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97015" w14:textId="77777777" w:rsidR="00EB5A61" w:rsidRDefault="00EB5A61" w:rsidP="00EB5A61">
      <w:pPr>
        <w:pStyle w:val="af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ТРАНСПОРТА И КОММУНИКАЦИЙ </w:t>
      </w:r>
    </w:p>
    <w:p w14:paraId="313DA940" w14:textId="77777777" w:rsidR="00EB5A61" w:rsidRDefault="00EB5A61" w:rsidP="00EB5A61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РЕСПУБЛИКИ БЕЛАРУСЬ</w:t>
      </w:r>
    </w:p>
    <w:p w14:paraId="2592CB00" w14:textId="77777777" w:rsidR="00EB5A61" w:rsidRDefault="00EB5A61" w:rsidP="00EB5A61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0B82952C" w14:textId="77777777" w:rsidR="00EB5A61" w:rsidRDefault="00EB5A61" w:rsidP="00EB5A61">
      <w:pPr>
        <w:spacing w:before="120" w:after="100" w:afterAutospacing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транспорта»</w:t>
      </w:r>
    </w:p>
    <w:p w14:paraId="2BA1681E" w14:textId="77777777" w:rsidR="00EB5A61" w:rsidRDefault="00EB5A61" w:rsidP="00EB5A61">
      <w:pPr>
        <w:spacing w:before="120" w:after="100" w:afterAutospacing="1"/>
        <w:jc w:val="center"/>
        <w:rPr>
          <w:rStyle w:val="afa"/>
          <w:bCs w:val="0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эксплуатационной работой и охрана труда»</w:t>
      </w:r>
    </w:p>
    <w:p w14:paraId="6A24040A" w14:textId="77777777" w:rsidR="00EB5A61" w:rsidRPr="00EB5A61" w:rsidRDefault="00EB5A61" w:rsidP="00EB5A61">
      <w:pPr>
        <w:spacing w:before="4320" w:line="240" w:lineRule="auto"/>
        <w:jc w:val="center"/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</w:pPr>
      <w:r w:rsidRPr="00EB5A61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Отчет</w:t>
      </w:r>
    </w:p>
    <w:p w14:paraId="02BBD5DE" w14:textId="77777777" w:rsidR="00EB5A61" w:rsidRPr="00EB5A61" w:rsidRDefault="00EB5A61" w:rsidP="00EB5A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EB5A61">
        <w:rPr>
          <w:rStyle w:val="afa"/>
          <w:rFonts w:ascii="Times New Roman" w:hAnsi="Times New Roman" w:cs="Times New Roman"/>
          <w:b w:val="0"/>
          <w:bCs w:val="0"/>
          <w:sz w:val="28"/>
          <w:szCs w:val="28"/>
        </w:rPr>
        <w:t>по лабораторной работе №4</w:t>
      </w:r>
    </w:p>
    <w:p w14:paraId="7B085E24" w14:textId="77777777" w:rsidR="00EB5A61" w:rsidRDefault="00EB5A61" w:rsidP="00EB5A61">
      <w:pPr>
        <w:tabs>
          <w:tab w:val="left" w:pos="5665"/>
        </w:tabs>
        <w:spacing w:before="2040" w:after="120"/>
        <w:ind w:left="-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 </w:t>
      </w:r>
      <w:r>
        <w:rPr>
          <w:rFonts w:ascii="Times New Roman" w:hAnsi="Times New Roman" w:cs="Times New Roman"/>
          <w:sz w:val="28"/>
          <w:szCs w:val="28"/>
        </w:rPr>
        <w:tab/>
        <w:t>Проверил</w:t>
      </w:r>
    </w:p>
    <w:p w14:paraId="0B1089A3" w14:textId="77777777" w:rsidR="00EB5A61" w:rsidRDefault="00EB5A61" w:rsidP="00EB5A61">
      <w:pPr>
        <w:tabs>
          <w:tab w:val="left" w:pos="5665"/>
        </w:tabs>
        <w:spacing w:before="120" w:after="120"/>
        <w:ind w:left="-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СИ-41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ст.пр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УЭРиОТ</w:t>
      </w:r>
      <w:proofErr w:type="spellEnd"/>
    </w:p>
    <w:p w14:paraId="147CF4AE" w14:textId="77777777" w:rsidR="00EB5A61" w:rsidRDefault="00EB5A61" w:rsidP="00EB5A61">
      <w:pPr>
        <w:tabs>
          <w:tab w:val="left" w:pos="5665"/>
        </w:tabs>
        <w:spacing w:after="120"/>
        <w:ind w:left="-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Дроздова У.В.</w:t>
      </w:r>
      <w:r>
        <w:rPr>
          <w:rFonts w:ascii="Times New Roman" w:hAnsi="Times New Roman" w:cs="Times New Roman"/>
          <w:sz w:val="28"/>
          <w:szCs w:val="28"/>
        </w:rPr>
        <w:tab/>
        <w:t>Козлов В.Г.</w:t>
      </w:r>
    </w:p>
    <w:p w14:paraId="7CEB367F" w14:textId="77777777" w:rsidR="00EB5A61" w:rsidRDefault="00EB5A61" w:rsidP="00EB5A61">
      <w:pPr>
        <w:pStyle w:val="ac"/>
      </w:pPr>
    </w:p>
    <w:p w14:paraId="3C1F0D49" w14:textId="77777777" w:rsidR="00EB5A61" w:rsidRDefault="00EB5A61" w:rsidP="00EB5A61">
      <w:pPr>
        <w:pStyle w:val="ac"/>
      </w:pPr>
    </w:p>
    <w:p w14:paraId="5089BD03" w14:textId="77777777" w:rsidR="00EB5A61" w:rsidRDefault="00EB5A61" w:rsidP="00EB5A61">
      <w:pPr>
        <w:pStyle w:val="ac"/>
      </w:pPr>
    </w:p>
    <w:p w14:paraId="5ABBBD72" w14:textId="77777777" w:rsidR="00EB5A61" w:rsidRDefault="00EB5A61" w:rsidP="00EB5A61">
      <w:pPr>
        <w:pStyle w:val="ac"/>
      </w:pPr>
    </w:p>
    <w:p w14:paraId="453ABAED" w14:textId="77777777" w:rsidR="00EB5A61" w:rsidRDefault="00EB5A61" w:rsidP="00EB5A61">
      <w:pPr>
        <w:pStyle w:val="ac"/>
      </w:pPr>
    </w:p>
    <w:p w14:paraId="26D3524B" w14:textId="77777777" w:rsidR="00EB5A61" w:rsidRDefault="00EB5A61" w:rsidP="00EB5A61">
      <w:pPr>
        <w:pStyle w:val="ac"/>
      </w:pPr>
    </w:p>
    <w:p w14:paraId="5D4BE867" w14:textId="77777777" w:rsidR="00EB5A61" w:rsidRDefault="00EB5A61" w:rsidP="00EB5A61">
      <w:pPr>
        <w:pStyle w:val="ac"/>
      </w:pPr>
    </w:p>
    <w:p w14:paraId="0B00180C" w14:textId="77777777" w:rsidR="00EB5A61" w:rsidRDefault="00EB5A61" w:rsidP="00EB5A61">
      <w:pPr>
        <w:pStyle w:val="ac"/>
      </w:pPr>
    </w:p>
    <w:p w14:paraId="341E5284" w14:textId="77777777" w:rsidR="00EB5A61" w:rsidRDefault="00EB5A61" w:rsidP="00EB5A61">
      <w:pPr>
        <w:pStyle w:val="ac"/>
      </w:pPr>
    </w:p>
    <w:p w14:paraId="4ADF556F" w14:textId="77777777" w:rsidR="00EB5A61" w:rsidRDefault="00EB5A61" w:rsidP="00EB5A61">
      <w:pPr>
        <w:pStyle w:val="ac"/>
      </w:pPr>
    </w:p>
    <w:p w14:paraId="18C36F1C" w14:textId="0A506FD8" w:rsidR="00EB5A61" w:rsidRDefault="00EB5A61" w:rsidP="00EB5A61">
      <w:pPr>
        <w:pStyle w:val="ac"/>
      </w:pPr>
      <w:r>
        <w:t>Гомель 2026</w:t>
      </w:r>
    </w:p>
    <w:p w14:paraId="1C8A4BFB" w14:textId="3ADEEC31" w:rsidR="00EB5A61" w:rsidRDefault="00EB5A61" w:rsidP="00EB5A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№4</w:t>
      </w:r>
    </w:p>
    <w:p w14:paraId="07FF9564" w14:textId="2D761964" w:rsidR="00EB5A61" w:rsidRDefault="00EB5A61" w:rsidP="00EB5A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A61">
        <w:rPr>
          <w:rFonts w:ascii="Times New Roman" w:hAnsi="Times New Roman" w:cs="Times New Roman"/>
          <w:b/>
          <w:bCs/>
          <w:sz w:val="28"/>
          <w:szCs w:val="28"/>
        </w:rPr>
        <w:t>РАЗРАБОТКА ТЕХНИЧЕСКИХ ТРЕБОВАНИЙ</w:t>
      </w:r>
    </w:p>
    <w:p w14:paraId="7A13A8F4" w14:textId="621445ED" w:rsidR="00EB5A61" w:rsidRPr="00EB5A61" w:rsidRDefault="00EB5A61" w:rsidP="00EB5A61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A61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DB2B2D9" w14:textId="1C0AC890" w:rsidR="00EB5A61" w:rsidRPr="00EB5A61" w:rsidRDefault="00EB5A61" w:rsidP="00EB5A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B5A61">
        <w:rPr>
          <w:rFonts w:ascii="Times New Roman" w:hAnsi="Times New Roman" w:cs="Times New Roman"/>
          <w:sz w:val="28"/>
          <w:szCs w:val="28"/>
        </w:rPr>
        <w:t xml:space="preserve">Настоящие технические требования определяют цели создания, состав и требования к автоматизированной системе «Электронный журнал успеваемости» (далее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B5A61">
        <w:rPr>
          <w:rFonts w:ascii="Times New Roman" w:hAnsi="Times New Roman" w:cs="Times New Roman"/>
          <w:sz w:val="28"/>
          <w:szCs w:val="28"/>
        </w:rPr>
        <w:t xml:space="preserve"> АС ЭЖУ), в том числе к подсистеме аутентификации и авторизации пользователей.</w:t>
      </w:r>
    </w:p>
    <w:p w14:paraId="01721E98" w14:textId="78E50067" w:rsidR="002A0C15" w:rsidRPr="002A0C15" w:rsidRDefault="002A0C15" w:rsidP="00492B3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A0C15">
        <w:rPr>
          <w:rFonts w:ascii="Times New Roman" w:hAnsi="Times New Roman" w:cs="Times New Roman"/>
          <w:b/>
          <w:bCs/>
          <w:sz w:val="28"/>
          <w:szCs w:val="28"/>
        </w:rPr>
        <w:t>. Общие сведения</w:t>
      </w:r>
    </w:p>
    <w:p w14:paraId="0507C6DF" w14:textId="268BAAE2" w:rsidR="000A0325" w:rsidRDefault="00EB5A61" w:rsidP="00EB5A6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B5A61">
        <w:rPr>
          <w:rFonts w:ascii="Times New Roman" w:hAnsi="Times New Roman" w:cs="Times New Roman"/>
          <w:sz w:val="28"/>
          <w:szCs w:val="28"/>
        </w:rPr>
        <w:t>Наименование работы: разработка технических требований на автоматизированную систему «Электронный журнал успеваемости». Заказчиком и организацией-пользователем АС выступает образовательное учреждение. Объектом внедрения является учебный процесс, а предметом автоматизации – процессы сбора, хранения, обработки и выдачи данных об успеваемости учащихся.</w:t>
      </w:r>
    </w:p>
    <w:p w14:paraId="6E2E516C" w14:textId="3A99F40D" w:rsidR="002A0C15" w:rsidRPr="002A0C15" w:rsidRDefault="002A0C15" w:rsidP="00492B31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A0C15">
        <w:rPr>
          <w:rFonts w:ascii="Times New Roman" w:hAnsi="Times New Roman" w:cs="Times New Roman"/>
          <w:b/>
          <w:bCs/>
          <w:sz w:val="28"/>
          <w:szCs w:val="28"/>
        </w:rPr>
        <w:t xml:space="preserve">. Характеристика объектов системы разработки </w:t>
      </w:r>
    </w:p>
    <w:p w14:paraId="4AAE0995" w14:textId="0B6649EA" w:rsidR="002A0C15" w:rsidRPr="002A0C15" w:rsidRDefault="002A0C15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C15">
        <w:rPr>
          <w:rFonts w:ascii="Times New Roman" w:hAnsi="Times New Roman" w:cs="Times New Roman"/>
          <w:sz w:val="28"/>
          <w:szCs w:val="28"/>
        </w:rPr>
        <w:t>Объектом автоматизации являются бизнес-процессы, выделенные из диаграммы декомпозиции A0 функциональной модели IDEF0. К ним относятся: принятие и проверка данных об учащихся (блок 1), внесение текущей успеваемости (блок 2), проведение итоговой аттестации (блок 3) и формирование отчетности (блок 4).</w:t>
      </w:r>
    </w:p>
    <w:p w14:paraId="572763FD" w14:textId="3F347AC1" w:rsidR="002A0C15" w:rsidRDefault="002A0C15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C15">
        <w:rPr>
          <w:rFonts w:ascii="Times New Roman" w:hAnsi="Times New Roman" w:cs="Times New Roman"/>
          <w:sz w:val="28"/>
          <w:szCs w:val="28"/>
        </w:rPr>
        <w:t>Роли пользователей системы соответствуют механизмам (M) модели IDEF0: учитель (основной пользователь, вносящий данные), администратор системы (управление учетными записями и правами доступа), а также родители и ученики (получатели выходной информации в виде уведомлений и отчетов). Нормативную базу, регламентирующую работу системы (управления C1 и C2 в модели IDEF0), составляют ФЗ-152 «О персональных данных», ФГОС и внутренние правила выставления оценок образовательного учреждения.</w:t>
      </w:r>
    </w:p>
    <w:p w14:paraId="2DA1FD00" w14:textId="5B42A10B" w:rsidR="00EB5A61" w:rsidRDefault="002A0C15" w:rsidP="00EB5A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EB5A61" w:rsidRPr="00EB5A61">
        <w:rPr>
          <w:rFonts w:ascii="Times New Roman" w:hAnsi="Times New Roman" w:cs="Times New Roman"/>
          <w:b/>
          <w:bCs/>
          <w:sz w:val="28"/>
          <w:szCs w:val="28"/>
        </w:rPr>
        <w:t>Требования к системе</w:t>
      </w:r>
    </w:p>
    <w:p w14:paraId="2629150A" w14:textId="7B7094BD" w:rsidR="00492B31" w:rsidRPr="00492B31" w:rsidRDefault="00492B31" w:rsidP="00492B31">
      <w:pPr>
        <w:ind w:firstLine="56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92B31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>3.1</w:t>
      </w:r>
      <w:r w:rsidRPr="00492B31">
        <w:rPr>
          <w:rFonts w:ascii="Times New Roman" w:hAnsi="Times New Roman" w:cs="Times New Roman"/>
          <w:b/>
          <w:bCs/>
          <w:color w:val="222222"/>
          <w:sz w:val="28"/>
          <w:szCs w:val="28"/>
          <w:shd w:val="clear" w:color="auto" w:fill="FFFFFF"/>
        </w:rPr>
        <w:t xml:space="preserve"> Требования к структуре</w:t>
      </w:r>
    </w:p>
    <w:p w14:paraId="3A73A4CB" w14:textId="26814D01" w:rsidR="00EB5A61" w:rsidRPr="00EB5A61" w:rsidRDefault="00EB5A61" w:rsidP="00492B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 xml:space="preserve">АС ЭЖУ должна быть реализована по архитектуре «клиент-сервер» с веб-интерфейсом. </w:t>
      </w:r>
      <w:r w:rsidRPr="00EB5A61">
        <w:rPr>
          <w:rFonts w:ascii="Times New Roman" w:hAnsi="Times New Roman" w:cs="Times New Roman"/>
          <w:sz w:val="28"/>
          <w:szCs w:val="28"/>
        </w:rPr>
        <w:t>Система должна включать следующие функциональные подсистемы: подсистему доступа и авторизации, подсистему ведения журнала успеваемости, подсистему формирования отчетности и подсистему уведомлений.</w:t>
      </w:r>
    </w:p>
    <w:p w14:paraId="665ECF45" w14:textId="03744C29" w:rsidR="00EB5A61" w:rsidRPr="00492B31" w:rsidRDefault="00492B31" w:rsidP="00492B31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2B3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</w:t>
      </w:r>
      <w:r w:rsidR="00EB5A61" w:rsidRPr="00492B31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к процедурам доступа к системе (аутентификация и авторизация) </w:t>
      </w:r>
    </w:p>
    <w:p w14:paraId="394F2FC8" w14:textId="77777777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Требование REQ-AUTH-001:</w:t>
      </w:r>
      <w:r w:rsidRPr="00EB5A61">
        <w:rPr>
          <w:rFonts w:ascii="Times New Roman" w:hAnsi="Times New Roman" w:cs="Times New Roman"/>
          <w:sz w:val="28"/>
          <w:szCs w:val="28"/>
        </w:rPr>
        <w:t xml:space="preserve"> Процесс аутентификации и авторизации должен осуществляться через запрос данных учетной записи (логин и пароль) пользователя. Данное требование обеспечивает связь с блоком 1 модели IDEF0 («Принять и проверить данные»). </w:t>
      </w:r>
    </w:p>
    <w:p w14:paraId="5BBE9F0A" w14:textId="77777777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Требование REQ-AUTH-002:</w:t>
      </w:r>
      <w:r w:rsidRPr="00EB5A61">
        <w:rPr>
          <w:rFonts w:ascii="Times New Roman" w:hAnsi="Times New Roman" w:cs="Times New Roman"/>
          <w:sz w:val="28"/>
          <w:szCs w:val="28"/>
        </w:rPr>
        <w:t xml:space="preserve"> Пароль пользователя должен быть длиной не менее 8 символов и обязательно содержать цифры и символы разного регистра. </w:t>
      </w:r>
    </w:p>
    <w:p w14:paraId="76D27188" w14:textId="77777777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Требование REQ-AUTH-003:</w:t>
      </w:r>
      <w:r w:rsidRPr="00EB5A61">
        <w:rPr>
          <w:rFonts w:ascii="Times New Roman" w:hAnsi="Times New Roman" w:cs="Times New Roman"/>
          <w:sz w:val="28"/>
          <w:szCs w:val="28"/>
        </w:rPr>
        <w:t xml:space="preserve"> Проверка пароля на соответствие указанным требованиям должна осуществляться на стороне клиента (в веб-браузере) до отправки данных на сервер. </w:t>
      </w:r>
    </w:p>
    <w:p w14:paraId="5E2D7837" w14:textId="77777777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 xml:space="preserve">Требование REQ-AUTH-004: </w:t>
      </w:r>
      <w:r w:rsidRPr="00EB5A61">
        <w:rPr>
          <w:rFonts w:ascii="Times New Roman" w:hAnsi="Times New Roman" w:cs="Times New Roman"/>
          <w:sz w:val="28"/>
          <w:szCs w:val="28"/>
        </w:rPr>
        <w:t xml:space="preserve">Хранение пароля пользователя в системе должно осуществляться в зашифрованном виде (с использованием необратимого хеширования). Это требование относится к механизму M3 («Информационная система») в модели IDEF0. </w:t>
      </w:r>
    </w:p>
    <w:p w14:paraId="2EA3261F" w14:textId="77777777" w:rsidR="00EB5A61" w:rsidRPr="00492B3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Требование REQ-AUTH-005</w:t>
      </w:r>
      <w:proofErr w:type="gramStart"/>
      <w:r w:rsidRPr="00492B3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5A61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EB5A61">
        <w:rPr>
          <w:rFonts w:ascii="Times New Roman" w:hAnsi="Times New Roman" w:cs="Times New Roman"/>
          <w:sz w:val="28"/>
          <w:szCs w:val="28"/>
        </w:rPr>
        <w:t xml:space="preserve"> отсутствии активности пользователя в системе более 10 минут сессия должна автоматически уничтожаться с принудительным выходом из </w:t>
      </w:r>
      <w:r w:rsidRPr="00492B31">
        <w:rPr>
          <w:rFonts w:ascii="Times New Roman" w:hAnsi="Times New Roman" w:cs="Times New Roman"/>
          <w:sz w:val="28"/>
          <w:szCs w:val="28"/>
        </w:rPr>
        <w:t xml:space="preserve">системы. </w:t>
      </w:r>
    </w:p>
    <w:p w14:paraId="74F0EA2A" w14:textId="77777777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Требование REQ-AUTH-006:</w:t>
      </w:r>
      <w:r w:rsidRPr="00EB5A61">
        <w:rPr>
          <w:rFonts w:ascii="Times New Roman" w:hAnsi="Times New Roman" w:cs="Times New Roman"/>
          <w:sz w:val="28"/>
          <w:szCs w:val="28"/>
        </w:rPr>
        <w:t xml:space="preserve"> В системе должна быть предусмотрена подсистема сброса и восстановления данных учетной записи пользователя (например, через подтверждение по электронной почте). </w:t>
      </w:r>
    </w:p>
    <w:p w14:paraId="0185D7A4" w14:textId="43FA508C" w:rsidR="00EB5A61" w:rsidRP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Требование REQ-AUTH-007:</w:t>
      </w:r>
      <w:r w:rsidRPr="00EB5A61">
        <w:rPr>
          <w:rFonts w:ascii="Times New Roman" w:hAnsi="Times New Roman" w:cs="Times New Roman"/>
          <w:sz w:val="28"/>
          <w:szCs w:val="28"/>
        </w:rPr>
        <w:t xml:space="preserve"> Доступ к информации должен быть разграничен по ролям: администратор (полный доступ), учитель (ввод и редактирование данных своих классов), родитель/ученик (только просмотр).</w:t>
      </w:r>
    </w:p>
    <w:p w14:paraId="50AB9165" w14:textId="016B15C1" w:rsidR="00EB5A61" w:rsidRPr="00492B31" w:rsidRDefault="00492B31" w:rsidP="00492B31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2B31"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="00EB5A61" w:rsidRPr="00492B31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к функциональной и информационной безопасности </w:t>
      </w:r>
    </w:p>
    <w:p w14:paraId="657BA65D" w14:textId="560D20AE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 xml:space="preserve">Требование REQ-SEC-001: </w:t>
      </w:r>
      <w:r w:rsidRPr="00EB5A61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автоматическую проверку корректности вводимых данных (например, диапазон оценок) перед сохранением, что соответствует блоку 1.2 модели IDEF0 («Проверить и скорректировать»). </w:t>
      </w:r>
    </w:p>
    <w:p w14:paraId="30B4114A" w14:textId="77777777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Требование REQ-SEC-002:</w:t>
      </w:r>
      <w:r w:rsidRPr="00EB5A61">
        <w:rPr>
          <w:rFonts w:ascii="Times New Roman" w:hAnsi="Times New Roman" w:cs="Times New Roman"/>
          <w:sz w:val="28"/>
          <w:szCs w:val="28"/>
        </w:rPr>
        <w:t xml:space="preserve"> Все персональные данные учащихся должны храниться и обрабатываться в строгом соответствии с ФЗ-152 (управление C1 в модели IDEF0). </w:t>
      </w:r>
    </w:p>
    <w:p w14:paraId="5C0783C9" w14:textId="77777777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B5A61">
        <w:rPr>
          <w:rFonts w:ascii="Times New Roman" w:hAnsi="Times New Roman" w:cs="Times New Roman"/>
          <w:sz w:val="28"/>
          <w:szCs w:val="28"/>
        </w:rPr>
        <w:t xml:space="preserve">Требование REQ-SEC-003: Передача данных между клиентом и сервером должна осуществляться по защищенному протоколу HTTPS. </w:t>
      </w:r>
    </w:p>
    <w:p w14:paraId="06AE6488" w14:textId="1AC43E9E" w:rsid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B5A61">
        <w:rPr>
          <w:rFonts w:ascii="Times New Roman" w:hAnsi="Times New Roman" w:cs="Times New Roman"/>
          <w:sz w:val="28"/>
          <w:szCs w:val="28"/>
        </w:rPr>
        <w:lastRenderedPageBreak/>
        <w:t>Требование REQ-SEC-004: Должна быть предусмотрена функция резервного копирования базы данных не реже одного раза в неделю.</w:t>
      </w:r>
    </w:p>
    <w:p w14:paraId="16032519" w14:textId="7EE5CA60" w:rsidR="00EB5A61" w:rsidRPr="00EB5A61" w:rsidRDefault="00492B31" w:rsidP="00EB5A6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B5A61" w:rsidRPr="00EB5A61">
        <w:rPr>
          <w:rFonts w:ascii="Times New Roman" w:hAnsi="Times New Roman" w:cs="Times New Roman"/>
          <w:b/>
          <w:bCs/>
          <w:sz w:val="28"/>
          <w:szCs w:val="28"/>
        </w:rPr>
        <w:t xml:space="preserve">. Прослеживаемость требований к модели IDEF0 </w:t>
      </w:r>
    </w:p>
    <w:p w14:paraId="424F8050" w14:textId="712E3DBB" w:rsidR="00EB5A61" w:rsidRPr="00EB5A61" w:rsidRDefault="00EB5A6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B5A61">
        <w:rPr>
          <w:rFonts w:ascii="Times New Roman" w:hAnsi="Times New Roman" w:cs="Times New Roman"/>
          <w:sz w:val="28"/>
          <w:szCs w:val="28"/>
        </w:rPr>
        <w:t>Для обеспечения целостности разработки каждое требование связано с элементами функциональной модели.</w:t>
      </w:r>
    </w:p>
    <w:p w14:paraId="7EFA43F1" w14:textId="29BB434C" w:rsidR="00EB5A61" w:rsidRPr="002A0C15" w:rsidRDefault="00EB5A61" w:rsidP="002A0C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A61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492B31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Pr="002A0C15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EB5A61">
        <w:rPr>
          <w:rFonts w:ascii="Times New Roman" w:hAnsi="Times New Roman" w:cs="Times New Roman"/>
          <w:b/>
          <w:bCs/>
          <w:sz w:val="28"/>
          <w:szCs w:val="28"/>
        </w:rPr>
        <w:t xml:space="preserve"> Прослеживаемость требований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3256"/>
        <w:gridCol w:w="2835"/>
        <w:gridCol w:w="3254"/>
      </w:tblGrid>
      <w:tr w:rsidR="002A0C15" w14:paraId="4AF5354A" w14:textId="77777777" w:rsidTr="002A0C15">
        <w:tc>
          <w:tcPr>
            <w:tcW w:w="3256" w:type="dxa"/>
            <w:vAlign w:val="center"/>
          </w:tcPr>
          <w:p w14:paraId="376667FB" w14:textId="078C8DE8" w:rsidR="002A0C15" w:rsidRPr="002A0C15" w:rsidRDefault="002A0C15" w:rsidP="002A0C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Идентификатор требования</w:t>
            </w:r>
          </w:p>
        </w:tc>
        <w:tc>
          <w:tcPr>
            <w:tcW w:w="2835" w:type="dxa"/>
            <w:vAlign w:val="center"/>
          </w:tcPr>
          <w:p w14:paraId="6EAFCF23" w14:textId="362CB075" w:rsidR="002A0C15" w:rsidRPr="002A0C15" w:rsidRDefault="002A0C15" w:rsidP="002A0C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Элемент модели IDEF0</w:t>
            </w:r>
          </w:p>
        </w:tc>
        <w:tc>
          <w:tcPr>
            <w:tcW w:w="3254" w:type="dxa"/>
            <w:vAlign w:val="center"/>
          </w:tcPr>
          <w:p w14:paraId="69AA7270" w14:textId="6B7A54AA" w:rsidR="002A0C15" w:rsidRPr="002A0C15" w:rsidRDefault="002A0C15" w:rsidP="002A0C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связи</w:t>
            </w:r>
          </w:p>
        </w:tc>
      </w:tr>
      <w:tr w:rsidR="002A0C15" w14:paraId="7C9782A5" w14:textId="77777777" w:rsidTr="002A0C15">
        <w:tc>
          <w:tcPr>
            <w:tcW w:w="3256" w:type="dxa"/>
            <w:vAlign w:val="center"/>
          </w:tcPr>
          <w:p w14:paraId="3C0A225D" w14:textId="4F0EE7A2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REQ-AUTH-001, REQ-AUTH-007</w:t>
            </w:r>
          </w:p>
        </w:tc>
        <w:tc>
          <w:tcPr>
            <w:tcW w:w="2835" w:type="dxa"/>
            <w:vAlign w:val="center"/>
          </w:tcPr>
          <w:p w14:paraId="6BD51263" w14:textId="09D8FEA8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Блок 1 (A0), Механизмы M1, M2</w:t>
            </w:r>
          </w:p>
        </w:tc>
        <w:tc>
          <w:tcPr>
            <w:tcW w:w="3254" w:type="dxa"/>
            <w:vAlign w:val="center"/>
          </w:tcPr>
          <w:p w14:paraId="682F608A" w14:textId="64AE2D79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Роли пользователей, выполняющие функцию</w:t>
            </w:r>
          </w:p>
        </w:tc>
      </w:tr>
      <w:tr w:rsidR="002A0C15" w14:paraId="2A9DB321" w14:textId="77777777" w:rsidTr="002A0C15">
        <w:tc>
          <w:tcPr>
            <w:tcW w:w="3256" w:type="dxa"/>
            <w:vAlign w:val="center"/>
          </w:tcPr>
          <w:p w14:paraId="5B7BDF16" w14:textId="09136EE0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REQ-AUTH-004, REQ-SEC-004</w:t>
            </w:r>
          </w:p>
        </w:tc>
        <w:tc>
          <w:tcPr>
            <w:tcW w:w="2835" w:type="dxa"/>
            <w:vAlign w:val="center"/>
          </w:tcPr>
          <w:p w14:paraId="3A2A459B" w14:textId="49913AC7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Механизм M3 (A0)</w:t>
            </w:r>
          </w:p>
        </w:tc>
        <w:tc>
          <w:tcPr>
            <w:tcW w:w="3254" w:type="dxa"/>
            <w:vAlign w:val="center"/>
          </w:tcPr>
          <w:p w14:paraId="02BD1365" w14:textId="6388AEFF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Требования к информационной системе</w:t>
            </w:r>
          </w:p>
        </w:tc>
      </w:tr>
      <w:tr w:rsidR="002A0C15" w14:paraId="6B5E0C88" w14:textId="77777777" w:rsidTr="002A0C15">
        <w:tc>
          <w:tcPr>
            <w:tcW w:w="3256" w:type="dxa"/>
            <w:vAlign w:val="center"/>
          </w:tcPr>
          <w:p w14:paraId="7EEDBD9F" w14:textId="0DAE4A27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REQ-SEC-001</w:t>
            </w:r>
          </w:p>
        </w:tc>
        <w:tc>
          <w:tcPr>
            <w:tcW w:w="2835" w:type="dxa"/>
            <w:vAlign w:val="center"/>
          </w:tcPr>
          <w:p w14:paraId="01907C4B" w14:textId="725F61A7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Блок 1.2 (A1)</w:t>
            </w:r>
          </w:p>
        </w:tc>
        <w:tc>
          <w:tcPr>
            <w:tcW w:w="3254" w:type="dxa"/>
            <w:vAlign w:val="center"/>
          </w:tcPr>
          <w:p w14:paraId="1EFD02B8" w14:textId="5032394E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Функция проверки и корректировки данных</w:t>
            </w:r>
          </w:p>
        </w:tc>
      </w:tr>
      <w:tr w:rsidR="002A0C15" w14:paraId="158866C1" w14:textId="77777777" w:rsidTr="002A0C15">
        <w:trPr>
          <w:trHeight w:val="374"/>
        </w:trPr>
        <w:tc>
          <w:tcPr>
            <w:tcW w:w="3256" w:type="dxa"/>
            <w:vAlign w:val="center"/>
          </w:tcPr>
          <w:p w14:paraId="1213B1E3" w14:textId="31CD4612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REQ-SEC-002</w:t>
            </w:r>
          </w:p>
        </w:tc>
        <w:tc>
          <w:tcPr>
            <w:tcW w:w="2835" w:type="dxa"/>
            <w:vAlign w:val="center"/>
          </w:tcPr>
          <w:p w14:paraId="189BFFB3" w14:textId="2B05E720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Управление C1 (A0, A1)</w:t>
            </w:r>
          </w:p>
        </w:tc>
        <w:tc>
          <w:tcPr>
            <w:tcW w:w="3254" w:type="dxa"/>
            <w:vAlign w:val="center"/>
          </w:tcPr>
          <w:p w14:paraId="33AD2C47" w14:textId="1C806E26" w:rsidR="002A0C15" w:rsidRPr="002A0C15" w:rsidRDefault="002A0C15" w:rsidP="002A0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C15">
              <w:rPr>
                <w:rFonts w:ascii="Times New Roman" w:hAnsi="Times New Roman" w:cs="Times New Roman"/>
                <w:sz w:val="24"/>
                <w:szCs w:val="24"/>
              </w:rPr>
              <w:t>Нормативное ограничение процесса</w:t>
            </w:r>
          </w:p>
        </w:tc>
      </w:tr>
    </w:tbl>
    <w:p w14:paraId="10C95C7E" w14:textId="77777777" w:rsidR="002A0C15" w:rsidRDefault="002A0C15" w:rsidP="002A0C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B67AB4" w14:textId="430E8C72" w:rsidR="002A0C15" w:rsidRPr="002A0C15" w:rsidRDefault="00492B31" w:rsidP="002A0C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2A0C15" w:rsidRPr="002A0C15">
        <w:rPr>
          <w:rFonts w:ascii="Times New Roman" w:hAnsi="Times New Roman" w:cs="Times New Roman"/>
          <w:b/>
          <w:bCs/>
          <w:sz w:val="28"/>
          <w:szCs w:val="28"/>
        </w:rPr>
        <w:t xml:space="preserve">. Требования к видам обеспечения </w:t>
      </w:r>
    </w:p>
    <w:p w14:paraId="423F753B" w14:textId="4F9C76B6" w:rsidR="002A0C15" w:rsidRDefault="002A0C15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C15">
        <w:rPr>
          <w:rFonts w:ascii="Times New Roman" w:hAnsi="Times New Roman" w:cs="Times New Roman"/>
          <w:sz w:val="28"/>
          <w:szCs w:val="28"/>
        </w:rPr>
        <w:t xml:space="preserve">Информационное обеспечение АС должно включать базу данных с таблицами пользователей, учащихся, предметов, оценок и журналов посещаемости. Программное обеспечение должно включать серверную часть (например, на языке Python или Java с СУБД </w:t>
      </w:r>
      <w:proofErr w:type="spellStart"/>
      <w:r w:rsidRPr="002A0C1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A0C15">
        <w:rPr>
          <w:rFonts w:ascii="Times New Roman" w:hAnsi="Times New Roman" w:cs="Times New Roman"/>
          <w:sz w:val="28"/>
          <w:szCs w:val="28"/>
        </w:rPr>
        <w:t>) и клиентскую часть (веб-приложение). Техническое обеспечение предполагает размещение серверной части на защищенном сервере учреждения, а клиентской – на рабочих местах пользователей с доступом в интернет через современный браузер.</w:t>
      </w:r>
    </w:p>
    <w:p w14:paraId="730A47E6" w14:textId="3DE7D1E8" w:rsidR="002A0C15" w:rsidRPr="002A0C15" w:rsidRDefault="00492B31" w:rsidP="002A0C1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A0C1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2A0C15" w:rsidRPr="002A0C15">
        <w:rPr>
          <w:rFonts w:ascii="Times New Roman" w:hAnsi="Times New Roman" w:cs="Times New Roman"/>
          <w:b/>
          <w:bCs/>
          <w:sz w:val="28"/>
          <w:szCs w:val="28"/>
        </w:rPr>
        <w:t>Uml</w:t>
      </w:r>
      <w:proofErr w:type="spellEnd"/>
      <w:r w:rsidR="002A0C15" w:rsidRPr="002A0C15">
        <w:rPr>
          <w:rFonts w:ascii="Times New Roman" w:hAnsi="Times New Roman" w:cs="Times New Roman"/>
          <w:b/>
          <w:bCs/>
          <w:sz w:val="28"/>
          <w:szCs w:val="28"/>
        </w:rPr>
        <w:t xml:space="preserve">-диаграмма процесса аутентификации </w:t>
      </w:r>
    </w:p>
    <w:p w14:paraId="54886CED" w14:textId="77777777" w:rsidR="002A0C15" w:rsidRDefault="002A0C15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C15">
        <w:rPr>
          <w:rFonts w:ascii="Times New Roman" w:hAnsi="Times New Roman" w:cs="Times New Roman"/>
          <w:sz w:val="28"/>
          <w:szCs w:val="28"/>
        </w:rPr>
        <w:t>В соответствии с заданием, процесс аутентификации описывается диаграммой последовательности (</w:t>
      </w:r>
      <w:proofErr w:type="spellStart"/>
      <w:r w:rsidRPr="002A0C15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2A0C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0C15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A0C15">
        <w:rPr>
          <w:rFonts w:ascii="Times New Roman" w:hAnsi="Times New Roman" w:cs="Times New Roman"/>
          <w:sz w:val="28"/>
          <w:szCs w:val="28"/>
        </w:rPr>
        <w:t xml:space="preserve">). Процесс начинается с ввода пользователем логина и пароля в веб-интерфейсе. Клиентская часть системы выполняет локальную проверку формата пароля (REQ-AUTH-003). Если формат верен, запрос отправляется на сервер. Сервер запрашивает из базы данных </w:t>
      </w:r>
      <w:proofErr w:type="spellStart"/>
      <w:r w:rsidRPr="002A0C15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2A0C15">
        <w:rPr>
          <w:rFonts w:ascii="Times New Roman" w:hAnsi="Times New Roman" w:cs="Times New Roman"/>
          <w:sz w:val="28"/>
          <w:szCs w:val="28"/>
        </w:rPr>
        <w:t xml:space="preserve"> пароля и соль для указанного логина. </w:t>
      </w:r>
    </w:p>
    <w:p w14:paraId="40830A3F" w14:textId="016C8AF9" w:rsidR="002A0C15" w:rsidRDefault="002A0C15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0C15">
        <w:rPr>
          <w:rFonts w:ascii="Times New Roman" w:hAnsi="Times New Roman" w:cs="Times New Roman"/>
          <w:sz w:val="28"/>
          <w:szCs w:val="28"/>
        </w:rPr>
        <w:t xml:space="preserve">Затем сервер вычисляет </w:t>
      </w:r>
      <w:proofErr w:type="spellStart"/>
      <w:r w:rsidRPr="002A0C15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2A0C15">
        <w:rPr>
          <w:rFonts w:ascii="Times New Roman" w:hAnsi="Times New Roman" w:cs="Times New Roman"/>
          <w:sz w:val="28"/>
          <w:szCs w:val="28"/>
        </w:rPr>
        <w:t xml:space="preserve"> введенного пароля и сравнивает его с сохраненным (REQ-AUTH-004). В случае совпадения сервер создает новую сессию, устанавливает таймер неактивности на 10 минут (REQ-AUTH-005) и возвращает клиенту токен авторизации. В случае ошибки формата или </w:t>
      </w:r>
      <w:r w:rsidRPr="002A0C15">
        <w:rPr>
          <w:rFonts w:ascii="Times New Roman" w:hAnsi="Times New Roman" w:cs="Times New Roman"/>
          <w:sz w:val="28"/>
          <w:szCs w:val="28"/>
        </w:rPr>
        <w:lastRenderedPageBreak/>
        <w:t>несовпадения паролей система возвращает сообщение об ошибке без указания конкретной причины (в целях безопасности).</w:t>
      </w:r>
    </w:p>
    <w:p w14:paraId="3C1C3631" w14:textId="5D47858F" w:rsidR="00492B31" w:rsidRDefault="00492B3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09F69F4C" w14:textId="77777777" w:rsidR="00492B31" w:rsidRPr="00492B31" w:rsidRDefault="00492B31" w:rsidP="00492B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разработаны технические требования на создание автоматизированной системы «Электронный журнал успеваемости». Основой для документа послужила функциональная модель IDEF0, из которой были извлечены бизнес-процессы, роли пользователей и потоки данных. На их базе сформулированы проверяемые требования с уникальными идентификаторами, обеспечивающие полную прослеживаемость к элементам модели.</w:t>
      </w:r>
    </w:p>
    <w:p w14:paraId="5549DCDB" w14:textId="77777777" w:rsidR="00492B31" w:rsidRPr="00492B31" w:rsidRDefault="00492B31" w:rsidP="00492B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Особое внимание уделено обязательной подсистеме аутентификации и авторизации. Детально регламентированы правила валидации пароля на стороне клиента, требования к его зашифрованному хранению на сервере, а также механизмы управления сессиями и восстановления доступа. Процесс взаимодействия пользователя с системой при входе формализован с помощью UML-диаграммы последовательности.</w:t>
      </w:r>
    </w:p>
    <w:p w14:paraId="0DAAAAE2" w14:textId="77777777" w:rsidR="00492B31" w:rsidRPr="00492B31" w:rsidRDefault="00492B31" w:rsidP="00492B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92B31">
        <w:rPr>
          <w:rFonts w:ascii="Times New Roman" w:hAnsi="Times New Roman" w:cs="Times New Roman"/>
          <w:sz w:val="28"/>
          <w:szCs w:val="28"/>
        </w:rPr>
        <w:t>Итоговый документ оформлен в соответствии с заданной структурой и служит готовым основанием для перехода к архитектурному проектированию и непосредственной разработке программного продукта.</w:t>
      </w:r>
    </w:p>
    <w:p w14:paraId="1BDB9C16" w14:textId="77777777" w:rsidR="00492B31" w:rsidRPr="002A0C15" w:rsidRDefault="00492B31" w:rsidP="002A0C1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A2E778" w14:textId="77777777" w:rsidR="00EB5A61" w:rsidRPr="00EB5A61" w:rsidRDefault="00EB5A61" w:rsidP="00EB5A6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E183B6" w14:textId="77777777" w:rsidR="00EB5A61" w:rsidRPr="00EB5A61" w:rsidRDefault="00EB5A61" w:rsidP="00EB5A6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B5A61" w:rsidRPr="00EB5A61" w:rsidSect="00EB5A61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D7CA4" w14:textId="77777777" w:rsidR="00EB5A61" w:rsidRDefault="00EB5A61" w:rsidP="00EB5A61">
      <w:pPr>
        <w:spacing w:after="0" w:line="240" w:lineRule="auto"/>
      </w:pPr>
      <w:r>
        <w:separator/>
      </w:r>
    </w:p>
  </w:endnote>
  <w:endnote w:type="continuationSeparator" w:id="0">
    <w:p w14:paraId="213CF5F4" w14:textId="77777777" w:rsidR="00EB5A61" w:rsidRDefault="00EB5A61" w:rsidP="00EB5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53080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9DB74F7" w14:textId="13E88E38" w:rsidR="00EB5A61" w:rsidRPr="00EB5A61" w:rsidRDefault="00EB5A61">
        <w:pPr>
          <w:pStyle w:val="afd"/>
          <w:jc w:val="right"/>
          <w:rPr>
            <w:rFonts w:ascii="Times New Roman" w:hAnsi="Times New Roman" w:cs="Times New Roman"/>
          </w:rPr>
        </w:pPr>
        <w:r w:rsidRPr="00EB5A61">
          <w:rPr>
            <w:rFonts w:ascii="Times New Roman" w:hAnsi="Times New Roman" w:cs="Times New Roman"/>
          </w:rPr>
          <w:fldChar w:fldCharType="begin"/>
        </w:r>
        <w:r w:rsidRPr="00EB5A61">
          <w:rPr>
            <w:rFonts w:ascii="Times New Roman" w:hAnsi="Times New Roman" w:cs="Times New Roman"/>
          </w:rPr>
          <w:instrText>PAGE   \* MERGEFORMAT</w:instrText>
        </w:r>
        <w:r w:rsidRPr="00EB5A61">
          <w:rPr>
            <w:rFonts w:ascii="Times New Roman" w:hAnsi="Times New Roman" w:cs="Times New Roman"/>
          </w:rPr>
          <w:fldChar w:fldCharType="separate"/>
        </w:r>
        <w:r w:rsidRPr="00EB5A61">
          <w:rPr>
            <w:rFonts w:ascii="Times New Roman" w:hAnsi="Times New Roman" w:cs="Times New Roman"/>
          </w:rPr>
          <w:t>2</w:t>
        </w:r>
        <w:r w:rsidRPr="00EB5A61">
          <w:rPr>
            <w:rFonts w:ascii="Times New Roman" w:hAnsi="Times New Roman" w:cs="Times New Roman"/>
          </w:rPr>
          <w:fldChar w:fldCharType="end"/>
        </w:r>
      </w:p>
    </w:sdtContent>
  </w:sdt>
  <w:p w14:paraId="7F813B95" w14:textId="77777777" w:rsidR="00EB5A61" w:rsidRDefault="00EB5A61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9BB11" w14:textId="77777777" w:rsidR="00EB5A61" w:rsidRDefault="00EB5A61" w:rsidP="00EB5A61">
      <w:pPr>
        <w:spacing w:after="0" w:line="240" w:lineRule="auto"/>
      </w:pPr>
      <w:r>
        <w:separator/>
      </w:r>
    </w:p>
  </w:footnote>
  <w:footnote w:type="continuationSeparator" w:id="0">
    <w:p w14:paraId="0EDDBBA6" w14:textId="77777777" w:rsidR="00EB5A61" w:rsidRDefault="00EB5A61" w:rsidP="00EB5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253E1" w14:textId="3DD41EAD" w:rsidR="00EB5A61" w:rsidRPr="00EB5A61" w:rsidRDefault="00EB5A61">
    <w:pPr>
      <w:pStyle w:val="afb"/>
      <w:rPr>
        <w:rFonts w:ascii="Times New Roman" w:hAnsi="Times New Roman" w:cs="Times New Roman"/>
      </w:rPr>
    </w:pPr>
    <w:r w:rsidRPr="00EB5A61">
      <w:rPr>
        <w:rFonts w:ascii="Times New Roman" w:hAnsi="Times New Roman" w:cs="Times New Roman"/>
      </w:rPr>
      <w:t>Дроздова У.В.</w:t>
    </w:r>
    <w:r w:rsidRPr="00EB5A61">
      <w:rPr>
        <w:rFonts w:ascii="Times New Roman" w:hAnsi="Times New Roman" w:cs="Times New Roman"/>
      </w:rPr>
      <w:tab/>
      <w:t>Группа СИ-41</w:t>
    </w:r>
    <w:r w:rsidRPr="00EB5A61">
      <w:rPr>
        <w:rFonts w:ascii="Times New Roman" w:hAnsi="Times New Roman" w:cs="Times New Roman"/>
      </w:rPr>
      <w:tab/>
      <w:t>Вариант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21338"/>
    <w:multiLevelType w:val="hybridMultilevel"/>
    <w:tmpl w:val="D2A80342"/>
    <w:lvl w:ilvl="0" w:tplc="42C4D514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154AB2"/>
    <w:multiLevelType w:val="hybridMultilevel"/>
    <w:tmpl w:val="FF923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10AF0"/>
    <w:multiLevelType w:val="multilevel"/>
    <w:tmpl w:val="8D64D02C"/>
    <w:lvl w:ilvl="0">
      <w:start w:val="1"/>
      <w:numFmt w:val="decimal"/>
      <w:pStyle w:val="2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60A54AA"/>
    <w:multiLevelType w:val="multilevel"/>
    <w:tmpl w:val="643E2F5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999" w:hanging="432"/>
      </w:pPr>
      <w:rPr>
        <w:specVanish w:val="0"/>
      </w:rPr>
    </w:lvl>
    <w:lvl w:ilvl="2">
      <w:start w:val="1"/>
      <w:numFmt w:val="decimal"/>
      <w:suff w:val="space"/>
      <w:lvlText w:val="%1.%2.%3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60B1263"/>
    <w:multiLevelType w:val="multilevel"/>
    <w:tmpl w:val="8CAA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42540"/>
    <w:multiLevelType w:val="multilevel"/>
    <w:tmpl w:val="C1F4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1D369D"/>
    <w:multiLevelType w:val="hybridMultilevel"/>
    <w:tmpl w:val="B2724F76"/>
    <w:lvl w:ilvl="0" w:tplc="D81A0AC0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8480D81"/>
    <w:multiLevelType w:val="multilevel"/>
    <w:tmpl w:val="E4645F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6F17F74"/>
    <w:multiLevelType w:val="multilevel"/>
    <w:tmpl w:val="5B8E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A21272F"/>
    <w:multiLevelType w:val="multilevel"/>
    <w:tmpl w:val="0DD63D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C4070BC"/>
    <w:multiLevelType w:val="hybridMultilevel"/>
    <w:tmpl w:val="51E43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</w:num>
  <w:num w:numId="3">
    <w:abstractNumId w:val="8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4"/>
  </w:num>
  <w:num w:numId="18">
    <w:abstractNumId w:val="3"/>
  </w:num>
  <w:num w:numId="19">
    <w:abstractNumId w:val="9"/>
  </w:num>
  <w:num w:numId="20">
    <w:abstractNumId w:val="0"/>
  </w:num>
  <w:num w:numId="21">
    <w:abstractNumId w:val="6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B9"/>
    <w:rsid w:val="000054FE"/>
    <w:rsid w:val="0009723E"/>
    <w:rsid w:val="000A0325"/>
    <w:rsid w:val="001A7915"/>
    <w:rsid w:val="001B7928"/>
    <w:rsid w:val="001F62D1"/>
    <w:rsid w:val="00241A76"/>
    <w:rsid w:val="002A0C15"/>
    <w:rsid w:val="00307601"/>
    <w:rsid w:val="003302CA"/>
    <w:rsid w:val="00333C3D"/>
    <w:rsid w:val="003917EB"/>
    <w:rsid w:val="003E1F26"/>
    <w:rsid w:val="0042518C"/>
    <w:rsid w:val="0044345E"/>
    <w:rsid w:val="00451871"/>
    <w:rsid w:val="00492B31"/>
    <w:rsid w:val="004F0DD4"/>
    <w:rsid w:val="005312F2"/>
    <w:rsid w:val="005B6A54"/>
    <w:rsid w:val="00643CB9"/>
    <w:rsid w:val="006B1582"/>
    <w:rsid w:val="006F3076"/>
    <w:rsid w:val="00773D9E"/>
    <w:rsid w:val="00791DFC"/>
    <w:rsid w:val="00793BF6"/>
    <w:rsid w:val="007D6C84"/>
    <w:rsid w:val="008225BB"/>
    <w:rsid w:val="0085578D"/>
    <w:rsid w:val="00856856"/>
    <w:rsid w:val="00896C6F"/>
    <w:rsid w:val="009B039A"/>
    <w:rsid w:val="00A10F1A"/>
    <w:rsid w:val="00A64BDD"/>
    <w:rsid w:val="00B1639C"/>
    <w:rsid w:val="00B51842"/>
    <w:rsid w:val="00BF6376"/>
    <w:rsid w:val="00C05E1F"/>
    <w:rsid w:val="00C31932"/>
    <w:rsid w:val="00D37516"/>
    <w:rsid w:val="00D41E19"/>
    <w:rsid w:val="00E25454"/>
    <w:rsid w:val="00E83CBC"/>
    <w:rsid w:val="00E928B5"/>
    <w:rsid w:val="00EB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31E5"/>
  <w15:chartTrackingRefBased/>
  <w15:docId w15:val="{DDC9D253-B0C2-473A-A327-BFF85A42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A61"/>
    <w:pPr>
      <w:spacing w:after="160"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B1639C"/>
    <w:pPr>
      <w:keepNext/>
      <w:keepLines/>
      <w:spacing w:after="80"/>
      <w:jc w:val="center"/>
      <w:outlineLvl w:val="0"/>
    </w:pPr>
    <w:rPr>
      <w:rFonts w:eastAsiaTheme="majorEastAsia" w:cs="Times New Roman"/>
      <w:b/>
      <w:caps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6C84"/>
    <w:pPr>
      <w:keepNext/>
      <w:keepLines/>
      <w:numPr>
        <w:numId w:val="22"/>
      </w:numPr>
      <w:spacing w:line="240" w:lineRule="auto"/>
      <w:ind w:left="567" w:firstLine="284"/>
      <w:outlineLvl w:val="1"/>
    </w:pPr>
    <w:rPr>
      <w:rFonts w:eastAsiaTheme="majorEastAsia" w:cstheme="majorBidi"/>
      <w:bCs/>
      <w:iCs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37516"/>
    <w:pPr>
      <w:keepNext/>
      <w:keepLines/>
      <w:spacing w:before="120"/>
      <w:outlineLvl w:val="2"/>
    </w:pPr>
    <w:rPr>
      <w:rFonts w:eastAsia="Times New Roman" w:cs="Courier New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39C"/>
    <w:rPr>
      <w:rFonts w:ascii="Times New Roman" w:eastAsiaTheme="majorEastAsia" w:hAnsi="Times New Roman" w:cs="Times New Roman"/>
      <w:b/>
      <w:caps/>
      <w:sz w:val="28"/>
      <w:szCs w:val="40"/>
    </w:rPr>
  </w:style>
  <w:style w:type="paragraph" w:customStyle="1" w:styleId="a3">
    <w:name w:val="Отчет"/>
    <w:link w:val="a4"/>
    <w:autoRedefine/>
    <w:qFormat/>
    <w:rsid w:val="00773D9E"/>
    <w:pPr>
      <w:spacing w:after="0" w:line="240" w:lineRule="auto"/>
      <w:ind w:firstLine="567"/>
    </w:pPr>
    <w:rPr>
      <w:rFonts w:ascii="Times New Roman" w:eastAsiaTheme="majorEastAsia" w:hAnsi="Times New Roman" w:cs="Times New Roman"/>
      <w:color w:val="000000"/>
      <w:sz w:val="28"/>
      <w:szCs w:val="28"/>
    </w:rPr>
  </w:style>
  <w:style w:type="paragraph" w:styleId="a5">
    <w:name w:val="caption"/>
    <w:basedOn w:val="a"/>
    <w:next w:val="a"/>
    <w:autoRedefine/>
    <w:unhideWhenUsed/>
    <w:qFormat/>
    <w:rsid w:val="003917EB"/>
    <w:pPr>
      <w:spacing w:before="120" w:after="120"/>
      <w:jc w:val="center"/>
    </w:pPr>
    <w:rPr>
      <w:rFonts w:cs="Times New Roman"/>
      <w:bCs/>
      <w:iCs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7D6C84"/>
    <w:rPr>
      <w:rFonts w:ascii="Times New Roman" w:eastAsiaTheme="majorEastAsia" w:hAnsi="Times New Roman" w:cstheme="majorBidi"/>
      <w:b/>
      <w:bCs/>
      <w:iCs/>
      <w:kern w:val="2"/>
      <w:sz w:val="28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D37516"/>
    <w:rPr>
      <w:rFonts w:ascii="Times New Roman" w:eastAsia="Times New Roman" w:hAnsi="Times New Roman" w:cs="Courier New"/>
      <w:b/>
      <w:bCs/>
      <w:color w:val="000000" w:themeColor="text1"/>
      <w:sz w:val="28"/>
      <w:szCs w:val="24"/>
      <w:lang w:eastAsia="ru-RU"/>
    </w:rPr>
  </w:style>
  <w:style w:type="paragraph" w:customStyle="1" w:styleId="a6">
    <w:name w:val="программный код"/>
    <w:basedOn w:val="a"/>
    <w:autoRedefine/>
    <w:qFormat/>
    <w:rsid w:val="00B51842"/>
    <w:rPr>
      <w:rFonts w:ascii="Courier New" w:eastAsia="Times New Roman" w:hAnsi="Courier New" w:cs="Times New Roman"/>
      <w:sz w:val="24"/>
      <w:szCs w:val="32"/>
    </w:rPr>
  </w:style>
  <w:style w:type="paragraph" w:customStyle="1" w:styleId="a7">
    <w:name w:val="название объекта"/>
    <w:basedOn w:val="a"/>
    <w:autoRedefine/>
    <w:qFormat/>
    <w:rsid w:val="004F0DD4"/>
    <w:pPr>
      <w:jc w:val="center"/>
    </w:pPr>
    <w:rPr>
      <w:sz w:val="24"/>
      <w:lang w:val="en-US"/>
    </w:rPr>
  </w:style>
  <w:style w:type="paragraph" w:customStyle="1" w:styleId="a8">
    <w:name w:val="рисунок"/>
    <w:basedOn w:val="a7"/>
    <w:autoRedefine/>
    <w:qFormat/>
    <w:rsid w:val="00C31932"/>
  </w:style>
  <w:style w:type="paragraph" w:customStyle="1" w:styleId="a9">
    <w:name w:val="Рисунок"/>
    <w:basedOn w:val="a"/>
    <w:link w:val="aa"/>
    <w:autoRedefine/>
    <w:qFormat/>
    <w:rsid w:val="00D37516"/>
    <w:pPr>
      <w:spacing w:before="160"/>
      <w:jc w:val="center"/>
    </w:pPr>
    <w:rPr>
      <w:rFonts w:eastAsiaTheme="majorEastAsia"/>
      <w:sz w:val="26"/>
    </w:rPr>
  </w:style>
  <w:style w:type="paragraph" w:customStyle="1" w:styleId="ab">
    <w:name w:val="Контрольные вопросы"/>
    <w:basedOn w:val="a"/>
    <w:autoRedefine/>
    <w:qFormat/>
    <w:rsid w:val="000054FE"/>
    <w:rPr>
      <w:rFonts w:eastAsia="Times New Roman" w:cs="Times New Roman"/>
      <w:color w:val="000000"/>
      <w:szCs w:val="20"/>
    </w:rPr>
  </w:style>
  <w:style w:type="paragraph" w:customStyle="1" w:styleId="ac">
    <w:name w:val="Отчёт"/>
    <w:autoRedefine/>
    <w:qFormat/>
    <w:rsid w:val="00EB5A61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КОД"/>
    <w:basedOn w:val="a6"/>
    <w:autoRedefine/>
    <w:qFormat/>
    <w:rsid w:val="00E25454"/>
    <w:pPr>
      <w:spacing w:line="240" w:lineRule="auto"/>
    </w:pPr>
    <w:rPr>
      <w:b/>
      <w:szCs w:val="28"/>
      <w:lang w:val="en-US"/>
    </w:rPr>
  </w:style>
  <w:style w:type="paragraph" w:customStyle="1" w:styleId="ae">
    <w:name w:val="Название рисунка"/>
    <w:basedOn w:val="a"/>
    <w:link w:val="af"/>
    <w:autoRedefine/>
    <w:qFormat/>
    <w:rsid w:val="0085578D"/>
    <w:pPr>
      <w:spacing w:before="160"/>
      <w:jc w:val="center"/>
    </w:pPr>
    <w:rPr>
      <w:sz w:val="26"/>
    </w:rPr>
  </w:style>
  <w:style w:type="paragraph" w:customStyle="1" w:styleId="af0">
    <w:name w:val="Таблица Название"/>
    <w:basedOn w:val="a"/>
    <w:autoRedefine/>
    <w:qFormat/>
    <w:rsid w:val="001B7928"/>
    <w:pPr>
      <w:keepNext/>
      <w:keepLines/>
      <w:spacing w:before="160" w:after="60"/>
      <w:outlineLvl w:val="1"/>
    </w:pPr>
    <w:rPr>
      <w:rFonts w:eastAsia="Times New Roman" w:cstheme="majorBidi"/>
      <w:bCs/>
      <w:sz w:val="26"/>
      <w:szCs w:val="26"/>
    </w:rPr>
  </w:style>
  <w:style w:type="paragraph" w:customStyle="1" w:styleId="af1">
    <w:name w:val="ТЕКСТ ТАБЛИЦЫ"/>
    <w:basedOn w:val="a"/>
    <w:link w:val="af2"/>
    <w:autoRedefine/>
    <w:qFormat/>
    <w:rsid w:val="0044345E"/>
    <w:pPr>
      <w:ind w:right="-113"/>
      <w:jc w:val="center"/>
    </w:pPr>
    <w:rPr>
      <w:rFonts w:eastAsia="Times New Roman" w:cs="Times New Roman"/>
      <w:sz w:val="26"/>
      <w:szCs w:val="32"/>
    </w:rPr>
  </w:style>
  <w:style w:type="character" w:customStyle="1" w:styleId="af2">
    <w:name w:val="ТЕКСТ ТАБЛИЦЫ Знак"/>
    <w:basedOn w:val="a0"/>
    <w:link w:val="af1"/>
    <w:rsid w:val="0044345E"/>
    <w:rPr>
      <w:rFonts w:ascii="Times New Roman" w:eastAsia="Times New Roman" w:hAnsi="Times New Roman" w:cs="Times New Roman"/>
      <w:sz w:val="26"/>
      <w:szCs w:val="32"/>
      <w:lang w:eastAsia="ru-RU"/>
    </w:rPr>
  </w:style>
  <w:style w:type="paragraph" w:customStyle="1" w:styleId="af3">
    <w:name w:val="ШАПКА ТАБЛИЦ"/>
    <w:basedOn w:val="a"/>
    <w:link w:val="af4"/>
    <w:autoRedefine/>
    <w:qFormat/>
    <w:rsid w:val="0085578D"/>
    <w:pPr>
      <w:ind w:left="113" w:right="113"/>
      <w:jc w:val="center"/>
    </w:pPr>
    <w:rPr>
      <w:rFonts w:eastAsia="Times New Roman" w:cs="Times New Roman"/>
      <w:color w:val="000000"/>
      <w:sz w:val="24"/>
      <w:szCs w:val="24"/>
    </w:rPr>
  </w:style>
  <w:style w:type="character" w:customStyle="1" w:styleId="af4">
    <w:name w:val="ШАПКА ТАБЛИЦ Знак"/>
    <w:basedOn w:val="a0"/>
    <w:link w:val="af3"/>
    <w:rsid w:val="0085578D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a">
    <w:name w:val="Рисунок Знак"/>
    <w:basedOn w:val="a0"/>
    <w:link w:val="a9"/>
    <w:rsid w:val="00D37516"/>
    <w:rPr>
      <w:rFonts w:ascii="Times New Roman" w:eastAsiaTheme="majorEastAsia" w:hAnsi="Times New Roman"/>
      <w:color w:val="000000" w:themeColor="text1"/>
      <w:sz w:val="26"/>
    </w:rPr>
  </w:style>
  <w:style w:type="character" w:customStyle="1" w:styleId="af">
    <w:name w:val="Название рисунка Знак"/>
    <w:basedOn w:val="a0"/>
    <w:link w:val="ae"/>
    <w:rsid w:val="0085578D"/>
    <w:rPr>
      <w:rFonts w:ascii="Times New Roman" w:hAnsi="Times New Roman"/>
      <w:color w:val="000000" w:themeColor="text1"/>
      <w:sz w:val="26"/>
    </w:rPr>
  </w:style>
  <w:style w:type="paragraph" w:customStyle="1" w:styleId="af5">
    <w:name w:val="текст рисунок"/>
    <w:basedOn w:val="a"/>
    <w:link w:val="af6"/>
    <w:autoRedefine/>
    <w:qFormat/>
    <w:rsid w:val="001B7928"/>
    <w:pPr>
      <w:spacing w:before="160"/>
      <w:jc w:val="center"/>
    </w:pPr>
    <w:rPr>
      <w:sz w:val="26"/>
    </w:rPr>
  </w:style>
  <w:style w:type="character" w:customStyle="1" w:styleId="af6">
    <w:name w:val="текст рисунок Знак"/>
    <w:basedOn w:val="a0"/>
    <w:link w:val="af5"/>
    <w:rsid w:val="001B7928"/>
    <w:rPr>
      <w:rFonts w:ascii="Times New Roman" w:hAnsi="Times New Roman"/>
      <w:color w:val="000000" w:themeColor="text1"/>
      <w:sz w:val="26"/>
    </w:rPr>
  </w:style>
  <w:style w:type="character" w:customStyle="1" w:styleId="a4">
    <w:name w:val="Отчет Знак"/>
    <w:basedOn w:val="a0"/>
    <w:link w:val="a3"/>
    <w:rsid w:val="00773D9E"/>
    <w:rPr>
      <w:rFonts w:ascii="Times New Roman" w:eastAsiaTheme="majorEastAsia" w:hAnsi="Times New Roman" w:cs="Times New Roman"/>
      <w:color w:val="000000"/>
      <w:sz w:val="28"/>
      <w:szCs w:val="28"/>
    </w:rPr>
  </w:style>
  <w:style w:type="paragraph" w:styleId="af7">
    <w:name w:val="Title"/>
    <w:basedOn w:val="a"/>
    <w:next w:val="a"/>
    <w:link w:val="af8"/>
    <w:uiPriority w:val="10"/>
    <w:qFormat/>
    <w:rsid w:val="00EB5A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f8">
    <w:name w:val="Заголовок Знак"/>
    <w:basedOn w:val="a0"/>
    <w:link w:val="af7"/>
    <w:uiPriority w:val="10"/>
    <w:rsid w:val="00EB5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9">
    <w:name w:val="List Paragraph"/>
    <w:basedOn w:val="a"/>
    <w:uiPriority w:val="34"/>
    <w:qFormat/>
    <w:rsid w:val="00EB5A61"/>
    <w:pPr>
      <w:ind w:left="720"/>
      <w:contextualSpacing/>
    </w:pPr>
  </w:style>
  <w:style w:type="character" w:styleId="afa">
    <w:name w:val="Strong"/>
    <w:basedOn w:val="a0"/>
    <w:uiPriority w:val="22"/>
    <w:qFormat/>
    <w:rsid w:val="00EB5A61"/>
    <w:rPr>
      <w:b/>
      <w:bCs/>
    </w:rPr>
  </w:style>
  <w:style w:type="paragraph" w:styleId="afb">
    <w:name w:val="header"/>
    <w:basedOn w:val="a"/>
    <w:link w:val="afc"/>
    <w:uiPriority w:val="99"/>
    <w:unhideWhenUsed/>
    <w:rsid w:val="00EB5A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  <w:rsid w:val="00EB5A61"/>
    <w:rPr>
      <w:kern w:val="2"/>
      <w14:ligatures w14:val="standardContextual"/>
    </w:rPr>
  </w:style>
  <w:style w:type="paragraph" w:styleId="afd">
    <w:name w:val="footer"/>
    <w:basedOn w:val="a"/>
    <w:link w:val="afe"/>
    <w:uiPriority w:val="99"/>
    <w:unhideWhenUsed/>
    <w:rsid w:val="00EB5A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  <w:rsid w:val="00EB5A61"/>
    <w:rPr>
      <w:kern w:val="2"/>
      <w14:ligatures w14:val="standardContextual"/>
    </w:rPr>
  </w:style>
  <w:style w:type="character" w:customStyle="1" w:styleId="qwen-markdown-text">
    <w:name w:val="qwen-markdown-text"/>
    <w:basedOn w:val="a0"/>
    <w:rsid w:val="00EB5A61"/>
  </w:style>
  <w:style w:type="table" w:styleId="aff">
    <w:name w:val="Table Grid"/>
    <w:basedOn w:val="a1"/>
    <w:uiPriority w:val="39"/>
    <w:rsid w:val="002A0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692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86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2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13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818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079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34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30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751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67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24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1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30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553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99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8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54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522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13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40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09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046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Дроздова</dc:creator>
  <cp:keywords/>
  <dc:description/>
  <cp:lastModifiedBy>Ульяна Дроздова</cp:lastModifiedBy>
  <cp:revision>2</cp:revision>
  <dcterms:created xsi:type="dcterms:W3CDTF">2026-10-11T19:24:00Z</dcterms:created>
  <dcterms:modified xsi:type="dcterms:W3CDTF">2026-10-11T19:50:00Z</dcterms:modified>
</cp:coreProperties>
</file>