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7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6"/>
      </w:tblGrid>
      <w:tr w:rsidR="0021447B" w:rsidRPr="00561C69" w:rsidTr="004E3222">
        <w:trPr>
          <w:jc w:val="center"/>
        </w:trPr>
        <w:tc>
          <w:tcPr>
            <w:tcW w:w="9836" w:type="dxa"/>
            <w:shd w:val="clear" w:color="auto" w:fill="FFFFFF"/>
            <w:vAlign w:val="center"/>
            <w:hideMark/>
          </w:tcPr>
          <w:p w:rsidR="0021447B" w:rsidRPr="00561C69" w:rsidRDefault="00DF4306" w:rsidP="00214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 w:eastAsia="hr-HR"/>
              </w:rPr>
              <w:object w:dxaOrig="225" w:dyaOrig="225">
                <v:shape id="_x0000_i1032" type="#_x0000_t75" style="width:.9pt;height:.9pt" o:ole="">
                  <v:imagedata r:id="rId5" o:title=""/>
                </v:shape>
                <w:control r:id="rId6" w:name="_GPL_swf" w:shapeid="_x0000_i1032"/>
              </w:object>
            </w:r>
          </w:p>
          <w:tbl>
            <w:tblPr>
              <w:tblW w:w="649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920"/>
              <w:gridCol w:w="3575"/>
            </w:tblGrid>
            <w:tr w:rsidR="0021447B" w:rsidRPr="00561C69">
              <w:trPr>
                <w:trHeight w:val="750"/>
                <w:jc w:val="center"/>
              </w:trPr>
              <w:tc>
                <w:tcPr>
                  <w:tcW w:w="6495" w:type="dxa"/>
                  <w:gridSpan w:val="2"/>
                  <w:vAlign w:val="center"/>
                  <w:hideMark/>
                </w:tcPr>
                <w:p w:rsidR="006F3C57" w:rsidRPr="00561C69" w:rsidRDefault="006F3C57" w:rsidP="006F3C57">
                  <w:pPr>
                    <w:spacing w:before="100" w:beforeAutospacing="1" w:after="55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  <w:t xml:space="preserve">Por favor dirigen todas sus críticas,  sugerencias y preguntas sobre la traducción a Vida Skreb </w:t>
                  </w:r>
                  <w:hyperlink r:id="rId7" w:history="1">
                    <w:r w:rsidRPr="00561C69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val="es-ES" w:eastAsia="hr-HR"/>
                      </w:rPr>
                      <w:t>vidaskreb@gmail.com</w:t>
                    </w:r>
                  </w:hyperlink>
                  <w:r w:rsidR="00224AF7" w:rsidRPr="00561C69">
                    <w:rPr>
                      <w:lang w:val="es-ES"/>
                    </w:rPr>
                    <w:t>.</w:t>
                  </w:r>
                </w:p>
                <w:p w:rsidR="006F3C57" w:rsidRPr="00561C69" w:rsidRDefault="006F3C57" w:rsidP="006F3C57">
                  <w:pPr>
                    <w:spacing w:before="100" w:beforeAutospacing="1" w:after="55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  <w:t xml:space="preserve">Please direct all your questions, comments and critiques regarding the translation to Vida Skreb </w:t>
                  </w:r>
                  <w:hyperlink r:id="rId8" w:history="1">
                    <w:r w:rsidRPr="00561C69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val="es-ES" w:eastAsia="hr-HR"/>
                      </w:rPr>
                      <w:t>vidaskreb@gmail.com</w:t>
                    </w:r>
                  </w:hyperlink>
                  <w:r w:rsidRPr="00561C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  <w:t xml:space="preserve">. </w:t>
                  </w:r>
                </w:p>
                <w:p w:rsidR="006F3C57" w:rsidRPr="00561C69" w:rsidRDefault="006F3C57" w:rsidP="0021447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</w:p>
                <w:p w:rsidR="0021447B" w:rsidRPr="008154BA" w:rsidRDefault="008154BA" w:rsidP="008154B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</w:pPr>
                  <w:r w:rsidRPr="008154B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  <w:t>ROMPE el CICLO!</w:t>
                  </w:r>
                  <w:r w:rsidRPr="008154B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  <w:br/>
                  </w:r>
                  <w:r w:rsidR="0021447B" w:rsidRPr="008154B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  <w:t xml:space="preserve"> </w:t>
                  </w:r>
                </w:p>
              </w:tc>
            </w:tr>
            <w:tr w:rsidR="0021447B" w:rsidRPr="00561C69">
              <w:trPr>
                <w:trHeight w:val="600"/>
                <w:jc w:val="center"/>
              </w:trPr>
              <w:tc>
                <w:tcPr>
                  <w:tcW w:w="6495" w:type="dxa"/>
                  <w:gridSpan w:val="2"/>
                  <w:shd w:val="clear" w:color="auto" w:fill="CCFFFF"/>
                  <w:vAlign w:val="center"/>
                  <w:hideMark/>
                </w:tcPr>
                <w:p w:rsidR="0021447B" w:rsidRPr="00561C69" w:rsidRDefault="00DF4306" w:rsidP="0021447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hyperlink r:id="rId9" w:history="1">
                    <w:r w:rsidR="00561C69" w:rsidRPr="00561C6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s-ES" w:eastAsia="hr-HR"/>
                      </w:rPr>
                      <w:t>Lección</w:t>
                    </w:r>
                    <w:r w:rsidR="0021447B" w:rsidRPr="00561C6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s-ES" w:eastAsia="hr-HR"/>
                      </w:rPr>
                      <w:t xml:space="preserve"> 1 de 7 </w:t>
                    </w:r>
                  </w:hyperlink>
                  <w:r w:rsidR="0021447B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– libera su Verdadero Ser para guiarte</w:t>
                  </w:r>
                </w:p>
              </w:tc>
            </w:tr>
            <w:tr w:rsidR="0021447B" w:rsidRPr="00561C69">
              <w:trPr>
                <w:trHeight w:val="2010"/>
                <w:jc w:val="center"/>
              </w:trPr>
              <w:tc>
                <w:tcPr>
                  <w:tcW w:w="2895" w:type="dxa"/>
                  <w:shd w:val="clear" w:color="auto" w:fill="FFFFFF"/>
                  <w:vAlign w:val="center"/>
                  <w:hideMark/>
                </w:tcPr>
                <w:p w:rsidR="0021447B" w:rsidRPr="00561C69" w:rsidRDefault="0021447B" w:rsidP="0021447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1835150" cy="864870"/>
                        <wp:effectExtent l="19050" t="0" r="0" b="0"/>
                        <wp:docPr id="2" name="Picture 2" descr="http://sfhelp.org/art/self_stud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help.org/art/self_stud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0" cy="864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  <w:shd w:val="clear" w:color="auto" w:fill="FFFFFF"/>
                  <w:vAlign w:val="center"/>
                  <w:hideMark/>
                </w:tcPr>
                <w:p w:rsidR="0021447B" w:rsidRPr="008154BA" w:rsidRDefault="0021447B" w:rsidP="0021447B">
                  <w:pPr>
                    <w:spacing w:before="107" w:after="100" w:afterAutospacing="1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</w:pPr>
                  <w:r w:rsidRPr="008154B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hr-HR"/>
                    </w:rPr>
                    <w:t>¿Cuál es tu personalidad?</w:t>
                  </w:r>
                </w:p>
                <w:p w:rsidR="0021447B" w:rsidRPr="00561C69" w:rsidRDefault="0021447B" w:rsidP="0021447B">
                  <w:pPr>
                    <w:spacing w:before="107" w:after="100" w:afterAutospacing="1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¿Al fin, quién eres?</w:t>
                  </w:r>
                </w:p>
                <w:p w:rsidR="0021447B" w:rsidRPr="00561C69" w:rsidRDefault="0021447B" w:rsidP="0021447B">
                  <w:pPr>
                    <w:spacing w:before="107" w:after="100" w:afterAutospacing="1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Por Peter K. Gerlach, MSW</w:t>
                  </w:r>
                </w:p>
                <w:p w:rsidR="0021447B" w:rsidRPr="00561C69" w:rsidRDefault="0021447B" w:rsidP="0021447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Miembro NSRC Consejo de Expertos</w:t>
                  </w:r>
                </w:p>
              </w:tc>
            </w:tr>
          </w:tbl>
          <w:p w:rsidR="0021447B" w:rsidRPr="00561C69" w:rsidRDefault="0021447B" w:rsidP="0021447B">
            <w:pPr>
              <w:spacing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763770" cy="18415"/>
                  <wp:effectExtent l="19050" t="0" r="0" b="0"/>
                  <wp:docPr id="3" name="Picture 3" descr="color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lor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00" w:type="dxa"/>
              <w:jc w:val="center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35" w:type="dxa"/>
                <w:left w:w="135" w:type="dxa"/>
                <w:bottom w:w="135" w:type="dxa"/>
                <w:right w:w="135" w:type="dxa"/>
              </w:tblCellMar>
              <w:tblLook w:val="04A0"/>
            </w:tblPr>
            <w:tblGrid>
              <w:gridCol w:w="9000"/>
            </w:tblGrid>
            <w:tr w:rsidR="0021447B" w:rsidRPr="00561C69" w:rsidTr="002144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1B7CFC" w:rsidRPr="00561C69" w:rsidRDefault="0021447B" w:rsidP="001B7CF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        </w:t>
                  </w:r>
                  <w:r w:rsidR="001B7CFC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Una noche, un viejo Cherokee le contó a su nieto sobre una batalla que ocurre en el interior de las personas. Me dijo: "Hijo mío, la batalla es entre dos" lobos "dentro de todos nosotros.</w:t>
                  </w:r>
                </w:p>
                <w:p w:rsidR="001B7CFC" w:rsidRPr="00561C69" w:rsidRDefault="001B7CFC" w:rsidP="001B7CF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Uno de ellos es el mal. Es la ira, la envidia, los celos, la tristeza, el pesar, la avaricia, la arrogancia, lástima por </w:t>
                  </w:r>
                  <w:r w:rsidR="00561C69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sí</w:t>
                  </w: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mismo, culpa, preocupación, resentimiento, inferioridad, mentiras, falso orgullo, superioridad y ego.</w:t>
                  </w:r>
                </w:p>
                <w:p w:rsidR="001B7CFC" w:rsidRPr="00561C69" w:rsidRDefault="001B7CFC" w:rsidP="001B7CF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El otro es Bueno. Es alegría, paz, amor, esperanza, serenidad, humildad, bondad, benevolencia, empatía, humor, generosidad, verdad, compasión y fe.</w:t>
                  </w:r>
                </w:p>
                <w:p w:rsidR="001B7CFC" w:rsidRPr="00561C69" w:rsidRDefault="001B7CFC" w:rsidP="001B7CF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El nieto pensó por un minuto y luego preguntó a su abuelo: "¿Qué lobo gana?"</w:t>
                  </w:r>
                </w:p>
                <w:p w:rsidR="0021447B" w:rsidRPr="00561C69" w:rsidRDefault="001B7CFC" w:rsidP="001B7CF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El viejo Cherokee simplemente respondió: "El que alimentes."</w:t>
                  </w:r>
                </w:p>
              </w:tc>
            </w:tr>
          </w:tbl>
          <w:p w:rsidR="004967AD" w:rsidRPr="00561C69" w:rsidRDefault="0021447B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Este es uno de una serie de artículos sobre la Lección 1 de este sitio Web – libera tu verdadero Yo que te guíe en los momentos tranquilos y conflictivos, y reduce heridas importantes del falso ser.    Este artículo  supone que está familiarizado con ...</w:t>
            </w:r>
          </w:p>
          <w:p w:rsidR="004967AD" w:rsidRPr="00561C69" w:rsidRDefault="004967AD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la introducción a este sitio y las premisas que lo subyace</w:t>
            </w:r>
          </w:p>
          <w:p w:rsidR="004967AD" w:rsidRPr="00561C69" w:rsidRDefault="004967AD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la lección 1</w:t>
            </w:r>
          </w:p>
          <w:p w:rsidR="004967AD" w:rsidRPr="00561C69" w:rsidRDefault="004967AD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este informe breve sobre las personalidades</w:t>
            </w:r>
            <w:r w:rsidR="0021447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</w:t>
            </w:r>
          </w:p>
          <w:p w:rsidR="004967AD" w:rsidRPr="00561C69" w:rsidRDefault="00C81B3A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</w:t>
            </w:r>
            <w:r w:rsidR="0030339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Cree usted que todos los niños y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adultos tienen una personalidad única? Piensa en alguien i</w:t>
            </w:r>
            <w:r w:rsidR="0030339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mportante para ti, y reflexiona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sobre su personalidad. ¿Cómo lo describiría? ¿Cómo la gente que te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 xml:space="preserve">conoce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describirá</w:t>
            </w:r>
            <w:r w:rsidR="0030339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 personalidad? ¿Cómo lo describiría</w:t>
            </w:r>
            <w:r w:rsidR="0030339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tú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?</w:t>
            </w:r>
          </w:p>
          <w:p w:rsidR="004967AD" w:rsidRPr="00561C69" w:rsidRDefault="004967AD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Trate de decir en voz alta cómo se define "persona" y "personalidad"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un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adolescente. Lección 1 en estos sitio web sin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fines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lucro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se focaliza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la evaluación y la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reducción de las heridas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psicológicas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y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en armonizar las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personalidades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este sitio Web, "personalidad" significa ...</w:t>
            </w:r>
          </w:p>
          <w:p w:rsidR="004967AD" w:rsidRPr="00561C69" w:rsidRDefault="00C81B3A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"El mosaico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siempre cambiante de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características  de un infante, niño o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adulto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que hacen que 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una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persona</w:t>
            </w:r>
            <w:r w:rsidR="00794BC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 única.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</w:t>
            </w:r>
          </w:p>
          <w:p w:rsidR="004967AD" w:rsidRPr="00561C69" w:rsidRDefault="00C81B3A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</w:t>
            </w:r>
            <w:r w:rsidR="004967A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"Rasgos" incluyen los valores fundamentales, actitudes, prioridades, preferencias, talentos, reflejos, creencias, recuerdos, necesidades, temores, esperanzas, espíritu, alma y auto-percepciones (identidad), la forma en una persona (usted) por lo general reacciona a sus ambientes interiores y exteriores.</w:t>
            </w:r>
          </w:p>
          <w:p w:rsidR="004967AD" w:rsidRPr="00561C69" w:rsidRDefault="004967AD" w:rsidP="004967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 Vea cómo se siente acerca de cada uno de estos ...</w:t>
            </w:r>
          </w:p>
          <w:p w:rsidR="00857447" w:rsidRPr="008154BA" w:rsidRDefault="007624FD" w:rsidP="0085744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Premisa</w:t>
            </w:r>
          </w:p>
          <w:p w:rsidR="00857447" w:rsidRPr="00561C69" w:rsidRDefault="00857447" w:rsidP="0085744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Una personalidad humana</w:t>
            </w:r>
            <w:r w:rsidR="007624F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normal, el carácter, psique,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no es un aspecto monolítico de un adulto o un ni</w:t>
            </w:r>
            <w:r w:rsidR="007624F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ño. Es un grupo (sistema) de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part</w:t>
            </w:r>
            <w:r w:rsidR="007624F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 interactivas o sub-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son probablemente regiones discretas del cerebro. Estas regiones son como una red interconectada de mini-ordenadores, y no tienen un nombre ampliamente aceptado todavía. Históricamente, han sido llamados ...</w:t>
            </w:r>
          </w:p>
          <w:p w:rsidR="00857447" w:rsidRPr="00C81B3A" w:rsidRDefault="00561C69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sub-seres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alter egos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mentes pequeñas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sub-regiones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subpersonalidades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elementos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demonios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voces</w:t>
            </w:r>
            <w:r w:rsidR="007624FD"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(interiores)</w:t>
            </w:r>
          </w:p>
          <w:p w:rsidR="00857447" w:rsidRPr="00C81B3A" w:rsidRDefault="007624FD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vicios y virtudes del Ser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dominios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agentes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imagos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Propio Ser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potenciales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defectos de carácter 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altera los humores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energías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sub-identidades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falsos </w:t>
            </w:r>
            <w:r w:rsidR="00561C69"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seres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modos de ser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complejos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partes - por ejemplo, "musical"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rasgos de personalidad partes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identidad estados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los objetos internos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posibles identidades</w:t>
            </w:r>
          </w:p>
          <w:p w:rsidR="00857447" w:rsidRPr="00C81B3A" w:rsidRDefault="00857447" w:rsidP="00C81B3A">
            <w:pPr>
              <w:pStyle w:val="ListParagraph"/>
              <w:numPr>
                <w:ilvl w:val="0"/>
                <w:numId w:val="11"/>
              </w:num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C81B3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aspectos</w:t>
            </w:r>
          </w:p>
          <w:p w:rsidR="00857447" w:rsidRPr="00561C69" w:rsidRDefault="00C81B3A" w:rsidP="0021447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</w:t>
            </w:r>
            <w:r w:rsidR="007624F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Este libro de John Rowan  tiene informaciones  útiles "subpersonalidades - la gente dentro de nosotros" (Routledge, 1989)</w:t>
            </w:r>
          </w:p>
          <w:p w:rsidR="00E24047" w:rsidRPr="00561C69" w:rsidRDefault="00C81B3A" w:rsidP="00E240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ara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una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interesante y bien documentada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perspectiva sobre este tema hay el b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reve libro 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la 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maestr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terapeuta Virginia Satir titulado "Sus muchos rostros" 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que 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proporciona una forma metafórica de ver nuestros </w:t>
            </w:r>
            <w:r w:rsidR="00E6511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sub-seres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E24047" w:rsidRPr="00561C69" w:rsidRDefault="007E07BC" w:rsidP="00E240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Los sub-seres de du 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personalidad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evolucionan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partir de su mezcla única de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factores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genéticos, espirituales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ambientales. Algunos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sub-seres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están genéticamente predeterminad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os</w:t>
            </w:r>
            <w:r w:rsidR="00E2404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y otros provienen de su experiencia de vida - especialmente entre la concepción y los primeros cuatro a seis años de vida.</w:t>
            </w:r>
          </w:p>
          <w:p w:rsidR="00E24047" w:rsidRPr="00561C69" w:rsidRDefault="00E24047" w:rsidP="00E240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 Su familia interior de sub-seres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talentosos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evoluciona con el tiempo a través de una serie de etapas de</w:t>
            </w:r>
            <w:r w:rsidR="007E07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desarrollo interactivo, influenciados por las experiencias de vida y el envejecimiento.</w:t>
            </w:r>
          </w:p>
          <w:tbl>
            <w:tblPr>
              <w:tblW w:w="4000" w:type="pct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7832"/>
            </w:tblGrid>
            <w:tr w:rsidR="0021447B" w:rsidRPr="00561C69" w:rsidTr="0021447B"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9860A0" w:rsidRPr="00561C69" w:rsidRDefault="009860A0" w:rsidP="009860A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Cada una de nuestros sub-seres de la personalidad tiene sus propios talentos únicos, percepciones, objetivos, motivos, formas y estilos de comunicación, las prioridades, capacidades, límites, tolerancias, ritmos, ciclos de desarrollo, "estados de ánimo" y los rangos de sensibilidad emocional y la expresión -  como personas físicas. Sus sub-seres </w:t>
                  </w:r>
                  <w:r w:rsidR="00561C69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talentosos</w:t>
                  </w: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...</w:t>
                  </w:r>
                </w:p>
              </w:tc>
            </w:tr>
          </w:tbl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son interactivos y dinámicos - es decir, pueden comunicarse y aliarse, ignorar, y oponerse entre sí, expresar y discutir con ellos mismos otros sub-seres, y reaccionar inconscientemente y conscientemente a la opinión de los demás de ellos, y su equipo de sub-seres...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son extremadamente interactivos con los órganos corporales en formas en que estamos (lentamente) aprendiendo a entender, y que ...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Parece que se dividen en tres o cuatro categorías funcionales: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</w:t>
            </w:r>
            <w:r w:rsidR="002B528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iños Interiores,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jóvenes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reactivos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sus guardianes vigilantes o protectores,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gerentes, y (probablemente) ...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uno o más de "Verdaderos Seres".</w:t>
            </w:r>
          </w:p>
          <w:p w:rsidR="00053347" w:rsidRPr="00561C69" w:rsidRDefault="00053347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En cualquier momento, sus sub-seres pueden experimentar en un continuo que va desde ...</w:t>
            </w:r>
          </w:p>
          <w:p w:rsidR="00CC6AC8" w:rsidRPr="00561C69" w:rsidRDefault="00CC6AC8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(caótico / sin control / desorganizado / frenéticos / pánico / histérico...) a ...</w:t>
            </w:r>
          </w:p>
          <w:p w:rsidR="00CC6AC8" w:rsidRPr="00561C69" w:rsidRDefault="00CC6AC8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(entumecido/ blah / vacío), a ...</w:t>
            </w:r>
          </w:p>
          <w:p w:rsidR="00CC6AC8" w:rsidRPr="00561C69" w:rsidRDefault="00CC6AC8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  <w:p w:rsidR="00CC6AC8" w:rsidRPr="00561C69" w:rsidRDefault="00CC6AC8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(centrado / armónico / bien fundado / sereno / tranquilo/ claro / ...) a ...</w:t>
            </w:r>
          </w:p>
          <w:p w:rsidR="00CC6AC8" w:rsidRPr="00561C69" w:rsidRDefault="00CC6AC8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  <w:p w:rsidR="00CC6AC8" w:rsidRPr="00561C69" w:rsidRDefault="00561C69" w:rsidP="00CC6AC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(embelesado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/ trascendente / iluminado / en Uno).</w:t>
            </w:r>
          </w:p>
          <w:p w:rsidR="00407A7D" w:rsidRPr="00561C69" w:rsidRDefault="00407A7D" w:rsidP="00407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Y sub-seres :</w:t>
            </w:r>
          </w:p>
          <w:p w:rsidR="00407A7D" w:rsidRPr="00561C69" w:rsidRDefault="00407A7D" w:rsidP="00407A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no son ni buenos ni malos. Los efectos de la conducta de nuestros sub-seres sobre nuestra salud holística y otros seres vivos puede ser juzgados como nutritivos (promoción de la salud holística, el crecimiento y potencial) o tóxicos y nocivos (inhibición de estas cosas).</w:t>
            </w:r>
          </w:p>
          <w:p w:rsidR="00D15760" w:rsidRPr="008154BA" w:rsidRDefault="00D15760" w:rsidP="008154BA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Personalidades y verdadero y falso</w:t>
            </w:r>
            <w:r w:rsidR="00A30AB8"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s sub-seres</w:t>
            </w:r>
          </w:p>
          <w:p w:rsidR="00D15760" w:rsidRPr="00561C69" w:rsidRDefault="00D15760" w:rsidP="00D157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Una sub-ser universal gerente, nuestro verdadero Ser ("S" con mayúsculo) es experto natural en armonizar y dirigir todos los otros sub-seres</w:t>
            </w:r>
            <w:r w:rsidR="00A30AB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y toma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ndo </w:t>
            </w:r>
            <w:r w:rsidR="00A30AB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decisiones sabia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 a largo plazo si </w:t>
            </w:r>
            <w:r w:rsidR="00A30AB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otros sub-seres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 le permite</w:t>
            </w:r>
            <w:r w:rsidR="00A30AB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La sabiduría 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del verdadero Ser crece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 el tiempo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menudo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la persona aprende de la vida.</w:t>
            </w:r>
            <w:r w:rsidR="00617BC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El v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erdadero 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Ser de 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iños no han tenido la oportunidad de aprender muc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ho, y por lo tanto puede ser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desconfia</w:t>
            </w:r>
            <w:r w:rsidR="000D5B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do de otros sub-seres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como líder competente. Idealmente, esto se compensa </w:t>
            </w:r>
            <w:r w:rsidR="00617BC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cuando el niño está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criado por adultos que están guiados por sus sabios, verdaderos Seres maduros. Esto parece ser poco común en nuestra sociedad hasta ahora.</w:t>
            </w:r>
          </w:p>
          <w:tbl>
            <w:tblPr>
              <w:tblW w:w="4000" w:type="pct"/>
              <w:jc w:val="center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7832"/>
            </w:tblGrid>
            <w:tr w:rsidR="0021447B" w:rsidRPr="00561C69" w:rsidTr="002144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21447B" w:rsidRPr="00561C69" w:rsidRDefault="00561C69" w:rsidP="0018608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Cuando su verdadero Ser conduce sus otros sub-seres, la gente dice que se sienten ser: vivos, despiertos, alertes, "en luz", tranquilos, claros, serenos, llenos de energía, centrados, conectados a tierra, con propósito, potentes, fuertes, decididos, seguros, serenos,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con compasión</w:t>
                  </w: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, resilientes, realísticos, centrados, "arriba", confidentes, y  presentes. </w:t>
                  </w:r>
                  <w:r w:rsidR="00186084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También se muestran automáticamente estos comportamientos.</w:t>
                  </w:r>
                </w:p>
              </w:tc>
            </w:tr>
          </w:tbl>
          <w:p w:rsidR="002B5287" w:rsidRPr="00561C69" w:rsidRDefault="0021447B" w:rsidP="002144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</w:t>
            </w:r>
          </w:p>
          <w:p w:rsidR="004E3222" w:rsidRPr="008154BA" w:rsidRDefault="004E3222" w:rsidP="004E3222">
            <w:pPr>
              <w:spacing w:after="6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Terminología</w:t>
            </w:r>
            <w:r w:rsid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br/>
            </w:r>
          </w:p>
          <w:p w:rsidR="004E3222" w:rsidRPr="00561C69" w:rsidRDefault="004E3222" w:rsidP="004E3222">
            <w:pPr>
              <w:spacing w:after="6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 Cuando uno o más de tus sub-seres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desconfían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o  desactivan tu verdadero Ser, se llaman (aquí) el falso ser. Cuando domina el falso ser, la gente muestra rasgos y comportamientos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característicos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 Aquí, el ser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(„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s"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minúsculo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) se refiere a todos los sub-seres juntos. Siguiendo el trabajo del Dr. Richard Schwartz (Sistemas de Terapia Interna Familial, Guilford Press, 1995), todo el grupo de partes activas e inactivas se llaman tu familia interior.</w:t>
            </w:r>
          </w:p>
          <w:p w:rsidR="004E3222" w:rsidRPr="00561C69" w:rsidRDefault="00B87BDE" w:rsidP="004E3222">
            <w:pPr>
              <w:spacing w:after="6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Así, yo y "mi personalidad" se re</w:t>
            </w:r>
            <w:r w:rsidR="00716BE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f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ieren a un grupo de sub-seres</w:t>
            </w:r>
            <w:r w:rsidR="004E322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interrelacionados. Desde este punto de vista, la personalidad es co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mo un equipo un </w:t>
            </w:r>
            <w:r w:rsidR="004E322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grupo, comunidad, congregación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</w:t>
            </w:r>
            <w:r w:rsidR="004E322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familia. Así que las palabras "yo" y "tú" puede hacer referencia a ...</w:t>
            </w:r>
          </w:p>
          <w:p w:rsidR="004E3222" w:rsidRPr="00561C69" w:rsidRDefault="004E3222" w:rsidP="008154BA">
            <w:pPr>
              <w:spacing w:after="68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la persona (mente + cuerpo + espíritu y / o alma), o ...</w:t>
            </w:r>
          </w:p>
          <w:p w:rsidR="004E3222" w:rsidRPr="00561C69" w:rsidRDefault="004E3222" w:rsidP="008154BA">
            <w:pPr>
              <w:spacing w:after="68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Su familia entera interior (personalidad), o ...</w:t>
            </w:r>
          </w:p>
          <w:p w:rsidR="004E3222" w:rsidRPr="00561C69" w:rsidRDefault="004E3222" w:rsidP="008154BA">
            <w:pPr>
              <w:spacing w:after="68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Su auto actual gobernante</w:t>
            </w:r>
            <w:r w:rsidR="00716BE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falso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o ...</w:t>
            </w:r>
          </w:p>
          <w:p w:rsidR="004E3222" w:rsidRPr="00561C69" w:rsidRDefault="004E3222" w:rsidP="008154BA">
            <w:pPr>
              <w:spacing w:after="68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Su verdadero Ser residente.</w:t>
            </w:r>
          </w:p>
          <w:p w:rsidR="00D4118D" w:rsidRPr="00561C69" w:rsidRDefault="00D4118D" w:rsidP="002144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Estas distinciones semánticas son vitales para entender y negociar las relaciones humanas y la recuperación de falso ser herido (Lección 1). El objetivo de la recuperación de heridas es liberar tu verdadero Ser para armonizar y coordinar con el tiempo tu familia interior de sub-seres. Mi guía y artículos exploran estas ideas en detalle. Muchos otros libros se centran en sub-seres también - esta es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una idea antigua.</w:t>
            </w:r>
          </w:p>
          <w:tbl>
            <w:tblPr>
              <w:tblW w:w="4000" w:type="pct"/>
              <w:jc w:val="center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7832"/>
            </w:tblGrid>
            <w:tr w:rsidR="0021447B" w:rsidRPr="00561C69" w:rsidTr="002144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21447B" w:rsidRPr="00561C69" w:rsidRDefault="0021447B" w:rsidP="00E2692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       </w:t>
                  </w:r>
                  <w:r w:rsidR="00E26927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Desde este punto de vista, "crecer" o "madurar" es un proceso de varias décadas de convencer a los sub-seres de tu personalidad a confiar y prestar atención a la sabiduría y el juicio de tu Verdadero Ser, en lugar de depender de los falsos sub-seres  como lo hicimos cuando </w:t>
                  </w:r>
                  <w:r w:rsidR="00561C69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éramos</w:t>
                  </w:r>
                  <w:r w:rsidR="00E26927" w:rsidRPr="00561C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niños.</w:t>
                  </w:r>
                </w:p>
              </w:tc>
            </w:tr>
          </w:tbl>
          <w:p w:rsidR="002932B6" w:rsidRPr="00561C69" w:rsidRDefault="002932B6" w:rsidP="002932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Sobrevivientes típicos de baja crianza (disfuncional) Infancias (es decir, la mayoría de los estadounidenses) no son conscientes de ...</w:t>
            </w:r>
          </w:p>
          <w:p w:rsidR="002932B6" w:rsidRPr="00561C69" w:rsidRDefault="002932B6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(a) que está gobernado por un falso yo la mayor parte del tiempo, y (b) Esto significa que, y ...</w:t>
            </w:r>
          </w:p>
          <w:p w:rsidR="002932B6" w:rsidRPr="00561C69" w:rsidRDefault="002932B6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Los síntomas de comportamiento que muestran, y ...</w:t>
            </w:r>
          </w:p>
          <w:p w:rsidR="002932B6" w:rsidRPr="00561C69" w:rsidRDefault="002932B6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lo que la vida sería como si su verdadero yo se confiaba consistente y libre para guiarlos.</w:t>
            </w:r>
          </w:p>
          <w:p w:rsidR="002932B6" w:rsidRPr="00561C69" w:rsidRDefault="002932B6" w:rsidP="002932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¿De qué manera lo que acabas de leer corresponde a tu concepto de "personalidad"? Si usted (es decir, las partes de su personalidad dominante) se sienten cínico, escéptico, y / o alarmado que los sub-seres controlan  la gente normal como usted, lea esta carta y la experiencia de un diálogo seguro, interesante, con un sub-ser que admires. Y mira cómo te sientes ...</w:t>
            </w:r>
          </w:p>
          <w:p w:rsidR="00D3044E" w:rsidRPr="00561C69" w:rsidRDefault="008154BA" w:rsidP="00815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</w:t>
            </w:r>
            <w:r w:rsidR="00D304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Para </w:t>
            </w:r>
            <w:r w:rsidR="007C4931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obtener perspectiva, casi </w:t>
            </w:r>
            <w:r w:rsidR="00D304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80% de los visitantes del sitio que respondieron a un</w:t>
            </w:r>
            <w:r w:rsidR="007C4931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encuesta de decir "Sí, los sub-seres</w:t>
            </w:r>
            <w:r w:rsidR="00D304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7C4931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la </w:t>
            </w:r>
            <w:r w:rsidR="00D304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 son reales, sin duda.".</w:t>
            </w:r>
          </w:p>
          <w:p w:rsidR="00EB4475" w:rsidRPr="008154BA" w:rsidRDefault="00EB4475" w:rsidP="00EB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Personalidades y Género</w:t>
            </w:r>
          </w:p>
          <w:p w:rsidR="00EB4475" w:rsidRPr="00561C69" w:rsidRDefault="00EB4475" w:rsidP="00EB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¿Cree usted que personalidades típicamente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masculinas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femeninas tienen diferencias significativas? La sabiduría tradicional sugiere que es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así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Las personas varían entre indiferente con respecto su masculinidad o feminidad hasta obsesivos. ¿Alguien que conoce le viene en la mente al leer esto? Realidades:</w:t>
            </w:r>
          </w:p>
          <w:p w:rsidR="0021447B" w:rsidRPr="00561C69" w:rsidRDefault="00EB4475" w:rsidP="00EB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Mentes y cuerpos típicos masculinos y femeninos son similares en algunos aspectos, y diferentes en otros. Estas diferencias no son buenas o malas, no más que una rosa es mejor que un caniche. Muchas personas se les enseña a ver hombres o mujeres como "superior". Esto se basa generalmente en ...</w:t>
            </w:r>
          </w:p>
          <w:p w:rsidR="00EB4475" w:rsidRPr="00561C69" w:rsidRDefault="00EB4475" w:rsidP="008154BA">
            <w:pPr>
              <w:spacing w:after="11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desconocimiento de falsos seres dominantes, y ...</w:t>
            </w:r>
          </w:p>
          <w:p w:rsidR="00EB4475" w:rsidRPr="00561C69" w:rsidRDefault="00EB4475" w:rsidP="008154BA">
            <w:pPr>
              <w:spacing w:after="11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</w:t>
            </w:r>
            <w:r w:rsidR="007B064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sentimientos de inferioridad (vergüenza)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personal</w:t>
            </w:r>
            <w:r w:rsidR="007B064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</w:t>
            </w:r>
            <w:r w:rsidR="007B064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los padres y / o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ancestrales, y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...</w:t>
            </w:r>
          </w:p>
          <w:p w:rsidR="00EB4475" w:rsidRPr="00561C69" w:rsidRDefault="00EB4475" w:rsidP="008154BA">
            <w:pPr>
              <w:spacing w:after="11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estereotipos étnicos </w:t>
            </w:r>
            <w:r w:rsidR="007B064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heredados y socialmente-amplificados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("los negros y los latinos son mejores amantes, y los hombres mediterráneos son más machistas que los monjes"), y / o ...</w:t>
            </w:r>
          </w:p>
          <w:p w:rsidR="00EB4475" w:rsidRPr="00561C69" w:rsidRDefault="00EB4475" w:rsidP="008154BA">
            <w:pPr>
              <w:spacing w:after="11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incuestionables prejuicios patriarcales heredados de  textos sagrados como la Biblia, el Corán, o similar.</w:t>
            </w:r>
          </w:p>
          <w:p w:rsidR="006675F9" w:rsidRPr="00561C69" w:rsidRDefault="0021447B" w:rsidP="006675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</w:t>
            </w:r>
            <w:r w:rsidR="006675F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Algunos hombres están genéticamente dotados de "cerebros femeninos", y viceversa. Una implicación es que algunos hombres tienen "personalidades femeninas" - por ejemplo, que son más sensibles, emocionales, reactivos, orientados a las relaciones, sociales, y más "suaves" ("afeminados") </w:t>
            </w:r>
            <w:r w:rsidR="006675F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que los machos típicos.</w:t>
            </w:r>
          </w:p>
          <w:p w:rsidR="006675F9" w:rsidRPr="00561C69" w:rsidRDefault="006675F9" w:rsidP="006675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Por el contrario, algunas mujeres "masculinas" tienen "cerebros y personalidades masculinos " - por ejemplo, están más centradas en la actividad física, la competencia y al ganar, el éxito, la lógica, las cosas, el poder y logros. Ver este interesante comparación de los estilos de comunicación de ambos sexos ("Tú no me entiendes", de Deborah Tannen), y compararlo con sus relaciones y experiencia.</w:t>
            </w:r>
          </w:p>
          <w:p w:rsidR="004910B9" w:rsidRPr="00561C69" w:rsidRDefault="004910B9" w:rsidP="00491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Estas  diferencias normales del género pueden o no incluir personas con preferencias sexuales por el mismo género. Las pruebas se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acumulando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poco a poco </w:t>
            </w:r>
            <w:r w:rsidR="00E72AD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mostrando que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en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contrariedad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 la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tradición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la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religión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la homosexualidad es en parte (</w:t>
            </w:r>
            <w:r w:rsidR="00E72AD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la mayoría) basada sobre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las predisposiciones genéticas - es decir, normal.</w:t>
            </w:r>
          </w:p>
          <w:p w:rsidR="004910B9" w:rsidRPr="00561C69" w:rsidRDefault="004910B9" w:rsidP="00491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 Tenga en cuenta que los 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típicos de personalidad pueden ser hombres, m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ujeres, o ninguno, irrespectivo al sexo de su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huésped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y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pueden tener rasgos "masculinos" o "femeninos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y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prejuicios  leves 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fuertes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sobre el género y otros 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/ o personas físicas.</w:t>
            </w:r>
          </w:p>
          <w:p w:rsidR="004910B9" w:rsidRPr="00561C69" w:rsidRDefault="004910B9" w:rsidP="00491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Para hacer las cosas más interesantes,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los sub-seres de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una persona puede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 tener prejuicios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dife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rentes - por ejemplo, un sub-ser pueden ver los niños u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hombres como inherentemente superiores a las niñas y las mujeres, y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los otros 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pueden estar en desacuerdo </w:t>
            </w:r>
            <w:r w:rsidR="00AD350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completo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Nunca un momento aburrido.</w:t>
            </w:r>
          </w:p>
          <w:p w:rsidR="00EE1AB9" w:rsidRPr="00561C69" w:rsidRDefault="00EE1AB9" w:rsidP="00EE1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Entonces, ¿qué significa esta visión de la personalidad humana  - en general, y en tu vida?</w:t>
            </w:r>
          </w:p>
          <w:p w:rsidR="00EE1AB9" w:rsidRPr="008154BA" w:rsidRDefault="00EE1AB9" w:rsidP="00EE1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Tres Implicaciones</w:t>
            </w:r>
          </w:p>
          <w:p w:rsidR="00EE1AB9" w:rsidRPr="00561C69" w:rsidRDefault="00EE1AB9" w:rsidP="00EE1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En primer lugar, la definición anterior implica que los rasgos de personalidad no son aspectos de una sola entidad - son signos de varios 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sub-seres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interactivos, semi-independientes. Así que decir "Nate es muy lento" (un rasgo de la personalidad) menosprecia a toda la persona, en lugar 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 decir "Nate tiene un sub-ser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especialmente potente que tiene miedo de to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mar riesgos y ser firme y activo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Nate tiene una amplia 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gama de otros talentosos 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ta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mbién, que parecen ser suprimidos y controlados por este sub-ser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Protector</w:t>
            </w:r>
            <w:r w:rsidR="002A4A2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dedicado“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EE1AB9" w:rsidRPr="00561C69" w:rsidRDefault="00EE1AB9" w:rsidP="00EE1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Un corolario tiene que ver con las identidades personales ("¿Quién soy yo?") Personas pensativas puede describir a sí mismos con muchos </w:t>
            </w:r>
            <w:r w:rsidR="006C6CF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rasgos "Yo soy una mujer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/ hombre al que le gusta camarón / tiene un bulldog / odia conflicto</w:t>
            </w:r>
            <w:r w:rsidR="006C6CF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 /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duerme demasiado a menudo / recopila armónicas / ama la música de banjo / es impulsivo / tiene las orejas grandes y pecas / ... ")</w:t>
            </w:r>
          </w:p>
          <w:p w:rsidR="00EE1AB9" w:rsidRPr="00561C69" w:rsidRDefault="00EE1AB9" w:rsidP="00EE1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Las personas que hacen esto son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acostumbradas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pensar que los principales rasgos psicológicos son parte de su personalidad que no puede cambiar - especialmente sus cualidades menos </w:t>
            </w:r>
            <w:r w:rsidR="006C6CF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lindas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Una identidad personal incluye actuales roles sociales, nombres y títulos, relaciones,</w:t>
            </w:r>
            <w:r w:rsidR="006C6CF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su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historia, y otros atributos más allá de las características de personalidad.</w:t>
            </w:r>
          </w:p>
          <w:p w:rsidR="00981129" w:rsidRPr="00561C69" w:rsidRDefault="00B41BA2" w:rsidP="00981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</w:t>
            </w:r>
            <w:r w:rsidR="0098112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El punto de vista de que hay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múltiples</w:t>
            </w:r>
            <w:r w:rsidR="0098112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sub-seres de personalidades dice "Sí, tu mezcla única de sub-seres te da ciertos rasgos psicológicos como parte importante de tu identidad - y cada sub-ser puede cambiar sus prioridades, valores y comportamientos si tu verdadero Ser tiene que negociar un cambio por el bien común.</w:t>
            </w:r>
          </w:p>
          <w:p w:rsidR="00981129" w:rsidRPr="00561C69" w:rsidRDefault="00981129" w:rsidP="00981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En segundo lugar, la costumbre generalizada de </w:t>
            </w:r>
            <w:r w:rsidR="0006072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juzgar otras personas por sus rasgos de personalidad de acuerdo al estereotipo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suele ser malo, y puede </w:t>
            </w:r>
            <w:r w:rsidR="0006072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dañar personas y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relaciones. Rec</w:t>
            </w:r>
            <w:r w:rsidR="0006072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uerda </w:t>
            </w:r>
            <w:r w:rsidR="0006072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todos los "tipos de personalidad" que has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encontrado a través de los años.</w:t>
            </w:r>
          </w:p>
          <w:p w:rsidR="00B41BA2" w:rsidRPr="00561C69" w:rsidRDefault="00981129" w:rsidP="003571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¿Está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acuer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do en que todos nosotros tendemos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caracterizar 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otros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por unos pocos 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rasgos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básicos (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 y comportamiento) - por ejemplo, "Chris es impulsivo, sensible,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 divertido ", sexy, encantador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frí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o, enojado, deprimido, impulsado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infantil, serio, analítico, intolerante, celoso, ...:? Etc Tenemos la tendencia a caracterizar 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gente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simplisticament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entre sí por (a) los rasgos prominentes y comportami</w:t>
            </w:r>
            <w:r w:rsidR="00BD50EA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entos, y (b) nuestros (sub-seres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) principales estereotipos y prejuicios.</w:t>
            </w:r>
          </w:p>
          <w:p w:rsidR="00B41BA2" w:rsidRPr="00561C69" w:rsidRDefault="00492D0B" w:rsidP="008154B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Considere</w:t>
            </w:r>
            <w:r w:rsidR="00B41BA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estos ejemplos de cómo los sub-seres dominantes promueven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</w:t>
            </w:r>
            <w:r w:rsidR="00B41BA2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juicios simplistas y a menudo dañosos:</w:t>
            </w:r>
          </w:p>
          <w:p w:rsidR="00B41BA2" w:rsidRPr="00561C69" w:rsidRDefault="00B41BA2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"___ tiene una personalidad adictiva". Lo que esto realmente significa es que el esta "_</w:t>
            </w:r>
            <w:r w:rsidR="003B0B8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__ a menudo controlados por su sub-ser 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protector</w:t>
            </w:r>
            <w:r w:rsidR="003B0B8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adictivo</w:t>
            </w:r>
            <w:r w:rsidR="003B0B84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los niñ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os interiores relacionados".</w:t>
            </w:r>
          </w:p>
          <w:p w:rsidR="00B41BA2" w:rsidRPr="00561C69" w:rsidRDefault="00B41BA2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"___ es </w:t>
            </w:r>
            <w:r w:rsidR="00492D0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demasiado sexualizado y promiscuo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".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Realidad: "___ está dominado por niños interiores avergonzados y culpables, y por  un sub-ser protector que incesantemente trata de desviar su dolor mediante la creación de excitación sexual";</w:t>
            </w:r>
          </w:p>
          <w:p w:rsidR="00B41BA2" w:rsidRPr="00561C69" w:rsidRDefault="00B41BA2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"___ es un verdadero tacaño y ava</w:t>
            </w:r>
            <w:r w:rsidR="00E03EE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ro". Realidad: "___ a menudo es dirigido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por un niño ate</w:t>
            </w:r>
            <w:r w:rsidR="00E03EE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rrorizado y un sub-ser protector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dedicado incansablemente que </w:t>
            </w:r>
            <w:r w:rsidR="00E03EE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tratar de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reducir el terror por desconfiar del </w:t>
            </w:r>
            <w:r w:rsidR="00E03EE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verdadero Ser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y la adquisición</w:t>
            </w:r>
            <w:r w:rsidR="00E03EE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bienes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".</w:t>
            </w:r>
          </w:p>
          <w:p w:rsidR="00B41BA2" w:rsidRPr="00561C69" w:rsidRDefault="00B41BA2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"___ es una mariposa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social“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Realidad: "___ menudo no es consciente de ser co</w:t>
            </w:r>
            <w:r w:rsidR="004C266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ntrolado por un grupo de sub-seres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</w:t>
            </w:r>
            <w:r w:rsidR="004C266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el falso ser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) que desconfían de su verdadero Ser:</w:t>
            </w:r>
          </w:p>
          <w:p w:rsidR="00B41BA2" w:rsidRPr="00561C69" w:rsidRDefault="00B41BA2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niño abandonado, y ...</w:t>
            </w:r>
          </w:p>
          <w:p w:rsidR="00B41BA2" w:rsidRPr="00561C69" w:rsidRDefault="00B41BA2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niño Avergonzado ("Soy indign</w:t>
            </w:r>
            <w:r w:rsidR="004C266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de ser amado y siempre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estaré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solo!"), y ...</w:t>
            </w:r>
          </w:p>
          <w:p w:rsidR="00B41BA2" w:rsidRPr="00561C69" w:rsidRDefault="00B41BA2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Un </w:t>
            </w:r>
            <w:r w:rsidR="004C266B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niño bueno / Obediente / educado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...</w:t>
            </w:r>
          </w:p>
          <w:p w:rsidR="00B41BA2" w:rsidRPr="00561C69" w:rsidRDefault="00B41BA2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pesimista bien intencionada ("Estamos condenados a estar solo para siempre!"), y ...</w:t>
            </w:r>
          </w:p>
          <w:p w:rsidR="00B41BA2" w:rsidRPr="00561C69" w:rsidRDefault="00561C69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deseo implacable de complacer a la gente ("Vamos a ser siempre cortés, generoso y atento, así que no vamos a ser desp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reciado, rechazado y abandonado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")</w:t>
            </w:r>
          </w:p>
          <w:p w:rsidR="00403F3D" w:rsidRPr="00561C69" w:rsidRDefault="00403F3D" w:rsidP="008D62A8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  <w:p w:rsidR="00403F3D" w:rsidRPr="00561C69" w:rsidRDefault="00403F3D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"___ e</w:t>
            </w:r>
            <w:r w:rsidR="008D62A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 un rígido, enojado, frustrado,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fanático, (o terrorista)". Realidad: ___ sobrevivió a un muy traumático, bajo la crianza infantil, y no se da cuenta de que se controla normalmente por un falso 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integrado por ...</w:t>
            </w:r>
          </w:p>
          <w:p w:rsidR="00403F3D" w:rsidRPr="00561C69" w:rsidRDefault="00403F3D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Los niños int</w:t>
            </w:r>
            <w:r w:rsidR="008D62A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ern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os rabioso, </w:t>
            </w:r>
            <w:r w:rsidR="008D62A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tristes y perdidos</w:t>
            </w:r>
          </w:p>
          <w:p w:rsidR="00403F3D" w:rsidRPr="00561C69" w:rsidRDefault="00403F3D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crítico implacable y perfeccionista interior, y ...</w:t>
            </w:r>
          </w:p>
          <w:p w:rsidR="00403F3D" w:rsidRPr="00561C69" w:rsidRDefault="008D62A8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moralizador y p</w:t>
            </w:r>
            <w:r w:rsidR="00403F3D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redicador, y ...</w:t>
            </w:r>
          </w:p>
          <w:p w:rsidR="00403F3D" w:rsidRPr="00561C69" w:rsidRDefault="00403F3D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mago inteligente / racionalizador, y ...</w:t>
            </w:r>
          </w:p>
          <w:p w:rsidR="00403F3D" w:rsidRPr="00561C69" w:rsidRDefault="00403F3D" w:rsidP="008154BA">
            <w:pPr>
              <w:spacing w:after="107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un fanático dedicado / Zelote.</w:t>
            </w:r>
          </w:p>
          <w:p w:rsidR="00223F89" w:rsidRPr="00561C69" w:rsidRDefault="00403F3D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"___ Es sólo un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desgraciado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". Realidad: ___ fue privado y gravemente traumatizada  como un niño, y ha sido crónicamente gobernado por los niños interiores; avergonzado, asustado, y sus sub-seres dedicados a crear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ilusiones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 catastrofizar;  Víctima, Perfeccionista, Adicto, y el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Cínico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no quieren que la persona acogida se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confía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 el sabios y verdadero Ser residente y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empieza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vivir una vida adulta responsable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223F89" w:rsidRPr="00561C69" w:rsidRDefault="00B04466" w:rsidP="00223F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Pruébelo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tú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mismo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: repasa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este artículo y su lista de 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sub-seres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comunes, 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haz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 inventario de 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tus 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sub-seres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cada grupo que considere que conforman su personalidad única. A continuación, elij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uno o varios rasgos que "no te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gusta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n" en ti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mismo u otra persona importante - por ejemplo, procrastinar, ser "desordenado", olvidando nombres y fechas, interrumpir a otros, </w:t>
            </w:r>
            <w:r w:rsidR="00CB35DF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..</w:t>
            </w:r>
            <w:r w:rsidR="00223F8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223F89" w:rsidRPr="00561C69" w:rsidRDefault="00223F89" w:rsidP="00223F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Entonces, en lugar de etiquetar</w:t>
            </w:r>
            <w:r w:rsidR="00C6629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eso como "una debilidad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C6629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 carácter (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</w:t>
            </w:r>
            <w:r w:rsidR="00C6629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personalidad)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", intenta explic</w:t>
            </w:r>
            <w:r w:rsidR="00C6629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ar el carácter "negativo"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 términ</w:t>
            </w:r>
            <w:r w:rsidR="00C6629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os de un falso ser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bien intencionado como los ejemplos anteriores.</w:t>
            </w:r>
          </w:p>
          <w:p w:rsidR="00223F89" w:rsidRPr="00561C69" w:rsidRDefault="00223F89" w:rsidP="00223F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Una implicación importante 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 en la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crianza de niños. A menudo, los cuidadores heridos, frustrado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exasperado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4324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critican</w:t>
            </w:r>
            <w:r w:rsidR="00B0446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sus hijos (como sus propios m</w:t>
            </w:r>
            <w:r w:rsidR="004324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édicos hicieron), sin pensar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cómo la </w:t>
            </w:r>
            <w:r w:rsidR="004324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esta etiqueta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influenza</w:t>
            </w:r>
            <w:r w:rsidR="004324BC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la propia imagen e identidad del niño a largo plazo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F15530" w:rsidRPr="00561C69" w:rsidRDefault="00866159" w:rsidP="00F1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 </w:t>
            </w:r>
            <w:r w:rsidR="00F1553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Esto puede soñar inocente, como "Nita, tienes rasgos egoísta / mezquina / cobarde / ser perdida, ¿no?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“;</w:t>
            </w:r>
            <w:r w:rsidR="00F1553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dicho con un tono de voz sarcástico, evitando el contacto de ojos y / o una cara burlona / de desaprobación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envía</w:t>
            </w:r>
            <w:r w:rsidR="00F15530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 mensaje tóxico.</w:t>
            </w:r>
          </w:p>
          <w:p w:rsidR="0021447B" w:rsidRPr="00561C69" w:rsidRDefault="00F15530" w:rsidP="009F65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Preadolescentes t</w:t>
            </w:r>
            <w:r w:rsidR="008661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ípicos son egocéntricos, y toman las etiquetas de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cuidadores principales como la verdad literal cósmi</w:t>
            </w:r>
            <w:r w:rsidR="008661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ca que siempre define lo que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="008661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como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 completa. Como alternativa, las etiquetas y las inferencias</w:t>
            </w:r>
            <w:r w:rsidR="008661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dañosos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86615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activan el sub-ser rebelde antagónico, infantil y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obstinado - incluso si es</w:t>
            </w:r>
            <w:r w:rsidR="009C7655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relación aumenta la discordia y frustración ("</w:t>
            </w:r>
            <w:r w:rsidR="009C7655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¡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No me importa si me </w:t>
            </w:r>
            <w:r w:rsidR="009C7655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castigas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!").</w:t>
            </w:r>
          </w:p>
          <w:p w:rsidR="0042074E" w:rsidRPr="00561C69" w:rsidRDefault="0042074E" w:rsidP="0042074E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Considere la posibilidad</w:t>
            </w:r>
            <w:r w:rsid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diferente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en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que un niño puede reaccionar a ...</w:t>
            </w:r>
          </w:p>
          <w:p w:rsidR="0042074E" w:rsidRPr="00561C69" w:rsidRDefault="009F6528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la e</w:t>
            </w:r>
            <w:r w:rsidR="004207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nseña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nza de</w:t>
            </w:r>
            <w:r w:rsidR="004207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una versión 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propiada para la edad de sub-seres de su</w:t>
            </w:r>
            <w:r w:rsidR="004207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personalidad (por ejemplo con caras de dibujos animados simples o figuras), y luego ...</w:t>
            </w:r>
          </w:p>
          <w:p w:rsidR="0042074E" w:rsidRPr="00561C69" w:rsidRDefault="0042074E" w:rsidP="008154BA">
            <w:pPr>
              <w:spacing w:after="107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escuchar un cuidador decir algo así como "Wow, tu 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sub-ser „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muchacha sucia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“en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realidad te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está tomando más recien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temente, ¿no? ¿Por qué no tratemos de aprenderla lo que necesita, y le ayudaríamos a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querer</w:t>
            </w:r>
            <w:r w:rsidR="009F6528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ser más ordenada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?"</w:t>
            </w:r>
          </w:p>
          <w:p w:rsidR="0021447B" w:rsidRPr="00561C69" w:rsidRDefault="009F6528" w:rsidP="00C81B3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Presta atención a t</w:t>
            </w:r>
            <w:r w:rsidR="0042074E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us pensamientos y sentimientos ahora ...</w:t>
            </w:r>
          </w:p>
          <w:p w:rsidR="0042074E" w:rsidRPr="008154BA" w:rsidRDefault="0042074E" w:rsidP="004207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8154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Resumen</w:t>
            </w:r>
          </w:p>
          <w:p w:rsidR="0042074E" w:rsidRPr="00561C69" w:rsidRDefault="0042074E" w:rsidP="004207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En este artículo se propone que las personalidades normales de  niños y adultos se componen de un grupo de "sub-seres" o "partes" interrelacionados, semi-independiente, s como los talentosos miembros de un equipo deportivo o una orquesta. La composición y el comportamiento de este grupo depende de ...</w:t>
            </w:r>
          </w:p>
          <w:p w:rsidR="0042074E" w:rsidRPr="00561C69" w:rsidRDefault="0042074E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Los factores genéticos y biológicos,</w:t>
            </w:r>
          </w:p>
          <w:p w:rsidR="0042074E" w:rsidRPr="00561C69" w:rsidRDefault="0042074E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la crianza del niño (de muy baja a muy alta), y ...</w:t>
            </w:r>
          </w:p>
          <w:p w:rsidR="0042074E" w:rsidRPr="00561C69" w:rsidRDefault="0042074E" w:rsidP="008154BA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Que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AD5DA1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parte de 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por lo general lleva el grupo - u</w:t>
            </w:r>
            <w:r w:rsidR="00AD5DA1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 falso ser protector, o el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talentoso</w:t>
            </w: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verdadero Ser residente.</w:t>
            </w:r>
          </w:p>
          <w:p w:rsidR="0042074E" w:rsidRPr="00561C69" w:rsidRDefault="0042074E" w:rsidP="004207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El artículo comenta brevemente sobre los estereotipos de personalidad relacionados con el género, y analiza tres implicaciones principales de este antiguo </w:t>
            </w:r>
            <w:r w:rsidR="00AC5843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concepto de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múltiples</w:t>
            </w:r>
            <w:r w:rsidR="00AC5843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partes de la personalidad (los sub-seres). </w:t>
            </w:r>
          </w:p>
          <w:p w:rsidR="0021447B" w:rsidRPr="00561C69" w:rsidRDefault="0021447B" w:rsidP="002144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+ + +</w:t>
            </w:r>
          </w:p>
          <w:p w:rsidR="006F3C57" w:rsidRPr="00561C69" w:rsidRDefault="0021447B" w:rsidP="002144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      </w:t>
            </w:r>
            <w:r w:rsidR="006F3C5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Pausa</w:t>
            </w:r>
            <w:r w:rsidR="00224AF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reflexionar - ¿por qué lees este artículo? Si has obtenido </w:t>
            </w:r>
            <w:r w:rsidR="006F3C5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lo que usted necesita</w:t>
            </w:r>
            <w:r w:rsidR="00224AF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bas</w:t>
            </w:r>
            <w:r w:rsidR="006F3C5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¿qué quieres hacer ahora? Si no, ¿qué necesitas ahora? ¿Quién está re</w:t>
            </w:r>
            <w:r w:rsidR="0046773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spondiendo a estas preguntas - t</w:t>
            </w:r>
            <w:r w:rsidR="006F3C5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 Ser sabio, verdadero residente, o "alguien</w:t>
            </w:r>
            <w:r w:rsidR="00467736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561C69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más</w:t>
            </w:r>
            <w:r w:rsidR="006F3C57" w:rsidRPr="00561C6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"?</w:t>
            </w:r>
          </w:p>
        </w:tc>
      </w:tr>
      <w:tr w:rsidR="00B41BA2" w:rsidRPr="00561C69" w:rsidTr="004E3222">
        <w:trPr>
          <w:jc w:val="center"/>
        </w:trPr>
        <w:tc>
          <w:tcPr>
            <w:tcW w:w="9836" w:type="dxa"/>
            <w:shd w:val="clear" w:color="auto" w:fill="FFFFFF"/>
            <w:vAlign w:val="center"/>
          </w:tcPr>
          <w:p w:rsidR="00B41BA2" w:rsidRPr="00561C69" w:rsidRDefault="00B41BA2" w:rsidP="00214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</w:tc>
      </w:tr>
    </w:tbl>
    <w:p w:rsidR="004910B9" w:rsidRPr="00561C69" w:rsidRDefault="004910B9" w:rsidP="004910B9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7D6120" w:rsidRPr="00561C69" w:rsidRDefault="007D6120">
      <w:pPr>
        <w:rPr>
          <w:lang w:val="es-ES"/>
        </w:rPr>
      </w:pPr>
    </w:p>
    <w:sectPr w:rsidR="007D6120" w:rsidRPr="00561C69" w:rsidSect="007D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" o:spid="_x0000_i1026" type="#_x0000_t75" alt="http://sfhelp.org/art/tri-red.gif" style="width:15.2pt;height:7.6pt;visibility:visible;mso-wrap-style:square" o:bullet="t">
        <v:imagedata r:id="rId1" o:title="tri-red"/>
      </v:shape>
    </w:pict>
  </w:numPicBullet>
  <w:abstractNum w:abstractNumId="0">
    <w:nsid w:val="054A246A"/>
    <w:multiLevelType w:val="multilevel"/>
    <w:tmpl w:val="7D6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833E2"/>
    <w:multiLevelType w:val="multilevel"/>
    <w:tmpl w:val="64EC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D5140"/>
    <w:multiLevelType w:val="multilevel"/>
    <w:tmpl w:val="79F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82312"/>
    <w:multiLevelType w:val="multilevel"/>
    <w:tmpl w:val="38C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42745"/>
    <w:multiLevelType w:val="multilevel"/>
    <w:tmpl w:val="56E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64B2A"/>
    <w:multiLevelType w:val="hybridMultilevel"/>
    <w:tmpl w:val="B33453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00A0B"/>
    <w:multiLevelType w:val="multilevel"/>
    <w:tmpl w:val="181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F27B6"/>
    <w:multiLevelType w:val="multilevel"/>
    <w:tmpl w:val="7C5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B0A90"/>
    <w:multiLevelType w:val="multilevel"/>
    <w:tmpl w:val="C3B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C55BC2"/>
    <w:multiLevelType w:val="hybridMultilevel"/>
    <w:tmpl w:val="CB285274"/>
    <w:lvl w:ilvl="0" w:tplc="A4FCC3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A45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0A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88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C5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2630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D0B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25B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643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1AD188E"/>
    <w:multiLevelType w:val="multilevel"/>
    <w:tmpl w:val="5C3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E2A8C"/>
    <w:multiLevelType w:val="multilevel"/>
    <w:tmpl w:val="DFD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08"/>
  <w:hyphenationZone w:val="425"/>
  <w:characterSpacingControl w:val="doNotCompress"/>
  <w:compat/>
  <w:rsids>
    <w:rsidRoot w:val="0021447B"/>
    <w:rsid w:val="00053347"/>
    <w:rsid w:val="00060720"/>
    <w:rsid w:val="000C5B6E"/>
    <w:rsid w:val="000D5B59"/>
    <w:rsid w:val="00186084"/>
    <w:rsid w:val="001B7CFC"/>
    <w:rsid w:val="0021447B"/>
    <w:rsid w:val="00223F89"/>
    <w:rsid w:val="00224AF7"/>
    <w:rsid w:val="00273C5E"/>
    <w:rsid w:val="002932B6"/>
    <w:rsid w:val="002A4A2B"/>
    <w:rsid w:val="002B5287"/>
    <w:rsid w:val="00303392"/>
    <w:rsid w:val="00340A92"/>
    <w:rsid w:val="003571CE"/>
    <w:rsid w:val="003B0B84"/>
    <w:rsid w:val="00403F3D"/>
    <w:rsid w:val="00407A7D"/>
    <w:rsid w:val="0042074E"/>
    <w:rsid w:val="004324BC"/>
    <w:rsid w:val="00467736"/>
    <w:rsid w:val="004910B9"/>
    <w:rsid w:val="00492D0B"/>
    <w:rsid w:val="004967AD"/>
    <w:rsid w:val="004C266B"/>
    <w:rsid w:val="004C51B1"/>
    <w:rsid w:val="004E3222"/>
    <w:rsid w:val="00561C69"/>
    <w:rsid w:val="00575059"/>
    <w:rsid w:val="00617BCB"/>
    <w:rsid w:val="006675F9"/>
    <w:rsid w:val="006C6CFC"/>
    <w:rsid w:val="006F3C57"/>
    <w:rsid w:val="00716BEE"/>
    <w:rsid w:val="007624FD"/>
    <w:rsid w:val="00794BCE"/>
    <w:rsid w:val="007B0648"/>
    <w:rsid w:val="007C4931"/>
    <w:rsid w:val="007D6120"/>
    <w:rsid w:val="007E07BC"/>
    <w:rsid w:val="008154BA"/>
    <w:rsid w:val="00857447"/>
    <w:rsid w:val="00866159"/>
    <w:rsid w:val="008D62A8"/>
    <w:rsid w:val="00981129"/>
    <w:rsid w:val="009860A0"/>
    <w:rsid w:val="009C7655"/>
    <w:rsid w:val="009F6528"/>
    <w:rsid w:val="00A30AB8"/>
    <w:rsid w:val="00AC5843"/>
    <w:rsid w:val="00AD3504"/>
    <w:rsid w:val="00AD5DA1"/>
    <w:rsid w:val="00B04466"/>
    <w:rsid w:val="00B41BA2"/>
    <w:rsid w:val="00B87BDE"/>
    <w:rsid w:val="00BD50EA"/>
    <w:rsid w:val="00C66299"/>
    <w:rsid w:val="00C81B3A"/>
    <w:rsid w:val="00CB35DF"/>
    <w:rsid w:val="00CC6AC8"/>
    <w:rsid w:val="00D15760"/>
    <w:rsid w:val="00D3044E"/>
    <w:rsid w:val="00D4118D"/>
    <w:rsid w:val="00DF4306"/>
    <w:rsid w:val="00E03EE0"/>
    <w:rsid w:val="00E24047"/>
    <w:rsid w:val="00E26927"/>
    <w:rsid w:val="00E6511B"/>
    <w:rsid w:val="00E72AD6"/>
    <w:rsid w:val="00EB4475"/>
    <w:rsid w:val="00EE1AB9"/>
    <w:rsid w:val="00F1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20"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214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7B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unhideWhenUsed/>
    <w:rsid w:val="0021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Hyperlink">
    <w:name w:val="Hyperlink"/>
    <w:basedOn w:val="DefaultParagraphFont"/>
    <w:uiPriority w:val="99"/>
    <w:semiHidden/>
    <w:unhideWhenUsed/>
    <w:rsid w:val="002144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47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1447B"/>
  </w:style>
  <w:style w:type="character" w:styleId="Strong">
    <w:name w:val="Strong"/>
    <w:basedOn w:val="DefaultParagraphFont"/>
    <w:uiPriority w:val="22"/>
    <w:qFormat/>
    <w:rsid w:val="002144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44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447B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44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447B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7B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C81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67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29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7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8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78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8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skreb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daskre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sfhelp.org/pop/course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</dc:creator>
  <cp:lastModifiedBy>Peter Gerlach</cp:lastModifiedBy>
  <cp:revision>2</cp:revision>
  <dcterms:created xsi:type="dcterms:W3CDTF">2013-01-16T17:24:00Z</dcterms:created>
  <dcterms:modified xsi:type="dcterms:W3CDTF">2013-01-16T17:24:00Z</dcterms:modified>
</cp:coreProperties>
</file>