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1419" w:rsidRDefault="00CF2626">
      <w:pPr>
        <w:spacing w:before="2" w:after="2"/>
        <w:contextualSpacing w:val="0"/>
        <w:jc w:val="center"/>
      </w:pPr>
      <w:r>
        <w:rPr>
          <w:rFonts w:ascii="Trebuchet MS" w:eastAsia="Trebuchet MS" w:hAnsi="Trebuchet MS" w:cs="Trebuchet MS"/>
          <w:b/>
          <w:sz w:val="48"/>
        </w:rPr>
        <w:t xml:space="preserve">Individual Project: </w:t>
      </w:r>
      <w:r>
        <w:rPr>
          <w:rFonts w:ascii="Trebuchet MS" w:eastAsia="Trebuchet MS" w:hAnsi="Trebuchet MS" w:cs="Trebuchet MS"/>
          <w:b/>
          <w:i/>
          <w:sz w:val="48"/>
        </w:rPr>
        <w:t>Grades Calculator</w:t>
      </w:r>
    </w:p>
    <w:p w:rsidR="006C1419" w:rsidRDefault="006C1419">
      <w:pPr>
        <w:spacing w:after="0"/>
        <w:contextualSpacing w:val="0"/>
      </w:pPr>
    </w:p>
    <w:p w:rsidR="006C1419" w:rsidRDefault="00CF2626">
      <w:pPr>
        <w:tabs>
          <w:tab w:val="left" w:pos="5680"/>
        </w:tabs>
        <w:spacing w:after="120"/>
        <w:contextualSpacing w:val="0"/>
      </w:pPr>
      <w:r>
        <w:rPr>
          <w:rFonts w:ascii="Arial" w:eastAsia="Arial" w:hAnsi="Arial" w:cs="Arial"/>
          <w:b/>
          <w:color w:val="555555"/>
          <w:sz w:val="30"/>
        </w:rPr>
        <w:t>Background:</w:t>
      </w:r>
      <w:r>
        <w:rPr>
          <w:rFonts w:ascii="Arial" w:eastAsia="Arial" w:hAnsi="Arial" w:cs="Arial"/>
          <w:b/>
          <w:color w:val="555555"/>
          <w:sz w:val="30"/>
        </w:rPr>
        <w:tab/>
      </w:r>
    </w:p>
    <w:p w:rsidR="006C1419" w:rsidRDefault="00CF2626">
      <w:pPr>
        <w:spacing w:before="2" w:after="2"/>
        <w:contextualSpacing w:val="0"/>
        <w:jc w:val="both"/>
      </w:pPr>
      <w:r>
        <w:rPr>
          <w:rFonts w:ascii="Trebuchet MS" w:eastAsia="Trebuchet MS" w:hAnsi="Trebuchet MS" w:cs="Trebuchet MS"/>
        </w:rPr>
        <w:t xml:space="preserve">For this new project, you must develop a simple tool called </w:t>
      </w:r>
      <w:proofErr w:type="spellStart"/>
      <w:r>
        <w:rPr>
          <w:rFonts w:ascii="Trebuchet MS" w:eastAsia="Trebuchet MS" w:hAnsi="Trebuchet MS" w:cs="Trebuchet MS"/>
          <w:i/>
        </w:rPr>
        <w:t>GradesCalculator</w:t>
      </w:r>
      <w:proofErr w:type="spellEnd"/>
      <w:r>
        <w:rPr>
          <w:rFonts w:ascii="Trebuchet MS" w:eastAsia="Trebuchet MS" w:hAnsi="Trebuchet MS" w:cs="Trebuchet MS"/>
        </w:rPr>
        <w:t xml:space="preserve">. Given a database with various data about the students in a class, </w:t>
      </w:r>
      <w:proofErr w:type="spellStart"/>
      <w:r>
        <w:rPr>
          <w:rFonts w:ascii="Trebuchet MS" w:eastAsia="Trebuchet MS" w:hAnsi="Trebuchet MS" w:cs="Trebuchet MS"/>
          <w:i/>
        </w:rPr>
        <w:t>GradesCalculator</w:t>
      </w:r>
      <w:proofErr w:type="spellEnd"/>
      <w:r>
        <w:rPr>
          <w:rFonts w:ascii="Trebuchet MS" w:eastAsia="Trebuchet MS" w:hAnsi="Trebuchet MS" w:cs="Trebuchet MS"/>
        </w:rPr>
        <w:t xml:space="preserve"> allows the instructors to get various information about the students and compute their final grade. You will develop the </w:t>
      </w:r>
      <w:proofErr w:type="spellStart"/>
      <w:r>
        <w:rPr>
          <w:rFonts w:ascii="Trebuchet MS" w:eastAsia="Trebuchet MS" w:hAnsi="Trebuchet MS" w:cs="Trebuchet MS"/>
          <w:i/>
        </w:rPr>
        <w:t>GradesCalculator</w:t>
      </w:r>
      <w:proofErr w:type="spellEnd"/>
      <w:r>
        <w:rPr>
          <w:rFonts w:ascii="Trebuchet MS" w:eastAsia="Trebuchet MS" w:hAnsi="Trebuchet MS" w:cs="Trebuchet MS"/>
        </w:rPr>
        <w:t xml:space="preserve"> application by following a test-driven development approach such as the one we saw in P4L4, in which development happ</w:t>
      </w:r>
      <w:r>
        <w:rPr>
          <w:rFonts w:ascii="Trebuchet MS" w:eastAsia="Trebuchet MS" w:hAnsi="Trebuchet MS" w:cs="Trebuchet MS"/>
        </w:rPr>
        <w:t>ens in iterations and according to the following cycle: (1) select story cards to implement, (2) define task cards for the selected story cards, (3) write test cases for the classes in the task cards, (4) write code that makes the test cases pass. Specific</w:t>
      </w:r>
      <w:r>
        <w:rPr>
          <w:rFonts w:ascii="Trebuchet MS" w:eastAsia="Trebuchet MS" w:hAnsi="Trebuchet MS" w:cs="Trebuchet MS"/>
        </w:rPr>
        <w:t>ally, this project will consist of three or four deliverables. (Being in an agile world, we will make some decisions on the fly based on how the project is progressing.)</w:t>
      </w:r>
    </w:p>
    <w:p w:rsidR="006C1419" w:rsidRDefault="006C1419">
      <w:pPr>
        <w:spacing w:before="2" w:after="2"/>
        <w:contextualSpacing w:val="0"/>
      </w:pPr>
    </w:p>
    <w:p w:rsidR="006C1419" w:rsidRDefault="00CF2626">
      <w:pPr>
        <w:tabs>
          <w:tab w:val="left" w:pos="5680"/>
        </w:tabs>
        <w:spacing w:after="120"/>
        <w:contextualSpacing w:val="0"/>
      </w:pPr>
      <w:r>
        <w:rPr>
          <w:rFonts w:ascii="Arial" w:eastAsia="Arial" w:hAnsi="Arial" w:cs="Arial"/>
          <w:b/>
          <w:color w:val="555555"/>
          <w:sz w:val="30"/>
        </w:rPr>
        <w:t>Goals:</w:t>
      </w:r>
      <w:r>
        <w:rPr>
          <w:rFonts w:ascii="Arial" w:eastAsia="Arial" w:hAnsi="Arial" w:cs="Arial"/>
          <w:b/>
          <w:color w:val="555555"/>
          <w:sz w:val="30"/>
        </w:rPr>
        <w:tab/>
      </w:r>
    </w:p>
    <w:p w:rsidR="006C1419" w:rsidRDefault="00CF2626">
      <w:pPr>
        <w:numPr>
          <w:ilvl w:val="0"/>
          <w:numId w:val="4"/>
        </w:numPr>
        <w:spacing w:before="2" w:after="2"/>
        <w:ind w:hanging="359"/>
        <w:rPr>
          <w:rFonts w:ascii="Trebuchet MS" w:eastAsia="Trebuchet MS" w:hAnsi="Trebuchet MS" w:cs="Trebuchet MS"/>
        </w:rPr>
      </w:pPr>
      <w:r>
        <w:rPr>
          <w:rFonts w:ascii="Trebuchet MS" w:eastAsia="Trebuchet MS" w:hAnsi="Trebuchet MS" w:cs="Trebuchet MS"/>
        </w:rPr>
        <w:t xml:space="preserve">Develop a Java application for assessing students information and </w:t>
      </w:r>
      <w:proofErr w:type="gramStart"/>
      <w:r>
        <w:rPr>
          <w:rFonts w:ascii="Trebuchet MS" w:eastAsia="Trebuchet MS" w:hAnsi="Trebuchet MS" w:cs="Trebuchet MS"/>
        </w:rPr>
        <w:t xml:space="preserve">compute </w:t>
      </w:r>
      <w:r>
        <w:rPr>
          <w:rFonts w:ascii="Trebuchet MS" w:eastAsia="Trebuchet MS" w:hAnsi="Trebuchet MS" w:cs="Trebuchet MS"/>
        </w:rPr>
        <w:t xml:space="preserve"> st</w:t>
      </w:r>
      <w:r>
        <w:rPr>
          <w:rFonts w:ascii="Trebuchet MS" w:eastAsia="Trebuchet MS" w:hAnsi="Trebuchet MS" w:cs="Trebuchet MS"/>
        </w:rPr>
        <w:t>udent</w:t>
      </w:r>
      <w:r>
        <w:rPr>
          <w:rFonts w:ascii="Trebuchet MS" w:eastAsia="Trebuchet MS" w:hAnsi="Trebuchet MS" w:cs="Trebuchet MS"/>
        </w:rPr>
        <w:t>s’</w:t>
      </w:r>
      <w:proofErr w:type="gramEnd"/>
      <w:r>
        <w:rPr>
          <w:rFonts w:ascii="Trebuchet MS" w:eastAsia="Trebuchet MS" w:hAnsi="Trebuchet MS" w:cs="Trebuchet MS"/>
        </w:rPr>
        <w:t xml:space="preserve"> </w:t>
      </w:r>
      <w:r>
        <w:rPr>
          <w:rFonts w:ascii="Trebuchet MS" w:eastAsia="Trebuchet MS" w:hAnsi="Trebuchet MS" w:cs="Trebuchet MS"/>
        </w:rPr>
        <w:t>fina</w:t>
      </w:r>
      <w:r>
        <w:rPr>
          <w:rFonts w:ascii="Trebuchet MS" w:eastAsia="Trebuchet MS" w:hAnsi="Trebuchet MS" w:cs="Trebuchet MS"/>
        </w:rPr>
        <w:t>l grades.</w:t>
      </w:r>
    </w:p>
    <w:p w:rsidR="006C1419" w:rsidRDefault="00CF2626">
      <w:pPr>
        <w:numPr>
          <w:ilvl w:val="0"/>
          <w:numId w:val="3"/>
        </w:numPr>
        <w:spacing w:before="2" w:after="2"/>
        <w:ind w:hanging="359"/>
        <w:rPr>
          <w:rFonts w:ascii="Trebuchet MS" w:eastAsia="Trebuchet MS" w:hAnsi="Trebuchet MS" w:cs="Trebuchet MS"/>
        </w:rPr>
      </w:pPr>
      <w:r>
        <w:rPr>
          <w:rFonts w:ascii="Trebuchet MS" w:eastAsia="Trebuchet MS" w:hAnsi="Trebuchet MS" w:cs="Trebuchet MS"/>
        </w:rPr>
        <w:t xml:space="preserve">Get experience with </w:t>
      </w:r>
      <w:r>
        <w:rPr>
          <w:rFonts w:ascii="Trebuchet MS" w:eastAsia="Trebuchet MS" w:hAnsi="Trebuchet MS" w:cs="Trebuchet MS"/>
        </w:rPr>
        <w:t>an agile, test-driven process</w:t>
      </w:r>
      <w:r>
        <w:rPr>
          <w:rFonts w:ascii="Trebuchet MS" w:eastAsia="Trebuchet MS" w:hAnsi="Trebuchet MS" w:cs="Trebuchet MS"/>
        </w:rPr>
        <w:t>.</w:t>
      </w:r>
    </w:p>
    <w:p w:rsidR="006C1419" w:rsidRDefault="006C1419">
      <w:pPr>
        <w:spacing w:after="0"/>
        <w:contextualSpacing w:val="0"/>
      </w:pPr>
    </w:p>
    <w:p w:rsidR="006C1419" w:rsidRDefault="00CF2626">
      <w:pPr>
        <w:spacing w:after="120"/>
        <w:contextualSpacing w:val="0"/>
      </w:pPr>
      <w:r>
        <w:rPr>
          <w:rFonts w:ascii="Arial" w:eastAsia="Arial" w:hAnsi="Arial" w:cs="Arial"/>
          <w:b/>
          <w:color w:val="555555"/>
          <w:sz w:val="30"/>
        </w:rPr>
        <w:t>Deliverables:</w:t>
      </w:r>
      <w:r>
        <w:rPr>
          <w:rFonts w:ascii="Arial" w:eastAsia="Arial" w:hAnsi="Arial" w:cs="Arial"/>
          <w:b/>
          <w:color w:val="555555"/>
          <w:sz w:val="30"/>
        </w:rPr>
        <w:br/>
      </w:r>
    </w:p>
    <w:p w:rsidR="006C1419" w:rsidRDefault="006C1419">
      <w:pPr>
        <w:contextualSpacing w:val="0"/>
      </w:pPr>
      <w:bookmarkStart w:id="0" w:name="_GoBack"/>
      <w:bookmarkEnd w:id="0"/>
    </w:p>
    <w:p w:rsidR="006C1419" w:rsidRDefault="00CF2626">
      <w:pPr>
        <w:contextualSpacing w:val="0"/>
      </w:pPr>
      <w:r>
        <w:rPr>
          <w:b/>
          <w:u w:val="single"/>
        </w:rPr>
        <w:t>DELIVERABLE 3</w:t>
      </w:r>
    </w:p>
    <w:p w:rsidR="006C1419" w:rsidRDefault="00CF2626">
      <w:pPr>
        <w:numPr>
          <w:ilvl w:val="0"/>
          <w:numId w:val="2"/>
        </w:numPr>
        <w:ind w:hanging="359"/>
        <w:rPr>
          <w:b/>
        </w:rPr>
      </w:pPr>
      <w:r>
        <w:rPr>
          <w:b/>
        </w:rPr>
        <w:t>provided:</w:t>
      </w:r>
    </w:p>
    <w:p w:rsidR="006C1419" w:rsidRDefault="00CF2626">
      <w:pPr>
        <w:numPr>
          <w:ilvl w:val="1"/>
          <w:numId w:val="2"/>
        </w:numPr>
        <w:ind w:hanging="359"/>
        <w:rPr>
          <w:color w:val="6AA84F"/>
        </w:rPr>
      </w:pPr>
      <w:r>
        <w:rPr>
          <w:color w:val="6AA84F"/>
        </w:rPr>
        <w:t>Task cards</w:t>
      </w:r>
    </w:p>
    <w:p w:rsidR="006C1419" w:rsidRDefault="00CF2626">
      <w:pPr>
        <w:numPr>
          <w:ilvl w:val="1"/>
          <w:numId w:val="2"/>
        </w:numPr>
        <w:ind w:hanging="359"/>
        <w:rPr>
          <w:color w:val="6AA84F"/>
        </w:rPr>
      </w:pPr>
      <w:r>
        <w:rPr>
          <w:color w:val="6AA84F"/>
        </w:rPr>
        <w:t>JUnit test cases</w:t>
      </w:r>
    </w:p>
    <w:p w:rsidR="006C1419" w:rsidRDefault="00CF2626">
      <w:pPr>
        <w:numPr>
          <w:ilvl w:val="1"/>
          <w:numId w:val="2"/>
        </w:numPr>
        <w:ind w:hanging="359"/>
        <w:rPr>
          <w:color w:val="6AA84F"/>
        </w:rPr>
      </w:pPr>
      <w:r>
        <w:rPr>
          <w:color w:val="6AA84F"/>
        </w:rPr>
        <w:t>Code to be integrated</w:t>
      </w:r>
    </w:p>
    <w:p w:rsidR="006C1419" w:rsidRDefault="00CF2626">
      <w:pPr>
        <w:numPr>
          <w:ilvl w:val="0"/>
          <w:numId w:val="2"/>
        </w:numPr>
        <w:ind w:hanging="359"/>
        <w:rPr>
          <w:b/>
        </w:rPr>
      </w:pPr>
      <w:r>
        <w:rPr>
          <w:b/>
        </w:rPr>
        <w:t>expected:</w:t>
      </w:r>
    </w:p>
    <w:p w:rsidR="006C1419" w:rsidRDefault="00CF2626">
      <w:pPr>
        <w:numPr>
          <w:ilvl w:val="1"/>
          <w:numId w:val="2"/>
        </w:numPr>
        <w:ind w:hanging="359"/>
        <w:rPr>
          <w:color w:val="FF0000"/>
        </w:rPr>
      </w:pPr>
      <w:r>
        <w:rPr>
          <w:color w:val="FF0000"/>
        </w:rPr>
        <w:t>Code that makes the test cases pass</w:t>
      </w:r>
    </w:p>
    <w:p w:rsidR="006C1419" w:rsidRDefault="00CF2626">
      <w:r>
        <w:br w:type="page"/>
      </w:r>
    </w:p>
    <w:p w:rsidR="006C1419" w:rsidRDefault="006C1419">
      <w:pPr>
        <w:contextualSpacing w:val="0"/>
      </w:pPr>
    </w:p>
    <w:p w:rsidR="006C1419" w:rsidRDefault="00CF2626">
      <w:pPr>
        <w:spacing w:after="120"/>
        <w:contextualSpacing w:val="0"/>
      </w:pPr>
      <w:r>
        <w:rPr>
          <w:rFonts w:ascii="Arial" w:eastAsia="Arial" w:hAnsi="Arial" w:cs="Arial"/>
          <w:b/>
          <w:color w:val="555555"/>
          <w:sz w:val="30"/>
        </w:rPr>
        <w:t>Deliverable 3: Details</w:t>
      </w:r>
    </w:p>
    <w:p w:rsidR="006C1419" w:rsidRDefault="00CF2626">
      <w:pPr>
        <w:contextualSpacing w:val="0"/>
        <w:jc w:val="both"/>
      </w:pPr>
      <w:r>
        <w:rPr>
          <w:rFonts w:ascii="Trebuchet MS" w:eastAsia="Trebuchet MS" w:hAnsi="Trebuchet MS" w:cs="Trebuchet MS"/>
        </w:rPr>
        <w:t xml:space="preserve">Several things happened during the last week. First, your customer decided that she would like to see a working prototype of the </w:t>
      </w:r>
      <w:proofErr w:type="spellStart"/>
      <w:r>
        <w:rPr>
          <w:rFonts w:ascii="Trebuchet MS" w:eastAsia="Trebuchet MS" w:hAnsi="Trebuchet MS" w:cs="Trebuchet MS"/>
          <w:i/>
        </w:rPr>
        <w:t>GradesCalculator</w:t>
      </w:r>
      <w:proofErr w:type="spellEnd"/>
      <w:r>
        <w:rPr>
          <w:rFonts w:ascii="Trebuchet MS" w:eastAsia="Trebuchet MS" w:hAnsi="Trebuchet MS" w:cs="Trebuchet MS"/>
        </w:rPr>
        <w:t>, even if it has only limited functionality. (So far, Rufus has only implemented the part of the GUI for visual</w:t>
      </w:r>
      <w:r>
        <w:rPr>
          <w:rFonts w:ascii="Trebuchet MS" w:eastAsia="Trebuchet MS" w:hAnsi="Trebuchet MS" w:cs="Trebuchet MS"/>
        </w:rPr>
        <w:t xml:space="preserve">izing, rather than updating, students’ information.) You will therefore put on hold the development of the code that makes the test cases that you wrote for Deliverable 2 pass </w:t>
      </w:r>
      <w:r w:rsidRPr="00790E13">
        <w:rPr>
          <w:rFonts w:ascii="Trebuchet MS" w:eastAsia="Trebuchet MS" w:hAnsi="Trebuchet MS" w:cs="Trebuchet MS"/>
          <w:b/>
          <w:bCs/>
        </w:rPr>
        <w:t>and focus instead on integrating your code with the current version of Rufus’s G</w:t>
      </w:r>
      <w:r w:rsidRPr="00790E13">
        <w:rPr>
          <w:rFonts w:ascii="Trebuchet MS" w:eastAsia="Trebuchet MS" w:hAnsi="Trebuchet MS" w:cs="Trebuchet MS"/>
          <w:b/>
          <w:bCs/>
        </w:rPr>
        <w:t>UI code, which may require some further refactoring of your code.</w:t>
      </w:r>
      <w:r>
        <w:rPr>
          <w:rFonts w:ascii="Trebuchet MS" w:eastAsia="Trebuchet MS" w:hAnsi="Trebuchet MS" w:cs="Trebuchet MS"/>
        </w:rPr>
        <w:t xml:space="preserve"> In addition, Rufus would like to improve the earlier design of the </w:t>
      </w:r>
      <w:proofErr w:type="spellStart"/>
      <w:r>
        <w:rPr>
          <w:rFonts w:ascii="Courier New" w:eastAsia="Courier New" w:hAnsi="Courier New" w:cs="Courier New"/>
        </w:rPr>
        <w:t>GradesDB</w:t>
      </w:r>
      <w:proofErr w:type="spellEnd"/>
      <w:r>
        <w:rPr>
          <w:rFonts w:ascii="Trebuchet MS" w:eastAsia="Trebuchet MS" w:hAnsi="Trebuchet MS" w:cs="Trebuchet MS"/>
        </w:rPr>
        <w:t xml:space="preserve"> class to eliminate some issues that were reported to him by other developers. In particular, he would like to slig</w:t>
      </w:r>
      <w:r>
        <w:rPr>
          <w:rFonts w:ascii="Trebuchet MS" w:eastAsia="Trebuchet MS" w:hAnsi="Trebuchet MS" w:cs="Trebuchet MS"/>
        </w:rPr>
        <w:t xml:space="preserve">htly modify the </w:t>
      </w:r>
      <w:proofErr w:type="spellStart"/>
      <w:r>
        <w:rPr>
          <w:rFonts w:ascii="Courier New" w:eastAsia="Courier New" w:hAnsi="Courier New" w:cs="Courier New"/>
        </w:rPr>
        <w:t>GradesDB</w:t>
      </w:r>
      <w:r>
        <w:rPr>
          <w:rFonts w:ascii="Trebuchet MS" w:eastAsia="Trebuchet MS" w:hAnsi="Trebuchet MS" w:cs="Trebuchet MS"/>
        </w:rPr>
        <w:t>’s</w:t>
      </w:r>
      <w:proofErr w:type="spellEnd"/>
      <w:r>
        <w:rPr>
          <w:rFonts w:ascii="Trebuchet MS" w:eastAsia="Trebuchet MS" w:hAnsi="Trebuchet MS" w:cs="Trebuchet MS"/>
        </w:rPr>
        <w:t xml:space="preserve"> API so that a new (or updated) database can be loaded without any need to create a new instance of </w:t>
      </w:r>
      <w:proofErr w:type="spellStart"/>
      <w:r>
        <w:rPr>
          <w:rFonts w:ascii="Courier New" w:eastAsia="Courier New" w:hAnsi="Courier New" w:cs="Courier New"/>
        </w:rPr>
        <w:t>GradesDB</w:t>
      </w:r>
      <w:proofErr w:type="spellEnd"/>
      <w:r>
        <w:rPr>
          <w:rFonts w:ascii="Trebuchet MS" w:eastAsia="Trebuchet MS" w:hAnsi="Trebuchet MS" w:cs="Trebuchet MS"/>
        </w:rPr>
        <w:t xml:space="preserve"> (which may introduce inconsistencies in some implementations). More precisely, here are the detailed task cards for the t</w:t>
      </w:r>
      <w:r>
        <w:rPr>
          <w:rFonts w:ascii="Trebuchet MS" w:eastAsia="Trebuchet MS" w:hAnsi="Trebuchet MS" w:cs="Trebuchet MS"/>
        </w:rPr>
        <w:t>hird and final deliverable of this project:</w:t>
      </w:r>
    </w:p>
    <w:p w:rsidR="006C1419" w:rsidRDefault="00CF2626">
      <w:pPr>
        <w:contextualSpacing w:val="0"/>
        <w:jc w:val="center"/>
      </w:pPr>
      <w:r>
        <w:rPr>
          <w:noProof/>
        </w:rPr>
        <w:drawing>
          <wp:inline distT="114300" distB="114300" distL="114300" distR="114300">
            <wp:extent cx="6076950" cy="1649005"/>
            <wp:effectExtent l="0" t="0" r="0" b="889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
                    <a:srcRect/>
                    <a:stretch>
                      <a:fillRect/>
                    </a:stretch>
                  </pic:blipFill>
                  <pic:spPr>
                    <a:xfrm>
                      <a:off x="0" y="0"/>
                      <a:ext cx="6132578" cy="1664100"/>
                    </a:xfrm>
                    <a:prstGeom prst="rect">
                      <a:avLst/>
                    </a:prstGeom>
                    <a:ln/>
                  </pic:spPr>
                </pic:pic>
              </a:graphicData>
            </a:graphic>
          </wp:inline>
        </w:drawing>
      </w:r>
      <w:r>
        <w:rPr>
          <w:noProof/>
        </w:rPr>
        <w:drawing>
          <wp:inline distT="114300" distB="114300" distL="114300" distR="114300">
            <wp:extent cx="5703392" cy="1647825"/>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
                    <a:srcRect/>
                    <a:stretch>
                      <a:fillRect/>
                    </a:stretch>
                  </pic:blipFill>
                  <pic:spPr>
                    <a:xfrm>
                      <a:off x="0" y="0"/>
                      <a:ext cx="5712826" cy="1650551"/>
                    </a:xfrm>
                    <a:prstGeom prst="rect">
                      <a:avLst/>
                    </a:prstGeom>
                    <a:ln/>
                  </pic:spPr>
                </pic:pic>
              </a:graphicData>
            </a:graphic>
          </wp:inline>
        </w:drawing>
      </w:r>
    </w:p>
    <w:p w:rsidR="006C1419" w:rsidRDefault="00CF2626">
      <w:pPr>
        <w:contextualSpacing w:val="0"/>
        <w:jc w:val="center"/>
      </w:pPr>
      <w:r>
        <w:rPr>
          <w:noProof/>
        </w:rPr>
        <w:drawing>
          <wp:inline distT="114300" distB="114300" distL="114300" distR="114300">
            <wp:extent cx="6013643" cy="3122930"/>
            <wp:effectExtent l="0" t="0" r="6350" b="127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a:srcRect/>
                    <a:stretch>
                      <a:fillRect/>
                    </a:stretch>
                  </pic:blipFill>
                  <pic:spPr>
                    <a:xfrm>
                      <a:off x="0" y="0"/>
                      <a:ext cx="6034486" cy="3133754"/>
                    </a:xfrm>
                    <a:prstGeom prst="rect">
                      <a:avLst/>
                    </a:prstGeom>
                    <a:ln/>
                  </pic:spPr>
                </pic:pic>
              </a:graphicData>
            </a:graphic>
          </wp:inline>
        </w:drawing>
      </w:r>
      <w:r>
        <w:rPr>
          <w:noProof/>
        </w:rPr>
        <w:drawing>
          <wp:inline distT="114300" distB="114300" distL="114300" distR="114300">
            <wp:extent cx="5922542" cy="2050415"/>
            <wp:effectExtent l="0" t="0" r="2540" b="6985"/>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5942387" cy="2057285"/>
                    </a:xfrm>
                    <a:prstGeom prst="rect">
                      <a:avLst/>
                    </a:prstGeom>
                    <a:ln/>
                  </pic:spPr>
                </pic:pic>
              </a:graphicData>
            </a:graphic>
          </wp:inline>
        </w:drawing>
      </w:r>
    </w:p>
    <w:p w:rsidR="006C1419" w:rsidRDefault="00CF2626">
      <w:pPr>
        <w:contextualSpacing w:val="0"/>
      </w:pPr>
      <w:r>
        <w:rPr>
          <w:rFonts w:ascii="Arial" w:eastAsia="Arial" w:hAnsi="Arial" w:cs="Arial"/>
          <w:b/>
          <w:color w:val="555555"/>
          <w:sz w:val="30"/>
        </w:rPr>
        <w:t>Instructions:</w:t>
      </w:r>
    </w:p>
    <w:p w:rsidR="006C1419" w:rsidRDefault="00CF2626">
      <w:pPr>
        <w:numPr>
          <w:ilvl w:val="0"/>
          <w:numId w:val="1"/>
        </w:numPr>
        <w:ind w:hanging="359"/>
        <w:rPr>
          <w:rFonts w:ascii="Trebuchet MS" w:eastAsia="Trebuchet MS" w:hAnsi="Trebuchet MS" w:cs="Trebuchet MS"/>
        </w:rPr>
      </w:pPr>
      <w:r>
        <w:rPr>
          <w:rFonts w:ascii="Trebuchet MS" w:eastAsia="Trebuchet MS" w:hAnsi="Trebuchet MS" w:cs="Trebuchet MS"/>
        </w:rPr>
        <w:t xml:space="preserve">Download file </w:t>
      </w:r>
      <w:hyperlink r:id="rId9">
        <w:r>
          <w:rPr>
            <w:rFonts w:ascii="Trebuchet MS" w:eastAsia="Trebuchet MS" w:hAnsi="Trebuchet MS" w:cs="Trebuchet MS"/>
            <w:color w:val="1155CC"/>
            <w:u w:val="single"/>
          </w:rPr>
          <w:t>GradesCalculatorUpdateD3.tar.gz</w:t>
        </w:r>
      </w:hyperlink>
      <w:r>
        <w:rPr>
          <w:rFonts w:ascii="Trebuchet MS" w:eastAsia="Trebuchet MS" w:hAnsi="Trebuchet MS" w:cs="Trebuchet MS"/>
        </w:rPr>
        <w:t>, which should contain all you need for your third deliverable:</w:t>
      </w:r>
      <w:r>
        <w:rPr>
          <w:rFonts w:ascii="Trebuchet MS" w:eastAsia="Trebuchet MS" w:hAnsi="Trebuchet MS" w:cs="Trebuchet MS"/>
        </w:rPr>
        <w:br/>
      </w:r>
      <w:r>
        <w:rPr>
          <w:rFonts w:ascii="Courier New" w:eastAsia="Courier New" w:hAnsi="Courier New" w:cs="Courier New"/>
          <w:sz w:val="16"/>
        </w:rPr>
        <w:t>GradesCalculator</w:t>
      </w:r>
      <w:r>
        <w:rPr>
          <w:rFonts w:ascii="Courier New" w:eastAsia="Courier New" w:hAnsi="Courier New" w:cs="Courier New"/>
          <w:sz w:val="16"/>
        </w:rPr>
        <w:t>/src/edu/gatech/seclass/gradescalc/GradesCalcGUI.java</w:t>
      </w:r>
      <w:r>
        <w:rPr>
          <w:rFonts w:ascii="Courier New" w:eastAsia="Courier New" w:hAnsi="Courier New" w:cs="Courier New"/>
          <w:sz w:val="16"/>
        </w:rPr>
        <w:br/>
      </w:r>
      <w:r>
        <w:rPr>
          <w:rFonts w:ascii="Trebuchet MS" w:eastAsia="Trebuchet MS" w:hAnsi="Trebuchet MS" w:cs="Trebuchet MS"/>
        </w:rPr>
        <w:t>(</w:t>
      </w:r>
      <w:proofErr w:type="spellStart"/>
      <w:r>
        <w:rPr>
          <w:rFonts w:ascii="Courier New" w:eastAsia="Courier New" w:hAnsi="Courier New" w:cs="Courier New"/>
        </w:rPr>
        <w:t>GradesCalcGUI</w:t>
      </w:r>
      <w:proofErr w:type="spellEnd"/>
      <w:r>
        <w:rPr>
          <w:rFonts w:ascii="Trebuchet MS" w:eastAsia="Trebuchet MS" w:hAnsi="Trebuchet MS" w:cs="Trebuchet MS"/>
        </w:rPr>
        <w:t xml:space="preserve"> class, which you will have to integrate with your code)</w:t>
      </w:r>
      <w:r>
        <w:rPr>
          <w:rFonts w:ascii="Courier New" w:eastAsia="Courier New" w:hAnsi="Courier New" w:cs="Courier New"/>
          <w:sz w:val="16"/>
        </w:rPr>
        <w:br/>
        <w:t>GradesCalculator/test/edu/gatech/seclass/gradescalc/GradesCalcGUITest.java</w:t>
      </w:r>
      <w:r>
        <w:rPr>
          <w:rFonts w:ascii="Courier New" w:eastAsia="Courier New" w:hAnsi="Courier New" w:cs="Courier New"/>
          <w:sz w:val="16"/>
        </w:rPr>
        <w:br/>
      </w:r>
      <w:r>
        <w:rPr>
          <w:rFonts w:ascii="Trebuchet MS" w:eastAsia="Trebuchet MS" w:hAnsi="Trebuchet MS" w:cs="Trebuchet MS"/>
        </w:rPr>
        <w:t xml:space="preserve">(test cases for the </w:t>
      </w:r>
      <w:proofErr w:type="spellStart"/>
      <w:r>
        <w:rPr>
          <w:rFonts w:ascii="Courier New" w:eastAsia="Courier New" w:hAnsi="Courier New" w:cs="Courier New"/>
        </w:rPr>
        <w:t>GradesCalcGUI</w:t>
      </w:r>
      <w:proofErr w:type="spellEnd"/>
      <w:r>
        <w:rPr>
          <w:rFonts w:ascii="Trebuchet MS" w:eastAsia="Trebuchet MS" w:hAnsi="Trebuchet MS" w:cs="Trebuchet MS"/>
        </w:rPr>
        <w:t xml:space="preserve"> class)</w:t>
      </w:r>
      <w:r>
        <w:rPr>
          <w:rFonts w:ascii="Courier New" w:eastAsia="Courier New" w:hAnsi="Courier New" w:cs="Courier New"/>
          <w:sz w:val="16"/>
        </w:rPr>
        <w:br/>
        <w:t>GradesCalculato</w:t>
      </w:r>
      <w:r>
        <w:rPr>
          <w:rFonts w:ascii="Courier New" w:eastAsia="Courier New" w:hAnsi="Courier New" w:cs="Courier New"/>
          <w:sz w:val="16"/>
        </w:rPr>
        <w:t>r/test/edu/gatech/seclass/gradescalc/GradesDBTest.java</w:t>
      </w:r>
      <w:r>
        <w:rPr>
          <w:rFonts w:ascii="Courier New" w:eastAsia="Courier New" w:hAnsi="Courier New" w:cs="Courier New"/>
          <w:sz w:val="16"/>
        </w:rPr>
        <w:br/>
      </w:r>
      <w:r>
        <w:rPr>
          <w:rFonts w:ascii="Trebuchet MS" w:eastAsia="Trebuchet MS" w:hAnsi="Trebuchet MS" w:cs="Trebuchet MS"/>
        </w:rPr>
        <w:t xml:space="preserve">(updated </w:t>
      </w:r>
      <w:proofErr w:type="spellStart"/>
      <w:r>
        <w:rPr>
          <w:rFonts w:ascii="Courier New" w:eastAsia="Courier New" w:hAnsi="Courier New" w:cs="Courier New"/>
        </w:rPr>
        <w:t>GradesDBTest</w:t>
      </w:r>
      <w:proofErr w:type="spellEnd"/>
      <w:r>
        <w:rPr>
          <w:rFonts w:ascii="Trebuchet MS" w:eastAsia="Trebuchet MS" w:hAnsi="Trebuchet MS" w:cs="Trebuchet MS"/>
        </w:rPr>
        <w:t xml:space="preserve"> class)</w:t>
      </w:r>
      <w:r>
        <w:rPr>
          <w:rFonts w:ascii="Courier New" w:eastAsia="Courier New" w:hAnsi="Courier New" w:cs="Courier New"/>
          <w:sz w:val="16"/>
        </w:rPr>
        <w:br/>
        <w:t>GradesCalculator/test/edu/gatech/seclass/gradescalc/GradesCalcTestSuite.java</w:t>
      </w:r>
      <w:r>
        <w:rPr>
          <w:rFonts w:ascii="Courier New" w:eastAsia="Courier New" w:hAnsi="Courier New" w:cs="Courier New"/>
          <w:sz w:val="16"/>
        </w:rPr>
        <w:br/>
      </w:r>
      <w:r>
        <w:rPr>
          <w:rFonts w:ascii="Trebuchet MS" w:eastAsia="Trebuchet MS" w:hAnsi="Trebuchet MS" w:cs="Trebuchet MS"/>
        </w:rPr>
        <w:t xml:space="preserve">(test suite that runs all tests in both </w:t>
      </w:r>
      <w:proofErr w:type="spellStart"/>
      <w:r>
        <w:rPr>
          <w:rFonts w:ascii="Courier New" w:eastAsia="Courier New" w:hAnsi="Courier New" w:cs="Courier New"/>
          <w:sz w:val="20"/>
        </w:rPr>
        <w:t>GradesCalcGUITest</w:t>
      </w:r>
      <w:proofErr w:type="spellEnd"/>
      <w:r>
        <w:rPr>
          <w:rFonts w:ascii="Trebuchet MS" w:eastAsia="Trebuchet MS" w:hAnsi="Trebuchet MS" w:cs="Trebuchet MS"/>
        </w:rPr>
        <w:t xml:space="preserve"> and </w:t>
      </w:r>
      <w:proofErr w:type="spellStart"/>
      <w:r>
        <w:rPr>
          <w:rFonts w:ascii="Courier New" w:eastAsia="Courier New" w:hAnsi="Courier New" w:cs="Courier New"/>
          <w:sz w:val="20"/>
        </w:rPr>
        <w:t>GradesDBTest</w:t>
      </w:r>
      <w:proofErr w:type="spellEnd"/>
      <w:r>
        <w:rPr>
          <w:rFonts w:ascii="Trebuchet MS" w:eastAsia="Trebuchet MS" w:hAnsi="Trebuchet MS" w:cs="Trebuchet MS"/>
        </w:rPr>
        <w:t>)</w:t>
      </w:r>
      <w:r>
        <w:rPr>
          <w:rFonts w:ascii="Courier New" w:eastAsia="Courier New" w:hAnsi="Courier New" w:cs="Courier New"/>
          <w:sz w:val="16"/>
        </w:rPr>
        <w:br/>
      </w:r>
      <w:r>
        <w:rPr>
          <w:rFonts w:ascii="Courier New" w:eastAsia="Courier New" w:hAnsi="Courier New" w:cs="Courier New"/>
          <w:sz w:val="16"/>
        </w:rPr>
        <w:t>GradesCalculator/src/edu/gatech/seclass/gradescalc/GradeFormulaException.java</w:t>
      </w:r>
      <w:r>
        <w:rPr>
          <w:rFonts w:ascii="Courier New" w:eastAsia="Courier New" w:hAnsi="Courier New" w:cs="Courier New"/>
          <w:sz w:val="16"/>
        </w:rPr>
        <w:br/>
      </w:r>
      <w:r>
        <w:rPr>
          <w:rFonts w:ascii="Trebuchet MS" w:eastAsia="Trebuchet MS" w:hAnsi="Trebuchet MS" w:cs="Trebuchet MS"/>
        </w:rPr>
        <w:t>(exception to be thrown in case of malformed grade formulas, provided</w:t>
      </w:r>
      <w:r>
        <w:rPr>
          <w:rFonts w:ascii="Trebuchet MS" w:eastAsia="Trebuchet MS" w:hAnsi="Trebuchet MS" w:cs="Trebuchet MS"/>
        </w:rPr>
        <w:br/>
        <w:t xml:space="preserve"> for your convenience)</w:t>
      </w:r>
    </w:p>
    <w:p w:rsidR="006C1419" w:rsidRPr="00C01004" w:rsidRDefault="00CF2626">
      <w:pPr>
        <w:numPr>
          <w:ilvl w:val="0"/>
          <w:numId w:val="1"/>
        </w:numPr>
        <w:ind w:hanging="359"/>
        <w:rPr>
          <w:rFonts w:ascii="Trebuchet MS" w:eastAsia="Trebuchet MS" w:hAnsi="Trebuchet MS" w:cs="Trebuchet MS"/>
          <w:b/>
          <w:bCs/>
        </w:rPr>
      </w:pPr>
      <w:r w:rsidRPr="00C01004">
        <w:rPr>
          <w:rFonts w:ascii="Trebuchet MS" w:eastAsia="Trebuchet MS" w:hAnsi="Trebuchet MS" w:cs="Trebuchet MS"/>
          <w:b/>
          <w:bCs/>
        </w:rPr>
        <w:t>Keeping in mind the task cards and discussion provided above, as well as the code provided by Rufus, write code that m</w:t>
      </w:r>
      <w:r w:rsidRPr="00C01004">
        <w:rPr>
          <w:rFonts w:ascii="Trebuchet MS" w:eastAsia="Trebuchet MS" w:hAnsi="Trebuchet MS" w:cs="Trebuchet MS"/>
          <w:b/>
          <w:bCs/>
        </w:rPr>
        <w:t xml:space="preserve">akes all test cases in test classes </w:t>
      </w:r>
      <w:proofErr w:type="spellStart"/>
      <w:r w:rsidRPr="00C01004">
        <w:rPr>
          <w:rFonts w:ascii="Courier New" w:eastAsia="Courier New" w:hAnsi="Courier New" w:cs="Courier New"/>
          <w:b/>
          <w:bCs/>
        </w:rPr>
        <w:t>GradesCalcGUITest</w:t>
      </w:r>
      <w:proofErr w:type="spellEnd"/>
      <w:r w:rsidRPr="00C01004">
        <w:rPr>
          <w:rFonts w:ascii="Trebuchet MS" w:eastAsia="Trebuchet MS" w:hAnsi="Trebuchet MS" w:cs="Trebuchet MS"/>
          <w:b/>
          <w:bCs/>
        </w:rPr>
        <w:t xml:space="preserve"> and </w:t>
      </w:r>
      <w:proofErr w:type="spellStart"/>
      <w:r w:rsidRPr="00C01004">
        <w:rPr>
          <w:rFonts w:ascii="Courier New" w:eastAsia="Courier New" w:hAnsi="Courier New" w:cs="Courier New"/>
          <w:b/>
          <w:bCs/>
        </w:rPr>
        <w:t>GradesDBTest</w:t>
      </w:r>
      <w:proofErr w:type="spellEnd"/>
      <w:r w:rsidRPr="00C01004">
        <w:rPr>
          <w:rFonts w:ascii="Trebuchet MS" w:eastAsia="Trebuchet MS" w:hAnsi="Trebuchet MS" w:cs="Trebuchet MS"/>
          <w:b/>
          <w:bCs/>
        </w:rPr>
        <w:t xml:space="preserve"> pass.</w:t>
      </w:r>
    </w:p>
    <w:p w:rsidR="006C1419" w:rsidRDefault="00CF2626">
      <w:pPr>
        <w:numPr>
          <w:ilvl w:val="0"/>
          <w:numId w:val="1"/>
        </w:numPr>
        <w:ind w:hanging="359"/>
        <w:rPr>
          <w:rFonts w:ascii="Trebuchet MS" w:eastAsia="Trebuchet MS" w:hAnsi="Trebuchet MS" w:cs="Trebuchet MS"/>
        </w:rPr>
      </w:pPr>
      <w:r>
        <w:rPr>
          <w:rFonts w:ascii="Trebuchet MS" w:eastAsia="Trebuchet MS" w:hAnsi="Trebuchet MS" w:cs="Trebuchet MS"/>
        </w:rPr>
        <w:t xml:space="preserve">As discussed above, doing so </w:t>
      </w:r>
      <w:r w:rsidRPr="00C01004">
        <w:rPr>
          <w:rFonts w:ascii="Trebuchet MS" w:eastAsia="Trebuchet MS" w:hAnsi="Trebuchet MS" w:cs="Trebuchet MS"/>
          <w:b/>
          <w:bCs/>
        </w:rPr>
        <w:t>may require you to refactor</w:t>
      </w:r>
      <w:r>
        <w:rPr>
          <w:rFonts w:ascii="Trebuchet MS" w:eastAsia="Trebuchet MS" w:hAnsi="Trebuchet MS" w:cs="Trebuchet MS"/>
        </w:rPr>
        <w:t xml:space="preserve"> your existing code, which is expected. </w:t>
      </w:r>
    </w:p>
    <w:p w:rsidR="00DC5F5D" w:rsidRDefault="00DC5F5D" w:rsidP="00DC5F5D">
      <w:pPr>
        <w:ind w:left="720"/>
        <w:rPr>
          <w:rFonts w:ascii="Trebuchet MS" w:eastAsia="Trebuchet MS" w:hAnsi="Trebuchet MS" w:cs="Trebuchet MS"/>
        </w:rPr>
      </w:pPr>
    </w:p>
    <w:p w:rsidR="006C1419" w:rsidRDefault="00CF2626">
      <w:pPr>
        <w:numPr>
          <w:ilvl w:val="0"/>
          <w:numId w:val="1"/>
        </w:numPr>
        <w:ind w:hanging="359"/>
        <w:rPr>
          <w:rFonts w:ascii="Trebuchet MS" w:eastAsia="Trebuchet MS" w:hAnsi="Trebuchet MS" w:cs="Trebuchet MS"/>
        </w:rPr>
      </w:pPr>
      <w:r>
        <w:rPr>
          <w:rFonts w:ascii="Trebuchet MS" w:eastAsia="Trebuchet MS" w:hAnsi="Trebuchet MS" w:cs="Trebuchet MS"/>
        </w:rPr>
        <w:t>Commit and push your changes.</w:t>
      </w:r>
    </w:p>
    <w:p w:rsidR="006C1419" w:rsidRDefault="00CF2626">
      <w:pPr>
        <w:numPr>
          <w:ilvl w:val="0"/>
          <w:numId w:val="1"/>
        </w:numPr>
        <w:ind w:hanging="359"/>
        <w:rPr>
          <w:rFonts w:ascii="Trebuchet MS" w:eastAsia="Trebuchet MS" w:hAnsi="Trebuchet MS" w:cs="Trebuchet MS"/>
        </w:rPr>
      </w:pPr>
      <w:r>
        <w:rPr>
          <w:rFonts w:ascii="Trebuchet MS" w:eastAsia="Trebuchet MS" w:hAnsi="Trebuchet MS" w:cs="Trebuchet MS"/>
        </w:rPr>
        <w:t>Paste the commit ID for your submission on T-Square.</w:t>
      </w:r>
      <w:r>
        <w:rPr>
          <w:rFonts w:ascii="Trebuchet MS" w:eastAsia="Trebuchet MS" w:hAnsi="Trebuchet MS" w:cs="Trebuchet MS"/>
        </w:rPr>
        <w:br/>
      </w:r>
    </w:p>
    <w:p w:rsidR="006C1419" w:rsidRDefault="00CF2626">
      <w:pPr>
        <w:contextualSpacing w:val="0"/>
      </w:pPr>
      <w:r>
        <w:rPr>
          <w:rFonts w:ascii="Arial" w:eastAsia="Arial" w:hAnsi="Arial" w:cs="Arial"/>
          <w:b/>
          <w:color w:val="555555"/>
          <w:sz w:val="30"/>
        </w:rPr>
        <w:t>Notes:</w:t>
      </w:r>
    </w:p>
    <w:p w:rsidR="006C1419" w:rsidRDefault="00CF2626">
      <w:pPr>
        <w:numPr>
          <w:ilvl w:val="0"/>
          <w:numId w:val="1"/>
        </w:numPr>
        <w:ind w:hanging="359"/>
        <w:rPr>
          <w:rFonts w:ascii="Trebuchet MS" w:eastAsia="Trebuchet MS" w:hAnsi="Trebuchet MS" w:cs="Trebuchet MS"/>
        </w:rPr>
      </w:pPr>
      <w:r>
        <w:rPr>
          <w:rFonts w:ascii="Trebuchet MS" w:eastAsia="Trebuchet MS" w:hAnsi="Trebuchet MS" w:cs="Trebuchet MS"/>
          <w:b/>
          <w:color w:val="FF0000"/>
          <w:u w:val="single"/>
        </w:rPr>
        <w:t>Important</w:t>
      </w:r>
      <w:r>
        <w:rPr>
          <w:rFonts w:ascii="Trebuchet MS" w:eastAsia="Trebuchet MS" w:hAnsi="Trebuchet MS" w:cs="Trebuchet MS"/>
        </w:rPr>
        <w:t xml:space="preserve">: Also for this deliverable, you cannot modify the provided test cases. Nor you can modify file </w:t>
      </w:r>
      <w:r>
        <w:rPr>
          <w:rFonts w:ascii="Courier New" w:eastAsia="Courier New" w:hAnsi="Courier New" w:cs="Courier New"/>
          <w:sz w:val="20"/>
        </w:rPr>
        <w:t>GradesDatabase6300-goldenversion.xlsx</w:t>
      </w:r>
      <w:r>
        <w:rPr>
          <w:rFonts w:ascii="Trebuchet MS" w:eastAsia="Trebuchet MS" w:hAnsi="Trebuchet MS" w:cs="Trebuchet MS"/>
        </w:rPr>
        <w:t>, the golden version of the database.</w:t>
      </w:r>
    </w:p>
    <w:p w:rsidR="006C1419" w:rsidRDefault="00CF2626">
      <w:pPr>
        <w:numPr>
          <w:ilvl w:val="0"/>
          <w:numId w:val="1"/>
        </w:numPr>
        <w:ind w:hanging="359"/>
        <w:rPr>
          <w:rFonts w:ascii="Trebuchet MS" w:eastAsia="Trebuchet MS" w:hAnsi="Trebuchet MS" w:cs="Trebuchet MS"/>
        </w:rPr>
      </w:pPr>
      <w:r>
        <w:rPr>
          <w:rFonts w:ascii="Trebuchet MS" w:eastAsia="Trebuchet MS" w:hAnsi="Trebuchet MS" w:cs="Trebuchet MS"/>
        </w:rPr>
        <w:t>As for previous deliverables, when converting real numbers to integ</w:t>
      </w:r>
      <w:r>
        <w:rPr>
          <w:rFonts w:ascii="Trebuchet MS" w:eastAsia="Trebuchet MS" w:hAnsi="Trebuchet MS" w:cs="Trebuchet MS"/>
        </w:rPr>
        <w:t>ers, you should suitably round them up or down based on their decimal part (&lt;.5 round down, &gt;= .5 round up).</w:t>
      </w:r>
    </w:p>
    <w:p w:rsidR="006C1419" w:rsidRPr="00B54976" w:rsidRDefault="00CF2626">
      <w:pPr>
        <w:numPr>
          <w:ilvl w:val="0"/>
          <w:numId w:val="1"/>
        </w:numPr>
        <w:ind w:hanging="359"/>
        <w:rPr>
          <w:rFonts w:ascii="Trebuchet MS" w:eastAsia="Trebuchet MS" w:hAnsi="Trebuchet MS" w:cs="Trebuchet MS"/>
          <w:b/>
          <w:bCs/>
        </w:rPr>
      </w:pPr>
      <w:r w:rsidRPr="00B54976">
        <w:rPr>
          <w:rFonts w:ascii="Trebuchet MS" w:eastAsia="Trebuchet MS" w:hAnsi="Trebuchet MS" w:cs="Trebuchet MS"/>
          <w:b/>
          <w:bCs/>
        </w:rPr>
        <w:t xml:space="preserve">One possible way to implement the </w:t>
      </w:r>
      <w:proofErr w:type="spellStart"/>
      <w:r w:rsidRPr="00B54976">
        <w:rPr>
          <w:rFonts w:ascii="Trebuchet MS" w:eastAsia="Trebuchet MS" w:hAnsi="Trebuchet MS" w:cs="Trebuchet MS"/>
          <w:b/>
          <w:bCs/>
        </w:rPr>
        <w:t>getOverallGrade</w:t>
      </w:r>
      <w:proofErr w:type="spellEnd"/>
      <w:r w:rsidRPr="00B54976">
        <w:rPr>
          <w:rFonts w:ascii="Trebuchet MS" w:eastAsia="Trebuchet MS" w:hAnsi="Trebuchet MS" w:cs="Trebuchet MS"/>
          <w:b/>
          <w:bCs/>
        </w:rPr>
        <w:t xml:space="preserve"> method in </w:t>
      </w:r>
      <w:proofErr w:type="spellStart"/>
      <w:r w:rsidRPr="00B54976">
        <w:rPr>
          <w:rFonts w:ascii="Trebuchet MS" w:eastAsia="Trebuchet MS" w:hAnsi="Trebuchet MS" w:cs="Trebuchet MS"/>
          <w:b/>
          <w:bCs/>
        </w:rPr>
        <w:t>GradesDB</w:t>
      </w:r>
      <w:proofErr w:type="spellEnd"/>
      <w:r w:rsidRPr="00B54976">
        <w:rPr>
          <w:rFonts w:ascii="Trebuchet MS" w:eastAsia="Trebuchet MS" w:hAnsi="Trebuchet MS" w:cs="Trebuchet MS"/>
          <w:b/>
          <w:bCs/>
        </w:rPr>
        <w:t xml:space="preserve"> is to use Java’s built-in script engine (</w:t>
      </w:r>
      <w:proofErr w:type="spellStart"/>
      <w:r w:rsidRPr="00B54976">
        <w:rPr>
          <w:rFonts w:ascii="Courier New" w:eastAsia="Courier New" w:hAnsi="Courier New" w:cs="Courier New"/>
          <w:b/>
          <w:bCs/>
        </w:rPr>
        <w:t>javax.script.ScriptEngine</w:t>
      </w:r>
      <w:proofErr w:type="spellEnd"/>
      <w:r w:rsidRPr="00B54976">
        <w:rPr>
          <w:rFonts w:ascii="Trebuchet MS" w:eastAsia="Trebuchet MS" w:hAnsi="Trebuchet MS" w:cs="Trebuchet MS"/>
          <w:b/>
          <w:bCs/>
        </w:rPr>
        <w:t>). You shoul</w:t>
      </w:r>
      <w:r w:rsidRPr="00B54976">
        <w:rPr>
          <w:rFonts w:ascii="Trebuchet MS" w:eastAsia="Trebuchet MS" w:hAnsi="Trebuchet MS" w:cs="Trebuchet MS"/>
          <w:b/>
          <w:bCs/>
        </w:rPr>
        <w:t>d be able to find documentation and plenty of examples for it online. Feel totally free to implement the method directly or using a different library, if you prefer.</w:t>
      </w:r>
    </w:p>
    <w:p w:rsidR="006C1419" w:rsidRPr="00B54976" w:rsidRDefault="00CF2626">
      <w:pPr>
        <w:numPr>
          <w:ilvl w:val="0"/>
          <w:numId w:val="1"/>
        </w:numPr>
        <w:ind w:hanging="359"/>
        <w:rPr>
          <w:rFonts w:ascii="Trebuchet MS" w:eastAsia="Trebuchet MS" w:hAnsi="Trebuchet MS" w:cs="Trebuchet MS"/>
          <w:b/>
          <w:bCs/>
        </w:rPr>
      </w:pPr>
      <w:r>
        <w:rPr>
          <w:rFonts w:ascii="Trebuchet MS" w:eastAsia="Trebuchet MS" w:hAnsi="Trebuchet MS" w:cs="Trebuchet MS"/>
        </w:rPr>
        <w:t xml:space="preserve">As usual, </w:t>
      </w:r>
      <w:r w:rsidRPr="00B54976">
        <w:rPr>
          <w:rFonts w:ascii="Trebuchet MS" w:eastAsia="Trebuchet MS" w:hAnsi="Trebuchet MS" w:cs="Trebuchet MS"/>
          <w:b/>
          <w:bCs/>
        </w:rPr>
        <w:t>if the code you write makes the provided test cases pass, you are done.</w:t>
      </w:r>
    </w:p>
    <w:p w:rsidR="006C1419" w:rsidRDefault="00CF2626">
      <w:pPr>
        <w:numPr>
          <w:ilvl w:val="0"/>
          <w:numId w:val="1"/>
        </w:numPr>
        <w:ind w:hanging="359"/>
        <w:rPr>
          <w:rFonts w:ascii="Trebuchet MS" w:eastAsia="Trebuchet MS" w:hAnsi="Trebuchet MS" w:cs="Trebuchet MS"/>
        </w:rPr>
      </w:pPr>
      <w:r>
        <w:rPr>
          <w:rFonts w:ascii="Trebuchet MS" w:eastAsia="Trebuchet MS" w:hAnsi="Trebuchet MS" w:cs="Trebuchet MS"/>
        </w:rPr>
        <w:t>After yo</w:t>
      </w:r>
      <w:r>
        <w:rPr>
          <w:rFonts w:ascii="Trebuchet MS" w:eastAsia="Trebuchet MS" w:hAnsi="Trebuchet MS" w:cs="Trebuchet MS"/>
        </w:rPr>
        <w:t xml:space="preserve">u are done integrating your code, and all test cases pass, you should also be able to run the Grades Calculator by running the </w:t>
      </w:r>
      <w:proofErr w:type="spellStart"/>
      <w:r>
        <w:rPr>
          <w:rFonts w:ascii="Trebuchet MS" w:eastAsia="Trebuchet MS" w:hAnsi="Trebuchet MS" w:cs="Trebuchet MS"/>
        </w:rPr>
        <w:t>GradesCalcGUI</w:t>
      </w:r>
      <w:proofErr w:type="spellEnd"/>
      <w:r>
        <w:rPr>
          <w:rFonts w:ascii="Trebuchet MS" w:eastAsia="Trebuchet MS" w:hAnsi="Trebuchet MS" w:cs="Trebuchet MS"/>
        </w:rPr>
        <w:t xml:space="preserve"> class as a normal Java application. Here is a screenshot of what you should see if you do so:</w:t>
      </w:r>
      <w:r>
        <w:rPr>
          <w:rFonts w:ascii="Trebuchet MS" w:eastAsia="Trebuchet MS" w:hAnsi="Trebuchet MS" w:cs="Trebuchet MS"/>
        </w:rPr>
        <w:br/>
      </w:r>
      <w:r>
        <w:rPr>
          <w:noProof/>
        </w:rPr>
        <w:drawing>
          <wp:inline distT="114300" distB="114300" distL="114300" distR="114300">
            <wp:extent cx="5657850" cy="40640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657850" cy="4064000"/>
                    </a:xfrm>
                    <a:prstGeom prst="rect">
                      <a:avLst/>
                    </a:prstGeom>
                    <a:ln/>
                  </pic:spPr>
                </pic:pic>
              </a:graphicData>
            </a:graphic>
          </wp:inline>
        </w:drawing>
      </w:r>
    </w:p>
    <w:p w:rsidR="006C1419" w:rsidRDefault="006C1419">
      <w:pPr>
        <w:contextualSpacing w:val="0"/>
      </w:pPr>
    </w:p>
    <w:sectPr w:rsidR="006C1419">
      <w:pgSz w:w="12240" w:h="15840"/>
      <w:pgMar w:top="1440" w:right="153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6378"/>
    <w:multiLevelType w:val="multilevel"/>
    <w:tmpl w:val="5F86223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1">
    <w:nsid w:val="18E36CA4"/>
    <w:multiLevelType w:val="multilevel"/>
    <w:tmpl w:val="4FEEF6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D635D3E"/>
    <w:multiLevelType w:val="multilevel"/>
    <w:tmpl w:val="9DDA61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1B74BEF"/>
    <w:multiLevelType w:val="multilevel"/>
    <w:tmpl w:val="8C8ECD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6C1419"/>
    <w:rsid w:val="006C1419"/>
    <w:rsid w:val="00790E13"/>
    <w:rsid w:val="00B54976"/>
    <w:rsid w:val="00C01004"/>
    <w:rsid w:val="00CF2626"/>
    <w:rsid w:val="00DC5F5D"/>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3BCD1B-008C-4C32-B767-4EE82614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CA" w:eastAsia="en-CA" w:bidi="he-IL"/>
      </w:rPr>
    </w:rPrDefault>
    <w:pPrDefault>
      <w:pPr>
        <w:widowControl w:val="0"/>
        <w:spacing w:after="20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 w:after="2"/>
      <w:outlineLvl w:val="0"/>
    </w:pPr>
    <w:rPr>
      <w:rFonts w:ascii="Times New Roman" w:eastAsia="Times New Roman" w:hAnsi="Times New Roman" w:cs="Times New Roman"/>
      <w:sz w:val="22"/>
    </w:rPr>
  </w:style>
  <w:style w:type="paragraph" w:styleId="Heading2">
    <w:name w:val="heading 2"/>
    <w:basedOn w:val="Normal"/>
    <w:next w:val="Normal"/>
    <w:pPr>
      <w:spacing w:before="2" w:after="2"/>
      <w:outlineLvl w:val="1"/>
    </w:pPr>
    <w:rPr>
      <w:rFonts w:ascii="Times New Roman" w:eastAsia="Times New Roman" w:hAnsi="Times New Roman" w:cs="Times New Roman"/>
      <w:sz w:val="22"/>
    </w:rPr>
  </w:style>
  <w:style w:type="paragraph" w:styleId="Heading3">
    <w:name w:val="heading 3"/>
    <w:basedOn w:val="Normal"/>
    <w:next w:val="Normal"/>
    <w:pPr>
      <w:spacing w:before="2" w:after="2"/>
      <w:outlineLvl w:val="2"/>
    </w:pPr>
    <w:rPr>
      <w:rFonts w:ascii="Times New Roman" w:eastAsia="Times New Roman" w:hAnsi="Times New Roman" w:cs="Times New Roman"/>
      <w:sz w:val="26"/>
    </w:rPr>
  </w:style>
  <w:style w:type="paragraph" w:styleId="Heading4">
    <w:name w:val="heading 4"/>
    <w:basedOn w:val="Normal"/>
    <w:next w:val="Normal"/>
    <w:pPr>
      <w:spacing w:after="60"/>
      <w:outlineLvl w:val="3"/>
    </w:pPr>
    <w:rPr>
      <w:sz w:val="28"/>
    </w:rPr>
  </w:style>
  <w:style w:type="paragraph" w:styleId="Heading5">
    <w:name w:val="heading 5"/>
    <w:basedOn w:val="Normal"/>
    <w:next w:val="Normal"/>
    <w:pPr>
      <w:spacing w:before="240" w:after="60"/>
      <w:outlineLvl w:val="4"/>
    </w:pPr>
    <w:rPr>
      <w:i/>
      <w:sz w:val="26"/>
    </w:rPr>
  </w:style>
  <w:style w:type="paragraph" w:styleId="Heading6">
    <w:name w:val="heading 6"/>
    <w:basedOn w:val="Normal"/>
    <w:next w:val="Normal"/>
    <w:pPr>
      <w:spacing w:before="240" w:after="60"/>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rPr>
      <w:sz w:val="22"/>
    </w:rPr>
  </w:style>
  <w:style w:type="paragraph" w:styleId="Subtitle">
    <w:name w:val="Subtitle"/>
    <w:basedOn w:val="Normal"/>
    <w:next w:val="Normal"/>
    <w:pPr>
      <w:spacing w:after="0"/>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l.dropboxusercontent.com/u/12485366/GradesCalculatorUpdateD3.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6300 Grades Calculator Project Fall 2014 (D3).docx</dc:title>
  <cp:lastModifiedBy>Daniel Rozen</cp:lastModifiedBy>
  <cp:revision>6</cp:revision>
  <dcterms:created xsi:type="dcterms:W3CDTF">2014-12-01T23:58:00Z</dcterms:created>
  <dcterms:modified xsi:type="dcterms:W3CDTF">2014-12-02T16:41:00Z</dcterms:modified>
</cp:coreProperties>
</file>