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F662" w14:textId="77777777" w:rsidR="0066191F" w:rsidRDefault="00000000">
      <w:pPr>
        <w:spacing w:after="120"/>
        <w:jc w:val="center"/>
      </w:pPr>
      <w:proofErr w:type="spellStart"/>
      <w:r>
        <w:rPr>
          <w:rFonts w:cs="Arial"/>
          <w:b/>
          <w:bCs/>
          <w:color w:val="1F3864"/>
          <w:sz w:val="36"/>
          <w:szCs w:val="36"/>
        </w:rPr>
        <w:t>ParCC</w:t>
      </w:r>
      <w:proofErr w:type="spellEnd"/>
      <w:r>
        <w:rPr>
          <w:rFonts w:cs="Arial"/>
          <w:b/>
          <w:bCs/>
          <w:color w:val="1F3864"/>
          <w:sz w:val="36"/>
          <w:szCs w:val="36"/>
        </w:rPr>
        <w:t xml:space="preserve"> Manuscript v1.4</w:t>
      </w:r>
    </w:p>
    <w:p w14:paraId="15B6DB3B" w14:textId="77777777" w:rsidR="0066191F" w:rsidRDefault="00000000">
      <w:pPr>
        <w:spacing w:after="60"/>
        <w:jc w:val="center"/>
      </w:pPr>
      <w:r>
        <w:rPr>
          <w:rFonts w:cs="Arial"/>
          <w:color w:val="2E75B6"/>
          <w:sz w:val="28"/>
          <w:szCs w:val="28"/>
        </w:rPr>
        <w:t>Micro-Questions for Co-Author Authoring</w:t>
      </w:r>
    </w:p>
    <w:p w14:paraId="230520CE" w14:textId="77777777" w:rsidR="0066191F" w:rsidRDefault="00000000">
      <w:pPr>
        <w:spacing w:after="240"/>
        <w:jc w:val="center"/>
      </w:pPr>
      <w:r>
        <w:rPr>
          <w:rFonts w:cs="Arial"/>
          <w:color w:val="666666"/>
        </w:rPr>
        <w:t>RRC-HTA, AIIMS Bhopal</w:t>
      </w:r>
    </w:p>
    <w:p w14:paraId="16C8456C" w14:textId="77777777" w:rsidR="0066191F" w:rsidRDefault="00000000">
      <w:pPr>
        <w:pBdr>
          <w:top w:val="single" w:sz="1" w:space="0" w:color="CCCCCC"/>
          <w:bottom w:val="single" w:sz="1" w:space="0" w:color="CCCCCC"/>
        </w:pBdr>
        <w:shd w:val="clear" w:color="auto" w:fill="F0F5FA"/>
        <w:spacing w:before="120" w:after="120"/>
      </w:pPr>
      <w:r>
        <w:rPr>
          <w:rFonts w:cs="Arial"/>
          <w:b/>
          <w:bCs/>
        </w:rPr>
        <w:t>How to use this document</w:t>
      </w:r>
    </w:p>
    <w:p w14:paraId="1C1BF7C2" w14:textId="77777777" w:rsidR="0066191F" w:rsidRDefault="00000000">
      <w:pPr>
        <w:spacing w:after="60"/>
      </w:pPr>
      <w:r>
        <w:rPr>
          <w:rFonts w:cs="Arial"/>
          <w:sz w:val="20"/>
          <w:szCs w:val="20"/>
        </w:rPr>
        <w:t>1. Read the AI-generated draft manuscript (ParCC_Manuscript_v1.4.docx) first to understand the structure and content.</w:t>
      </w:r>
    </w:p>
    <w:p w14:paraId="77FC97CD" w14:textId="77777777" w:rsidR="0066191F" w:rsidRDefault="00000000">
      <w:pPr>
        <w:spacing w:after="60"/>
      </w:pPr>
      <w:r>
        <w:rPr>
          <w:rFonts w:cs="Arial"/>
          <w:sz w:val="20"/>
          <w:szCs w:val="20"/>
        </w:rPr>
        <w:t xml:space="preserve">2. Use </w:t>
      </w:r>
      <w:proofErr w:type="spellStart"/>
      <w:r>
        <w:rPr>
          <w:rFonts w:cs="Arial"/>
          <w:sz w:val="20"/>
          <w:szCs w:val="20"/>
        </w:rPr>
        <w:t>ParCC</w:t>
      </w:r>
      <w:proofErr w:type="spellEnd"/>
      <w:r>
        <w:rPr>
          <w:rFonts w:cs="Arial"/>
          <w:sz w:val="20"/>
          <w:szCs w:val="20"/>
        </w:rPr>
        <w:t xml:space="preserve"> yourself -- run conversions, try each module, work through the validation test cases.</w:t>
      </w:r>
    </w:p>
    <w:p w14:paraId="30589ADF" w14:textId="77777777" w:rsidR="0066191F" w:rsidRDefault="00000000">
      <w:pPr>
        <w:spacing w:after="60"/>
      </w:pPr>
      <w:r>
        <w:rPr>
          <w:rFonts w:cs="Arial"/>
          <w:sz w:val="20"/>
          <w:szCs w:val="20"/>
        </w:rPr>
        <w:t>3. Answer each question below in your own words, based on your understanding and experience. Write naturally -- do not paraphrase or edit the AI draft.</w:t>
      </w:r>
    </w:p>
    <w:p w14:paraId="523A192E" w14:textId="77777777" w:rsidR="0066191F" w:rsidRDefault="00000000">
      <w:pPr>
        <w:spacing w:after="60"/>
      </w:pPr>
      <w:r>
        <w:rPr>
          <w:rFonts w:cs="Arial"/>
          <w:sz w:val="20"/>
          <w:szCs w:val="20"/>
        </w:rPr>
        <w:t>4. Your responses will be stitched together to form the final manuscript. Your voice, framing, and language will be preserved.</w:t>
      </w:r>
    </w:p>
    <w:p w14:paraId="19E4CE15" w14:textId="77777777" w:rsidR="0066191F" w:rsidRDefault="00000000">
      <w:pPr>
        <w:spacing w:after="60"/>
      </w:pPr>
      <w:r>
        <w:rPr>
          <w:rFonts w:cs="Arial"/>
          <w:sz w:val="20"/>
          <w:szCs w:val="20"/>
        </w:rPr>
        <w:t>5. Yellow cells are answer spaces. Word targets are approximate guides, not strict limits.</w:t>
      </w:r>
    </w:p>
    <w:p w14:paraId="79C2C355" w14:textId="77777777" w:rsidR="0066191F" w:rsidRDefault="00000000">
      <w:pPr>
        <w:spacing w:after="200"/>
      </w:pPr>
      <w:r>
        <w:rPr>
          <w:rFonts w:cs="Arial"/>
          <w:sz w:val="20"/>
          <w:szCs w:val="20"/>
        </w:rPr>
        <w:t xml:space="preserve">6. Questions marked </w:t>
      </w:r>
      <w:r>
        <w:rPr>
          <w:rFonts w:cs="Arial"/>
          <w:b/>
          <w:bCs/>
          <w:sz w:val="20"/>
          <w:szCs w:val="20"/>
        </w:rPr>
        <w:t>Conceptual</w:t>
      </w:r>
      <w:r>
        <w:rPr>
          <w:rFonts w:cs="Arial"/>
          <w:sz w:val="20"/>
          <w:szCs w:val="20"/>
        </w:rPr>
        <w:t xml:space="preserve"> need your intellectual framing. </w:t>
      </w:r>
      <w:r>
        <w:rPr>
          <w:rFonts w:cs="Arial"/>
          <w:b/>
          <w:bCs/>
          <w:sz w:val="20"/>
          <w:szCs w:val="20"/>
        </w:rPr>
        <w:t>Experiential</w:t>
      </w:r>
      <w:r>
        <w:rPr>
          <w:rFonts w:cs="Arial"/>
          <w:sz w:val="20"/>
          <w:szCs w:val="20"/>
        </w:rPr>
        <w:t xml:space="preserve"> questions need your hands-on observations. </w:t>
      </w:r>
      <w:r>
        <w:rPr>
          <w:rFonts w:cs="Arial"/>
          <w:b/>
          <w:bCs/>
          <w:sz w:val="20"/>
          <w:szCs w:val="20"/>
        </w:rPr>
        <w:t>Technical</w:t>
      </w:r>
      <w:r>
        <w:rPr>
          <w:rFonts w:cs="Arial"/>
          <w:sz w:val="20"/>
          <w:szCs w:val="20"/>
        </w:rPr>
        <w:t xml:space="preserve"> questions need method descriptions. </w:t>
      </w:r>
      <w:r>
        <w:rPr>
          <w:rFonts w:cs="Arial"/>
          <w:b/>
          <w:bCs/>
          <w:sz w:val="20"/>
          <w:szCs w:val="20"/>
        </w:rPr>
        <w:t>Critical</w:t>
      </w:r>
      <w:r>
        <w:rPr>
          <w:rFonts w:cs="Arial"/>
          <w:sz w:val="20"/>
          <w:szCs w:val="20"/>
        </w:rPr>
        <w:t xml:space="preserve"> questions need honest assessment of limitations.</w:t>
      </w:r>
    </w:p>
    <w:p w14:paraId="3FCC8D90" w14:textId="77777777" w:rsidR="0066191F" w:rsidRDefault="00000000">
      <w:r>
        <w:br w:type="page"/>
      </w:r>
    </w:p>
    <w:p w14:paraId="255FA68E" w14:textId="77777777" w:rsidR="0066191F" w:rsidRDefault="00000000">
      <w:pPr>
        <w:pStyle w:val="Heading1"/>
      </w:pPr>
      <w:r>
        <w:lastRenderedPageBreak/>
        <w:t>SECTION 1: ABSTRACT</w:t>
      </w:r>
    </w:p>
    <w:p w14:paraId="618555DF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>The abstract will be composed last from the final manuscript text. No questions here -- it will be synthesized from your section answers.</w:t>
      </w:r>
    </w:p>
    <w:p w14:paraId="533C465E" w14:textId="77777777" w:rsidR="0066191F" w:rsidRDefault="0066191F">
      <w:pPr>
        <w:spacing w:before="120" w:after="120"/>
      </w:pPr>
    </w:p>
    <w:p w14:paraId="4A6475BD" w14:textId="77777777" w:rsidR="0066191F" w:rsidRDefault="00000000">
      <w:pPr>
        <w:pStyle w:val="Heading1"/>
      </w:pPr>
      <w:r>
        <w:t>SECTION 2: INTRODUCTION</w:t>
      </w:r>
    </w:p>
    <w:p w14:paraId="0B05BB97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 xml:space="preserve">These questions build the narrative arc: problem statement, gap analysis, and rationale for </w:t>
      </w:r>
      <w:proofErr w:type="spellStart"/>
      <w:r>
        <w:rPr>
          <w:rFonts w:cs="Arial"/>
          <w:i/>
          <w:iCs/>
          <w:color w:val="4472C4"/>
          <w:sz w:val="20"/>
          <w:szCs w:val="20"/>
        </w:rPr>
        <w:t>ParCC</w:t>
      </w:r>
      <w:proofErr w:type="spellEnd"/>
      <w:r>
        <w:rPr>
          <w:rFonts w:cs="Arial"/>
          <w:i/>
          <w:iCs/>
          <w:color w:val="4472C4"/>
          <w:sz w:val="20"/>
          <w:szCs w:val="20"/>
        </w:rPr>
        <w:t>. Think about why this tool matters from your experience in HTA work in India.</w:t>
      </w:r>
    </w:p>
    <w:p w14:paraId="75FA40DB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36E67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C9709D2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960854B" w14:textId="77777777" w:rsidR="0066191F" w:rsidRDefault="00000000">
            <w:r>
              <w:rPr>
                <w:rFonts w:cs="Arial"/>
                <w:b/>
                <w:bCs/>
              </w:rPr>
              <w:t>What is the fundamental translation problem in health economic modelling? Why can't clinical trial results be plugged directly into decision models?</w:t>
            </w:r>
          </w:p>
        </w:tc>
      </w:tr>
      <w:tr w:rsidR="0066191F" w14:paraId="6815B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36720CE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66266FC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100-150 words</w:t>
            </w:r>
          </w:p>
        </w:tc>
      </w:tr>
      <w:tr w:rsidR="0066191F" w14:paraId="5E6CFE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FE6D3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6F5B5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Think about rates vs. probabilities, hazard ratios vs. transition probabilities, trial time horizons vs. model cycles.</w:t>
            </w:r>
          </w:p>
        </w:tc>
      </w:tr>
      <w:tr w:rsidR="0066191F" w14:paraId="462D48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669044C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5D69EA4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2590DAE9" w14:textId="77777777" w:rsidR="0066191F" w:rsidRDefault="0066191F"/>
          <w:p w14:paraId="412AF49C" w14:textId="77777777" w:rsidR="0066191F" w:rsidRDefault="0066191F"/>
          <w:p w14:paraId="27F6E7F4" w14:textId="77777777" w:rsidR="0066191F" w:rsidRDefault="0066191F"/>
        </w:tc>
      </w:tr>
    </w:tbl>
    <w:p w14:paraId="525516F4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AAF1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55E65B6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3170AD24" w14:textId="77777777" w:rsidR="0066191F" w:rsidRDefault="00000000">
            <w:r>
              <w:rPr>
                <w:rFonts w:cs="Arial"/>
                <w:b/>
                <w:bCs/>
              </w:rPr>
              <w:t>Describe the typical fragmented workflow a health economist follows today. What tools do they use for different steps, and where do errors creep in?</w:t>
            </w:r>
          </w:p>
        </w:tc>
      </w:tr>
      <w:tr w:rsidR="0066191F" w14:paraId="124F57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FEC680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E11F776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100-150 words</w:t>
            </w:r>
          </w:p>
        </w:tc>
      </w:tr>
      <w:tr w:rsidR="0066191F" w14:paraId="372E75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6669F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B9637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Draw from your own experience or what you've observed at AIIMS/RRC-HTA. Excel for this, R for that, separate calculators, manual transfers...</w:t>
            </w:r>
          </w:p>
        </w:tc>
      </w:tr>
      <w:tr w:rsidR="0066191F" w14:paraId="77DD06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C51235A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FC5E06E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053FA04D" w14:textId="77777777" w:rsidR="0066191F" w:rsidRDefault="0066191F"/>
          <w:p w14:paraId="74F55042" w14:textId="77777777" w:rsidR="0066191F" w:rsidRDefault="0066191F"/>
          <w:p w14:paraId="0214ED37" w14:textId="77777777" w:rsidR="0066191F" w:rsidRDefault="0066191F"/>
        </w:tc>
      </w:tr>
    </w:tbl>
    <w:p w14:paraId="754BC329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565EE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68AE491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496F8570" w14:textId="77777777" w:rsidR="0066191F" w:rsidRDefault="00000000">
            <w:r>
              <w:rPr>
                <w:rFonts w:cs="Arial"/>
                <w:b/>
                <w:bCs/>
              </w:rPr>
              <w:t>Why is this fragmentation problem worse in low- and middle-income countries compared to high-income settings?</w:t>
            </w:r>
          </w:p>
        </w:tc>
      </w:tr>
      <w:tr w:rsidR="0066191F" w14:paraId="1BA6CB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3219A2F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B24BE57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500BF8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A6076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37BAA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Consider: licensing costs, training gaps, workforce constraints, reliance on evidence generated elsewhere.</w:t>
            </w:r>
          </w:p>
        </w:tc>
      </w:tr>
      <w:tr w:rsidR="0066191F" w14:paraId="1131D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6510A52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E05F270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53275E5" w14:textId="77777777" w:rsidR="0066191F" w:rsidRDefault="0066191F"/>
          <w:p w14:paraId="5BE1CFC5" w14:textId="77777777" w:rsidR="0066191F" w:rsidRDefault="0066191F"/>
          <w:p w14:paraId="00ECA2E5" w14:textId="77777777" w:rsidR="0066191F" w:rsidRDefault="0066191F"/>
        </w:tc>
      </w:tr>
    </w:tbl>
    <w:p w14:paraId="3FC5487A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35AF4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E7A4FBF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551FEF9" w14:textId="77777777" w:rsidR="0066191F" w:rsidRDefault="00000000">
            <w:r>
              <w:rPr>
                <w:rFonts w:cs="Arial"/>
                <w:b/>
                <w:bCs/>
              </w:rPr>
              <w:t>What additional challenges arise from network meta-analysis (pooling studies with different effect measures) and cross-country cost transferability?</w:t>
            </w:r>
          </w:p>
        </w:tc>
      </w:tr>
      <w:tr w:rsidR="0066191F" w14:paraId="78F99D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244274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7162E44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7357B6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FA336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51C9E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OR vs RR incompatibility, purchasing power differences, exchange rates vs PPP.</w:t>
            </w:r>
          </w:p>
        </w:tc>
      </w:tr>
      <w:tr w:rsidR="0066191F" w14:paraId="14FCB7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7055704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lastRenderedPageBreak/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2E7EDEC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469F5CC9" w14:textId="77777777" w:rsidR="0066191F" w:rsidRDefault="0066191F"/>
          <w:p w14:paraId="6AB773FE" w14:textId="77777777" w:rsidR="0066191F" w:rsidRDefault="0066191F"/>
          <w:p w14:paraId="1AE9C379" w14:textId="77777777" w:rsidR="0066191F" w:rsidRDefault="0066191F"/>
        </w:tc>
      </w:tr>
    </w:tbl>
    <w:p w14:paraId="3E195CDB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6E5A4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E0C1AD8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16EAFC7" w14:textId="77777777" w:rsidR="0066191F" w:rsidRDefault="00000000">
            <w:r>
              <w:rPr>
                <w:rFonts w:cs="Arial"/>
                <w:b/>
                <w:bCs/>
              </w:rPr>
              <w:t>Why is methodological education important alongside computation? What happens when researchers use conversion formulas without understanding their assumptions?</w:t>
            </w:r>
          </w:p>
        </w:tc>
      </w:tr>
      <w:tr w:rsidR="0066191F" w14:paraId="6F708C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79C9EC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64425F2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348DB6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CB850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7A550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Think about the black-box problem -- getting a number without knowing what it means or when it's wrong.</w:t>
            </w:r>
          </w:p>
        </w:tc>
      </w:tr>
      <w:tr w:rsidR="0066191F" w14:paraId="7CE459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B91793E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6E50428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2ADD5B0F" w14:textId="77777777" w:rsidR="0066191F" w:rsidRDefault="0066191F"/>
          <w:p w14:paraId="08FB10D7" w14:textId="77777777" w:rsidR="0066191F" w:rsidRDefault="0066191F"/>
          <w:p w14:paraId="22C1B909" w14:textId="77777777" w:rsidR="0066191F" w:rsidRDefault="0066191F"/>
        </w:tc>
      </w:tr>
    </w:tbl>
    <w:p w14:paraId="5F3EC594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756F9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62EA6B2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46BDABAB" w14:textId="77777777" w:rsidR="0066191F" w:rsidRDefault="00000000">
            <w:r>
              <w:rPr>
                <w:rFonts w:cs="Arial"/>
                <w:b/>
                <w:bCs/>
              </w:rPr>
              <w:t xml:space="preserve">In one paragraph, what is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and what gap does it fill? Why was it developed?</w:t>
            </w:r>
          </w:p>
        </w:tc>
      </w:tr>
      <w:tr w:rsidR="0066191F" w14:paraId="0E0432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41B34BF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C36B9D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59374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1FC6B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D84A9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This is the 'elevator pitch' paragraph that closes the Introduction.</w:t>
            </w:r>
          </w:p>
        </w:tc>
      </w:tr>
      <w:tr w:rsidR="0066191F" w14:paraId="1F9B99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8CE09D0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35B406F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EC3D44A" w14:textId="77777777" w:rsidR="0066191F" w:rsidRDefault="0066191F"/>
          <w:p w14:paraId="69B3FF49" w14:textId="77777777" w:rsidR="0066191F" w:rsidRDefault="0066191F"/>
          <w:p w14:paraId="39557CA5" w14:textId="77777777" w:rsidR="0066191F" w:rsidRDefault="0066191F"/>
        </w:tc>
      </w:tr>
    </w:tbl>
    <w:p w14:paraId="2F64B7CE" w14:textId="77777777" w:rsidR="0066191F" w:rsidRDefault="0066191F">
      <w:pPr>
        <w:spacing w:before="120" w:after="120"/>
      </w:pPr>
    </w:p>
    <w:p w14:paraId="45EC27C3" w14:textId="77777777" w:rsidR="0066191F" w:rsidRDefault="00000000">
      <w:r>
        <w:br w:type="page"/>
      </w:r>
    </w:p>
    <w:p w14:paraId="0FBE3A16" w14:textId="77777777" w:rsidR="0066191F" w:rsidRDefault="00000000">
      <w:pPr>
        <w:pStyle w:val="Heading1"/>
      </w:pPr>
      <w:r>
        <w:lastRenderedPageBreak/>
        <w:t>SECTION 3: METHODS</w:t>
      </w:r>
    </w:p>
    <w:p w14:paraId="0FC71418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>Methods needs precision. Describe what was built and how. Technical accuracy matters more than elegant prose here.</w:t>
      </w:r>
    </w:p>
    <w:p w14:paraId="635A95BD" w14:textId="77777777" w:rsidR="0066191F" w:rsidRDefault="0066191F">
      <w:pPr>
        <w:spacing w:before="120" w:after="120"/>
      </w:pPr>
    </w:p>
    <w:p w14:paraId="252F5645" w14:textId="77777777" w:rsidR="0066191F" w:rsidRDefault="00000000">
      <w:pPr>
        <w:pStyle w:val="Heading2"/>
      </w:pPr>
      <w:r>
        <w:t>3.1 Design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67066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40D4A0B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2CDE4B95" w14:textId="77777777" w:rsidR="0066191F" w:rsidRDefault="00000000">
            <w:r>
              <w:rPr>
                <w:rFonts w:cs="Arial"/>
                <w:b/>
                <w:bCs/>
              </w:rPr>
              <w:t xml:space="preserve">What were the core design principles behind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>? Why were these chosen?</w:t>
            </w:r>
          </w:p>
        </w:tc>
      </w:tr>
      <w:tr w:rsidR="0066191F" w14:paraId="40656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A3825E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CD488F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477BF0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8F0C8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9F229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Integration, transparency, education, accessibility -- explain why each matters for HTA practice.</w:t>
            </w:r>
          </w:p>
        </w:tc>
      </w:tr>
      <w:tr w:rsidR="0066191F" w14:paraId="308E51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8B3196C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9E333E2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C4A0AF0" w14:textId="77777777" w:rsidR="0066191F" w:rsidRDefault="0066191F"/>
          <w:p w14:paraId="6F928EF9" w14:textId="77777777" w:rsidR="0066191F" w:rsidRDefault="0066191F"/>
          <w:p w14:paraId="6483D4F9" w14:textId="77777777" w:rsidR="0066191F" w:rsidRDefault="0066191F"/>
        </w:tc>
      </w:tr>
    </w:tbl>
    <w:p w14:paraId="5EDFAE3D" w14:textId="77777777" w:rsidR="0066191F" w:rsidRDefault="0066191F">
      <w:pPr>
        <w:spacing w:before="120" w:after="120"/>
      </w:pPr>
    </w:p>
    <w:p w14:paraId="462C3EF0" w14:textId="77777777" w:rsidR="0066191F" w:rsidRDefault="00000000">
      <w:pPr>
        <w:pStyle w:val="Heading2"/>
      </w:pPr>
      <w:r>
        <w:t>3.2 Software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7B2FFD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A7762CB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4115C4E9" w14:textId="77777777" w:rsidR="0066191F" w:rsidRDefault="00000000">
            <w:r>
              <w:rPr>
                <w:rFonts w:cs="Arial"/>
                <w:b/>
                <w:bCs/>
              </w:rPr>
              <w:t xml:space="preserve">Describe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technical architecture. What language, framework, and key packages does it use? Why these choices?</w:t>
            </w:r>
          </w:p>
        </w:tc>
      </w:tr>
      <w:tr w:rsidR="0066191F" w14:paraId="263C92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119691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CA416B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5821E7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65A03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820DF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R, Shiny,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moduleServer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pattern, ggplot2,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plotly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, DT,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MathJax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. Focus on why modular architecture matters.</w:t>
            </w:r>
          </w:p>
        </w:tc>
      </w:tr>
      <w:tr w:rsidR="0066191F" w14:paraId="3D4087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7BCCC37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0F3121B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580A4B28" w14:textId="77777777" w:rsidR="0066191F" w:rsidRDefault="0066191F"/>
          <w:p w14:paraId="1DF223F6" w14:textId="77777777" w:rsidR="0066191F" w:rsidRDefault="0066191F"/>
          <w:p w14:paraId="6D5A5374" w14:textId="77777777" w:rsidR="0066191F" w:rsidRDefault="0066191F"/>
        </w:tc>
      </w:tr>
    </w:tbl>
    <w:p w14:paraId="6F8B8A98" w14:textId="77777777" w:rsidR="0066191F" w:rsidRDefault="0066191F">
      <w:pPr>
        <w:spacing w:before="120" w:after="120"/>
      </w:pPr>
    </w:p>
    <w:p w14:paraId="5750D21E" w14:textId="77777777" w:rsidR="0066191F" w:rsidRDefault="00000000">
      <w:pPr>
        <w:pStyle w:val="Heading2"/>
      </w:pPr>
      <w:r>
        <w:t>3.3 Output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336CBB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299AE20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CB9EAAC" w14:textId="77777777" w:rsidR="0066191F" w:rsidRDefault="00000000"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produces four layers of output for every calculation. What are they and why does each layer matter?</w:t>
            </w:r>
          </w:p>
        </w:tc>
      </w:tr>
      <w:tr w:rsidR="0066191F" w14:paraId="2D8E8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D67B02F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DEF5F5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383D4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CE462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25D97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Use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ParCC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first, then describe what you see: result, explanation, formula, citation. How does this change the user experience compared to a plain calculator?</w:t>
            </w:r>
          </w:p>
        </w:tc>
      </w:tr>
      <w:tr w:rsidR="0066191F" w14:paraId="798710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2382B61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FE4F736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DECBDB0" w14:textId="77777777" w:rsidR="0066191F" w:rsidRDefault="0066191F"/>
          <w:p w14:paraId="2E35F86F" w14:textId="77777777" w:rsidR="0066191F" w:rsidRDefault="0066191F"/>
          <w:p w14:paraId="67887896" w14:textId="77777777" w:rsidR="0066191F" w:rsidRDefault="0066191F"/>
        </w:tc>
      </w:tr>
    </w:tbl>
    <w:p w14:paraId="4D91AC16" w14:textId="77777777" w:rsidR="0066191F" w:rsidRDefault="0066191F">
      <w:pPr>
        <w:spacing w:before="120" w:after="120"/>
      </w:pPr>
    </w:p>
    <w:p w14:paraId="6883A5E0" w14:textId="77777777" w:rsidR="0066191F" w:rsidRDefault="00000000">
      <w:pPr>
        <w:pStyle w:val="Heading2"/>
      </w:pPr>
      <w:r>
        <w:t>3.4 Access and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7D5B7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D7F7312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3D6E3435" w14:textId="77777777" w:rsidR="0066191F" w:rsidRDefault="00000000">
            <w:r>
              <w:rPr>
                <w:rFonts w:cs="Arial"/>
                <w:b/>
                <w:bCs/>
              </w:rPr>
              <w:t xml:space="preserve">How can someone access and use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>? What are the deployment options?</w:t>
            </w:r>
          </w:p>
        </w:tc>
      </w:tr>
      <w:tr w:rsidR="0066191F" w14:paraId="1A346E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F58E84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695025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60-80 words</w:t>
            </w:r>
          </w:p>
        </w:tc>
      </w:tr>
      <w:tr w:rsidR="0066191F" w14:paraId="2FBEF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BA8B9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4BC76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Hosted web app, GitHub install, CRAN submission,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pkgdown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docs. MIT license.</w:t>
            </w:r>
          </w:p>
        </w:tc>
      </w:tr>
      <w:tr w:rsidR="0066191F" w14:paraId="4478DD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4B8AA088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lastRenderedPageBreak/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03D5D45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D2FEE10" w14:textId="77777777" w:rsidR="0066191F" w:rsidRDefault="0066191F"/>
          <w:p w14:paraId="62CCDF63" w14:textId="77777777" w:rsidR="0066191F" w:rsidRDefault="0066191F"/>
          <w:p w14:paraId="68A2B14E" w14:textId="77777777" w:rsidR="0066191F" w:rsidRDefault="0066191F"/>
        </w:tc>
      </w:tr>
    </w:tbl>
    <w:p w14:paraId="6BC6C0CD" w14:textId="77777777" w:rsidR="0066191F" w:rsidRDefault="0066191F">
      <w:pPr>
        <w:spacing w:before="120" w:after="120"/>
      </w:pPr>
    </w:p>
    <w:p w14:paraId="42DF6592" w14:textId="77777777" w:rsidR="0066191F" w:rsidRDefault="00000000">
      <w:pPr>
        <w:pStyle w:val="Heading2"/>
      </w:pPr>
      <w:r>
        <w:t>3.5 Mathematical Foundations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0464DB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F485780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5518B96" w14:textId="77777777" w:rsidR="0066191F" w:rsidRDefault="00000000">
            <w:r>
              <w:rPr>
                <w:rFonts w:cs="Arial"/>
                <w:b/>
                <w:bCs/>
              </w:rPr>
              <w:t xml:space="preserve">Briefly describe the key mathematical methods implemented in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and their sources in the HTA literature.</w:t>
            </w:r>
          </w:p>
        </w:tc>
      </w:tr>
      <w:tr w:rsidR="0066191F" w14:paraId="39E7F9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3CE7D8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971406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120-150 words</w:t>
            </w:r>
          </w:p>
        </w:tc>
      </w:tr>
      <w:tr w:rsidR="0066191F" w14:paraId="03214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653735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3BAC8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Rate-probability conversion, HR-based conversion, Zhang &amp; Yu OR-to-RR, Chinn effect size, Weibull/Log-Logistic fitting, SMR adjustment, MoM distribution fitting, ISPOR BIA framework, PPP methodology.</w:t>
            </w:r>
          </w:p>
        </w:tc>
      </w:tr>
      <w:tr w:rsidR="0066191F" w14:paraId="47A604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F6A583B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DC78B75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0B3DBE94" w14:textId="77777777" w:rsidR="0066191F" w:rsidRDefault="0066191F"/>
          <w:p w14:paraId="5AC4FAA5" w14:textId="77777777" w:rsidR="0066191F" w:rsidRDefault="0066191F"/>
          <w:p w14:paraId="51D085B3" w14:textId="77777777" w:rsidR="0066191F" w:rsidRDefault="0066191F"/>
        </w:tc>
      </w:tr>
    </w:tbl>
    <w:p w14:paraId="46FD5454" w14:textId="77777777" w:rsidR="0066191F" w:rsidRDefault="0066191F">
      <w:pPr>
        <w:spacing w:before="120" w:after="120"/>
      </w:pPr>
    </w:p>
    <w:p w14:paraId="7F98EEE2" w14:textId="77777777" w:rsidR="0066191F" w:rsidRDefault="00000000">
      <w:pPr>
        <w:pStyle w:val="Heading2"/>
      </w:pPr>
      <w:r>
        <w:t>3.6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0D521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911422C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6246562" w14:textId="77777777" w:rsidR="0066191F" w:rsidRDefault="00000000">
            <w:r>
              <w:rPr>
                <w:rFonts w:cs="Arial"/>
                <w:b/>
                <w:bCs/>
              </w:rPr>
              <w:t xml:space="preserve">Describe the validation approach. How were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calculations verified for accuracy?</w:t>
            </w:r>
          </w:p>
        </w:tc>
      </w:tr>
      <w:tr w:rsidR="0066191F" w14:paraId="4D49E1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CD69F2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0663D48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656F0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24164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37291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Did you run the 51 test cases? Describe the process: independent Excel calculations, five-decimal agreement, boundary conditions. What did you find?</w:t>
            </w:r>
          </w:p>
        </w:tc>
      </w:tr>
      <w:tr w:rsidR="0066191F" w14:paraId="63E57D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0126982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D6691D2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32F4E6DA" w14:textId="77777777" w:rsidR="0066191F" w:rsidRDefault="0066191F"/>
          <w:p w14:paraId="7849108F" w14:textId="77777777" w:rsidR="0066191F" w:rsidRDefault="0066191F"/>
          <w:p w14:paraId="260D3636" w14:textId="77777777" w:rsidR="0066191F" w:rsidRDefault="0066191F"/>
        </w:tc>
      </w:tr>
    </w:tbl>
    <w:p w14:paraId="76112BF4" w14:textId="77777777" w:rsidR="0066191F" w:rsidRDefault="0066191F">
      <w:pPr>
        <w:spacing w:before="120" w:after="120"/>
      </w:pPr>
    </w:p>
    <w:p w14:paraId="0BD01EC3" w14:textId="77777777" w:rsidR="0066191F" w:rsidRDefault="00000000">
      <w:r>
        <w:br w:type="page"/>
      </w:r>
    </w:p>
    <w:p w14:paraId="4A38E0B4" w14:textId="77777777" w:rsidR="0066191F" w:rsidRDefault="00000000">
      <w:pPr>
        <w:pStyle w:val="Heading1"/>
      </w:pPr>
      <w:r>
        <w:lastRenderedPageBreak/>
        <w:t>SECTION 4: PLATFORM FEATURES AND FUNCTIONALITY</w:t>
      </w:r>
    </w:p>
    <w:p w14:paraId="03112645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 xml:space="preserve">For each module, describe what problem it solves and how it works. Use </w:t>
      </w:r>
      <w:proofErr w:type="spellStart"/>
      <w:r>
        <w:rPr>
          <w:rFonts w:cs="Arial"/>
          <w:i/>
          <w:iCs/>
          <w:color w:val="4472C4"/>
          <w:sz w:val="20"/>
          <w:szCs w:val="20"/>
        </w:rPr>
        <w:t>ParCC</w:t>
      </w:r>
      <w:proofErr w:type="spellEnd"/>
      <w:r>
        <w:rPr>
          <w:rFonts w:cs="Arial"/>
          <w:i/>
          <w:iCs/>
          <w:color w:val="4472C4"/>
          <w:sz w:val="20"/>
          <w:szCs w:val="20"/>
        </w:rPr>
        <w:t xml:space="preserve"> before answering -- hands-on experience makes these descriptions authentic.</w:t>
      </w:r>
    </w:p>
    <w:p w14:paraId="43F5E67B" w14:textId="77777777" w:rsidR="0066191F" w:rsidRDefault="0066191F">
      <w:pPr>
        <w:spacing w:before="120" w:after="120"/>
      </w:pPr>
    </w:p>
    <w:p w14:paraId="4B97C61E" w14:textId="77777777" w:rsidR="0066191F" w:rsidRDefault="00000000">
      <w:pPr>
        <w:pStyle w:val="Heading2"/>
      </w:pPr>
      <w:r>
        <w:t>4.1 Core Parameter Converters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74577C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89837AE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229CCC54" w14:textId="77777777" w:rsidR="0066191F" w:rsidRDefault="00000000">
            <w:r>
              <w:rPr>
                <w:rFonts w:cs="Arial"/>
                <w:b/>
                <w:bCs/>
              </w:rPr>
              <w:t xml:space="preserve">Why is the simple division of rate/time incorrect for converting rates to probabilities? What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do instead?</w:t>
            </w:r>
          </w:p>
        </w:tc>
      </w:tr>
      <w:tr w:rsidR="0066191F" w14:paraId="2F769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B464C89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F300E8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60-80 words</w:t>
            </w:r>
          </w:p>
        </w:tc>
      </w:tr>
      <w:tr w:rsidR="0066191F" w14:paraId="41E423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80B8B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FD892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Exponential transformation, rate vs probability distinction, when the error matters most.</w:t>
            </w:r>
          </w:p>
        </w:tc>
      </w:tr>
      <w:tr w:rsidR="0066191F" w14:paraId="3E7BB0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82ACE4F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4D399347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34D3D7D2" w14:textId="77777777" w:rsidR="0066191F" w:rsidRDefault="0066191F"/>
          <w:p w14:paraId="3E0B62A3" w14:textId="77777777" w:rsidR="0066191F" w:rsidRDefault="0066191F"/>
          <w:p w14:paraId="55D3EEC4" w14:textId="77777777" w:rsidR="0066191F" w:rsidRDefault="0066191F"/>
        </w:tc>
      </w:tr>
    </w:tbl>
    <w:p w14:paraId="2A1F48DC" w14:textId="77777777" w:rsidR="0066191F" w:rsidRDefault="0066191F">
      <w:pPr>
        <w:spacing w:before="120" w:after="120"/>
      </w:pPr>
    </w:p>
    <w:p w14:paraId="0D3AE5FC" w14:textId="77777777" w:rsidR="0066191F" w:rsidRDefault="00000000">
      <w:pPr>
        <w:pStyle w:val="Heading2"/>
      </w:pPr>
      <w:r>
        <w:t>4.2 OR-to-RR and Effect Size Transformations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47AB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795A1A8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32676AD8" w14:textId="77777777" w:rsidR="0066191F" w:rsidRDefault="00000000">
            <w:r>
              <w:rPr>
                <w:rFonts w:cs="Arial"/>
                <w:b/>
                <w:bCs/>
              </w:rPr>
              <w:t>When and why would a researcher need to convert between odds ratios and relative risks? What about effect size transformations for NMA?</w:t>
            </w:r>
          </w:p>
        </w:tc>
      </w:tr>
      <w:tr w:rsidR="0066191F" w14:paraId="1A6CB3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3F9927C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875633C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262C33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F83B4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C656F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Zhang &amp; Yu formula, baseline risk dependence, Chinn SMD-to-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logOR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. When OR overstates the effect.</w:t>
            </w:r>
          </w:p>
        </w:tc>
      </w:tr>
      <w:tr w:rsidR="0066191F" w14:paraId="2161DE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8BC0B33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10659C7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5BAEEE40" w14:textId="77777777" w:rsidR="0066191F" w:rsidRDefault="0066191F"/>
          <w:p w14:paraId="60F6E79D" w14:textId="77777777" w:rsidR="0066191F" w:rsidRDefault="0066191F"/>
          <w:p w14:paraId="7B204E1E" w14:textId="77777777" w:rsidR="0066191F" w:rsidRDefault="0066191F"/>
        </w:tc>
      </w:tr>
    </w:tbl>
    <w:p w14:paraId="4294E878" w14:textId="77777777" w:rsidR="0066191F" w:rsidRDefault="0066191F">
      <w:pPr>
        <w:spacing w:before="120" w:after="120"/>
      </w:pPr>
    </w:p>
    <w:p w14:paraId="65A71D0E" w14:textId="77777777" w:rsidR="0066191F" w:rsidRDefault="00000000">
      <w:pPr>
        <w:pStyle w:val="Heading2"/>
      </w:pPr>
      <w:r>
        <w:t>4.3 HR Converter and NNT/Log-rank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76EF5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7129DA4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0368A94" w14:textId="77777777" w:rsidR="0066191F" w:rsidRDefault="00000000">
            <w:r>
              <w:rPr>
                <w:rFonts w:cs="Arial"/>
                <w:b/>
                <w:bCs/>
              </w:rPr>
              <w:t xml:space="preserve">Describe how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converts hazard ratios to transition probabilities. What additional tools does the NNT calculator and log-rank converter provide?</w:t>
            </w:r>
          </w:p>
        </w:tc>
      </w:tr>
      <w:tr w:rsidR="0066191F" w14:paraId="3A7A3E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D6CA7B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22789E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5D8D2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BE2E6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C992E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Three-step process under proportional hazards. Peto approximation for log-rank to HR. Four NNT input modes.</w:t>
            </w:r>
          </w:p>
        </w:tc>
      </w:tr>
      <w:tr w:rsidR="0066191F" w14:paraId="01B5B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AB82B60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664A876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E9FA59C" w14:textId="77777777" w:rsidR="0066191F" w:rsidRDefault="0066191F"/>
          <w:p w14:paraId="7DA13D57" w14:textId="77777777" w:rsidR="0066191F" w:rsidRDefault="0066191F"/>
          <w:p w14:paraId="2DBB338F" w14:textId="77777777" w:rsidR="0066191F" w:rsidRDefault="0066191F"/>
        </w:tc>
      </w:tr>
    </w:tbl>
    <w:p w14:paraId="3486472E" w14:textId="77777777" w:rsidR="0066191F" w:rsidRDefault="0066191F">
      <w:pPr>
        <w:spacing w:before="120" w:after="120"/>
      </w:pPr>
    </w:p>
    <w:p w14:paraId="1E657D91" w14:textId="77777777" w:rsidR="0066191F" w:rsidRDefault="00000000">
      <w:pPr>
        <w:pStyle w:val="Heading2"/>
      </w:pPr>
      <w:r>
        <w:t>4.4 Survival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6B94EF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68EE397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22BDEF60" w14:textId="77777777" w:rsidR="0066191F" w:rsidRDefault="00000000">
            <w:r>
              <w:rPr>
                <w:rFonts w:cs="Arial"/>
                <w:b/>
                <w:bCs/>
              </w:rPr>
              <w:t xml:space="preserve">How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fit parametric survival distributions from published Kaplan-Meier data? Why was Log-Logistic added in v1.4?</w:t>
            </w:r>
          </w:p>
        </w:tc>
      </w:tr>
      <w:tr w:rsidR="0066191F" w14:paraId="5B6B2A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BAEE905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02E4DCB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1534FE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D54B2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6FDD7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Two-point calibration, Weibull log-log transformation, non-monotonic hazards for surgical/joint replacement scenarios.</w:t>
            </w:r>
          </w:p>
        </w:tc>
      </w:tr>
      <w:tr w:rsidR="0066191F" w14:paraId="1F58B0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D1021A3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lastRenderedPageBreak/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EE745DA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96F9BA7" w14:textId="77777777" w:rsidR="0066191F" w:rsidRDefault="0066191F"/>
          <w:p w14:paraId="79B33F3D" w14:textId="77777777" w:rsidR="0066191F" w:rsidRDefault="0066191F"/>
          <w:p w14:paraId="6C8E04BD" w14:textId="77777777" w:rsidR="0066191F" w:rsidRDefault="0066191F"/>
        </w:tc>
      </w:tr>
    </w:tbl>
    <w:p w14:paraId="288A83CC" w14:textId="77777777" w:rsidR="0066191F" w:rsidRDefault="0066191F">
      <w:pPr>
        <w:spacing w:before="120" w:after="120"/>
      </w:pPr>
    </w:p>
    <w:p w14:paraId="64EEF130" w14:textId="77777777" w:rsidR="0066191F" w:rsidRDefault="00000000">
      <w:pPr>
        <w:pStyle w:val="Heading2"/>
      </w:pPr>
      <w:r>
        <w:t>4.5 Background Mortality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DC8E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DA7B49A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5C83C94" w14:textId="77777777" w:rsidR="0066191F" w:rsidRDefault="00000000">
            <w:r>
              <w:rPr>
                <w:rFonts w:cs="Arial"/>
                <w:b/>
                <w:bCs/>
              </w:rPr>
              <w:t xml:space="preserve">Why do long-term models need background mortality adjustment? What approaches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offer?</w:t>
            </w:r>
          </w:p>
        </w:tc>
      </w:tr>
      <w:tr w:rsidR="0066191F" w14:paraId="7398D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9E19A2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4A3326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60-80 words</w:t>
            </w:r>
          </w:p>
        </w:tc>
      </w:tr>
      <w:tr w:rsidR="0066191F" w14:paraId="233A38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15191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3002A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SMR adjustment, linear interpolation, Gompertz, DEALE. Rate-scale vs probability-scale issue.</w:t>
            </w:r>
          </w:p>
        </w:tc>
      </w:tr>
      <w:tr w:rsidR="0066191F" w14:paraId="751CE0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BA7BF7C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D69BF87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1CE582D3" w14:textId="77777777" w:rsidR="0066191F" w:rsidRDefault="0066191F"/>
          <w:p w14:paraId="2BD897E5" w14:textId="77777777" w:rsidR="0066191F" w:rsidRDefault="0066191F"/>
          <w:p w14:paraId="2F47EB5B" w14:textId="77777777" w:rsidR="0066191F" w:rsidRDefault="0066191F"/>
        </w:tc>
      </w:tr>
    </w:tbl>
    <w:p w14:paraId="6FE1F014" w14:textId="77777777" w:rsidR="0066191F" w:rsidRDefault="0066191F">
      <w:pPr>
        <w:spacing w:before="120" w:after="120"/>
      </w:pPr>
    </w:p>
    <w:p w14:paraId="49C411A5" w14:textId="77777777" w:rsidR="0066191F" w:rsidRDefault="00000000">
      <w:pPr>
        <w:pStyle w:val="Heading2"/>
      </w:pPr>
      <w:r>
        <w:t>4.6 PSA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19A1A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1E5D3D1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8FBA97A" w14:textId="77777777" w:rsidR="0066191F" w:rsidRDefault="00000000">
            <w:r>
              <w:rPr>
                <w:rFonts w:cs="Arial"/>
                <w:b/>
                <w:bCs/>
              </w:rPr>
              <w:t>Explain the role of distribution fitting in probabilistic sensitivity analysis. Why was Dirichlet added?</w:t>
            </w:r>
          </w:p>
        </w:tc>
      </w:tr>
      <w:tr w:rsidR="0066191F" w14:paraId="3C79AC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D5EA03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7F5200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24CE6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83156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96E6F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Beta for utilities, Gamma for costs,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LogNormal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HRs.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Dirichlet for transition matrices -- why independent Beta breaks the sum-to-one constraint.</w:t>
            </w:r>
          </w:p>
        </w:tc>
      </w:tr>
      <w:tr w:rsidR="0066191F" w14:paraId="20ACB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D9FD6B6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7FCBB31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55A60DAF" w14:textId="77777777" w:rsidR="0066191F" w:rsidRDefault="0066191F"/>
          <w:p w14:paraId="5E67C5F8" w14:textId="77777777" w:rsidR="0066191F" w:rsidRDefault="0066191F"/>
          <w:p w14:paraId="4E229B4D" w14:textId="77777777" w:rsidR="0066191F" w:rsidRDefault="0066191F"/>
        </w:tc>
      </w:tr>
    </w:tbl>
    <w:p w14:paraId="1DA2183C" w14:textId="77777777" w:rsidR="0066191F" w:rsidRDefault="0066191F">
      <w:pPr>
        <w:spacing w:before="120" w:after="120"/>
      </w:pPr>
    </w:p>
    <w:p w14:paraId="6E887D80" w14:textId="77777777" w:rsidR="0066191F" w:rsidRDefault="00000000">
      <w:pPr>
        <w:pStyle w:val="Heading2"/>
      </w:pPr>
      <w:r>
        <w:t>4.7 Financial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184490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5439130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Q19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C259151" w14:textId="77777777" w:rsidR="0066191F" w:rsidRDefault="00000000">
            <w:r>
              <w:rPr>
                <w:rFonts w:cs="Arial"/>
                <w:b/>
                <w:bCs/>
              </w:rPr>
              <w:t xml:space="preserve">What financial calculations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handle and why are these needed in economic evaluation?</w:t>
            </w:r>
          </w:p>
        </w:tc>
      </w:tr>
      <w:tr w:rsidR="0066191F" w14:paraId="15EED9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70907A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63638D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50-70 words</w:t>
            </w:r>
          </w:p>
        </w:tc>
      </w:tr>
      <w:tr w:rsidR="0066191F" w14:paraId="078EF4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5CB64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866DC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Discounting, inflation adjustment (compound and CPI), annuity/PV streams.</w:t>
            </w:r>
          </w:p>
        </w:tc>
      </w:tr>
      <w:tr w:rsidR="0066191F" w14:paraId="64053C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23BCA35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AC92022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30E279C4" w14:textId="77777777" w:rsidR="0066191F" w:rsidRDefault="0066191F"/>
          <w:p w14:paraId="7B661DA1" w14:textId="77777777" w:rsidR="0066191F" w:rsidRDefault="0066191F"/>
          <w:p w14:paraId="178BA9FE" w14:textId="77777777" w:rsidR="0066191F" w:rsidRDefault="0066191F"/>
        </w:tc>
      </w:tr>
    </w:tbl>
    <w:p w14:paraId="37EFFD48" w14:textId="77777777" w:rsidR="0066191F" w:rsidRDefault="0066191F">
      <w:pPr>
        <w:spacing w:before="120" w:after="120"/>
      </w:pPr>
    </w:p>
    <w:p w14:paraId="0CD47EC3" w14:textId="77777777" w:rsidR="0066191F" w:rsidRDefault="00000000">
      <w:pPr>
        <w:pStyle w:val="Heading2"/>
      </w:pPr>
      <w:r>
        <w:t>4.8 Budget Impact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5C04AE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F0FBCE1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29CDECDD" w14:textId="77777777" w:rsidR="0066191F" w:rsidRDefault="00000000">
            <w:r>
              <w:rPr>
                <w:rFonts w:cs="Arial"/>
                <w:b/>
                <w:bCs/>
              </w:rPr>
              <w:t xml:space="preserve">What is budget impact analysis, how does it differ from cost-effectiveness analysis, and how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implement it?</w:t>
            </w:r>
          </w:p>
        </w:tc>
      </w:tr>
      <w:tr w:rsidR="0066191F" w14:paraId="3A385F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962BC6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1A18DB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1DB1D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017F0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30B36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ISPOR framework, payer perspective, affordability vs value, market uptake trajectories.</w:t>
            </w:r>
          </w:p>
        </w:tc>
      </w:tr>
      <w:tr w:rsidR="0066191F" w14:paraId="655716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49F31D42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lastRenderedPageBreak/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EB656EE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043195CC" w14:textId="77777777" w:rsidR="0066191F" w:rsidRDefault="0066191F"/>
          <w:p w14:paraId="7D4C6276" w14:textId="77777777" w:rsidR="0066191F" w:rsidRDefault="0066191F"/>
          <w:p w14:paraId="766A4146" w14:textId="77777777" w:rsidR="0066191F" w:rsidRDefault="0066191F"/>
        </w:tc>
      </w:tr>
    </w:tbl>
    <w:p w14:paraId="59101152" w14:textId="77777777" w:rsidR="0066191F" w:rsidRDefault="0066191F">
      <w:pPr>
        <w:spacing w:before="120" w:after="120"/>
      </w:pPr>
    </w:p>
    <w:p w14:paraId="58756DA0" w14:textId="77777777" w:rsidR="0066191F" w:rsidRDefault="00000000">
      <w:pPr>
        <w:pStyle w:val="Heading2"/>
      </w:pPr>
      <w:r>
        <w:t>4.9 PPP Currency Converter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3485D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BFB701D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6808CBF8" w14:textId="77777777" w:rsidR="0066191F" w:rsidRDefault="00000000">
            <w:r>
              <w:rPr>
                <w:rFonts w:cs="Arial"/>
                <w:b/>
                <w:bCs/>
              </w:rPr>
              <w:t xml:space="preserve">Why is purchasing power parity conversion important for global HTA? How does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PPP module work?</w:t>
            </w:r>
          </w:p>
        </w:tc>
      </w:tr>
      <w:tr w:rsidR="0066191F" w14:paraId="60CE33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517CF2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A32FADA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05376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3E2DA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2B570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Exchange rates vs PPP, World Bank ICP 2022 data, 30 countries, WHO-CHOICE WTP thresholds.</w:t>
            </w:r>
          </w:p>
        </w:tc>
      </w:tr>
      <w:tr w:rsidR="0066191F" w14:paraId="0249F8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981BD40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41460B67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37304F60" w14:textId="77777777" w:rsidR="0066191F" w:rsidRDefault="0066191F"/>
          <w:p w14:paraId="5361F15D" w14:textId="77777777" w:rsidR="0066191F" w:rsidRDefault="0066191F"/>
          <w:p w14:paraId="6F754E4E" w14:textId="77777777" w:rsidR="0066191F" w:rsidRDefault="0066191F"/>
        </w:tc>
      </w:tr>
    </w:tbl>
    <w:p w14:paraId="6AC1C6B5" w14:textId="77777777" w:rsidR="0066191F" w:rsidRDefault="0066191F">
      <w:pPr>
        <w:spacing w:before="120" w:after="120"/>
      </w:pPr>
    </w:p>
    <w:p w14:paraId="26F10618" w14:textId="77777777" w:rsidR="0066191F" w:rsidRDefault="00000000">
      <w:pPr>
        <w:pStyle w:val="Heading2"/>
      </w:pPr>
      <w:r>
        <w:t>4.10 Diagnostics, ICER, Value-Based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CDD00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7838643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5BC26D03" w14:textId="77777777" w:rsidR="0066191F" w:rsidRDefault="00000000">
            <w:r>
              <w:rPr>
                <w:rFonts w:cs="Arial"/>
                <w:b/>
                <w:bCs/>
              </w:rPr>
              <w:t xml:space="preserve">Briefly describe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diagnostic test evaluation, cost-effectiveness (ICER/NMB), and value-based pricing modules.</w:t>
            </w:r>
          </w:p>
        </w:tc>
      </w:tr>
      <w:tr w:rsidR="0066191F" w14:paraId="281CE1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6A1F39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3CA1ED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Technical (describe the method/process)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72A353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96FFE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A6220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Bayes' theorem PPV, prevalence-PPV curves, ICER computation, headroom analysis.</w:t>
            </w:r>
          </w:p>
        </w:tc>
      </w:tr>
      <w:tr w:rsidR="0066191F" w14:paraId="3503E4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EC32780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FCF433A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D52C6EF" w14:textId="77777777" w:rsidR="0066191F" w:rsidRDefault="0066191F"/>
          <w:p w14:paraId="1BA6A7E0" w14:textId="77777777" w:rsidR="0066191F" w:rsidRDefault="0066191F"/>
          <w:p w14:paraId="6383092D" w14:textId="77777777" w:rsidR="0066191F" w:rsidRDefault="0066191F"/>
        </w:tc>
      </w:tr>
    </w:tbl>
    <w:p w14:paraId="7154A014" w14:textId="77777777" w:rsidR="0066191F" w:rsidRDefault="0066191F">
      <w:pPr>
        <w:spacing w:before="120" w:after="120"/>
      </w:pPr>
    </w:p>
    <w:p w14:paraId="568E1F64" w14:textId="77777777" w:rsidR="0066191F" w:rsidRDefault="00000000">
      <w:pPr>
        <w:pStyle w:val="Heading2"/>
      </w:pPr>
      <w:r>
        <w:t>4.11 Batch Processing and Lab Notebook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1C2548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5573066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CE87034" w14:textId="77777777" w:rsidR="0066191F" w:rsidRDefault="00000000">
            <w:r>
              <w:rPr>
                <w:rFonts w:cs="Arial"/>
                <w:b/>
                <w:bCs/>
              </w:rPr>
              <w:t>How do the batch processing and Lab Notebook features support reproducibility and efficiency?</w:t>
            </w:r>
          </w:p>
        </w:tc>
      </w:tr>
      <w:tr w:rsidR="0066191F" w14:paraId="1788DA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D64704C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34F430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60-80 words</w:t>
            </w:r>
          </w:p>
        </w:tc>
      </w:tr>
      <w:tr w:rsidR="0066191F" w14:paraId="5C7F25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F1D53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4E919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CSV upload/download for bulk operations. Automatic audit trail with timestamps, formulas, citations. Try it yourself.</w:t>
            </w:r>
          </w:p>
        </w:tc>
      </w:tr>
      <w:tr w:rsidR="0066191F" w14:paraId="03CB47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4D9C20D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0F63662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0090EFEC" w14:textId="77777777" w:rsidR="0066191F" w:rsidRDefault="0066191F"/>
          <w:p w14:paraId="5350EB8E" w14:textId="77777777" w:rsidR="0066191F" w:rsidRDefault="0066191F"/>
          <w:p w14:paraId="62697C1D" w14:textId="77777777" w:rsidR="0066191F" w:rsidRDefault="0066191F"/>
        </w:tc>
      </w:tr>
    </w:tbl>
    <w:p w14:paraId="288C0A62" w14:textId="77777777" w:rsidR="0066191F" w:rsidRDefault="0066191F">
      <w:pPr>
        <w:spacing w:before="120" w:after="120"/>
      </w:pPr>
    </w:p>
    <w:p w14:paraId="1F771A96" w14:textId="77777777" w:rsidR="0066191F" w:rsidRDefault="00000000">
      <w:r>
        <w:br w:type="page"/>
      </w:r>
    </w:p>
    <w:p w14:paraId="37439CD2" w14:textId="77777777" w:rsidR="0066191F" w:rsidRDefault="00000000">
      <w:pPr>
        <w:pStyle w:val="Heading1"/>
      </w:pPr>
      <w:r>
        <w:lastRenderedPageBreak/>
        <w:t>SECTION 5: PRACTICAL SCENARIOS</w:t>
      </w:r>
    </w:p>
    <w:p w14:paraId="37E40433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 xml:space="preserve">These scenarios demonstrate real-world application. Ideally, run each scenario in </w:t>
      </w:r>
      <w:proofErr w:type="spellStart"/>
      <w:r>
        <w:rPr>
          <w:rFonts w:cs="Arial"/>
          <w:i/>
          <w:iCs/>
          <w:color w:val="4472C4"/>
          <w:sz w:val="20"/>
          <w:szCs w:val="20"/>
        </w:rPr>
        <w:t>ParCC</w:t>
      </w:r>
      <w:proofErr w:type="spellEnd"/>
      <w:r>
        <w:rPr>
          <w:rFonts w:cs="Arial"/>
          <w:i/>
          <w:iCs/>
          <w:color w:val="4472C4"/>
          <w:sz w:val="20"/>
          <w:szCs w:val="20"/>
        </w:rPr>
        <w:t xml:space="preserve"> and describe what you did and what you found.</w:t>
      </w:r>
    </w:p>
    <w:p w14:paraId="4181DF2F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023A3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E5BF2EE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8835AAC" w14:textId="77777777" w:rsidR="0066191F" w:rsidRDefault="00000000">
            <w:r>
              <w:rPr>
                <w:rFonts w:cs="Arial"/>
                <w:b/>
                <w:bCs/>
              </w:rPr>
              <w:t xml:space="preserve">Scenario 1 -- Clinical trial to Markov model: Describe converting trial-reported outcomes (rates, HRs) into model-ready transition probabilities using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>.</w:t>
            </w:r>
          </w:p>
        </w:tc>
      </w:tr>
      <w:tr w:rsidR="0066191F" w14:paraId="648602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D7A0FB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44775FC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100-120 words</w:t>
            </w:r>
          </w:p>
        </w:tc>
      </w:tr>
      <w:tr w:rsidR="0066191F" w14:paraId="09BB3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99D1A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CB1BB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Pick a realistic scenario: a trial reports 3-year event rate and HR. Walk through rate-to-probability, HR application, cycle adjustment.</w:t>
            </w:r>
          </w:p>
        </w:tc>
      </w:tr>
      <w:tr w:rsidR="0066191F" w14:paraId="129F8A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D583219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B86DFFE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304BF74E" w14:textId="77777777" w:rsidR="0066191F" w:rsidRDefault="0066191F"/>
          <w:p w14:paraId="6D5B31B1" w14:textId="77777777" w:rsidR="0066191F" w:rsidRDefault="0066191F"/>
          <w:p w14:paraId="5E8E42A5" w14:textId="77777777" w:rsidR="0066191F" w:rsidRDefault="0066191F"/>
        </w:tc>
      </w:tr>
    </w:tbl>
    <w:p w14:paraId="0D9648C3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D3F31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972277F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B6217FE" w14:textId="77777777" w:rsidR="0066191F" w:rsidRDefault="00000000">
            <w:r>
              <w:rPr>
                <w:rFonts w:cs="Arial"/>
                <w:b/>
                <w:bCs/>
              </w:rPr>
              <w:t>Scenario 2 -- Survival extrapolation: Describe fitting a parametric survival curve from published KM data for a long-term model.</w:t>
            </w:r>
          </w:p>
        </w:tc>
      </w:tr>
      <w:tr w:rsidR="0066191F" w14:paraId="39352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C5A1D18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81ADA49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2BFCAF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DFBB2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DC35E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Use two KM time-points, fit Weibull or Log-Logistic, describe what the output tells you.</w:t>
            </w:r>
          </w:p>
        </w:tc>
      </w:tr>
      <w:tr w:rsidR="0066191F" w14:paraId="577E61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7E9D1EF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002784A3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07180748" w14:textId="77777777" w:rsidR="0066191F" w:rsidRDefault="0066191F"/>
          <w:p w14:paraId="3FDC1320" w14:textId="77777777" w:rsidR="0066191F" w:rsidRDefault="0066191F"/>
          <w:p w14:paraId="78D67CCB" w14:textId="77777777" w:rsidR="0066191F" w:rsidRDefault="0066191F"/>
        </w:tc>
      </w:tr>
    </w:tbl>
    <w:p w14:paraId="267F5D0C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174BFA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F2165AE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3F46B9A0" w14:textId="77777777" w:rsidR="0066191F" w:rsidRDefault="00000000">
            <w:r>
              <w:rPr>
                <w:rFonts w:cs="Arial"/>
                <w:b/>
                <w:bCs/>
              </w:rPr>
              <w:t xml:space="preserve">Scenario 3 -- PSA setup: Describe fitting distributions for a probabilistic model using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>.</w:t>
            </w:r>
          </w:p>
        </w:tc>
      </w:tr>
      <w:tr w:rsidR="0066191F" w14:paraId="3D347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8E455B7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B92E5D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529E7B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4D7FB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E8342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Beta for utility, Gamma for cost,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LogNormal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for HR, Dirichlet for transition matrix. Show the workflow.</w:t>
            </w:r>
          </w:p>
        </w:tc>
      </w:tr>
      <w:tr w:rsidR="0066191F" w14:paraId="1E74C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4EE2520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F130DC5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790433E7" w14:textId="77777777" w:rsidR="0066191F" w:rsidRDefault="0066191F"/>
          <w:p w14:paraId="31480FFE" w14:textId="77777777" w:rsidR="0066191F" w:rsidRDefault="0066191F"/>
          <w:p w14:paraId="349A4C7B" w14:textId="77777777" w:rsidR="0066191F" w:rsidRDefault="0066191F"/>
        </w:tc>
      </w:tr>
    </w:tbl>
    <w:p w14:paraId="02593DEC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4AAD86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34A92827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58763A75" w14:textId="77777777" w:rsidR="0066191F" w:rsidRDefault="00000000">
            <w:r>
              <w:rPr>
                <w:rFonts w:cs="Arial"/>
                <w:b/>
                <w:bCs/>
              </w:rPr>
              <w:t>Scenario 4 -- Cross-country cost transferability: Describe using the PPP converter to adapt cost-effectiveness evidence from one country to another.</w:t>
            </w:r>
          </w:p>
        </w:tc>
      </w:tr>
      <w:tr w:rsidR="0066191F" w14:paraId="77B9B2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E128615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AECB4B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 xml:space="preserve">Experiential (based on your use of </w:t>
            </w:r>
            <w:proofErr w:type="spellStart"/>
            <w:r>
              <w:rPr>
                <w:rFonts w:cs="Arial"/>
                <w:color w:val="666666"/>
                <w:sz w:val="18"/>
                <w:szCs w:val="18"/>
              </w:rPr>
              <w:t>ParCC</w:t>
            </w:r>
            <w:proofErr w:type="spellEnd"/>
            <w:r>
              <w:rPr>
                <w:rFonts w:cs="Arial"/>
                <w:color w:val="666666"/>
                <w:sz w:val="18"/>
                <w:szCs w:val="18"/>
              </w:rPr>
              <w:t>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4A165A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FD873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F7989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Transfer a drug cost from US to India via PPP, compare with exchange rate, check against WTP threshold.</w:t>
            </w:r>
          </w:p>
        </w:tc>
      </w:tr>
      <w:tr w:rsidR="0066191F" w14:paraId="4EE185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6A3893B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AD47958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244007CD" w14:textId="77777777" w:rsidR="0066191F" w:rsidRDefault="0066191F"/>
          <w:p w14:paraId="47780D5A" w14:textId="77777777" w:rsidR="0066191F" w:rsidRDefault="0066191F"/>
          <w:p w14:paraId="63A51347" w14:textId="77777777" w:rsidR="0066191F" w:rsidRDefault="0066191F"/>
        </w:tc>
      </w:tr>
    </w:tbl>
    <w:p w14:paraId="3CDD92F9" w14:textId="77777777" w:rsidR="0066191F" w:rsidRDefault="0066191F">
      <w:pPr>
        <w:spacing w:before="120" w:after="120"/>
      </w:pPr>
    </w:p>
    <w:p w14:paraId="1B5C3B6B" w14:textId="77777777" w:rsidR="0066191F" w:rsidRDefault="00000000">
      <w:r>
        <w:br w:type="page"/>
      </w:r>
    </w:p>
    <w:p w14:paraId="3C602CFF" w14:textId="77777777" w:rsidR="0066191F" w:rsidRDefault="00000000">
      <w:pPr>
        <w:pStyle w:val="Heading1"/>
      </w:pPr>
      <w:r>
        <w:lastRenderedPageBreak/>
        <w:t>SECTION 6: DISCUSSION</w:t>
      </w:r>
    </w:p>
    <w:p w14:paraId="50AB0428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>Discussion requires the most authentic voice. This is where your intellectual contribution matters most. Be honest about both strengths and limitations.</w:t>
      </w:r>
    </w:p>
    <w:p w14:paraId="4BCB6459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2A813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4D580CC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DBB037A" w14:textId="77777777" w:rsidR="0066191F" w:rsidRDefault="00000000">
            <w:r>
              <w:rPr>
                <w:rFonts w:cs="Arial"/>
                <w:b/>
                <w:bCs/>
              </w:rPr>
              <w:t xml:space="preserve">How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address the workflow fragmentation problem you described in the Introduction? What is the practical difference it makes?</w:t>
            </w:r>
          </w:p>
        </w:tc>
      </w:tr>
      <w:tr w:rsidR="0066191F" w14:paraId="7C05D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751756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0D0F03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100-120 words</w:t>
            </w:r>
          </w:p>
        </w:tc>
      </w:tr>
      <w:tr w:rsidR="0066191F" w14:paraId="6ECF9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6E998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C337A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Connect back to your Introduction answers. Integration, reduced errors, documentation trail.</w:t>
            </w:r>
          </w:p>
        </w:tc>
      </w:tr>
      <w:tr w:rsidR="0066191F" w14:paraId="5AB1E0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2E1B0CC5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EC59FAE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5E8BC64D" w14:textId="77777777" w:rsidR="0066191F" w:rsidRDefault="0066191F"/>
          <w:p w14:paraId="33436DFC" w14:textId="77777777" w:rsidR="0066191F" w:rsidRDefault="0066191F"/>
          <w:p w14:paraId="3CDF399C" w14:textId="77777777" w:rsidR="0066191F" w:rsidRDefault="0066191F"/>
        </w:tc>
      </w:tr>
    </w:tbl>
    <w:p w14:paraId="74EE20E6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676C1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E711C40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Q29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455B778" w14:textId="77777777" w:rsidR="0066191F" w:rsidRDefault="00000000">
            <w:r>
              <w:rPr>
                <w:rFonts w:cs="Arial"/>
                <w:b/>
                <w:bCs/>
              </w:rPr>
              <w:t xml:space="preserve">How does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pedagogical approach (four-layer output) differ from existing HTA tools? Why does this matter for capacity building, especially in LMICs?</w:t>
            </w:r>
          </w:p>
        </w:tc>
      </w:tr>
      <w:tr w:rsidR="0066191F" w14:paraId="134241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045851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BCF650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80-120 words</w:t>
            </w:r>
          </w:p>
        </w:tc>
      </w:tr>
      <w:tr w:rsidR="0066191F" w14:paraId="0B92AE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A1DBB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388C5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Compare with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TreeAge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, Excel add-ins, or plain R scripts. The teaching dimension.</w:t>
            </w:r>
          </w:p>
        </w:tc>
      </w:tr>
      <w:tr w:rsidR="0066191F" w14:paraId="73224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5389DA7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804BE0D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28FBBCE9" w14:textId="77777777" w:rsidR="0066191F" w:rsidRDefault="0066191F"/>
          <w:p w14:paraId="5C8AF55C" w14:textId="77777777" w:rsidR="0066191F" w:rsidRDefault="0066191F"/>
          <w:p w14:paraId="59F3A589" w14:textId="77777777" w:rsidR="0066191F" w:rsidRDefault="0066191F"/>
        </w:tc>
      </w:tr>
    </w:tbl>
    <w:p w14:paraId="061004A0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07E0AC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F8E1C5B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Q30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79E2ABAB" w14:textId="77777777" w:rsidR="0066191F" w:rsidRDefault="00000000">
            <w:r>
              <w:rPr>
                <w:rFonts w:cs="Arial"/>
                <w:b/>
                <w:bCs/>
              </w:rPr>
              <w:t xml:space="preserve">What are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key limitations? Be specific about what it cannot do, what assumptions it relies on, and where it might give misleading results.</w:t>
            </w:r>
          </w:p>
        </w:tc>
      </w:tr>
      <w:tr w:rsidR="0066191F" w14:paraId="579A4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44457D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32AAF77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Critical (limitations, assumptions, caveats)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120-150 words</w:t>
            </w:r>
          </w:p>
        </w:tc>
      </w:tr>
      <w:tr w:rsidR="0066191F" w14:paraId="365143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335AD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F03CB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Be thorough and honest: no individual patient data analysis, proportional hazards assumption, two-point calibration limitations, static PPP data, no Bayesian methods, no full decision tree/Markov model engine. This section must be credible.</w:t>
            </w:r>
          </w:p>
        </w:tc>
      </w:tr>
      <w:tr w:rsidR="0066191F" w14:paraId="309BFE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69103BF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449977E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7645A632" w14:textId="77777777" w:rsidR="0066191F" w:rsidRDefault="0066191F"/>
          <w:p w14:paraId="6905BBCE" w14:textId="77777777" w:rsidR="0066191F" w:rsidRDefault="0066191F"/>
          <w:p w14:paraId="1C02C067" w14:textId="77777777" w:rsidR="0066191F" w:rsidRDefault="0066191F"/>
        </w:tc>
      </w:tr>
    </w:tbl>
    <w:p w14:paraId="6B8C6C9F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775C7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5300CE5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Q31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F6B6DB5" w14:textId="77777777" w:rsidR="0066191F" w:rsidRDefault="00000000">
            <w:r>
              <w:rPr>
                <w:rFonts w:cs="Arial"/>
                <w:b/>
                <w:bCs/>
              </w:rPr>
              <w:t xml:space="preserve">How does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relate to other HTA tools and resources (</w:t>
            </w:r>
            <w:proofErr w:type="spellStart"/>
            <w:r>
              <w:rPr>
                <w:rFonts w:cs="Arial"/>
                <w:b/>
                <w:bCs/>
              </w:rPr>
              <w:t>TreeAge</w:t>
            </w:r>
            <w:proofErr w:type="spellEnd"/>
            <w:r>
              <w:rPr>
                <w:rFonts w:cs="Arial"/>
                <w:b/>
                <w:bCs/>
              </w:rPr>
              <w:t xml:space="preserve">, BCEA, </w:t>
            </w:r>
            <w:proofErr w:type="spellStart"/>
            <w:r>
              <w:rPr>
                <w:rFonts w:cs="Arial"/>
                <w:b/>
                <w:bCs/>
              </w:rPr>
              <w:t>hesim</w:t>
            </w:r>
            <w:proofErr w:type="spellEnd"/>
            <w:r>
              <w:rPr>
                <w:rFonts w:cs="Arial"/>
                <w:b/>
                <w:bCs/>
              </w:rPr>
              <w:t>, NICE DSU tools, WHO-CHOICE)? What is its unique niche?</w:t>
            </w:r>
          </w:p>
        </w:tc>
      </w:tr>
      <w:tr w:rsidR="0066191F" w14:paraId="6F1849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F2AB1D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9B3A4C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Critical (limitations, assumptions, caveats)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545F20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3EAED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8541A" w14:textId="77777777" w:rsidR="0066191F" w:rsidRDefault="00000000"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ParCC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 is not trying to replace full modelling software. What is its specific role in the ecosystem?</w:t>
            </w:r>
          </w:p>
        </w:tc>
      </w:tr>
      <w:tr w:rsidR="0066191F" w14:paraId="69DE6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6066B596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F511B40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458F4556" w14:textId="77777777" w:rsidR="0066191F" w:rsidRDefault="0066191F"/>
          <w:p w14:paraId="2463BAFA" w14:textId="77777777" w:rsidR="0066191F" w:rsidRDefault="0066191F"/>
          <w:p w14:paraId="2108CE48" w14:textId="77777777" w:rsidR="0066191F" w:rsidRDefault="0066191F"/>
        </w:tc>
      </w:tr>
    </w:tbl>
    <w:p w14:paraId="136BC64F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0440D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8A379C0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lastRenderedPageBreak/>
              <w:t>Q32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2282854E" w14:textId="77777777" w:rsidR="0066191F" w:rsidRDefault="00000000">
            <w:r>
              <w:rPr>
                <w:rFonts w:cs="Arial"/>
                <w:b/>
                <w:bCs/>
              </w:rPr>
              <w:t xml:space="preserve">What are the next steps for </w:t>
            </w:r>
            <w:proofErr w:type="spellStart"/>
            <w:r>
              <w:rPr>
                <w:rFonts w:cs="Arial"/>
                <w:b/>
                <w:bCs/>
              </w:rPr>
              <w:t>ParCC's</w:t>
            </w:r>
            <w:proofErr w:type="spellEnd"/>
            <w:r>
              <w:rPr>
                <w:rFonts w:cs="Arial"/>
                <w:b/>
                <w:bCs/>
              </w:rPr>
              <w:t xml:space="preserve"> development? What features or capabilities would strengthen the platform?</w:t>
            </w:r>
          </w:p>
        </w:tc>
      </w:tr>
      <w:tr w:rsidR="0066191F" w14:paraId="14ECBF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59B50BD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275312F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80-100 words</w:t>
            </w:r>
          </w:p>
        </w:tc>
      </w:tr>
      <w:tr w:rsidR="0066191F" w14:paraId="12C99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317F5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AFB5B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IPD survival fitting, Bayesian calibration, CRAN availability, additional countries for PPP, integration with existing model frameworks.</w:t>
            </w:r>
          </w:p>
        </w:tc>
      </w:tr>
      <w:tr w:rsidR="0066191F" w14:paraId="7C3A0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5A4DD0D5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765170CA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2D60E76D" w14:textId="77777777" w:rsidR="0066191F" w:rsidRDefault="0066191F"/>
          <w:p w14:paraId="799B059A" w14:textId="77777777" w:rsidR="0066191F" w:rsidRDefault="0066191F"/>
          <w:p w14:paraId="4B32F050" w14:textId="77777777" w:rsidR="0066191F" w:rsidRDefault="0066191F"/>
        </w:tc>
      </w:tr>
    </w:tbl>
    <w:p w14:paraId="584D276B" w14:textId="77777777" w:rsidR="0066191F" w:rsidRDefault="0066191F">
      <w:pPr>
        <w:spacing w:before="120" w:after="120"/>
      </w:pPr>
    </w:p>
    <w:p w14:paraId="22EE138E" w14:textId="77777777" w:rsidR="0066191F" w:rsidRDefault="00000000">
      <w:r>
        <w:br w:type="page"/>
      </w:r>
    </w:p>
    <w:p w14:paraId="227106B4" w14:textId="77777777" w:rsidR="0066191F" w:rsidRDefault="00000000">
      <w:pPr>
        <w:pStyle w:val="Heading1"/>
      </w:pPr>
      <w:r>
        <w:lastRenderedPageBreak/>
        <w:t>SECTION 7: CONCLUSION</w:t>
      </w:r>
    </w:p>
    <w:p w14:paraId="651AF23E" w14:textId="77777777" w:rsidR="0066191F" w:rsidRDefault="00000000">
      <w:pPr>
        <w:pBdr>
          <w:left w:val="single" w:sz="6" w:space="0" w:color="4472C4"/>
        </w:pBdr>
        <w:spacing w:before="60" w:after="120"/>
        <w:ind w:left="240"/>
      </w:pPr>
      <w:r>
        <w:rPr>
          <w:rFonts w:cs="Arial"/>
          <w:i/>
          <w:iCs/>
          <w:color w:val="4472C4"/>
          <w:sz w:val="20"/>
          <w:szCs w:val="20"/>
        </w:rPr>
        <w:t>A brief, definitive closing statement. No new information -- just crystallize the key message.</w:t>
      </w:r>
    </w:p>
    <w:p w14:paraId="55CC1FF8" w14:textId="77777777" w:rsidR="0066191F" w:rsidRDefault="0066191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6191F" w14:paraId="2816C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2F35912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Q33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CACB134" w14:textId="77777777" w:rsidR="0066191F" w:rsidRDefault="00000000">
            <w:r>
              <w:rPr>
                <w:rFonts w:cs="Arial"/>
                <w:b/>
                <w:bCs/>
              </w:rPr>
              <w:t xml:space="preserve">In 3-5 sentences, summarize what </w:t>
            </w:r>
            <w:proofErr w:type="spellStart"/>
            <w:r>
              <w:rPr>
                <w:rFonts w:cs="Arial"/>
                <w:b/>
                <w:bCs/>
              </w:rPr>
              <w:t>ParCC</w:t>
            </w:r>
            <w:proofErr w:type="spellEnd"/>
            <w:r>
              <w:rPr>
                <w:rFonts w:cs="Arial"/>
                <w:b/>
                <w:bCs/>
              </w:rPr>
              <w:t xml:space="preserve"> is, what problem it solves, and why it matters for global HTA practice.</w:t>
            </w:r>
          </w:p>
        </w:tc>
      </w:tr>
      <w:tr w:rsidR="0066191F" w14:paraId="66C963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792757" w14:textId="77777777" w:rsidR="0066191F" w:rsidRDefault="00000000">
            <w:pPr>
              <w:jc w:val="center"/>
            </w:pPr>
            <w:r>
              <w:rPr>
                <w:rFonts w:cs="Arial"/>
                <w:color w:val="666666"/>
                <w:sz w:val="18"/>
                <w:szCs w:val="18"/>
              </w:rPr>
              <w:t>Type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E6F81D" w14:textId="77777777" w:rsidR="0066191F" w:rsidRDefault="00000000">
            <w:r>
              <w:rPr>
                <w:rFonts w:cs="Arial"/>
                <w:color w:val="666666"/>
                <w:sz w:val="18"/>
                <w:szCs w:val="18"/>
              </w:rPr>
              <w:t>Conceptual (write in your own words)</w:t>
            </w:r>
            <w:r>
              <w:rPr>
                <w:rFonts w:cs="Arial"/>
                <w:color w:val="888888"/>
                <w:sz w:val="18"/>
                <w:szCs w:val="18"/>
              </w:rPr>
              <w:t xml:space="preserve">  |  Target: 60-80 words</w:t>
            </w:r>
          </w:p>
        </w:tc>
      </w:tr>
      <w:tr w:rsidR="0066191F" w14:paraId="3ECC43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FCAF7" w14:textId="77777777" w:rsidR="0066191F" w:rsidRDefault="00000000">
            <w:pPr>
              <w:jc w:val="center"/>
            </w:pPr>
            <w:r>
              <w:rPr>
                <w:rFonts w:cs="Arial"/>
                <w:i/>
                <w:i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A3767" w14:textId="77777777" w:rsidR="0066191F" w:rsidRDefault="00000000"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 xml:space="preserve">This should be something you could say at a conference when someone asks 'So what is </w:t>
            </w:r>
            <w:proofErr w:type="spellStart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ParCC</w:t>
            </w:r>
            <w:proofErr w:type="spellEnd"/>
            <w:r>
              <w:rPr>
                <w:rFonts w:cs="Arial"/>
                <w:i/>
                <w:iCs/>
                <w:color w:val="555555"/>
                <w:sz w:val="20"/>
                <w:szCs w:val="20"/>
              </w:rPr>
              <w:t>?'</w:t>
            </w:r>
          </w:p>
        </w:tc>
      </w:tr>
      <w:tr w:rsidR="0066191F" w14:paraId="710BB1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3D522A6D" w14:textId="77777777" w:rsidR="0066191F" w:rsidRDefault="00000000">
            <w:pPr>
              <w:jc w:val="center"/>
            </w:pPr>
            <w:r>
              <w:rPr>
                <w:rFonts w:cs="Arial"/>
                <w:color w:val="888888"/>
                <w:sz w:val="18"/>
                <w:szCs w:val="18"/>
              </w:rPr>
              <w:t>Answer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432635A" w14:textId="77777777" w:rsidR="0066191F" w:rsidRDefault="00000000">
            <w:pPr>
              <w:spacing w:after="200"/>
            </w:pPr>
            <w:r>
              <w:rPr>
                <w:rFonts w:cs="Arial"/>
                <w:i/>
                <w:iCs/>
                <w:color w:val="BBBBBB"/>
                <w:sz w:val="20"/>
                <w:szCs w:val="20"/>
              </w:rPr>
              <w:t>[Write your response here]</w:t>
            </w:r>
          </w:p>
          <w:p w14:paraId="6C1A3FAC" w14:textId="77777777" w:rsidR="0066191F" w:rsidRDefault="0066191F"/>
          <w:p w14:paraId="46098A5E" w14:textId="77777777" w:rsidR="0066191F" w:rsidRDefault="0066191F"/>
          <w:p w14:paraId="770E0CBD" w14:textId="77777777" w:rsidR="0066191F" w:rsidRDefault="0066191F"/>
        </w:tc>
      </w:tr>
    </w:tbl>
    <w:p w14:paraId="68AA812B" w14:textId="77777777" w:rsidR="0066191F" w:rsidRDefault="0066191F">
      <w:pPr>
        <w:spacing w:before="120" w:after="120"/>
      </w:pPr>
    </w:p>
    <w:p w14:paraId="702A4F6C" w14:textId="77777777" w:rsidR="0066191F" w:rsidRDefault="00000000">
      <w:r>
        <w:br w:type="page"/>
      </w:r>
    </w:p>
    <w:p w14:paraId="2235C54B" w14:textId="77777777" w:rsidR="0066191F" w:rsidRDefault="00000000">
      <w:pPr>
        <w:pStyle w:val="Heading1"/>
      </w:pPr>
      <w:r>
        <w:lastRenderedPageBreak/>
        <w:t>ADDITIONAL NOTES FOR CO-AUTHORS</w:t>
      </w:r>
    </w:p>
    <w:p w14:paraId="03DE86AC" w14:textId="77777777" w:rsidR="0066191F" w:rsidRDefault="0066191F">
      <w:pPr>
        <w:spacing w:before="120" w:after="120"/>
      </w:pPr>
    </w:p>
    <w:p w14:paraId="0AE11F59" w14:textId="77777777" w:rsidR="0066191F" w:rsidRDefault="00000000">
      <w:pPr>
        <w:pStyle w:val="Heading2"/>
      </w:pPr>
      <w:r>
        <w:t>On AI Use Disclosure</w:t>
      </w:r>
    </w:p>
    <w:p w14:paraId="797C48E9" w14:textId="77777777" w:rsidR="0066191F" w:rsidRDefault="00000000">
      <w:pPr>
        <w:spacing w:after="120"/>
      </w:pPr>
      <w:r>
        <w:rPr>
          <w:rFonts w:cs="Arial"/>
        </w:rPr>
        <w:t xml:space="preserve">An AI tool (Claude, Anthropic) was used for: project planning, structural organization of the manuscript, literature compilation, and generation of an initial draft framework. </w:t>
      </w:r>
    </w:p>
    <w:p w14:paraId="3005F999" w14:textId="77777777" w:rsidR="0066191F" w:rsidRDefault="00000000">
      <w:pPr>
        <w:spacing w:after="120"/>
      </w:pPr>
      <w:r>
        <w:rPr>
          <w:rFonts w:cs="Arial"/>
        </w:rPr>
        <w:t xml:space="preserve">All manuscript text in the final submitted version will be authored by the named co-authors based on their responses to the questions in this document and their direct experience with the software. </w:t>
      </w:r>
    </w:p>
    <w:p w14:paraId="70452C16" w14:textId="77777777" w:rsidR="0066191F" w:rsidRDefault="00000000">
      <w:pPr>
        <w:spacing w:after="120"/>
      </w:pPr>
      <w:r>
        <w:rPr>
          <w:rFonts w:cs="Arial"/>
        </w:rPr>
        <w:t>The AI-generated draft should be treated as reference material only -- similar to reviewing literature before writing. Your answers should be in your own words, reflecting your own understanding.</w:t>
      </w:r>
    </w:p>
    <w:p w14:paraId="28B9291A" w14:textId="77777777" w:rsidR="0066191F" w:rsidRDefault="0066191F">
      <w:pPr>
        <w:spacing w:before="120" w:after="120"/>
      </w:pPr>
    </w:p>
    <w:p w14:paraId="626A8D81" w14:textId="77777777" w:rsidR="0066191F" w:rsidRDefault="00000000">
      <w:pPr>
        <w:pStyle w:val="Heading2"/>
      </w:pPr>
      <w:r>
        <w:t>On Citations</w:t>
      </w:r>
    </w:p>
    <w:p w14:paraId="2CC37D82" w14:textId="77777777" w:rsidR="0066191F" w:rsidRDefault="00000000">
      <w:pPr>
        <w:spacing w:after="120"/>
      </w:pPr>
      <w:r>
        <w:rPr>
          <w:rFonts w:cs="Arial"/>
        </w:rPr>
        <w:t>Citations will be added during the stitching phase. When writing your answers, if you want to reference a specific paper or method, just mention it naturally (e.g., 'the Zhang and Yu approach' or 'following the ISPOR BIA framework'). We will format the references consistently.</w:t>
      </w:r>
    </w:p>
    <w:p w14:paraId="62B2B06D" w14:textId="77777777" w:rsidR="0066191F" w:rsidRDefault="0066191F">
      <w:pPr>
        <w:spacing w:before="120" w:after="120"/>
      </w:pPr>
    </w:p>
    <w:p w14:paraId="7C273B62" w14:textId="77777777" w:rsidR="0066191F" w:rsidRDefault="00000000">
      <w:pPr>
        <w:pStyle w:val="Heading2"/>
      </w:pPr>
      <w:r>
        <w:t>On Validation</w:t>
      </w:r>
    </w:p>
    <w:p w14:paraId="081E0D20" w14:textId="77777777" w:rsidR="0066191F" w:rsidRDefault="00000000">
      <w:pPr>
        <w:spacing w:after="120"/>
      </w:pPr>
      <w:r>
        <w:rPr>
          <w:rFonts w:cs="Arial"/>
        </w:rPr>
        <w:t xml:space="preserve">Before answering the experiential questions (especially Q9, Q12, Q23-27), please spend time using </w:t>
      </w:r>
      <w:proofErr w:type="spellStart"/>
      <w:r>
        <w:rPr>
          <w:rFonts w:cs="Arial"/>
        </w:rPr>
        <w:t>ParCC</w:t>
      </w:r>
      <w:proofErr w:type="spellEnd"/>
      <w:r>
        <w:rPr>
          <w:rFonts w:cs="Arial"/>
        </w:rPr>
        <w:t>. Run the validation test cases in ParCC_Validation_TestCases_v1.4.xlsx against the tool. Your firsthand observations will be the most valuable part of this manuscript.</w:t>
      </w:r>
    </w:p>
    <w:p w14:paraId="03EA351C" w14:textId="77777777" w:rsidR="0066191F" w:rsidRDefault="0066191F">
      <w:pPr>
        <w:spacing w:before="120" w:after="120"/>
      </w:pPr>
    </w:p>
    <w:p w14:paraId="4B04144A" w14:textId="77777777" w:rsidR="0066191F" w:rsidRDefault="00000000">
      <w:pPr>
        <w:pStyle w:val="Heading2"/>
      </w:pPr>
      <w:r>
        <w:t>Response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66191F" w14:paraId="6A1688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68B3FA9" w14:textId="77777777" w:rsidR="0066191F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7161BFF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63CEB2B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~Total Words</w:t>
            </w:r>
          </w:p>
        </w:tc>
      </w:tr>
      <w:tr w:rsidR="0066191F" w14:paraId="551136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B9C9A" w14:textId="77777777" w:rsidR="0066191F" w:rsidRDefault="00000000">
            <w:r>
              <w:rPr>
                <w:rFonts w:cs="Arial"/>
                <w:sz w:val="20"/>
                <w:szCs w:val="20"/>
              </w:rPr>
              <w:t>Introduction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3C89D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Q1-Q6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414DC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~550-650</w:t>
            </w:r>
          </w:p>
        </w:tc>
      </w:tr>
      <w:tr w:rsidR="0066191F" w14:paraId="1ED754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1F321" w14:textId="77777777" w:rsidR="0066191F" w:rsidRDefault="00000000">
            <w:r>
              <w:rPr>
                <w:rFonts w:cs="Arial"/>
                <w:sz w:val="20"/>
                <w:szCs w:val="20"/>
              </w:rPr>
              <w:t>Methods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8F250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Q7-Q12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498D2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~500-600</w:t>
            </w:r>
          </w:p>
        </w:tc>
      </w:tr>
      <w:tr w:rsidR="0066191F" w14:paraId="04285B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C41BD" w14:textId="77777777" w:rsidR="0066191F" w:rsidRDefault="00000000">
            <w:r>
              <w:rPr>
                <w:rFonts w:cs="Arial"/>
                <w:sz w:val="20"/>
                <w:szCs w:val="20"/>
              </w:rPr>
              <w:t>Platform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2DBA2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Q13-Q23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0A5E1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~800-1000</w:t>
            </w:r>
          </w:p>
        </w:tc>
      </w:tr>
      <w:tr w:rsidR="0066191F" w14:paraId="723E5B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AFC2C" w14:textId="77777777" w:rsidR="0066191F" w:rsidRDefault="00000000">
            <w:r>
              <w:rPr>
                <w:rFonts w:cs="Arial"/>
                <w:sz w:val="20"/>
                <w:szCs w:val="20"/>
              </w:rPr>
              <w:t>Practical Scenarios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8E780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Q24-Q27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5BFDC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~350-420</w:t>
            </w:r>
          </w:p>
        </w:tc>
      </w:tr>
      <w:tr w:rsidR="0066191F" w14:paraId="61794D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AAC5F" w14:textId="77777777" w:rsidR="0066191F" w:rsidRDefault="00000000">
            <w:r>
              <w:rPr>
                <w:rFonts w:cs="Arial"/>
                <w:sz w:val="20"/>
                <w:szCs w:val="20"/>
              </w:rPr>
              <w:t>Discussion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398F2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Q28-Q32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F4CFC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~500-600</w:t>
            </w:r>
          </w:p>
        </w:tc>
      </w:tr>
      <w:tr w:rsidR="0066191F" w14:paraId="386980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EF935" w14:textId="77777777" w:rsidR="0066191F" w:rsidRDefault="00000000">
            <w:r>
              <w:rPr>
                <w:rFonts w:cs="Arial"/>
                <w:sz w:val="20"/>
                <w:szCs w:val="20"/>
              </w:rPr>
              <w:t>Conclusion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B08A6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Q33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78A17" w14:textId="77777777" w:rsidR="0066191F" w:rsidRDefault="00000000">
            <w:pPr>
              <w:jc w:val="center"/>
            </w:pPr>
            <w:r>
              <w:rPr>
                <w:rFonts w:cs="Arial"/>
                <w:sz w:val="20"/>
                <w:szCs w:val="20"/>
              </w:rPr>
              <w:t>~60-80</w:t>
            </w:r>
          </w:p>
        </w:tc>
      </w:tr>
      <w:tr w:rsidR="0066191F" w14:paraId="078C5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86606" w14:textId="77777777" w:rsidR="0066191F" w:rsidRDefault="00000000">
            <w:r>
              <w:rPr>
                <w:rFonts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EBD3D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33 questions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E8476" w14:textId="77777777" w:rsidR="0066191F" w:rsidRDefault="00000000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~2800-3400</w:t>
            </w:r>
          </w:p>
        </w:tc>
      </w:tr>
    </w:tbl>
    <w:p w14:paraId="2E23FC48" w14:textId="77777777" w:rsidR="003D6192" w:rsidRDefault="003D6192"/>
    <w:sectPr w:rsidR="003D61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406EA"/>
    <w:multiLevelType w:val="hybridMultilevel"/>
    <w:tmpl w:val="EDD47C3E"/>
    <w:lvl w:ilvl="0" w:tplc="C3B6913A">
      <w:start w:val="1"/>
      <w:numFmt w:val="bullet"/>
      <w:lvlText w:val="●"/>
      <w:lvlJc w:val="left"/>
      <w:pPr>
        <w:ind w:left="720" w:hanging="360"/>
      </w:pPr>
    </w:lvl>
    <w:lvl w:ilvl="1" w:tplc="F222CA26">
      <w:start w:val="1"/>
      <w:numFmt w:val="bullet"/>
      <w:lvlText w:val="○"/>
      <w:lvlJc w:val="left"/>
      <w:pPr>
        <w:ind w:left="1440" w:hanging="360"/>
      </w:pPr>
    </w:lvl>
    <w:lvl w:ilvl="2" w:tplc="C004EF00">
      <w:start w:val="1"/>
      <w:numFmt w:val="bullet"/>
      <w:lvlText w:val="■"/>
      <w:lvlJc w:val="left"/>
      <w:pPr>
        <w:ind w:left="2160" w:hanging="360"/>
      </w:pPr>
    </w:lvl>
    <w:lvl w:ilvl="3" w:tplc="7216307A">
      <w:start w:val="1"/>
      <w:numFmt w:val="bullet"/>
      <w:lvlText w:val="●"/>
      <w:lvlJc w:val="left"/>
      <w:pPr>
        <w:ind w:left="2880" w:hanging="360"/>
      </w:pPr>
    </w:lvl>
    <w:lvl w:ilvl="4" w:tplc="0D168A92">
      <w:start w:val="1"/>
      <w:numFmt w:val="bullet"/>
      <w:lvlText w:val="○"/>
      <w:lvlJc w:val="left"/>
      <w:pPr>
        <w:ind w:left="3600" w:hanging="360"/>
      </w:pPr>
    </w:lvl>
    <w:lvl w:ilvl="5" w:tplc="6C6873FC">
      <w:start w:val="1"/>
      <w:numFmt w:val="bullet"/>
      <w:lvlText w:val="■"/>
      <w:lvlJc w:val="left"/>
      <w:pPr>
        <w:ind w:left="4320" w:hanging="360"/>
      </w:pPr>
    </w:lvl>
    <w:lvl w:ilvl="6" w:tplc="2646CCAC">
      <w:start w:val="1"/>
      <w:numFmt w:val="bullet"/>
      <w:lvlText w:val="●"/>
      <w:lvlJc w:val="left"/>
      <w:pPr>
        <w:ind w:left="5040" w:hanging="360"/>
      </w:pPr>
    </w:lvl>
    <w:lvl w:ilvl="7" w:tplc="692A00AC">
      <w:start w:val="1"/>
      <w:numFmt w:val="bullet"/>
      <w:lvlText w:val="●"/>
      <w:lvlJc w:val="left"/>
      <w:pPr>
        <w:ind w:left="5760" w:hanging="360"/>
      </w:pPr>
    </w:lvl>
    <w:lvl w:ilvl="8" w:tplc="12E06CC0">
      <w:start w:val="1"/>
      <w:numFmt w:val="bullet"/>
      <w:lvlText w:val="●"/>
      <w:lvlJc w:val="left"/>
      <w:pPr>
        <w:ind w:left="6480" w:hanging="360"/>
      </w:pPr>
    </w:lvl>
  </w:abstractNum>
  <w:num w:numId="1" w16cid:durableId="1248031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1F"/>
    <w:rsid w:val="00336AAF"/>
    <w:rsid w:val="003D6192"/>
    <w:rsid w:val="0066191F"/>
    <w:rsid w:val="00F0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3500A"/>
  <w15:docId w15:val="{3F0125A1-AC38-ED47-AE09-22DD769A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2223</Words>
  <Characters>13048</Characters>
  <Application>Microsoft Office Word</Application>
  <DocSecurity>0</DocSecurity>
  <Lines>570</Lines>
  <Paragraphs>339</Paragraphs>
  <ScaleCrop>false</ScaleCrop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Pakhare</cp:lastModifiedBy>
  <cp:revision>2</cp:revision>
  <dcterms:created xsi:type="dcterms:W3CDTF">2026-03-23T13:27:00Z</dcterms:created>
  <dcterms:modified xsi:type="dcterms:W3CDTF">2026-03-23T13:32:00Z</dcterms:modified>
</cp:coreProperties>
</file>