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David Martos</w:t>
      </w:r>
    </w:p>
    <w:p w:rsidR="00000000" w:rsidDel="00000000" w:rsidP="00000000" w:rsidRDefault="00000000" w:rsidRPr="00000000" w14:paraId="00000002">
      <w:pPr>
        <w:jc w:val="right"/>
        <w:rPr/>
      </w:pPr>
      <w:r w:rsidDel="00000000" w:rsidR="00000000" w:rsidRPr="00000000">
        <w:rPr>
          <w:rtl w:val="0"/>
        </w:rPr>
        <w:t xml:space="preserve">Mariona Farré</w:t>
      </w:r>
    </w:p>
    <w:p w:rsidR="00000000" w:rsidDel="00000000" w:rsidP="00000000" w:rsidRDefault="00000000" w:rsidRPr="00000000" w14:paraId="00000003">
      <w:pPr>
        <w:jc w:val="right"/>
        <w:rPr/>
      </w:pPr>
      <w:r w:rsidDel="00000000" w:rsidR="00000000" w:rsidRPr="00000000">
        <w:rPr>
          <w:rtl w:val="0"/>
        </w:rPr>
        <w:t xml:space="preserve">Grupo: </w:t>
      </w:r>
      <w:r w:rsidDel="00000000" w:rsidR="00000000" w:rsidRPr="00000000">
        <w:rPr>
          <w:rtl w:val="0"/>
        </w:rPr>
        <w:t xml:space="preserve">paco1208</w:t>
      </w:r>
      <w:r w:rsidDel="00000000" w:rsidR="00000000" w:rsidRPr="00000000">
        <w:rPr>
          <w:rtl w:val="0"/>
        </w:rPr>
      </w:r>
    </w:p>
    <w:p w:rsidR="00000000" w:rsidDel="00000000" w:rsidP="00000000" w:rsidRDefault="00000000" w:rsidRPr="00000000" w14:paraId="00000004">
      <w:pPr>
        <w:jc w:val="right"/>
        <w:rPr/>
      </w:pPr>
      <w:r w:rsidDel="00000000" w:rsidR="00000000" w:rsidRPr="00000000">
        <w:rPr>
          <w:rtl w:val="0"/>
        </w:rPr>
        <w:t xml:space="preserve">Curso: 2022-23</w:t>
      </w:r>
    </w:p>
    <w:p w:rsidR="00000000" w:rsidDel="00000000" w:rsidP="00000000" w:rsidRDefault="00000000" w:rsidRPr="00000000" w14:paraId="00000005">
      <w:pPr>
        <w:jc w:val="center"/>
        <w:rPr/>
      </w:pPr>
      <w:r w:rsidDel="00000000" w:rsidR="00000000" w:rsidRPr="00000000">
        <w:rPr>
          <w:rtl w:val="0"/>
        </w:rPr>
        <w:t xml:space="preserve">PACO: </w:t>
      </w:r>
    </w:p>
    <w:p w:rsidR="00000000" w:rsidDel="00000000" w:rsidP="00000000" w:rsidRDefault="00000000" w:rsidRPr="00000000" w14:paraId="00000006">
      <w:pPr>
        <w:jc w:val="center"/>
        <w:rPr>
          <w:sz w:val="55"/>
          <w:szCs w:val="55"/>
        </w:rPr>
      </w:pPr>
      <w:r w:rsidDel="00000000" w:rsidR="00000000" w:rsidRPr="00000000">
        <w:rPr>
          <w:rtl w:val="0"/>
        </w:rPr>
        <w:t xml:space="preserve">Laboratorio 5</w:t>
      </w:r>
      <w:r w:rsidDel="00000000" w:rsidR="00000000" w:rsidRPr="00000000">
        <w:rPr>
          <w:rtl w:val="0"/>
        </w:rPr>
      </w:r>
    </w:p>
    <w:p w:rsidR="00000000" w:rsidDel="00000000" w:rsidP="00000000" w:rsidRDefault="00000000" w:rsidRPr="00000000" w14:paraId="00000007">
      <w:pPr>
        <w:ind w:left="720" w:firstLine="0"/>
        <w:rPr>
          <w:u w:val="single"/>
        </w:rPr>
      </w:pPr>
      <w:r w:rsidDel="00000000" w:rsidR="00000000" w:rsidRPr="00000000">
        <w:rPr>
          <w:u w:val="single"/>
          <w:rtl w:val="0"/>
        </w:rPr>
        <w:t xml:space="preserve">Index:</w:t>
      </w:r>
    </w:p>
    <w:p w:rsidR="00000000" w:rsidDel="00000000" w:rsidP="00000000" w:rsidRDefault="00000000" w:rsidRPr="00000000" w14:paraId="00000008">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scf2opgqez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Before starting this laboratory assignment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_ascf2opgqezx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uj9snud5jz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Sequential heat diffusion program and analysis with Tareador 5</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_uuj9snud5jz1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0jl5zoqv2j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Parallelisation of the heat equation solvers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_g0jl5zoqv2jz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4wh1vo1k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Jacobi  Solver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_at4wh1vo1kl9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1i0gcck8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First Implementation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_fo1i0gcck8ut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tl8tbxz9l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Overall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_2tl8tbxz9lm4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9jfkq5tm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Detailed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_e79jfkq5tm1a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pPr>
          <w:hyperlink w:anchor="_u9r0aj4k1tys">
            <w:r w:rsidDel="00000000" w:rsidR="00000000" w:rsidRPr="00000000">
              <w:rPr>
                <w:rtl w:val="0"/>
              </w:rPr>
              <w:t xml:space="preserve">3.2. Gauss-Seidel solver:</w:t>
            </w:r>
          </w:hyperlink>
          <w:r w:rsidDel="00000000" w:rsidR="00000000" w:rsidRPr="00000000">
            <w:rPr>
              <w:rtl w:val="0"/>
            </w:rPr>
            <w:tab/>
          </w:r>
          <w:r w:rsidDel="00000000" w:rsidR="00000000" w:rsidRPr="00000000">
            <w:fldChar w:fldCharType="begin"/>
            <w:instrText xml:space="preserve"> PAGEREF _u9r0aj4k1tys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720" w:firstLine="0"/>
            <w:rPr/>
          </w:pPr>
          <w:hyperlink w:anchor="_dhpvvu8u0a0f">
            <w:r w:rsidDel="00000000" w:rsidR="00000000" w:rsidRPr="00000000">
              <w:rPr>
                <w:rtl w:val="0"/>
              </w:rPr>
              <w:t xml:space="preserve">3.2.1. First Implementation:</w:t>
            </w:r>
          </w:hyperlink>
          <w:r w:rsidDel="00000000" w:rsidR="00000000" w:rsidRPr="00000000">
            <w:rPr>
              <w:rtl w:val="0"/>
            </w:rPr>
            <w:tab/>
          </w:r>
          <w:r w:rsidDel="00000000" w:rsidR="00000000" w:rsidRPr="00000000">
            <w:fldChar w:fldCharType="begin"/>
            <w:instrText xml:space="preserve"> PAGEREF _dhpvvu8u0a0f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720" w:firstLine="0"/>
            <w:rPr/>
          </w:pPr>
          <w:hyperlink w:anchor="_npj8z0uu5xhh">
            <w:r w:rsidDel="00000000" w:rsidR="00000000" w:rsidRPr="00000000">
              <w:rPr>
                <w:rtl w:val="0"/>
              </w:rPr>
              <w:t xml:space="preserve">3.2.2. Overall analysis</w:t>
            </w:r>
          </w:hyperlink>
          <w:r w:rsidDel="00000000" w:rsidR="00000000" w:rsidRPr="00000000">
            <w:rPr>
              <w:rtl w:val="0"/>
            </w:rPr>
            <w:tab/>
          </w:r>
          <w:r w:rsidDel="00000000" w:rsidR="00000000" w:rsidRPr="00000000">
            <w:fldChar w:fldCharType="begin"/>
            <w:instrText xml:space="preserve"> PAGEREF _npj8z0uu5xhh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after="80" w:before="60" w:line="240" w:lineRule="auto"/>
            <w:ind w:left="720" w:firstLine="0"/>
            <w:rPr/>
          </w:pPr>
          <w:hyperlink w:anchor="_27ieha7ja5em">
            <w:r w:rsidDel="00000000" w:rsidR="00000000" w:rsidRPr="00000000">
              <w:rPr>
                <w:rtl w:val="0"/>
              </w:rPr>
              <w:t xml:space="preserve">3.2.3. Detailed Analysis</w:t>
            </w:r>
          </w:hyperlink>
          <w:r w:rsidDel="00000000" w:rsidR="00000000" w:rsidRPr="00000000">
            <w:rPr>
              <w:rtl w:val="0"/>
            </w:rPr>
            <w:tab/>
          </w:r>
          <w:r w:rsidDel="00000000" w:rsidR="00000000" w:rsidRPr="00000000">
            <w:fldChar w:fldCharType="begin"/>
            <w:instrText xml:space="preserve"> PAGEREF _27ieha7ja5em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numPr>
          <w:ilvl w:val="0"/>
          <w:numId w:val="1"/>
        </w:numPr>
        <w:ind w:left="720" w:hanging="360"/>
        <w:rPr/>
      </w:pPr>
      <w:bookmarkStart w:colFirst="0" w:colLast="0" w:name="_ascf2opgqezx" w:id="0"/>
      <w:bookmarkEnd w:id="0"/>
      <w:r w:rsidDel="00000000" w:rsidR="00000000" w:rsidRPr="00000000">
        <w:rPr>
          <w:rtl w:val="0"/>
        </w:rPr>
        <w:t xml:space="preserve">Before starting this laboratory assignment </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pStyle w:val="Heading1"/>
        <w:numPr>
          <w:ilvl w:val="0"/>
          <w:numId w:val="1"/>
        </w:numPr>
        <w:ind w:left="720" w:hanging="360"/>
        <w:rPr/>
      </w:pPr>
      <w:bookmarkStart w:colFirst="0" w:colLast="0" w:name="_uuj9snud5jz1" w:id="1"/>
      <w:bookmarkEnd w:id="1"/>
      <w:r w:rsidDel="00000000" w:rsidR="00000000" w:rsidRPr="00000000">
        <w:rPr>
          <w:rtl w:val="0"/>
        </w:rPr>
        <w:t xml:space="preserve">Sequential heat diffusion program and analysis with Tareador 5</w:t>
      </w:r>
    </w:p>
    <w:p w:rsidR="00000000" w:rsidDel="00000000" w:rsidP="00000000" w:rsidRDefault="00000000" w:rsidRPr="00000000" w14:paraId="0000002F">
      <w:pPr>
        <w:rPr>
          <w:color w:val="0000ff"/>
        </w:rPr>
      </w:pPr>
      <w:r w:rsidDel="00000000" w:rsidR="00000000" w:rsidRPr="00000000">
        <w:rPr>
          <w:rtl w:val="0"/>
        </w:rPr>
      </w:r>
    </w:p>
    <w:p w:rsidR="00000000" w:rsidDel="00000000" w:rsidP="00000000" w:rsidRDefault="00000000" w:rsidRPr="00000000" w14:paraId="00000030">
      <w:pPr>
        <w:rPr>
          <w:color w:val="0000ff"/>
        </w:rPr>
      </w:pPr>
      <w:r w:rsidDel="00000000" w:rsidR="00000000" w:rsidRPr="00000000">
        <w:rPr>
          <w:color w:val="0000ff"/>
          <w:rtl w:val="0"/>
        </w:rPr>
        <w:t xml:space="preserve">Ejecutar con los solucionadores dados Jacobi y Gauss-Seidel ver su tiempo de ejecución y  ver su imagen:</w:t>
      </w:r>
    </w:p>
    <w:p w:rsidR="00000000" w:rsidDel="00000000" w:rsidP="00000000" w:rsidRDefault="00000000" w:rsidRPr="00000000" w14:paraId="00000031">
      <w:pPr>
        <w:rPr>
          <w:color w:val="0000ff"/>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u w:val="single"/>
          <w:rtl w:val="0"/>
        </w:rPr>
        <w:t xml:space="preserve">JACOBI</w:t>
      </w:r>
      <w:r w:rsidDel="00000000" w:rsidR="00000000" w:rsidRPr="00000000">
        <w:rPr>
          <w:color w:val="0000ff"/>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w:t>
      </w:r>
      <w:r w:rsidDel="00000000" w:rsidR="00000000" w:rsidRPr="00000000">
        <w:rPr>
          <w:color w:val="0000ff"/>
          <w:rtl w:val="0"/>
        </w:rPr>
        <w:t xml:space="preserve">/heat test.dat -a 0 -o heat-jacobi_SEQ.ppm</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Pr>
        <w:drawing>
          <wp:inline distB="114300" distT="114300" distL="114300" distR="114300">
            <wp:extent cx="5224463" cy="2221698"/>
            <wp:effectExtent b="0" l="0" r="0" t="0"/>
            <wp:docPr id="32"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224463" cy="222169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display heat-jacobi_SEQ.ppm</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ff"/>
        </w:rPr>
      </w:pPr>
      <w:r w:rsidDel="00000000" w:rsidR="00000000" w:rsidRPr="00000000">
        <w:rPr>
          <w:color w:val="0000ff"/>
        </w:rPr>
        <w:drawing>
          <wp:inline distB="114300" distT="114300" distL="114300" distR="114300">
            <wp:extent cx="2628900" cy="2962275"/>
            <wp:effectExtent b="0" l="0" r="0" t="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289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u w:val="single"/>
          <w:rtl w:val="0"/>
        </w:rPr>
        <w:t xml:space="preserve">GAUSS</w:t>
      </w:r>
      <w:r w:rsidDel="00000000" w:rsidR="00000000" w:rsidRPr="00000000">
        <w:rPr>
          <w:color w:val="0000ff"/>
          <w:rtl w:val="0"/>
        </w:rPr>
        <w:t xml:space="preserv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./heat test.dat -a 1 -o heat-gauss_SEQ.ppm</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Pr>
        <w:drawing>
          <wp:inline distB="114300" distT="114300" distL="114300" distR="114300">
            <wp:extent cx="5033963" cy="1664051"/>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33963" cy="166405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display heat-gauss_SEQ.ppm</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rtl w:val="0"/>
        </w:rPr>
      </w:r>
    </w:p>
    <w:p w:rsidR="00000000" w:rsidDel="00000000" w:rsidP="00000000" w:rsidRDefault="00000000" w:rsidRPr="00000000" w14:paraId="0000003E">
      <w:pPr>
        <w:jc w:val="center"/>
        <w:rPr>
          <w:b w:val="1"/>
        </w:rPr>
      </w:pPr>
      <w:r w:rsidDel="00000000" w:rsidR="00000000" w:rsidRPr="00000000">
        <w:rPr/>
        <w:drawing>
          <wp:inline distB="114300" distT="114300" distL="114300" distR="114300">
            <wp:extent cx="2628900" cy="2962275"/>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289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For the deliverable</w:t>
      </w:r>
      <w:r w:rsidDel="00000000" w:rsidR="00000000" w:rsidRPr="00000000">
        <w:rPr>
          <w:rtl w:val="0"/>
        </w:rPr>
        <w:t xml:space="preserve">: Include the task dependency graph shown by Tareador. Is there any parallelism that can be exploited at this granularity level?</w:t>
      </w:r>
    </w:p>
    <w:p w:rsidR="00000000" w:rsidDel="00000000" w:rsidP="00000000" w:rsidRDefault="00000000" w:rsidRPr="00000000" w14:paraId="00000041">
      <w:pPr>
        <w:rPr>
          <w:color w:val="0000ff"/>
        </w:rPr>
      </w:pPr>
      <w:r w:rsidDel="00000000" w:rsidR="00000000" w:rsidRPr="00000000">
        <w:rPr>
          <w:color w:val="0000ff"/>
          <w:rtl w:val="0"/>
        </w:rPr>
        <w:t xml:space="preserve">Para ver si los dos códigos se pueden paralelizar más para obtener una granularidad más fina, debemos ver el gráfico de dependencias original, ver qué tascas tienen dependencias de entrada y salida, y después ver si se puede mejorar creando una nueva tarea dentro del segundo bucle.</w:t>
      </w:r>
    </w:p>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rPr>
          <w:color w:val="0000ff"/>
        </w:rPr>
      </w:pPr>
      <w:r w:rsidDel="00000000" w:rsidR="00000000" w:rsidRPr="00000000">
        <w:rPr>
          <w:color w:val="0000ff"/>
          <w:rtl w:val="0"/>
        </w:rPr>
        <w:t xml:space="preserve">Gráficos originales: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JACOBI: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GAUSS: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000125" cy="7343775"/>
                  <wp:effectExtent b="0" l="0" r="0" t="0"/>
                  <wp:docPr id="33"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1000125" cy="7343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962025" cy="7324725"/>
                  <wp:effectExtent b="0" l="0" r="0" t="0"/>
                  <wp:docPr id="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962025" cy="7324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For the deliverable:</w:t>
      </w:r>
      <w:r w:rsidDel="00000000" w:rsidR="00000000" w:rsidRPr="00000000">
        <w:rPr>
          <w:rtl w:val="0"/>
        </w:rPr>
        <w:t xml:space="preserve"> Include the excerpt of the code that you have modify in order to specify one task per block.</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color w:val="0000ff"/>
        </w:rPr>
      </w:pPr>
      <w:r w:rsidDel="00000000" w:rsidR="00000000" w:rsidRPr="00000000">
        <w:rPr>
          <w:color w:val="0000ff"/>
          <w:rtl w:val="0"/>
        </w:rPr>
        <w:t xml:space="preserve">Poner una tasca por bloque: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4050" cy="6398800"/>
            <wp:effectExtent b="0" l="0" r="0" t="0"/>
            <wp:docPr id="10" name="image12.png"/>
            <a:graphic>
              <a:graphicData uri="http://schemas.openxmlformats.org/drawingml/2006/picture">
                <pic:pic>
                  <pic:nvPicPr>
                    <pic:cNvPr id="0" name="image12.png"/>
                    <pic:cNvPicPr preferRelativeResize="0"/>
                  </pic:nvPicPr>
                  <pic:blipFill>
                    <a:blip r:embed="rId12"/>
                    <a:srcRect b="0" l="0" r="0" t="12527"/>
                    <a:stretch>
                      <a:fillRect/>
                    </a:stretch>
                  </pic:blipFill>
                  <pic:spPr>
                    <a:xfrm>
                      <a:off x="0" y="0"/>
                      <a:ext cx="5734050" cy="6398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rPr>
          <w:color w:val="0000ff"/>
        </w:rPr>
      </w:pPr>
      <w:r w:rsidDel="00000000" w:rsidR="00000000" w:rsidRPr="00000000">
        <w:rPr>
          <w:color w:val="0000ff"/>
          <w:rtl w:val="0"/>
        </w:rPr>
        <w:t xml:space="preserve">Gráficos de tareas con el código inicialmente modificado:</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JACOBI: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GAUSS: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10595" cy="8101013"/>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810595" cy="81010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r w:rsidDel="00000000" w:rsidR="00000000" w:rsidRPr="00000000">
              <w:rPr/>
              <w:drawing>
                <wp:inline distB="114300" distT="114300" distL="114300" distR="114300">
                  <wp:extent cx="1801133" cy="8072438"/>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801133" cy="8072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2"/>
        </w:numPr>
        <w:ind w:left="720" w:hanging="360"/>
        <w:rPr>
          <w:sz w:val="20"/>
          <w:szCs w:val="20"/>
          <w:u w:val="none"/>
        </w:rPr>
      </w:pPr>
      <w:r w:rsidDel="00000000" w:rsidR="00000000" w:rsidRPr="00000000">
        <w:rPr>
          <w:sz w:val="20"/>
          <w:szCs w:val="20"/>
          <w:rtl w:val="0"/>
        </w:rPr>
        <w:t xml:space="preserve">Which variable is causing the serialization of all the tasks? Use the</w:t>
      </w:r>
      <w:r w:rsidDel="00000000" w:rsidR="00000000" w:rsidRPr="00000000">
        <w:rPr>
          <w:b w:val="1"/>
          <w:sz w:val="20"/>
          <w:szCs w:val="20"/>
          <w:rtl w:val="0"/>
        </w:rPr>
        <w:t xml:space="preserve"> </w:t>
      </w:r>
      <w:r w:rsidDel="00000000" w:rsidR="00000000" w:rsidRPr="00000000">
        <w:rPr>
          <w:b w:val="1"/>
          <w:sz w:val="20"/>
          <w:szCs w:val="20"/>
          <w:rtl w:val="0"/>
        </w:rPr>
        <w:t xml:space="preserve">Dataview</w:t>
      </w:r>
      <w:r w:rsidDel="00000000" w:rsidR="00000000" w:rsidRPr="00000000">
        <w:rPr>
          <w:sz w:val="20"/>
          <w:szCs w:val="20"/>
          <w:rtl w:val="0"/>
        </w:rPr>
        <w:t xml:space="preserve"> option in </w:t>
      </w:r>
      <w:r w:rsidDel="00000000" w:rsidR="00000000" w:rsidRPr="00000000">
        <w:rPr>
          <w:sz w:val="20"/>
          <w:szCs w:val="20"/>
          <w:rtl w:val="0"/>
        </w:rPr>
        <w:t xml:space="preserve">Tareador</w:t>
      </w:r>
      <w:r w:rsidDel="00000000" w:rsidR="00000000" w:rsidRPr="00000000">
        <w:rPr>
          <w:sz w:val="20"/>
          <w:szCs w:val="20"/>
          <w:rtl w:val="0"/>
        </w:rPr>
        <w:t xml:space="preserve"> to identify it</w:t>
      </w:r>
    </w:p>
    <w:p w:rsidR="00000000" w:rsidDel="00000000" w:rsidP="00000000" w:rsidRDefault="00000000" w:rsidRPr="00000000" w14:paraId="00000056">
      <w:pPr>
        <w:ind w:left="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057">
      <w:pPr>
        <w:rPr>
          <w:color w:val="0000ff"/>
          <w:sz w:val="20"/>
          <w:szCs w:val="20"/>
        </w:rPr>
      </w:pPr>
      <w:r w:rsidDel="00000000" w:rsidR="00000000" w:rsidRPr="00000000">
        <w:rPr>
          <w:color w:val="0000ff"/>
          <w:sz w:val="20"/>
          <w:szCs w:val="20"/>
          <w:rtl w:val="0"/>
        </w:rPr>
        <w:t xml:space="preserve">Ver que tareas bloquean y crean serialización.</w:t>
      </w:r>
    </w:p>
    <w:p w:rsidR="00000000" w:rsidDel="00000000" w:rsidP="00000000" w:rsidRDefault="00000000" w:rsidRPr="00000000" w14:paraId="00000058">
      <w:pPr>
        <w:rPr>
          <w:sz w:val="20"/>
          <w:szCs w:val="20"/>
          <w:u w:val="single"/>
        </w:rPr>
      </w:pPr>
      <w:r w:rsidDel="00000000" w:rsidR="00000000" w:rsidRPr="00000000">
        <w:rPr>
          <w:rtl w:val="0"/>
        </w:rPr>
      </w:r>
    </w:p>
    <w:p w:rsidR="00000000" w:rsidDel="00000000" w:rsidP="00000000" w:rsidRDefault="00000000" w:rsidRPr="00000000" w14:paraId="00000059">
      <w:pPr>
        <w:rPr>
          <w:sz w:val="20"/>
          <w:szCs w:val="20"/>
          <w:u w:val="single"/>
        </w:rPr>
      </w:pPr>
      <w:r w:rsidDel="00000000" w:rsidR="00000000" w:rsidRPr="00000000">
        <w:rPr>
          <w:sz w:val="20"/>
          <w:szCs w:val="20"/>
          <w:u w:val="single"/>
          <w:rtl w:val="0"/>
        </w:rPr>
        <w:t xml:space="preserve">JACOBI:</w:t>
      </w:r>
    </w:p>
    <w:p w:rsidR="00000000" w:rsidDel="00000000" w:rsidP="00000000" w:rsidRDefault="00000000" w:rsidRPr="00000000" w14:paraId="0000005A">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228600</wp:posOffset>
            </wp:positionV>
            <wp:extent cx="2243138" cy="1979813"/>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243138" cy="1979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228600</wp:posOffset>
            </wp:positionV>
            <wp:extent cx="4261013" cy="2267406"/>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261013" cy="2267406"/>
                    </a:xfrm>
                    <a:prstGeom prst="rect"/>
                    <a:ln/>
                  </pic:spPr>
                </pic:pic>
              </a:graphicData>
            </a:graphic>
          </wp:anchor>
        </w:drawing>
      </w:r>
    </w:p>
    <w:p w:rsidR="00000000" w:rsidDel="00000000" w:rsidP="00000000" w:rsidRDefault="00000000" w:rsidRPr="00000000" w14:paraId="0000005B">
      <w:pPr>
        <w:jc w:val="center"/>
        <w:rPr>
          <w:sz w:val="20"/>
          <w:szCs w:val="20"/>
        </w:rPr>
      </w:pPr>
      <w:r w:rsidDel="00000000" w:rsidR="00000000" w:rsidRPr="00000000">
        <w:rPr>
          <w:rtl w:val="0"/>
        </w:rPr>
      </w:r>
    </w:p>
    <w:p w:rsidR="00000000" w:rsidDel="00000000" w:rsidP="00000000" w:rsidRDefault="00000000" w:rsidRPr="00000000" w14:paraId="0000005C">
      <w:pPr>
        <w:rPr>
          <w:sz w:val="20"/>
          <w:szCs w:val="20"/>
          <w:u w:val="single"/>
        </w:rPr>
      </w:pP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sz w:val="20"/>
          <w:szCs w:val="20"/>
          <w:u w:val="single"/>
          <w:rtl w:val="0"/>
        </w:rPr>
        <w:t xml:space="preserve">GAUSS:</w:t>
      </w: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130839</wp:posOffset>
            </wp:positionV>
            <wp:extent cx="2324100" cy="2044569"/>
            <wp:effectExtent b="0" l="0" r="0" t="0"/>
            <wp:wrapSquare wrapText="bothSides" distB="114300" distT="114300" distL="114300" distR="114300"/>
            <wp:docPr id="2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324100" cy="20445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133350</wp:posOffset>
            </wp:positionV>
            <wp:extent cx="4318641" cy="2288449"/>
            <wp:effectExtent b="0" l="0" r="0" t="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318641" cy="2288449"/>
                    </a:xfrm>
                    <a:prstGeom prst="rect"/>
                    <a:ln/>
                  </pic:spPr>
                </pic:pic>
              </a:graphicData>
            </a:graphic>
          </wp:anchor>
        </w:drawing>
      </w:r>
    </w:p>
    <w:p w:rsidR="00000000" w:rsidDel="00000000" w:rsidP="00000000" w:rsidRDefault="00000000" w:rsidRPr="00000000" w14:paraId="0000005F">
      <w:pPr>
        <w:numPr>
          <w:ilvl w:val="0"/>
          <w:numId w:val="2"/>
        </w:numPr>
        <w:ind w:left="720" w:hanging="360"/>
        <w:rPr>
          <w:sz w:val="20"/>
          <w:szCs w:val="20"/>
          <w:u w:val="none"/>
        </w:rPr>
      </w:pPr>
      <w:r w:rsidDel="00000000" w:rsidR="00000000" w:rsidRPr="00000000">
        <w:rPr>
          <w:sz w:val="20"/>
          <w:szCs w:val="20"/>
          <w:rtl w:val="0"/>
        </w:rPr>
        <w:t xml:space="preserve">In order to emulate the effect of protecting the dependences caused by this variable, you can</w:t>
      </w:r>
    </w:p>
    <w:p w:rsidR="00000000" w:rsidDel="00000000" w:rsidP="00000000" w:rsidRDefault="00000000" w:rsidRPr="00000000" w14:paraId="00000060">
      <w:pPr>
        <w:rPr>
          <w:sz w:val="20"/>
          <w:szCs w:val="20"/>
        </w:rPr>
      </w:pPr>
      <w:r w:rsidDel="00000000" w:rsidR="00000000" w:rsidRPr="00000000">
        <w:rPr>
          <w:sz w:val="20"/>
          <w:szCs w:val="20"/>
          <w:rtl w:val="0"/>
        </w:rPr>
        <w:t xml:space="preserve">use the </w:t>
      </w:r>
      <w:r w:rsidDel="00000000" w:rsidR="00000000" w:rsidRPr="00000000">
        <w:rPr>
          <w:sz w:val="20"/>
          <w:szCs w:val="20"/>
          <w:rtl w:val="0"/>
        </w:rPr>
        <w:t xml:space="preserve">tareador</w:t>
      </w:r>
      <w:r w:rsidDel="00000000" w:rsidR="00000000" w:rsidRPr="00000000">
        <w:rPr>
          <w:sz w:val="20"/>
          <w:szCs w:val="20"/>
          <w:rtl w:val="0"/>
        </w:rPr>
        <w:t xml:space="preserve"> disable object and </w:t>
      </w:r>
      <w:r w:rsidDel="00000000" w:rsidR="00000000" w:rsidRPr="00000000">
        <w:rPr>
          <w:sz w:val="20"/>
          <w:szCs w:val="20"/>
          <w:rtl w:val="0"/>
        </w:rPr>
        <w:t xml:space="preserve">tareador</w:t>
      </w:r>
      <w:r w:rsidDel="00000000" w:rsidR="00000000" w:rsidRPr="00000000">
        <w:rPr>
          <w:sz w:val="20"/>
          <w:szCs w:val="20"/>
          <w:rtl w:val="0"/>
        </w:rPr>
        <w:t xml:space="preserve"> enable object calls, already introduced in the code as comments. With these calls you are </w:t>
      </w:r>
      <w:r w:rsidDel="00000000" w:rsidR="00000000" w:rsidRPr="00000000">
        <w:rPr>
          <w:sz w:val="20"/>
          <w:szCs w:val="20"/>
          <w:rtl w:val="0"/>
        </w:rPr>
        <w:t xml:space="preserve">telling to Tareador</w:t>
      </w:r>
      <w:r w:rsidDel="00000000" w:rsidR="00000000" w:rsidRPr="00000000">
        <w:rPr>
          <w:sz w:val="20"/>
          <w:szCs w:val="20"/>
          <w:rtl w:val="0"/>
        </w:rPr>
        <w:t xml:space="preserve"> to filter the </w:t>
      </w:r>
      <w:r w:rsidDel="00000000" w:rsidR="00000000" w:rsidRPr="00000000">
        <w:rPr>
          <w:sz w:val="20"/>
          <w:szCs w:val="20"/>
          <w:rtl w:val="0"/>
        </w:rPr>
        <w:t xml:space="preserve">dependences</w:t>
      </w:r>
      <w:r w:rsidDel="00000000" w:rsidR="00000000" w:rsidRPr="00000000">
        <w:rPr>
          <w:sz w:val="20"/>
          <w:szCs w:val="20"/>
          <w:rtl w:val="0"/>
        </w:rPr>
        <w:t xml:space="preserve"> caused by the variable indicated as object. Uncomment them, recompile and execute.</w:t>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sz w:val="20"/>
          <w:szCs w:val="20"/>
        </w:rPr>
        <w:drawing>
          <wp:inline distB="114300" distT="114300" distL="114300" distR="114300">
            <wp:extent cx="5267325" cy="6075434"/>
            <wp:effectExtent b="0" l="0" r="0" t="0"/>
            <wp:docPr id="28" name="image23.png"/>
            <a:graphic>
              <a:graphicData uri="http://schemas.openxmlformats.org/drawingml/2006/picture">
                <pic:pic>
                  <pic:nvPicPr>
                    <pic:cNvPr id="0" name="image23.png"/>
                    <pic:cNvPicPr preferRelativeResize="0"/>
                  </pic:nvPicPr>
                  <pic:blipFill>
                    <a:blip r:embed="rId18"/>
                    <a:srcRect b="6920" l="2823" r="5315" t="6375"/>
                    <a:stretch>
                      <a:fillRect/>
                    </a:stretch>
                  </pic:blipFill>
                  <pic:spPr>
                    <a:xfrm>
                      <a:off x="0" y="0"/>
                      <a:ext cx="5267325" cy="607543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sz w:val="20"/>
          <w:szCs w:val="20"/>
        </w:rPr>
        <w:drawing>
          <wp:inline distB="114300" distT="114300" distL="114300" distR="114300">
            <wp:extent cx="5343525" cy="5924550"/>
            <wp:effectExtent b="0" l="0" r="0" t="0"/>
            <wp:docPr id="34" name="image28.png"/>
            <a:graphic>
              <a:graphicData uri="http://schemas.openxmlformats.org/drawingml/2006/picture">
                <pic:pic>
                  <pic:nvPicPr>
                    <pic:cNvPr id="0" name="image28.png"/>
                    <pic:cNvPicPr preferRelativeResize="0"/>
                  </pic:nvPicPr>
                  <pic:blipFill>
                    <a:blip r:embed="rId19"/>
                    <a:srcRect b="7402" l="2990" r="3820" t="7333"/>
                    <a:stretch>
                      <a:fillRect/>
                    </a:stretch>
                  </pic:blipFill>
                  <pic:spPr>
                    <a:xfrm>
                      <a:off x="0" y="0"/>
                      <a:ext cx="5343525"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7935"/>
        <w:tblGridChange w:id="0">
          <w:tblGrid>
            <w:gridCol w:w="1065"/>
            <w:gridCol w:w="7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JACOBI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4900613" cy="2861546"/>
                  <wp:effectExtent b="0" l="0" r="0" t="0"/>
                  <wp:docPr id="3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900613" cy="286154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GAUSS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4090988" cy="5570706"/>
                  <wp:effectExtent b="0" l="0" r="0" t="0"/>
                  <wp:docPr id="1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090988" cy="557070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rPr>
          <w:sz w:val="20"/>
          <w:szCs w:val="20"/>
        </w:rPr>
      </w:pPr>
      <w:r w:rsidDel="00000000" w:rsidR="00000000" w:rsidRPr="00000000">
        <w:rPr>
          <w:b w:val="1"/>
          <w:sz w:val="20"/>
          <w:szCs w:val="20"/>
          <w:rtl w:val="0"/>
        </w:rPr>
        <w:t xml:space="preserve">For the deliverable: </w:t>
      </w:r>
      <w:r w:rsidDel="00000000" w:rsidR="00000000" w:rsidRPr="00000000">
        <w:rPr>
          <w:sz w:val="20"/>
          <w:szCs w:val="20"/>
          <w:rtl w:val="0"/>
        </w:rPr>
        <w:t xml:space="preserve">Which variable was causing the </w:t>
      </w:r>
      <w:r w:rsidDel="00000000" w:rsidR="00000000" w:rsidRPr="00000000">
        <w:rPr>
          <w:sz w:val="20"/>
          <w:szCs w:val="20"/>
          <w:rtl w:val="0"/>
        </w:rPr>
        <w:t xml:space="preserve">serialisation</w:t>
      </w:r>
      <w:r w:rsidDel="00000000" w:rsidR="00000000" w:rsidRPr="00000000">
        <w:rPr>
          <w:sz w:val="20"/>
          <w:szCs w:val="20"/>
          <w:rtl w:val="0"/>
        </w:rPr>
        <w:t xml:space="preserve"> of all the tasks? Are you obtaining more parallelism? How will you protect the access to this variable in your OpenMP implementation? Simulate the execution when using 4 threads and extract your conclusions. Is there any other part of the code that can also be parallelised?. If so, modify again the instrumentation to parallelise it</w:t>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color w:val="0000ff"/>
          <w:sz w:val="20"/>
          <w:szCs w:val="20"/>
        </w:rPr>
      </w:pPr>
      <w:r w:rsidDel="00000000" w:rsidR="00000000" w:rsidRPr="00000000">
        <w:rPr>
          <w:color w:val="0000ff"/>
          <w:sz w:val="20"/>
          <w:szCs w:val="20"/>
          <w:rtl w:val="0"/>
        </w:rPr>
        <w:t xml:space="preserve">Podemos ver que en los gráficos anteriores, la roja es la tarea que hemos modificado y en verde la tarea del solver ya sea jacobi o gauss que también se modifica, era la tarea en azul la que causaba todos los problemas de serialización.</w:t>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7860"/>
        <w:tblGridChange w:id="0">
          <w:tblGrid>
            <w:gridCol w:w="1140"/>
            <w:gridCol w:w="7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JACOBI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4857750" cy="2133600"/>
                  <wp:effectExtent b="0" l="0" r="0" t="0"/>
                  <wp:docPr id="36"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4857750" cy="213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GAUSS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0"/>
                <w:szCs w:val="20"/>
              </w:rPr>
            </w:pPr>
            <w:r w:rsidDel="00000000" w:rsidR="00000000" w:rsidRPr="00000000">
              <w:rPr>
                <w:sz w:val="20"/>
                <w:szCs w:val="20"/>
              </w:rPr>
              <w:drawing>
                <wp:inline distB="114300" distT="114300" distL="114300" distR="114300">
                  <wp:extent cx="4906305" cy="1970565"/>
                  <wp:effectExtent b="0" l="0" r="0" t="0"/>
                  <wp:docPr id="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906305" cy="19705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rPr>
          <w:sz w:val="20"/>
          <w:szCs w:val="20"/>
        </w:rPr>
      </w:pP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3">
      <w:pPr>
        <w:rPr>
          <w:color w:val="0000ff"/>
          <w:sz w:val="20"/>
          <w:szCs w:val="20"/>
        </w:rPr>
      </w:pPr>
      <w:r w:rsidDel="00000000" w:rsidR="00000000" w:rsidRPr="00000000">
        <w:rPr>
          <w:color w:val="0000ff"/>
          <w:sz w:val="20"/>
          <w:szCs w:val="20"/>
          <w:rtl w:val="0"/>
        </w:rPr>
        <w:t xml:space="preserve">Con la ejecución con threads vemos que el verde se paraleliza correctamente, però la funcion de copy-math, que es el hilo amarillo, se pude paraelizar para que sea mas eficiente.</w:t>
      </w:r>
    </w:p>
    <w:p w:rsidR="00000000" w:rsidDel="00000000" w:rsidP="00000000" w:rsidRDefault="00000000" w:rsidRPr="00000000" w14:paraId="00000074">
      <w:pPr>
        <w:jc w:val="center"/>
        <w:rPr>
          <w:color w:val="0000ff"/>
          <w:sz w:val="20"/>
          <w:szCs w:val="20"/>
        </w:rPr>
      </w:pPr>
      <w:r w:rsidDel="00000000" w:rsidR="00000000" w:rsidRPr="00000000">
        <w:rPr>
          <w:color w:val="0000ff"/>
          <w:sz w:val="20"/>
          <w:szCs w:val="20"/>
        </w:rPr>
        <w:drawing>
          <wp:inline distB="114300" distT="114300" distL="114300" distR="114300">
            <wp:extent cx="4159893" cy="6203026"/>
            <wp:effectExtent b="0" l="0" r="0" t="0"/>
            <wp:docPr id="45" name="image48.png"/>
            <a:graphic>
              <a:graphicData uri="http://schemas.openxmlformats.org/drawingml/2006/picture">
                <pic:pic>
                  <pic:nvPicPr>
                    <pic:cNvPr id="0" name="image48.png"/>
                    <pic:cNvPicPr preferRelativeResize="0"/>
                  </pic:nvPicPr>
                  <pic:blipFill>
                    <a:blip r:embed="rId24"/>
                    <a:srcRect b="6695" l="0" r="6145" t="7835"/>
                    <a:stretch>
                      <a:fillRect/>
                    </a:stretch>
                  </pic:blipFill>
                  <pic:spPr>
                    <a:xfrm>
                      <a:off x="0" y="0"/>
                      <a:ext cx="4159893" cy="620302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color w:val="0000ff"/>
          <w:sz w:val="20"/>
          <w:szCs w:val="20"/>
        </w:rPr>
      </w:pPr>
      <w:r w:rsidDel="00000000" w:rsidR="00000000" w:rsidRPr="00000000">
        <w:rPr>
          <w:rtl w:val="0"/>
        </w:rPr>
      </w:r>
    </w:p>
    <w:p w:rsidR="00000000" w:rsidDel="00000000" w:rsidP="00000000" w:rsidRDefault="00000000" w:rsidRPr="00000000" w14:paraId="00000076">
      <w:pPr>
        <w:rPr>
          <w:color w:val="0000ff"/>
          <w:sz w:val="20"/>
          <w:szCs w:val="20"/>
        </w:rPr>
      </w:pPr>
      <w:r w:rsidDel="00000000" w:rsidR="00000000" w:rsidRPr="00000000">
        <w:rPr>
          <w:color w:val="0000ff"/>
          <w:sz w:val="20"/>
          <w:szCs w:val="20"/>
          <w:rtl w:val="0"/>
        </w:rPr>
        <w:t xml:space="preserve">Ejemplo de el heat Jacobi, ha que es el solver que usa el copy mat:</w:t>
      </w:r>
    </w:p>
    <w:p w:rsidR="00000000" w:rsidDel="00000000" w:rsidP="00000000" w:rsidRDefault="00000000" w:rsidRPr="00000000" w14:paraId="00000077">
      <w:pPr>
        <w:rPr>
          <w:color w:val="0000ff"/>
          <w:sz w:val="20"/>
          <w:szCs w:val="20"/>
        </w:rPr>
      </w:pPr>
      <w:r w:rsidDel="00000000" w:rsidR="00000000" w:rsidRPr="00000000">
        <w:rPr>
          <w:rtl w:val="0"/>
        </w:rPr>
      </w:r>
    </w:p>
    <w:p w:rsidR="00000000" w:rsidDel="00000000" w:rsidP="00000000" w:rsidRDefault="00000000" w:rsidRPr="00000000" w14:paraId="00000078">
      <w:pPr>
        <w:jc w:val="center"/>
        <w:rPr>
          <w:sz w:val="20"/>
          <w:szCs w:val="20"/>
        </w:rPr>
      </w:pPr>
      <w:r w:rsidDel="00000000" w:rsidR="00000000" w:rsidRPr="00000000">
        <w:rPr>
          <w:sz w:val="20"/>
          <w:szCs w:val="20"/>
        </w:rPr>
        <w:drawing>
          <wp:inline distB="114300" distT="114300" distL="114300" distR="114300">
            <wp:extent cx="4313400" cy="1568509"/>
            <wp:effectExtent b="0" l="0" r="0" t="0"/>
            <wp:docPr id="20"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313400" cy="156850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numPr>
          <w:ilvl w:val="0"/>
          <w:numId w:val="1"/>
        </w:numPr>
        <w:rPr/>
      </w:pPr>
      <w:bookmarkStart w:colFirst="0" w:colLast="0" w:name="_g0jl5zoqv2jz" w:id="2"/>
      <w:bookmarkEnd w:id="2"/>
      <w:r w:rsidDel="00000000" w:rsidR="00000000" w:rsidRPr="00000000">
        <w:rPr>
          <w:rtl w:val="0"/>
        </w:rPr>
        <w:t xml:space="preserve">Parallelisation of the heat equation solvers </w:t>
      </w:r>
    </w:p>
    <w:p w:rsidR="00000000" w:rsidDel="00000000" w:rsidP="00000000" w:rsidRDefault="00000000" w:rsidRPr="00000000" w14:paraId="0000007A">
      <w:pPr>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B">
      <w:pPr>
        <w:pStyle w:val="Heading2"/>
        <w:numPr>
          <w:ilvl w:val="1"/>
          <w:numId w:val="1"/>
        </w:numPr>
        <w:ind w:left="1440" w:hanging="360"/>
        <w:rPr/>
      </w:pPr>
      <w:bookmarkStart w:colFirst="0" w:colLast="0" w:name="_at4wh1vo1kl9" w:id="3"/>
      <w:bookmarkEnd w:id="3"/>
      <w:r w:rsidDel="00000000" w:rsidR="00000000" w:rsidRPr="00000000">
        <w:rPr>
          <w:rtl w:val="0"/>
        </w:rPr>
        <w:t xml:space="preserve">Jacobi  Solver</w:t>
      </w:r>
    </w:p>
    <w:p w:rsidR="00000000" w:rsidDel="00000000" w:rsidP="00000000" w:rsidRDefault="00000000" w:rsidRPr="00000000" w14:paraId="0000007C">
      <w:pPr>
        <w:pStyle w:val="Heading3"/>
        <w:numPr>
          <w:ilvl w:val="2"/>
          <w:numId w:val="1"/>
        </w:numPr>
        <w:ind w:left="2160" w:hanging="360"/>
        <w:rPr/>
      </w:pPr>
      <w:bookmarkStart w:colFirst="0" w:colLast="0" w:name="_fo1i0gcck8ut" w:id="4"/>
      <w:bookmarkEnd w:id="4"/>
      <w:r w:rsidDel="00000000" w:rsidR="00000000" w:rsidRPr="00000000">
        <w:rPr>
          <w:rtl w:val="0"/>
        </w:rPr>
        <w:t xml:space="preserve">First Implementation</w:t>
      </w:r>
    </w:p>
    <w:p w:rsidR="00000000" w:rsidDel="00000000" w:rsidP="00000000" w:rsidRDefault="00000000" w:rsidRPr="00000000" w14:paraId="0000007D">
      <w:pPr>
        <w:ind w:left="720" w:firstLine="0"/>
        <w:rPr>
          <w:color w:val="0000ff"/>
        </w:rPr>
      </w:pPr>
      <w:r w:rsidDel="00000000" w:rsidR="00000000" w:rsidRPr="00000000">
        <w:rPr>
          <w:rtl w:val="0"/>
        </w:rPr>
      </w:r>
    </w:p>
    <w:p w:rsidR="00000000" w:rsidDel="00000000" w:rsidP="00000000" w:rsidRDefault="00000000" w:rsidRPr="00000000" w14:paraId="0000007E">
      <w:pPr>
        <w:ind w:left="0" w:firstLine="0"/>
        <w:rPr>
          <w:color w:val="0000ff"/>
        </w:rPr>
      </w:pPr>
      <w:r w:rsidDel="00000000" w:rsidR="00000000" w:rsidRPr="00000000">
        <w:rPr>
          <w:color w:val="0000ff"/>
          <w:rtl w:val="0"/>
        </w:rPr>
        <w:t xml:space="preserve">implicit tasks generated #pragma </w:t>
      </w:r>
      <w:r w:rsidDel="00000000" w:rsidR="00000000" w:rsidRPr="00000000">
        <w:rPr>
          <w:color w:val="0000ff"/>
          <w:rtl w:val="0"/>
        </w:rPr>
        <w:t xml:space="preserve">omp</w:t>
      </w:r>
      <w:r w:rsidDel="00000000" w:rsidR="00000000" w:rsidRPr="00000000">
        <w:rPr>
          <w:color w:val="0000ff"/>
          <w:rtl w:val="0"/>
        </w:rPr>
        <w:t xml:space="preserve"> parallel - geometric bloc data decomp by rows</w:t>
      </w:r>
    </w:p>
    <w:p w:rsidR="00000000" w:rsidDel="00000000" w:rsidP="00000000" w:rsidRDefault="00000000" w:rsidRPr="00000000" w14:paraId="0000007F">
      <w:pPr>
        <w:ind w:left="0" w:firstLine="0"/>
        <w:rPr>
          <w:color w:val="0000ff"/>
        </w:rPr>
      </w:pPr>
      <w:r w:rsidDel="00000000" w:rsidR="00000000" w:rsidRPr="00000000">
        <w:rPr>
          <w:color w:val="0000ff"/>
          <w:rtl w:val="0"/>
        </w:rPr>
        <w:t xml:space="preserve">parallelitation</w:t>
      </w:r>
      <w:r w:rsidDel="00000000" w:rsidR="00000000" w:rsidRPr="00000000">
        <w:rPr>
          <w:color w:val="0000ff"/>
          <w:rtl w:val="0"/>
        </w:rPr>
        <w:t xml:space="preserve"> function solve</w:t>
      </w:r>
    </w:p>
    <w:p w:rsidR="00000000" w:rsidDel="00000000" w:rsidP="00000000" w:rsidRDefault="00000000" w:rsidRPr="00000000" w14:paraId="00000080">
      <w:pPr>
        <w:ind w:left="0" w:firstLine="0"/>
        <w:rPr>
          <w:color w:val="0000ff"/>
        </w:rPr>
      </w:pPr>
      <w:r w:rsidDel="00000000" w:rsidR="00000000" w:rsidRPr="00000000">
        <w:rPr>
          <w:color w:val="0000ff"/>
          <w:rtl w:val="0"/>
        </w:rPr>
        <w:t xml:space="preserve">solver-omp.c</w:t>
      </w:r>
    </w:p>
    <w:p w:rsidR="00000000" w:rsidDel="00000000" w:rsidP="00000000" w:rsidRDefault="00000000" w:rsidRPr="00000000" w14:paraId="00000081">
      <w:pPr>
        <w:ind w:left="0" w:firstLine="0"/>
        <w:rPr>
          <w:color w:val="0000ff"/>
        </w:rPr>
      </w:pPr>
      <w:r w:rsidDel="00000000" w:rsidR="00000000" w:rsidRPr="00000000">
        <w:rPr>
          <w:color w:val="0000ff"/>
          <w:rtl w:val="0"/>
        </w:rPr>
        <w:t xml:space="preserve">complete parallel code jacobi solver</w:t>
      </w:r>
    </w:p>
    <w:p w:rsidR="00000000" w:rsidDel="00000000" w:rsidP="00000000" w:rsidRDefault="00000000" w:rsidRPr="00000000" w14:paraId="00000082">
      <w:pPr>
        <w:ind w:left="0" w:firstLine="0"/>
        <w:rPr>
          <w:color w:val="0000ff"/>
        </w:rPr>
      </w:pPr>
      <w:r w:rsidDel="00000000" w:rsidR="00000000" w:rsidRPr="00000000">
        <w:rPr>
          <w:color w:val="0000ff"/>
          <w:rtl w:val="0"/>
        </w:rPr>
        <w:t xml:space="preserve">compile:  </w:t>
        <w:tab/>
        <w:t xml:space="preserve">make heat-omp </w:t>
      </w:r>
    </w:p>
    <w:p w:rsidR="00000000" w:rsidDel="00000000" w:rsidP="00000000" w:rsidRDefault="00000000" w:rsidRPr="00000000" w14:paraId="00000083">
      <w:pPr>
        <w:ind w:left="0" w:firstLine="0"/>
        <w:rPr>
          <w:color w:val="0000ff"/>
        </w:rPr>
      </w:pPr>
      <w:r w:rsidDel="00000000" w:rsidR="00000000" w:rsidRPr="00000000">
        <w:rPr>
          <w:color w:val="0000ff"/>
          <w:rtl w:val="0"/>
        </w:rPr>
        <w:t xml:space="preserve">submit:</w:t>
        <w:tab/>
        <w:tab/>
      </w:r>
      <w:r w:rsidDel="00000000" w:rsidR="00000000" w:rsidRPr="00000000">
        <w:rPr>
          <w:color w:val="0000ff"/>
          <w:rtl w:val="0"/>
        </w:rPr>
        <w:t xml:space="preserve">sbatch</w:t>
      </w:r>
      <w:r w:rsidDel="00000000" w:rsidR="00000000" w:rsidRPr="00000000">
        <w:rPr>
          <w:color w:val="0000ff"/>
          <w:rtl w:val="0"/>
        </w:rPr>
        <w:t xml:space="preserve"> submit-omp.sh heat-omp 0 1</w:t>
      </w:r>
    </w:p>
    <w:p w:rsidR="00000000" w:rsidDel="00000000" w:rsidP="00000000" w:rsidRDefault="00000000" w:rsidRPr="00000000" w14:paraId="00000084">
      <w:pPr>
        <w:ind w:left="0" w:firstLine="0"/>
        <w:rPr>
          <w:color w:val="0000ff"/>
        </w:rPr>
      </w:pPr>
      <w:r w:rsidDel="00000000" w:rsidR="00000000" w:rsidRPr="00000000">
        <w:rPr>
          <w:color w:val="0000ff"/>
          <w:rtl w:val="0"/>
        </w:rPr>
        <w:t xml:space="preserve">diff  file generated original seq version</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sz w:val="20"/>
          <w:szCs w:val="20"/>
          <w:u w:val="single"/>
        </w:rPr>
      </w:pPr>
      <w:r w:rsidDel="00000000" w:rsidR="00000000" w:rsidRPr="00000000">
        <w:rPr>
          <w:b w:val="1"/>
          <w:sz w:val="20"/>
          <w:szCs w:val="20"/>
          <w:rtl w:val="0"/>
        </w:rPr>
        <w:t xml:space="preserve">For the deliverable:</w:t>
      </w:r>
      <w:r w:rsidDel="00000000" w:rsidR="00000000" w:rsidRPr="00000000">
        <w:rPr>
          <w:sz w:val="20"/>
          <w:szCs w:val="20"/>
          <w:rtl w:val="0"/>
        </w:rPr>
        <w:t xml:space="preserve"> Is the execution time of the OpenMP version of heat using </w:t>
      </w:r>
      <w:r w:rsidDel="00000000" w:rsidR="00000000" w:rsidRPr="00000000">
        <w:rPr>
          <w:sz w:val="20"/>
          <w:szCs w:val="20"/>
          <w:u w:val="single"/>
          <w:rtl w:val="0"/>
        </w:rPr>
        <w:t xml:space="preserve">8 threads reduced</w:t>
      </w:r>
    </w:p>
    <w:p w:rsidR="00000000" w:rsidDel="00000000" w:rsidP="00000000" w:rsidRDefault="00000000" w:rsidRPr="00000000" w14:paraId="00000087">
      <w:pPr>
        <w:ind w:left="0" w:firstLine="0"/>
        <w:rPr>
          <w:sz w:val="20"/>
          <w:szCs w:val="20"/>
        </w:rPr>
      </w:pPr>
      <w:r w:rsidDel="00000000" w:rsidR="00000000" w:rsidRPr="00000000">
        <w:rPr>
          <w:sz w:val="20"/>
          <w:szCs w:val="20"/>
          <w:rtl w:val="0"/>
        </w:rPr>
        <w:t xml:space="preserve">compare</w:t>
      </w:r>
      <w:r w:rsidDel="00000000" w:rsidR="00000000" w:rsidRPr="00000000">
        <w:rPr>
          <w:sz w:val="20"/>
          <w:szCs w:val="20"/>
          <w:rtl w:val="0"/>
        </w:rPr>
        <w:t xml:space="preserve"> to the </w:t>
      </w:r>
      <w:r w:rsidDel="00000000" w:rsidR="00000000" w:rsidRPr="00000000">
        <w:rPr>
          <w:sz w:val="20"/>
          <w:szCs w:val="20"/>
          <w:u w:val="single"/>
          <w:rtl w:val="0"/>
        </w:rPr>
        <w:t xml:space="preserve">sequential execution or execution using 1 thread?</w:t>
      </w:r>
      <w:r w:rsidDel="00000000" w:rsidR="00000000" w:rsidRPr="00000000">
        <w:rPr>
          <w:sz w:val="20"/>
          <w:szCs w:val="20"/>
          <w:rtl w:val="0"/>
        </w:rPr>
        <w:t xml:space="preserve"> if not, you should reconsider your</w:t>
      </w:r>
    </w:p>
    <w:p w:rsidR="00000000" w:rsidDel="00000000" w:rsidP="00000000" w:rsidRDefault="00000000" w:rsidRPr="00000000" w14:paraId="00000088">
      <w:pPr>
        <w:ind w:left="0" w:firstLine="0"/>
        <w:rPr>
          <w:sz w:val="20"/>
          <w:szCs w:val="20"/>
        </w:rPr>
      </w:pPr>
      <w:r w:rsidDel="00000000" w:rsidR="00000000" w:rsidRPr="00000000">
        <w:rPr>
          <w:sz w:val="20"/>
          <w:szCs w:val="20"/>
          <w:rtl w:val="0"/>
        </w:rPr>
        <w:t xml:space="preserve">implementaton</w:t>
      </w:r>
      <w:r w:rsidDel="00000000" w:rsidR="00000000" w:rsidRPr="00000000">
        <w:rPr>
          <w:sz w:val="20"/>
          <w:szCs w:val="20"/>
          <w:rtl w:val="0"/>
        </w:rPr>
        <w:t xml:space="preserve">. For instance, what kind of synchronization are you using? Review different strategies</w:t>
      </w:r>
    </w:p>
    <w:p w:rsidR="00000000" w:rsidDel="00000000" w:rsidP="00000000" w:rsidRDefault="00000000" w:rsidRPr="00000000" w14:paraId="00000089">
      <w:pPr>
        <w:ind w:left="0" w:firstLine="0"/>
        <w:rPr>
          <w:sz w:val="20"/>
          <w:szCs w:val="20"/>
        </w:rPr>
      </w:pPr>
      <w:r w:rsidDel="00000000" w:rsidR="00000000" w:rsidRPr="00000000">
        <w:rPr>
          <w:sz w:val="20"/>
          <w:szCs w:val="20"/>
          <w:rtl w:val="0"/>
        </w:rPr>
        <w:t xml:space="preserve">to avoid and/or reduce the amount of synchronization overheads per </w:t>
      </w:r>
      <w:r w:rsidDel="00000000" w:rsidR="00000000" w:rsidRPr="00000000">
        <w:rPr>
          <w:sz w:val="20"/>
          <w:szCs w:val="20"/>
          <w:rtl w:val="0"/>
        </w:rPr>
        <w:t xml:space="preserve">interation</w:t>
      </w:r>
      <w:r w:rsidDel="00000000" w:rsidR="00000000" w:rsidRPr="00000000">
        <w:rPr>
          <w:sz w:val="20"/>
          <w:szCs w:val="20"/>
          <w:rtl w:val="0"/>
        </w:rPr>
        <w:t xml:space="preserve">. Include an excerpt of the code to show the OpenMP annotations you have added to the code.</w:t>
      </w:r>
    </w:p>
    <w:p w:rsidR="00000000" w:rsidDel="00000000" w:rsidP="00000000" w:rsidRDefault="00000000" w:rsidRPr="00000000" w14:paraId="0000008A">
      <w:pPr>
        <w:ind w:left="0" w:firstLine="0"/>
        <w:rPr>
          <w:sz w:val="20"/>
          <w:szCs w:val="20"/>
        </w:rPr>
      </w:pPr>
      <w:r w:rsidDel="00000000" w:rsidR="00000000" w:rsidRPr="00000000">
        <w:rPr>
          <w:rtl w:val="0"/>
        </w:rPr>
      </w:r>
    </w:p>
    <w:p w:rsidR="00000000" w:rsidDel="00000000" w:rsidP="00000000" w:rsidRDefault="00000000" w:rsidRPr="00000000" w14:paraId="0000008B">
      <w:pPr>
        <w:ind w:left="0" w:firstLine="0"/>
        <w:rPr>
          <w:color w:val="0000ff"/>
          <w:sz w:val="20"/>
          <w:szCs w:val="20"/>
        </w:rPr>
      </w:pPr>
      <w:r w:rsidDel="00000000" w:rsidR="00000000" w:rsidRPr="00000000">
        <w:rPr>
          <w:rtl w:val="0"/>
        </w:rPr>
      </w:r>
    </w:p>
    <w:p w:rsidR="00000000" w:rsidDel="00000000" w:rsidP="00000000" w:rsidRDefault="00000000" w:rsidRPr="00000000" w14:paraId="0000008C">
      <w:pPr>
        <w:ind w:left="0" w:firstLine="0"/>
        <w:rPr>
          <w:color w:val="0000ff"/>
          <w:sz w:val="20"/>
          <w:szCs w:val="20"/>
        </w:rPr>
      </w:pPr>
      <w:r w:rsidDel="00000000" w:rsidR="00000000" w:rsidRPr="00000000">
        <w:rPr>
          <w:color w:val="0000ff"/>
          <w:sz w:val="20"/>
          <w:szCs w:val="20"/>
          <w:rtl w:val="0"/>
        </w:rPr>
        <w:t xml:space="preserve">Se Código original:</w:t>
      </w:r>
    </w:p>
    <w:p w:rsidR="00000000" w:rsidDel="00000000" w:rsidP="00000000" w:rsidRDefault="00000000" w:rsidRPr="00000000" w14:paraId="0000008D">
      <w:pPr>
        <w:ind w:left="0" w:firstLine="0"/>
        <w:rPr>
          <w:sz w:val="20"/>
          <w:szCs w:val="20"/>
        </w:rPr>
      </w:pPr>
      <w:r w:rsidDel="00000000" w:rsidR="00000000" w:rsidRPr="00000000">
        <w:rPr>
          <w:sz w:val="20"/>
          <w:szCs w:val="20"/>
        </w:rPr>
        <w:drawing>
          <wp:inline distB="114300" distT="114300" distL="114300" distR="114300">
            <wp:extent cx="5731200" cy="3683000"/>
            <wp:effectExtent b="0" l="0" r="0" t="0"/>
            <wp:docPr id="40"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sz w:val="20"/>
          <w:szCs w:val="20"/>
        </w:rPr>
      </w:pPr>
      <w:r w:rsidDel="00000000" w:rsidR="00000000" w:rsidRPr="00000000">
        <w:rPr>
          <w:rtl w:val="0"/>
        </w:rPr>
      </w:r>
    </w:p>
    <w:p w:rsidR="00000000" w:rsidDel="00000000" w:rsidP="00000000" w:rsidRDefault="00000000" w:rsidRPr="00000000" w14:paraId="0000008F">
      <w:pPr>
        <w:ind w:left="0" w:firstLine="0"/>
        <w:rPr>
          <w:sz w:val="20"/>
          <w:szCs w:val="20"/>
        </w:rPr>
      </w:pPr>
      <w:r w:rsidDel="00000000" w:rsidR="00000000" w:rsidRPr="00000000">
        <w:rPr>
          <w:rtl w:val="0"/>
        </w:rPr>
      </w:r>
    </w:p>
    <w:p w:rsidR="00000000" w:rsidDel="00000000" w:rsidP="00000000" w:rsidRDefault="00000000" w:rsidRPr="00000000" w14:paraId="00000090">
      <w:pPr>
        <w:ind w:left="0" w:firstLine="0"/>
        <w:rPr>
          <w:sz w:val="20"/>
          <w:szCs w:val="20"/>
        </w:rPr>
      </w:pPr>
      <w:r w:rsidDel="00000000" w:rsidR="00000000" w:rsidRPr="00000000">
        <w:rPr>
          <w:rtl w:val="0"/>
        </w:rPr>
      </w:r>
    </w:p>
    <w:p w:rsidR="00000000" w:rsidDel="00000000" w:rsidP="00000000" w:rsidRDefault="00000000" w:rsidRPr="00000000" w14:paraId="00000091">
      <w:pPr>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2">
      <w:pPr>
        <w:ind w:left="0" w:firstLine="0"/>
        <w:rPr>
          <w:color w:val="0000ff"/>
          <w:sz w:val="20"/>
          <w:szCs w:val="20"/>
        </w:rPr>
      </w:pPr>
      <w:r w:rsidDel="00000000" w:rsidR="00000000" w:rsidRPr="00000000">
        <w:rPr>
          <w:color w:val="0000ff"/>
          <w:sz w:val="20"/>
          <w:szCs w:val="20"/>
          <w:rtl w:val="0"/>
        </w:rPr>
        <w:t xml:space="preserve">Código con paralelización: </w:t>
      </w:r>
    </w:p>
    <w:p w:rsidR="00000000" w:rsidDel="00000000" w:rsidP="00000000" w:rsidRDefault="00000000" w:rsidRPr="00000000" w14:paraId="00000093">
      <w:pPr>
        <w:ind w:left="0" w:firstLine="0"/>
        <w:rPr>
          <w:sz w:val="20"/>
          <w:szCs w:val="20"/>
        </w:rPr>
      </w:pPr>
      <w:r w:rsidDel="00000000" w:rsidR="00000000" w:rsidRPr="00000000">
        <w:rPr>
          <w:sz w:val="20"/>
          <w:szCs w:val="20"/>
        </w:rPr>
        <w:drawing>
          <wp:inline distB="114300" distT="114300" distL="114300" distR="114300">
            <wp:extent cx="5734050" cy="3362325"/>
            <wp:effectExtent b="0" l="0" r="0" t="0"/>
            <wp:docPr id="31" name="image30.png"/>
            <a:graphic>
              <a:graphicData uri="http://schemas.openxmlformats.org/drawingml/2006/picture">
                <pic:pic>
                  <pic:nvPicPr>
                    <pic:cNvPr id="0" name="image30.png"/>
                    <pic:cNvPicPr preferRelativeResize="0"/>
                  </pic:nvPicPr>
                  <pic:blipFill>
                    <a:blip r:embed="rId27"/>
                    <a:srcRect b="0" l="0" r="0" t="15347"/>
                    <a:stretch>
                      <a:fillRect/>
                    </a:stretch>
                  </pic:blipFill>
                  <pic:spPr>
                    <a:xfrm>
                      <a:off x="0" y="0"/>
                      <a:ext cx="57340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color w:val="0000ff"/>
          <w:sz w:val="20"/>
          <w:szCs w:val="20"/>
        </w:rPr>
      </w:pPr>
      <w:r w:rsidDel="00000000" w:rsidR="00000000" w:rsidRPr="00000000">
        <w:rPr>
          <w:color w:val="0000ff"/>
          <w:sz w:val="20"/>
          <w:szCs w:val="20"/>
          <w:rtl w:val="0"/>
        </w:rPr>
        <w:t xml:space="preserve">Con 1 thread:</w:t>
      </w:r>
    </w:p>
    <w:p w:rsidR="00000000" w:rsidDel="00000000" w:rsidP="00000000" w:rsidRDefault="00000000" w:rsidRPr="00000000" w14:paraId="00000095">
      <w:pPr>
        <w:ind w:left="0" w:firstLine="0"/>
        <w:rPr>
          <w:color w:val="0000ff"/>
          <w:sz w:val="20"/>
          <w:szCs w:val="20"/>
        </w:rPr>
      </w:pPr>
      <w:r w:rsidDel="00000000" w:rsidR="00000000" w:rsidRPr="00000000">
        <w:rPr>
          <w:color w:val="0000ff"/>
          <w:sz w:val="20"/>
          <w:szCs w:val="20"/>
        </w:rPr>
        <w:drawing>
          <wp:inline distB="114300" distT="114300" distL="114300" distR="114300">
            <wp:extent cx="5731200" cy="254000"/>
            <wp:effectExtent b="0" l="0" r="0" t="0"/>
            <wp:docPr id="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color w:val="0000ff"/>
          <w:sz w:val="20"/>
          <w:szCs w:val="20"/>
        </w:rPr>
      </w:pPr>
      <w:r w:rsidDel="00000000" w:rsidR="00000000" w:rsidRPr="00000000">
        <w:rPr>
          <w:color w:val="0000ff"/>
          <w:sz w:val="20"/>
          <w:szCs w:val="20"/>
          <w:rtl w:val="0"/>
        </w:rPr>
        <w:t xml:space="preserve">Con 8 threads:</w:t>
      </w:r>
      <w:r w:rsidDel="00000000" w:rsidR="00000000" w:rsidRPr="00000000">
        <w:rPr>
          <w:rtl w:val="0"/>
        </w:rPr>
      </w:r>
    </w:p>
    <w:p w:rsidR="00000000" w:rsidDel="00000000" w:rsidP="00000000" w:rsidRDefault="00000000" w:rsidRPr="00000000" w14:paraId="00000097">
      <w:pPr>
        <w:ind w:left="0" w:firstLine="0"/>
        <w:rPr>
          <w:b w:val="1"/>
          <w:sz w:val="20"/>
          <w:szCs w:val="20"/>
        </w:rPr>
      </w:pPr>
      <w:r w:rsidDel="00000000" w:rsidR="00000000" w:rsidRPr="00000000">
        <w:rPr>
          <w:b w:val="1"/>
          <w:sz w:val="20"/>
          <w:szCs w:val="20"/>
        </w:rPr>
        <w:drawing>
          <wp:inline distB="114300" distT="114300" distL="114300" distR="114300">
            <wp:extent cx="5734050" cy="287142"/>
            <wp:effectExtent b="0" l="0" r="0" t="0"/>
            <wp:docPr id="38" name="image41.png"/>
            <a:graphic>
              <a:graphicData uri="http://schemas.openxmlformats.org/drawingml/2006/picture">
                <pic:pic>
                  <pic:nvPicPr>
                    <pic:cNvPr id="0" name="image41.png"/>
                    <pic:cNvPicPr preferRelativeResize="0"/>
                  </pic:nvPicPr>
                  <pic:blipFill>
                    <a:blip r:embed="rId29"/>
                    <a:srcRect b="0" l="0" r="1328" t="58081"/>
                    <a:stretch>
                      <a:fillRect/>
                    </a:stretch>
                  </pic:blipFill>
                  <pic:spPr>
                    <a:xfrm>
                      <a:off x="0" y="0"/>
                      <a:ext cx="5734050" cy="28714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color w:val="0000ff"/>
          <w:sz w:val="20"/>
          <w:szCs w:val="20"/>
        </w:rPr>
      </w:pPr>
      <w:r w:rsidDel="00000000" w:rsidR="00000000" w:rsidRPr="00000000">
        <w:rPr>
          <w:color w:val="0000ff"/>
          <w:sz w:val="20"/>
          <w:szCs w:val="20"/>
          <w:rtl w:val="0"/>
        </w:rPr>
        <w:t xml:space="preserve">Vemos que con 8 threads no da errores comparándolo con el jacobi </w:t>
      </w:r>
      <w:r w:rsidDel="00000000" w:rsidR="00000000" w:rsidRPr="00000000">
        <w:rPr>
          <w:color w:val="0000ff"/>
          <w:sz w:val="20"/>
          <w:szCs w:val="20"/>
          <w:rtl w:val="0"/>
        </w:rPr>
        <w:t xml:space="preserve">sequencial</w:t>
      </w:r>
      <w:r w:rsidDel="00000000" w:rsidR="00000000" w:rsidRPr="00000000">
        <w:rPr>
          <w:color w:val="0000ff"/>
          <w:sz w:val="20"/>
          <w:szCs w:val="20"/>
          <w:rtl w:val="0"/>
        </w:rPr>
        <w:t xml:space="preserve"> diciendo que los dos programas tienen el mismo resultado y esta paralización es correcta.</w:t>
      </w:r>
    </w:p>
    <w:p w:rsidR="00000000" w:rsidDel="00000000" w:rsidP="00000000" w:rsidRDefault="00000000" w:rsidRPr="00000000" w14:paraId="00000099">
      <w:pPr>
        <w:ind w:left="0" w:firstLine="0"/>
        <w:rPr>
          <w:b w:val="1"/>
          <w:color w:val="0000ff"/>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A">
      <w:pPr>
        <w:ind w:left="0" w:firstLine="0"/>
        <w:rPr>
          <w:b w:val="1"/>
          <w:color w:val="0000ff"/>
          <w:sz w:val="20"/>
          <w:szCs w:val="20"/>
        </w:rPr>
      </w:pPr>
      <w:r w:rsidDel="00000000" w:rsidR="00000000" w:rsidRPr="00000000">
        <w:rPr>
          <w:rtl w:val="0"/>
        </w:rPr>
      </w:r>
    </w:p>
    <w:p w:rsidR="00000000" w:rsidDel="00000000" w:rsidP="00000000" w:rsidRDefault="00000000" w:rsidRPr="00000000" w14:paraId="0000009B">
      <w:pPr>
        <w:pStyle w:val="Heading3"/>
        <w:numPr>
          <w:ilvl w:val="2"/>
          <w:numId w:val="1"/>
        </w:numPr>
        <w:rPr/>
      </w:pPr>
      <w:bookmarkStart w:colFirst="0" w:colLast="0" w:name="_2tl8tbxz9lm4" w:id="5"/>
      <w:bookmarkEnd w:id="5"/>
      <w:r w:rsidDel="00000000" w:rsidR="00000000" w:rsidRPr="00000000">
        <w:rPr>
          <w:rtl w:val="0"/>
        </w:rPr>
        <w:t xml:space="preserve">Overall Analysis</w:t>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For the deliverable</w:t>
      </w:r>
      <w:r w:rsidDel="00000000" w:rsidR="00000000" w:rsidRPr="00000000">
        <w:rPr>
          <w:sz w:val="20"/>
          <w:szCs w:val="20"/>
          <w:rtl w:val="0"/>
        </w:rPr>
        <w:t xml:space="preserve">: Include the </w:t>
      </w:r>
      <w:r w:rsidDel="00000000" w:rsidR="00000000" w:rsidRPr="00000000">
        <w:rPr>
          <w:sz w:val="20"/>
          <w:szCs w:val="20"/>
          <w:rtl w:val="0"/>
        </w:rPr>
        <w:t xml:space="preserve">Modelfactor</w:t>
      </w:r>
      <w:r w:rsidDel="00000000" w:rsidR="00000000" w:rsidRPr="00000000">
        <w:rPr>
          <w:sz w:val="20"/>
          <w:szCs w:val="20"/>
          <w:rtl w:val="0"/>
        </w:rPr>
        <w:t xml:space="preserve"> tables. Is the scalability that is obtained with this initial parallelisation appropriate? Which is the metric reported by modelfactors.py that you should address first?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0"/>
          <w:szCs w:val="20"/>
        </w:rPr>
      </w:pPr>
      <w:r w:rsidDel="00000000" w:rsidR="00000000" w:rsidRPr="00000000">
        <w:rPr>
          <w:color w:val="0000ff"/>
          <w:sz w:val="20"/>
          <w:szCs w:val="20"/>
          <w:rtl w:val="0"/>
        </w:rPr>
        <w:t xml:space="preserve">Igualmente que el tiempo mejore, se debe paralizar la función que falta, que sería la función de copy-mat para poder mejorar el código.</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460"/>
        <w:tblGridChange w:id="0">
          <w:tblGrid>
            <w:gridCol w:w="540"/>
            <w:gridCol w:w="8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238750" cy="1270000"/>
                  <wp:effectExtent b="0" l="0" r="0" t="0"/>
                  <wp:docPr id="2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238750"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Pr>
              <w:drawing>
                <wp:inline distB="114300" distT="114300" distL="114300" distR="114300">
                  <wp:extent cx="5238750" cy="1270000"/>
                  <wp:effectExtent b="0" l="0" r="0" t="0"/>
                  <wp:docPr id="23"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238750"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238750" cy="1270000"/>
                  <wp:effectExtent b="0" l="0" r="0" t="0"/>
                  <wp:docPr id="43"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238750"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238750" cy="1270000"/>
                  <wp:effectExtent b="0" l="0" r="0" t="0"/>
                  <wp:docPr id="46"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5238750" cy="127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3"/>
        <w:numPr>
          <w:ilvl w:val="2"/>
          <w:numId w:val="1"/>
        </w:numPr>
        <w:rPr/>
      </w:pPr>
      <w:bookmarkStart w:colFirst="0" w:colLast="0" w:name="_e79jfkq5tm1a" w:id="6"/>
      <w:bookmarkEnd w:id="6"/>
      <w:r w:rsidDel="00000000" w:rsidR="00000000" w:rsidRPr="00000000">
        <w:rPr>
          <w:rtl w:val="0"/>
        </w:rPr>
        <w:t xml:space="preserve">Detailed Analysis</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We recommend you to open with paraver the trace that has been generated for 16 threads and observe what is causing the low value for that metric. </w:t>
      </w:r>
    </w:p>
    <w:p w:rsidR="00000000" w:rsidDel="00000000" w:rsidP="00000000" w:rsidRDefault="00000000" w:rsidRPr="00000000" w14:paraId="000000AC">
      <w:pPr>
        <w:rPr/>
      </w:pPr>
      <w:r w:rsidDel="00000000" w:rsidR="00000000" w:rsidRPr="00000000">
        <w:rPr>
          <w:b w:val="1"/>
          <w:rtl w:val="0"/>
        </w:rPr>
        <w:t xml:space="preserve">For the deliverable: In</w:t>
      </w:r>
      <w:r w:rsidDel="00000000" w:rsidR="00000000" w:rsidRPr="00000000">
        <w:rPr>
          <w:rtl w:val="0"/>
        </w:rPr>
        <w:t xml:space="preserve">clude the window timelines or paraver Hints that you consider necessary. What is the region of the code that is provoking the low value for the parallel fraction in your parallelisation?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2"/>
          <w:numId w:val="1"/>
        </w:numPr>
        <w:ind w:left="2160" w:hanging="360"/>
        <w:rPr/>
      </w:pPr>
      <w:r w:rsidDel="00000000" w:rsidR="00000000" w:rsidRPr="00000000">
        <w:rPr>
          <w:rtl w:val="0"/>
        </w:rPr>
        <w:t xml:space="preserve">Optimization</w:t>
      </w:r>
    </w:p>
    <w:p w:rsidR="00000000" w:rsidDel="00000000" w:rsidP="00000000" w:rsidRDefault="00000000" w:rsidRPr="00000000" w14:paraId="000000AF">
      <w:pPr>
        <w:rPr/>
      </w:pPr>
      <w:r w:rsidDel="00000000" w:rsidR="00000000" w:rsidRPr="00000000">
        <w:rPr>
          <w:rtl w:val="0"/>
        </w:rPr>
        <w:t xml:space="preserve">Parallelise other parts of the code in order to improve the efficiency of your parallel code. Compile the new version and submit its execution to the queue using the submit-omp.sh script, specifying the binary file, the use of the Jacobi solver and 16 threads. Make sure the new parallel version still generates correct results.</w:t>
      </w:r>
    </w:p>
    <w:p w:rsidR="00000000" w:rsidDel="00000000" w:rsidP="00000000" w:rsidRDefault="00000000" w:rsidRPr="00000000" w14:paraId="000000B0">
      <w:pPr>
        <w:rPr/>
      </w:pPr>
      <w:r w:rsidDel="00000000" w:rsidR="00000000" w:rsidRPr="00000000">
        <w:rPr>
          <w:b w:val="1"/>
          <w:rtl w:val="0"/>
        </w:rPr>
        <w:t xml:space="preserve"> For the deliverable:</w:t>
      </w:r>
      <w:r w:rsidDel="00000000" w:rsidR="00000000" w:rsidRPr="00000000">
        <w:rPr>
          <w:rtl w:val="0"/>
        </w:rPr>
        <w:t xml:space="preserve"> Include an excerpt of the code to show the OpenMP annotations you have added to the code.</w:t>
      </w:r>
    </w:p>
    <w:p w:rsidR="00000000" w:rsidDel="00000000" w:rsidP="00000000" w:rsidRDefault="00000000" w:rsidRPr="00000000" w14:paraId="000000B1">
      <w:pPr>
        <w:rPr>
          <w:color w:val="0000ff"/>
        </w:rPr>
      </w:pPr>
      <w:r w:rsidDel="00000000" w:rsidR="00000000" w:rsidRPr="00000000">
        <w:rPr>
          <w:color w:val="0000ff"/>
          <w:rtl w:val="0"/>
        </w:rPr>
        <w:t xml:space="preserve">Se puede paralelizar la función </w:t>
      </w:r>
      <w:r w:rsidDel="00000000" w:rsidR="00000000" w:rsidRPr="00000000">
        <w:rPr>
          <w:color w:val="0000ff"/>
          <w:rtl w:val="0"/>
        </w:rPr>
        <w:t xml:space="preserve">copy_mat</w:t>
      </w:r>
      <w:r w:rsidDel="00000000" w:rsidR="00000000" w:rsidRPr="00000000">
        <w:rPr>
          <w:color w:val="0000ff"/>
          <w:rtl w:val="0"/>
        </w:rPr>
        <w:t xml:space="preserve"> para que sea mejor su eficiencia, para eso se debe poner un #pragma omp parallel para paralizar la siguiente zona</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center"/>
        <w:rPr>
          <w:vertAlign w:val="superscript"/>
        </w:rPr>
      </w:pPr>
      <w:r w:rsidDel="00000000" w:rsidR="00000000" w:rsidRPr="00000000">
        <w:rPr/>
        <w:drawing>
          <wp:inline distB="114300" distT="114300" distL="114300" distR="114300">
            <wp:extent cx="3768483" cy="5253038"/>
            <wp:effectExtent b="0" l="0" r="0" t="0"/>
            <wp:docPr id="39" name="image38.png"/>
            <a:graphic>
              <a:graphicData uri="http://schemas.openxmlformats.org/drawingml/2006/picture">
                <pic:pic>
                  <pic:nvPicPr>
                    <pic:cNvPr id="0" name="image38.png"/>
                    <pic:cNvPicPr preferRelativeResize="0"/>
                  </pic:nvPicPr>
                  <pic:blipFill>
                    <a:blip r:embed="rId34"/>
                    <a:srcRect b="5632" l="2613" r="0" t="11689"/>
                    <a:stretch>
                      <a:fillRect/>
                    </a:stretch>
                  </pic:blipFill>
                  <pic:spPr>
                    <a:xfrm>
                      <a:off x="0" y="0"/>
                      <a:ext cx="3768483"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8460"/>
        <w:tblGridChange w:id="0">
          <w:tblGrid>
            <w:gridCol w:w="540"/>
            <w:gridCol w:w="8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Pr>
              <w:drawing>
                <wp:inline distB="114300" distT="114300" distL="114300" distR="114300">
                  <wp:extent cx="5238750" cy="1270000"/>
                  <wp:effectExtent b="0" l="0" r="0" t="0"/>
                  <wp:docPr id="7"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238750"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Pr>
              <w:drawing>
                <wp:inline distB="114300" distT="114300" distL="114300" distR="114300">
                  <wp:extent cx="5238750" cy="1270000"/>
                  <wp:effectExtent b="0" l="0" r="0" t="0"/>
                  <wp:docPr id="37"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238750"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Pr>
              <w:drawing>
                <wp:inline distB="114300" distT="114300" distL="114300" distR="114300">
                  <wp:extent cx="5238750" cy="1270000"/>
                  <wp:effectExtent b="0" l="0" r="0" t="0"/>
                  <wp:docPr id="1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238750"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Pr>
              <w:drawing>
                <wp:inline distB="114300" distT="114300" distL="114300" distR="114300">
                  <wp:extent cx="5238750" cy="1270000"/>
                  <wp:effectExtent b="0" l="0" r="0" t="0"/>
                  <wp:docPr id="2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238750" cy="127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color w:val="0000ff"/>
          <w:sz w:val="20"/>
          <w:szCs w:val="20"/>
        </w:rPr>
      </w:pPr>
      <w:r w:rsidDel="00000000" w:rsidR="00000000" w:rsidRPr="00000000">
        <w:rPr>
          <w:color w:val="0000ff"/>
          <w:sz w:val="20"/>
          <w:szCs w:val="20"/>
          <w:u w:val="single"/>
          <w:rtl w:val="0"/>
        </w:rPr>
        <w:t xml:space="preserve">JACOBI</w:t>
      </w:r>
      <w:r w:rsidDel="00000000" w:rsidR="00000000" w:rsidRPr="00000000">
        <w:rPr>
          <w:color w:val="0000ff"/>
          <w:sz w:val="20"/>
          <w:szCs w:val="20"/>
          <w:rtl w:val="0"/>
        </w:rPr>
        <w:t xml:space="preserve">:</w:t>
      </w:r>
    </w:p>
    <w:p w:rsidR="00000000" w:rsidDel="00000000" w:rsidP="00000000" w:rsidRDefault="00000000" w:rsidRPr="00000000" w14:paraId="000000BF">
      <w:pPr>
        <w:rPr>
          <w:color w:val="0000ff"/>
          <w:sz w:val="20"/>
          <w:szCs w:val="20"/>
        </w:rPr>
      </w:pPr>
      <w:r w:rsidDel="00000000" w:rsidR="00000000" w:rsidRPr="00000000">
        <w:rPr>
          <w:color w:val="0000ff"/>
          <w:sz w:val="20"/>
          <w:szCs w:val="20"/>
        </w:rPr>
        <w:drawing>
          <wp:inline distB="114300" distT="114300" distL="114300" distR="114300">
            <wp:extent cx="5731200" cy="1663700"/>
            <wp:effectExtent b="0" l="0" r="0" t="0"/>
            <wp:docPr id="41"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color w:val="0000ff"/>
          <w:sz w:val="20"/>
          <w:szCs w:val="20"/>
        </w:rPr>
      </w:pPr>
      <w:r w:rsidDel="00000000" w:rsidR="00000000" w:rsidRPr="00000000">
        <w:rPr>
          <w:rtl w:val="0"/>
        </w:rPr>
      </w:r>
    </w:p>
    <w:p w:rsidR="00000000" w:rsidDel="00000000" w:rsidP="00000000" w:rsidRDefault="00000000" w:rsidRPr="00000000" w14:paraId="000000C1">
      <w:pPr>
        <w:rPr>
          <w:color w:val="0000ff"/>
          <w:sz w:val="20"/>
          <w:szCs w:val="20"/>
        </w:rPr>
      </w:pPr>
      <w:r w:rsidDel="00000000" w:rsidR="00000000" w:rsidRPr="00000000">
        <w:rPr>
          <w:color w:val="0000ff"/>
          <w:sz w:val="20"/>
          <w:szCs w:val="20"/>
          <w:rtl w:val="0"/>
        </w:rPr>
        <w:br w:type="textWrapping"/>
      </w:r>
    </w:p>
    <w:p w:rsidR="00000000" w:rsidDel="00000000" w:rsidP="00000000" w:rsidRDefault="00000000" w:rsidRPr="00000000" w14:paraId="000000C2">
      <w:pPr>
        <w:rPr>
          <w:color w:val="0000ff"/>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3">
      <w:pPr>
        <w:rPr>
          <w:color w:val="0000ff"/>
          <w:sz w:val="20"/>
          <w:szCs w:val="20"/>
        </w:rPr>
      </w:pPr>
      <w:r w:rsidDel="00000000" w:rsidR="00000000" w:rsidRPr="00000000">
        <w:rPr>
          <w:color w:val="0000ff"/>
          <w:sz w:val="20"/>
          <w:szCs w:val="20"/>
          <w:u w:val="single"/>
          <w:rtl w:val="0"/>
        </w:rPr>
        <w:t xml:space="preserve">GAUSS</w:t>
      </w:r>
      <w:r w:rsidDel="00000000" w:rsidR="00000000" w:rsidRPr="00000000">
        <w:rPr>
          <w:color w:val="0000ff"/>
          <w:sz w:val="20"/>
          <w:szCs w:val="20"/>
          <w:rtl w:val="0"/>
        </w:rPr>
        <w:t xml:space="preserve">:</w:t>
      </w:r>
    </w:p>
    <w:p w:rsidR="00000000" w:rsidDel="00000000" w:rsidP="00000000" w:rsidRDefault="00000000" w:rsidRPr="00000000" w14:paraId="000000C4">
      <w:pPr>
        <w:rPr>
          <w:color w:val="0000ff"/>
          <w:sz w:val="20"/>
          <w:szCs w:val="20"/>
        </w:rPr>
      </w:pPr>
      <w:r w:rsidDel="00000000" w:rsidR="00000000" w:rsidRPr="00000000">
        <w:rPr>
          <w:color w:val="0000ff"/>
          <w:sz w:val="20"/>
          <w:szCs w:val="20"/>
        </w:rPr>
        <w:drawing>
          <wp:inline distB="114300" distT="114300" distL="114300" distR="114300">
            <wp:extent cx="5731200" cy="1600200"/>
            <wp:effectExtent b="0" l="0" r="0" t="0"/>
            <wp:docPr id="42"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color w:val="0000ff"/>
          <w:sz w:val="20"/>
          <w:szCs w:val="20"/>
        </w:rPr>
      </w:pPr>
      <w:r w:rsidDel="00000000" w:rsidR="00000000" w:rsidRPr="00000000">
        <w:rPr>
          <w:rtl w:val="0"/>
        </w:rPr>
      </w:r>
    </w:p>
    <w:p w:rsidR="00000000" w:rsidDel="00000000" w:rsidP="00000000" w:rsidRDefault="00000000" w:rsidRPr="00000000" w14:paraId="000000C6">
      <w:pPr>
        <w:rPr>
          <w:color w:val="0000ff"/>
          <w:sz w:val="20"/>
          <w:szCs w:val="20"/>
        </w:rPr>
      </w:pPr>
      <w:r w:rsidDel="00000000" w:rsidR="00000000" w:rsidRPr="00000000">
        <w:rPr>
          <w:color w:val="0000ff"/>
          <w:sz w:val="20"/>
          <w:szCs w:val="20"/>
          <w:rtl w:val="0"/>
        </w:rPr>
        <w:t xml:space="preserve">Tabla de </w:t>
      </w:r>
      <w:r w:rsidDel="00000000" w:rsidR="00000000" w:rsidRPr="00000000">
        <w:rPr>
          <w:color w:val="0000ff"/>
          <w:sz w:val="20"/>
          <w:szCs w:val="20"/>
          <w:rtl w:val="0"/>
        </w:rPr>
        <w:t xml:space="preserve">modelfactors</w:t>
      </w:r>
      <w:r w:rsidDel="00000000" w:rsidR="00000000" w:rsidRPr="00000000">
        <w:rPr>
          <w:color w:val="0000ff"/>
          <w:sz w:val="20"/>
          <w:szCs w:val="20"/>
          <w:rtl w:val="0"/>
        </w:rPr>
        <w:t xml:space="preserve"> creada con el código con </w:t>
      </w:r>
      <w:r w:rsidDel="00000000" w:rsidR="00000000" w:rsidRPr="00000000">
        <w:rPr>
          <w:color w:val="0000ff"/>
          <w:sz w:val="20"/>
          <w:szCs w:val="20"/>
          <w:rtl w:val="0"/>
        </w:rPr>
        <w:t xml:space="preserve">copy_mat</w:t>
      </w:r>
      <w:r w:rsidDel="00000000" w:rsidR="00000000" w:rsidRPr="00000000">
        <w:rPr>
          <w:color w:val="0000ff"/>
          <w:sz w:val="20"/>
          <w:szCs w:val="20"/>
          <w:rtl w:val="0"/>
        </w:rPr>
        <w:t xml:space="preserve"> también paralelizado:</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rPr>
          <w:b w:val="1"/>
          <w:sz w:val="20"/>
          <w:szCs w:val="20"/>
        </w:rPr>
      </w:pPr>
      <w:r w:rsidDel="00000000" w:rsidR="00000000" w:rsidRPr="00000000">
        <w:rPr>
          <w:b w:val="1"/>
          <w:sz w:val="20"/>
          <w:szCs w:val="20"/>
        </w:rPr>
        <w:drawing>
          <wp:inline distB="114300" distT="114300" distL="114300" distR="114300">
            <wp:extent cx="4567238" cy="2611763"/>
            <wp:effectExtent b="0" l="0" r="0" t="0"/>
            <wp:docPr id="6" name="image6.png"/>
            <a:graphic>
              <a:graphicData uri="http://schemas.openxmlformats.org/drawingml/2006/picture">
                <pic:pic>
                  <pic:nvPicPr>
                    <pic:cNvPr id="0" name="image6.png"/>
                    <pic:cNvPicPr preferRelativeResize="0"/>
                  </pic:nvPicPr>
                  <pic:blipFill>
                    <a:blip r:embed="rId40"/>
                    <a:srcRect b="75955" l="20764" r="22591" t="0"/>
                    <a:stretch>
                      <a:fillRect/>
                    </a:stretch>
                  </pic:blipFill>
                  <pic:spPr>
                    <a:xfrm>
                      <a:off x="0" y="0"/>
                      <a:ext cx="4567238" cy="26117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color w:val="0000ff"/>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A">
      <w:pPr>
        <w:rPr>
          <w:b w:val="1"/>
          <w:color w:val="0000ff"/>
          <w:sz w:val="20"/>
          <w:szCs w:val="20"/>
        </w:rPr>
      </w:pPr>
      <w:r w:rsidDel="00000000" w:rsidR="00000000" w:rsidRPr="00000000">
        <w:rPr>
          <w:rtl w:val="0"/>
        </w:rPr>
      </w:r>
    </w:p>
    <w:p w:rsidR="00000000" w:rsidDel="00000000" w:rsidP="00000000" w:rsidRDefault="00000000" w:rsidRPr="00000000" w14:paraId="000000CB">
      <w:pPr>
        <w:rPr>
          <w:b w:val="1"/>
          <w:color w:val="0000ff"/>
          <w:sz w:val="20"/>
          <w:szCs w:val="20"/>
        </w:rPr>
      </w:pPr>
      <w:r w:rsidDel="00000000" w:rsidR="00000000" w:rsidRPr="00000000">
        <w:rPr>
          <w:rtl w:val="0"/>
        </w:rPr>
      </w:r>
    </w:p>
    <w:p w:rsidR="00000000" w:rsidDel="00000000" w:rsidP="00000000" w:rsidRDefault="00000000" w:rsidRPr="00000000" w14:paraId="000000CC">
      <w:pPr>
        <w:pStyle w:val="Heading2"/>
        <w:numPr>
          <w:ilvl w:val="1"/>
          <w:numId w:val="1"/>
        </w:numPr>
        <w:ind w:left="1440" w:hanging="360"/>
      </w:pPr>
      <w:bookmarkStart w:colFirst="0" w:colLast="0" w:name="_u9r0aj4k1tys" w:id="7"/>
      <w:bookmarkEnd w:id="7"/>
      <w:r w:rsidDel="00000000" w:rsidR="00000000" w:rsidRPr="00000000">
        <w:rPr>
          <w:rtl w:val="0"/>
        </w:rPr>
        <w:t xml:space="preserve">Gauss-Seidel solver:</w:t>
      </w:r>
    </w:p>
    <w:p w:rsidR="00000000" w:rsidDel="00000000" w:rsidP="00000000" w:rsidRDefault="00000000" w:rsidRPr="00000000" w14:paraId="000000CD">
      <w:pPr>
        <w:pStyle w:val="Heading3"/>
        <w:numPr>
          <w:ilvl w:val="2"/>
          <w:numId w:val="1"/>
        </w:numPr>
        <w:ind w:left="2160" w:hanging="360"/>
      </w:pPr>
      <w:bookmarkStart w:colFirst="0" w:colLast="0" w:name="_dhpvvu8u0a0f" w:id="8"/>
      <w:bookmarkEnd w:id="8"/>
      <w:r w:rsidDel="00000000" w:rsidR="00000000" w:rsidRPr="00000000">
        <w:rPr>
          <w:rtl w:val="0"/>
        </w:rPr>
        <w:t xml:space="preserve">First Implementation:</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color w:val="0000ff"/>
        </w:rPr>
      </w:pPr>
      <w:r w:rsidDel="00000000" w:rsidR="00000000" w:rsidRPr="00000000">
        <w:rPr>
          <w:color w:val="0000ff"/>
          <w:rtl w:val="0"/>
        </w:rPr>
        <w:t xml:space="preserve">Implementar en la función solve las modificaciones tal y como la documentación nos dice</w:t>
      </w:r>
    </w:p>
    <w:p w:rsidR="00000000" w:rsidDel="00000000" w:rsidP="00000000" w:rsidRDefault="00000000" w:rsidRPr="00000000" w14:paraId="000000D0">
      <w:pPr>
        <w:ind w:left="0" w:firstLine="0"/>
        <w:rPr/>
      </w:pPr>
      <w:r w:rsidDel="00000000" w:rsidR="00000000" w:rsidRPr="00000000">
        <w:rPr/>
        <w:drawing>
          <wp:inline distB="114300" distT="114300" distL="114300" distR="114300">
            <wp:extent cx="5734050" cy="7372862"/>
            <wp:effectExtent b="0" l="0" r="0" t="0"/>
            <wp:docPr id="29" name="image32.png"/>
            <a:graphic>
              <a:graphicData uri="http://schemas.openxmlformats.org/drawingml/2006/picture">
                <pic:pic>
                  <pic:nvPicPr>
                    <pic:cNvPr id="0" name="image32.png"/>
                    <pic:cNvPicPr preferRelativeResize="0"/>
                  </pic:nvPicPr>
                  <pic:blipFill>
                    <a:blip r:embed="rId41"/>
                    <a:srcRect b="4257" l="0" r="0" t="6668"/>
                    <a:stretch>
                      <a:fillRect/>
                    </a:stretch>
                  </pic:blipFill>
                  <pic:spPr>
                    <a:xfrm>
                      <a:off x="0" y="0"/>
                      <a:ext cx="5734050" cy="737286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color w:val="0000ff"/>
          <w:rtl w:val="0"/>
        </w:rPr>
        <w:t xml:space="preserve">Al ejecutarse y ser comparado con el resultado sequen cuál de gauss no da ninguna diferencia en la solución, sabiendo que el código modificado continua creando una buena solución:</w:t>
      </w:r>
      <w:r w:rsidDel="00000000" w:rsidR="00000000" w:rsidRPr="00000000">
        <w:rPr/>
        <w:drawing>
          <wp:inline distB="114300" distT="114300" distL="114300" distR="114300">
            <wp:extent cx="5734050" cy="251413"/>
            <wp:effectExtent b="0" l="0" r="0" t="0"/>
            <wp:docPr id="21" name="image20.png"/>
            <a:graphic>
              <a:graphicData uri="http://schemas.openxmlformats.org/drawingml/2006/picture">
                <pic:pic>
                  <pic:nvPicPr>
                    <pic:cNvPr id="0" name="image20.png"/>
                    <pic:cNvPicPr preferRelativeResize="0"/>
                  </pic:nvPicPr>
                  <pic:blipFill>
                    <a:blip r:embed="rId42"/>
                    <a:srcRect b="0" l="0" r="0" t="96956"/>
                    <a:stretch>
                      <a:fillRect/>
                    </a:stretch>
                  </pic:blipFill>
                  <pic:spPr>
                    <a:xfrm>
                      <a:off x="0" y="0"/>
                      <a:ext cx="5734050" cy="2514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pStyle w:val="Heading3"/>
        <w:numPr>
          <w:ilvl w:val="2"/>
          <w:numId w:val="1"/>
        </w:numPr>
        <w:ind w:left="2160" w:hanging="360"/>
      </w:pPr>
      <w:bookmarkStart w:colFirst="0" w:colLast="0" w:name="_npj8z0uu5xhh" w:id="9"/>
      <w:bookmarkEnd w:id="9"/>
      <w:r w:rsidDel="00000000" w:rsidR="00000000" w:rsidRPr="00000000">
        <w:rPr>
          <w:rtl w:val="0"/>
        </w:rPr>
        <w:t xml:space="preserve">Overall analysis</w:t>
      </w:r>
    </w:p>
    <w:p w:rsidR="00000000" w:rsidDel="00000000" w:rsidP="00000000" w:rsidRDefault="00000000" w:rsidRPr="00000000" w14:paraId="000000D4">
      <w:pPr>
        <w:ind w:left="1440" w:firstLine="0"/>
        <w:rPr/>
      </w:pPr>
      <w:r w:rsidDel="00000000" w:rsidR="00000000" w:rsidRPr="00000000">
        <w:rPr>
          <w:rtl w:val="0"/>
        </w:rPr>
      </w:r>
    </w:p>
    <w:tbl>
      <w:tblPr>
        <w:tblStyle w:val="Table7"/>
        <w:tblW w:w="862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7755"/>
        <w:tblGridChange w:id="0">
          <w:tblGrid>
            <w:gridCol w:w="870"/>
            <w:gridCol w:w="7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91075" cy="1155700"/>
                  <wp:effectExtent b="0" l="0" r="0" t="0"/>
                  <wp:docPr id="15"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791075" cy="1155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91075" cy="1155700"/>
                  <wp:effectExtent b="0" l="0" r="0" t="0"/>
                  <wp:docPr id="2"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791075" cy="1155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91075" cy="1155700"/>
                  <wp:effectExtent b="0" l="0" r="0" t="0"/>
                  <wp:docPr id="9"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791075" cy="1155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drawing>
                <wp:inline distB="114300" distT="114300" distL="114300" distR="114300">
                  <wp:extent cx="4791075" cy="1155700"/>
                  <wp:effectExtent b="0" l="0" r="0" t="0"/>
                  <wp:docPr id="4"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4791075"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91075" cy="2590800"/>
                  <wp:effectExtent b="0" l="0" r="0" t="0"/>
                  <wp:docPr id="48"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7910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91075" cy="2590800"/>
                  <wp:effectExtent b="0" l="0" r="0" t="0"/>
                  <wp:docPr id="47"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4791075"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3"/>
        <w:numPr>
          <w:ilvl w:val="2"/>
          <w:numId w:val="1"/>
        </w:numPr>
        <w:ind w:left="2160" w:hanging="360"/>
      </w:pPr>
      <w:bookmarkStart w:colFirst="0" w:colLast="0" w:name="_27ieha7ja5em" w:id="10"/>
      <w:bookmarkEnd w:id="10"/>
      <w:r w:rsidDel="00000000" w:rsidR="00000000" w:rsidRPr="00000000">
        <w:rPr>
          <w:rtl w:val="0"/>
        </w:rPr>
        <w:t xml:space="preserve">Detailed Analysis</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b w:val="1"/>
          <w:rtl w:val="0"/>
        </w:rPr>
        <w:t xml:space="preserve">For the deliverable:</w:t>
      </w:r>
      <w:r w:rsidDel="00000000" w:rsidR="00000000" w:rsidRPr="00000000">
        <w:rPr>
          <w:rtl w:val="0"/>
        </w:rPr>
        <w:t xml:space="preserve"> Include the </w:t>
      </w:r>
      <w:r w:rsidDel="00000000" w:rsidR="00000000" w:rsidRPr="00000000">
        <w:rPr>
          <w:rtl w:val="0"/>
        </w:rPr>
        <w:t xml:space="preserve">Modelfactor</w:t>
      </w:r>
      <w:r w:rsidDel="00000000" w:rsidR="00000000" w:rsidRPr="00000000">
        <w:rPr>
          <w:rtl w:val="0"/>
        </w:rPr>
        <w:t xml:space="preserve"> tables, the plot of scalability, and the window timelines or paraver Hints that you consider necessary. Is the scalability observed appropriate? Is there any metric reported by modelfactors.py that you should further investigate? Do you think we can increase the parallelism</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color w:val="0000ff"/>
        </w:rPr>
      </w:pPr>
      <w:r w:rsidDel="00000000" w:rsidR="00000000" w:rsidRPr="00000000">
        <w:rPr>
          <w:color w:val="0000ff"/>
          <w:rtl w:val="0"/>
        </w:rPr>
        <w:t xml:space="preserve">Podemos observar que hay una menor escalabilidad que en la versión de Jacobi, y comparando los tiempos entre los solvers, la versión de Gauss no le va mejor la paralelización, porque no usa la función </w:t>
      </w:r>
      <w:r w:rsidDel="00000000" w:rsidR="00000000" w:rsidRPr="00000000">
        <w:rPr>
          <w:color w:val="0000ff"/>
          <w:rtl w:val="0"/>
        </w:rPr>
        <w:t xml:space="preserve">copy_mat</w:t>
      </w:r>
      <w:r w:rsidDel="00000000" w:rsidR="00000000" w:rsidRPr="00000000">
        <w:rPr>
          <w:color w:val="0000ff"/>
          <w:rtl w:val="0"/>
        </w:rPr>
        <w:t xml:space="preserve"> como lo hace la versión de Jacobi.</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jc w:val="center"/>
        <w:rPr/>
      </w:pPr>
      <w:r w:rsidDel="00000000" w:rsidR="00000000" w:rsidRPr="00000000">
        <w:rPr/>
        <w:drawing>
          <wp:inline distB="114300" distT="114300" distL="114300" distR="114300">
            <wp:extent cx="3809154" cy="2279162"/>
            <wp:effectExtent b="0" l="0" r="0" t="0"/>
            <wp:docPr id="35" name="image36.png"/>
            <a:graphic>
              <a:graphicData uri="http://schemas.openxmlformats.org/drawingml/2006/picture">
                <pic:pic>
                  <pic:nvPicPr>
                    <pic:cNvPr id="0" name="image36.png"/>
                    <pic:cNvPicPr preferRelativeResize="0"/>
                  </pic:nvPicPr>
                  <pic:blipFill>
                    <a:blip r:embed="rId49"/>
                    <a:srcRect b="73366" l="20764" r="19269" t="0"/>
                    <a:stretch>
                      <a:fillRect/>
                    </a:stretch>
                  </pic:blipFill>
                  <pic:spPr>
                    <a:xfrm>
                      <a:off x="0" y="0"/>
                      <a:ext cx="3809154" cy="227916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E9">
      <w:pPr>
        <w:ind w:left="0" w:firstLine="0"/>
        <w:rPr>
          <w:color w:val="0000ff"/>
        </w:rPr>
      </w:pPr>
      <w:r w:rsidDel="00000000" w:rsidR="00000000" w:rsidRPr="00000000">
        <w:rPr>
          <w:color w:val="0000ff"/>
          <w:rtl w:val="0"/>
        </w:rPr>
        <w:t xml:space="preserve">Gráfico de dependencias creado con el código de Gauss modificado:</w:t>
      </w:r>
    </w:p>
    <w:p w:rsidR="00000000" w:rsidDel="00000000" w:rsidP="00000000" w:rsidRDefault="00000000" w:rsidRPr="00000000" w14:paraId="000000EA">
      <w:pPr>
        <w:ind w:left="2160" w:firstLine="0"/>
        <w:rPr>
          <w:color w:val="0000ff"/>
        </w:rPr>
      </w:pPr>
      <w:r w:rsidDel="00000000" w:rsidR="00000000" w:rsidRPr="00000000">
        <w:rPr>
          <w:rtl w:val="0"/>
        </w:rPr>
      </w:r>
    </w:p>
    <w:p w:rsidR="00000000" w:rsidDel="00000000" w:rsidP="00000000" w:rsidRDefault="00000000" w:rsidRPr="00000000" w14:paraId="000000EB">
      <w:pPr>
        <w:ind w:left="2160" w:firstLine="0"/>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766501</wp:posOffset>
            </wp:positionH>
            <wp:positionV relativeFrom="paragraph">
              <wp:posOffset>202712</wp:posOffset>
            </wp:positionV>
            <wp:extent cx="566999" cy="6346726"/>
            <wp:effectExtent b="0" l="0" r="0" t="0"/>
            <wp:wrapSquare wrapText="bothSides" distB="114300" distT="114300" distL="114300" distR="114300"/>
            <wp:docPr id="44" name="image46.png"/>
            <a:graphic>
              <a:graphicData uri="http://schemas.openxmlformats.org/drawingml/2006/picture">
                <pic:pic>
                  <pic:nvPicPr>
                    <pic:cNvPr id="0" name="image46.png"/>
                    <pic:cNvPicPr preferRelativeResize="0"/>
                  </pic:nvPicPr>
                  <pic:blipFill>
                    <a:blip r:embed="rId50"/>
                    <a:srcRect b="5487" l="46179" r="47280" t="4065"/>
                    <a:stretch>
                      <a:fillRect/>
                    </a:stretch>
                  </pic:blipFill>
                  <pic:spPr>
                    <a:xfrm>
                      <a:off x="0" y="0"/>
                      <a:ext cx="566999" cy="6346726"/>
                    </a:xfrm>
                    <a:prstGeom prst="rect"/>
                    <a:ln/>
                  </pic:spPr>
                </pic:pic>
              </a:graphicData>
            </a:graphic>
          </wp:anchor>
        </w:drawing>
      </w:r>
    </w:p>
    <w:p w:rsidR="00000000" w:rsidDel="00000000" w:rsidP="00000000" w:rsidRDefault="00000000" w:rsidRPr="00000000" w14:paraId="000000EC">
      <w:pPr>
        <w:ind w:left="2160" w:firstLine="0"/>
        <w:rPr>
          <w:color w:val="0000ff"/>
        </w:rPr>
      </w:pPr>
      <w:r w:rsidDel="00000000" w:rsidR="00000000" w:rsidRPr="00000000">
        <w:rPr>
          <w:rtl w:val="0"/>
        </w:rPr>
      </w:r>
    </w:p>
    <w:p w:rsidR="00000000" w:rsidDel="00000000" w:rsidP="00000000" w:rsidRDefault="00000000" w:rsidRPr="00000000" w14:paraId="000000ED">
      <w:pPr>
        <w:ind w:left="2880" w:firstLine="720"/>
        <w:rPr>
          <w:color w:val="0000ff"/>
        </w:rPr>
      </w:pPr>
      <w:r w:rsidDel="00000000" w:rsidR="00000000" w:rsidRPr="00000000">
        <w:rPr>
          <w:color w:val="0000ff"/>
          <w:rtl w:val="0"/>
        </w:rPr>
        <w:t xml:space="preserve">Mismo gráfico una zona con zoom:</w:t>
      </w:r>
    </w:p>
    <w:p w:rsidR="00000000" w:rsidDel="00000000" w:rsidP="00000000" w:rsidRDefault="00000000" w:rsidRPr="00000000" w14:paraId="000000EE">
      <w:pPr>
        <w:ind w:left="0" w:firstLine="0"/>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289750</wp:posOffset>
            </wp:positionV>
            <wp:extent cx="2347913" cy="4969368"/>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51"/>
                    <a:srcRect b="7520" l="32724" r="33056" t="3861"/>
                    <a:stretch>
                      <a:fillRect/>
                    </a:stretch>
                  </pic:blipFill>
                  <pic:spPr>
                    <a:xfrm>
                      <a:off x="0" y="0"/>
                      <a:ext cx="2347913" cy="4969368"/>
                    </a:xfrm>
                    <a:prstGeom prst="rect"/>
                    <a:ln/>
                  </pic:spPr>
                </pic:pic>
              </a:graphicData>
            </a:graphic>
          </wp:anchor>
        </w:drawing>
      </w:r>
    </w:p>
    <w:p w:rsidR="00000000" w:rsidDel="00000000" w:rsidP="00000000" w:rsidRDefault="00000000" w:rsidRPr="00000000" w14:paraId="000000EF">
      <w:pPr>
        <w:ind w:left="2160" w:firstLine="0"/>
        <w:rPr/>
      </w:pPr>
      <w:r w:rsidDel="00000000" w:rsidR="00000000" w:rsidRPr="00000000">
        <w:rPr>
          <w:rtl w:val="0"/>
        </w:rPr>
      </w:r>
    </w:p>
    <w:p w:rsidR="00000000" w:rsidDel="00000000" w:rsidP="00000000" w:rsidRDefault="00000000" w:rsidRPr="00000000" w14:paraId="000000F0">
      <w:pPr>
        <w:ind w:left="1440" w:firstLine="0"/>
        <w:rPr/>
      </w:pPr>
      <w:r w:rsidDel="00000000" w:rsidR="00000000" w:rsidRPr="00000000">
        <w:rPr>
          <w:rtl w:val="0"/>
        </w:rPr>
      </w:r>
    </w:p>
    <w:p w:rsidR="00000000" w:rsidDel="00000000" w:rsidP="00000000" w:rsidRDefault="00000000" w:rsidRPr="00000000" w14:paraId="000000F1">
      <w:pPr>
        <w:ind w:left="1440" w:firstLine="0"/>
        <w:rPr/>
      </w:pPr>
      <w:r w:rsidDel="00000000" w:rsidR="00000000" w:rsidRPr="00000000">
        <w:rPr>
          <w:rtl w:val="0"/>
        </w:rPr>
      </w:r>
    </w:p>
    <w:p w:rsidR="00000000" w:rsidDel="00000000" w:rsidP="00000000" w:rsidRDefault="00000000" w:rsidRPr="00000000" w14:paraId="000000F2">
      <w:pPr>
        <w:rPr>
          <w:b w:val="1"/>
          <w:color w:val="0000ff"/>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0.png"/><Relationship Id="rId41" Type="http://schemas.openxmlformats.org/officeDocument/2006/relationships/image" Target="media/image32.png"/><Relationship Id="rId44" Type="http://schemas.openxmlformats.org/officeDocument/2006/relationships/image" Target="media/image9.png"/><Relationship Id="rId43" Type="http://schemas.openxmlformats.org/officeDocument/2006/relationships/image" Target="media/image10.png"/><Relationship Id="rId46" Type="http://schemas.openxmlformats.org/officeDocument/2006/relationships/image" Target="media/image4.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44.png"/><Relationship Id="rId47" Type="http://schemas.openxmlformats.org/officeDocument/2006/relationships/image" Target="media/image40.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image" Target="media/image27.png"/><Relationship Id="rId30" Type="http://schemas.openxmlformats.org/officeDocument/2006/relationships/image" Target="media/image21.png"/><Relationship Id="rId33" Type="http://schemas.openxmlformats.org/officeDocument/2006/relationships/image" Target="media/image45.png"/><Relationship Id="rId32" Type="http://schemas.openxmlformats.org/officeDocument/2006/relationships/image" Target="media/image42.png"/><Relationship Id="rId35" Type="http://schemas.openxmlformats.org/officeDocument/2006/relationships/image" Target="media/image11.png"/><Relationship Id="rId34" Type="http://schemas.openxmlformats.org/officeDocument/2006/relationships/image" Target="media/image38.png"/><Relationship Id="rId37" Type="http://schemas.openxmlformats.org/officeDocument/2006/relationships/image" Target="media/image22.png"/><Relationship Id="rId36" Type="http://schemas.openxmlformats.org/officeDocument/2006/relationships/image" Target="media/image34.png"/><Relationship Id="rId39" Type="http://schemas.openxmlformats.org/officeDocument/2006/relationships/image" Target="media/image39.png"/><Relationship Id="rId38" Type="http://schemas.openxmlformats.org/officeDocument/2006/relationships/image" Target="media/image43.png"/><Relationship Id="rId20" Type="http://schemas.openxmlformats.org/officeDocument/2006/relationships/image" Target="media/image26.png"/><Relationship Id="rId22" Type="http://schemas.openxmlformats.org/officeDocument/2006/relationships/image" Target="media/image37.png"/><Relationship Id="rId21" Type="http://schemas.openxmlformats.org/officeDocument/2006/relationships/image" Target="media/image35.png"/><Relationship Id="rId24" Type="http://schemas.openxmlformats.org/officeDocument/2006/relationships/image" Target="media/image48.png"/><Relationship Id="rId23" Type="http://schemas.openxmlformats.org/officeDocument/2006/relationships/image" Target="media/image13.png"/><Relationship Id="rId26" Type="http://schemas.openxmlformats.org/officeDocument/2006/relationships/image" Target="media/image47.png"/><Relationship Id="rId25" Type="http://schemas.openxmlformats.org/officeDocument/2006/relationships/image" Target="media/image29.png"/><Relationship Id="rId28" Type="http://schemas.openxmlformats.org/officeDocument/2006/relationships/image" Target="media/image14.png"/><Relationship Id="rId27" Type="http://schemas.openxmlformats.org/officeDocument/2006/relationships/image" Target="media/image30.png"/><Relationship Id="rId29" Type="http://schemas.openxmlformats.org/officeDocument/2006/relationships/image" Target="media/image41.png"/><Relationship Id="rId51" Type="http://schemas.openxmlformats.org/officeDocument/2006/relationships/image" Target="media/image19.png"/><Relationship Id="rId50" Type="http://schemas.openxmlformats.org/officeDocument/2006/relationships/image" Target="media/image46.png"/><Relationship Id="rId11" Type="http://schemas.openxmlformats.org/officeDocument/2006/relationships/image" Target="media/image17.png"/><Relationship Id="rId10" Type="http://schemas.openxmlformats.org/officeDocument/2006/relationships/image" Target="media/image33.png"/><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image" Target="media/image24.png"/><Relationship Id="rId16" Type="http://schemas.openxmlformats.org/officeDocument/2006/relationships/image" Target="media/image25.png"/><Relationship Id="rId19" Type="http://schemas.openxmlformats.org/officeDocument/2006/relationships/image" Target="media/image28.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