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8F84" w14:textId="4F869B7C" w:rsidR="00DD56A0" w:rsidRDefault="00F1668A">
      <w:pPr>
        <w:pStyle w:val="Title"/>
      </w:pPr>
      <w:r>
        <w:t>Variable selection with MFP and Splines</w:t>
      </w:r>
    </w:p>
    <w:p w14:paraId="7C938F86" w14:textId="6C70D84E" w:rsidR="00DD56A0" w:rsidRDefault="00552EA6">
      <w:pPr>
        <w:pStyle w:val="Heading2"/>
      </w:pPr>
      <w:bookmarkStart w:id="0" w:name="introduction"/>
      <w:r>
        <w:t xml:space="preserve">Part 1: </w:t>
      </w:r>
      <w:r w:rsidR="00F1668A">
        <w:t>Introduction</w:t>
      </w:r>
    </w:p>
    <w:p w14:paraId="022A718D" w14:textId="4A883387" w:rsidR="00F5466D" w:rsidRDefault="00F1668A" w:rsidP="00F5466D">
      <w:pPr>
        <w:numPr>
          <w:ilvl w:val="0"/>
          <w:numId w:val="2"/>
        </w:numPr>
      </w:pPr>
      <w:r>
        <w:t>Fractional Polynomials are a great and easy tool for many practical applications, with simplicity being one of the greatest merits of the approach. In their work Sauerbrei W, Royston P (1999) introduced their Multivariable Fractional Polynomials (MFP) procedure to select variables and their functional forms in a regression model setting.</w:t>
      </w:r>
      <w:r w:rsidR="00F5466D">
        <w:t xml:space="preserve"> P-values (or Information Criteria) for each of the two parts a) variable selection with BE and b) selection of a FP function with FSP are the key parameters to determine the complexity of a model selected. P-values may be different for the two parts. </w:t>
      </w:r>
    </w:p>
    <w:p w14:paraId="7C938F88" w14:textId="0076791E" w:rsidR="00DD56A0" w:rsidRDefault="00F1668A">
      <w:pPr>
        <w:numPr>
          <w:ilvl w:val="0"/>
          <w:numId w:val="2"/>
        </w:numPr>
      </w:pPr>
      <w:r>
        <w:t xml:space="preserve">When working with splines such a procedure is not yet established. Spline users focus on identifying the functional form of a covariate and do not seem to emphasize on the variable selection part. In their book, Royston and Sauerbrei (chapter 9) discuss an informal comparison of MFP with </w:t>
      </w:r>
      <w:r w:rsidR="00F5466D">
        <w:t xml:space="preserve">two </w:t>
      </w:r>
      <w:r>
        <w:t>spline approaches</w:t>
      </w:r>
      <w:r w:rsidR="00F5466D">
        <w:t xml:space="preserve"> which adhere to the MFP philosophy. BE and a spline procedure (restricted cubic spline or </w:t>
      </w:r>
      <w:proofErr w:type="spellStart"/>
      <w:r w:rsidR="00171DBC">
        <w:t>smooting</w:t>
      </w:r>
      <w:proofErr w:type="spellEnd"/>
      <w:r w:rsidR="00171DBC">
        <w:t xml:space="preserve"> spline) </w:t>
      </w:r>
      <w:r w:rsidR="00F5466D">
        <w:t>replaces FSP</w:t>
      </w:r>
      <w:r>
        <w:t xml:space="preserve">. They focus on restricted cubic splines (or natural splines) and discuss MVRS, a procedure on multivariable variable selection with splines, very similar in nature to MFP. </w:t>
      </w:r>
      <w:r w:rsidR="00AE2DA9">
        <w:t>T</w:t>
      </w:r>
      <w:r>
        <w:t xml:space="preserve">hey </w:t>
      </w:r>
      <w:r w:rsidR="00AE2DA9">
        <w:t xml:space="preserve">then </w:t>
      </w:r>
      <w:r>
        <w:t xml:space="preserve">present examples on </w:t>
      </w:r>
      <w:r w:rsidR="00171DBC">
        <w:t>four (Boston, GBSG, PIMA, PBC)</w:t>
      </w:r>
      <w:r>
        <w:t xml:space="preserve"> different datasets and informally compare results.</w:t>
      </w:r>
      <w:r w:rsidR="00171DBC">
        <w:t xml:space="preserve"> They consider 4 or 8 df for spline functions and illustrate </w:t>
      </w:r>
      <w:proofErr w:type="spellStart"/>
      <w:r w:rsidR="00171DBC">
        <w:t>it’s</w:t>
      </w:r>
      <w:proofErr w:type="spellEnd"/>
      <w:r w:rsidR="00171DBC">
        <w:t xml:space="preserve"> effect on the model and the spline functions selected.  </w:t>
      </w:r>
    </w:p>
    <w:p w14:paraId="7C938F89" w14:textId="0E6291FB" w:rsidR="00DD56A0" w:rsidRDefault="00F1668A">
      <w:pPr>
        <w:numPr>
          <w:ilvl w:val="0"/>
          <w:numId w:val="2"/>
        </w:numPr>
      </w:pPr>
      <w:r>
        <w:t xml:space="preserve">Wood (2001) and </w:t>
      </w:r>
      <w:proofErr w:type="spellStart"/>
      <w:r>
        <w:t>Marra</w:t>
      </w:r>
      <w:proofErr w:type="spellEnd"/>
      <w:r>
        <w:t xml:space="preserve"> and Wood (2011) discussed the issue of variable selection by </w:t>
      </w:r>
      <w:r w:rsidR="00AE2DA9">
        <w:t>adding</w:t>
      </w:r>
      <w:r>
        <w:t xml:space="preserve"> extra penalty terms in an additive model. They introduced two approached, both implemented in variable </w:t>
      </w:r>
      <w:proofErr w:type="spellStart"/>
      <w:r>
        <w:t>mgcv</w:t>
      </w:r>
      <w:proofErr w:type="spellEnd"/>
      <w:r>
        <w:t xml:space="preserve"> in R. </w:t>
      </w:r>
      <w:r>
        <w:rPr>
          <w:b/>
        </w:rPr>
        <w:t>The first approach is to modify the smoothing penalty with an additional shrinkage term</w:t>
      </w:r>
      <w:r w:rsidR="00AE2DA9">
        <w:rPr>
          <w:b/>
        </w:rPr>
        <w:t>…</w:t>
      </w:r>
      <w:r>
        <w:rPr>
          <w:b/>
        </w:rPr>
        <w:t xml:space="preserve"> so that for large enough smoothing parameters the smooth becomes identically zero. This allows automatic smoothing parameter selection methods to effectively remove the term from the model altogether. The shrinkage component of the penalty is set at a level that usually makes </w:t>
      </w:r>
      <w:proofErr w:type="spellStart"/>
      <w:r>
        <w:rPr>
          <w:b/>
        </w:rPr>
        <w:t>negligable</w:t>
      </w:r>
      <w:proofErr w:type="spellEnd"/>
      <w:r>
        <w:rPr>
          <w:b/>
        </w:rPr>
        <w:t xml:space="preserve"> contribution to the penalization of the model, only becoming effective when the term is effectively ‘completely smooth’ according to the conventional penalty. (R help file)</w:t>
      </w:r>
    </w:p>
    <w:p w14:paraId="7C938F8A" w14:textId="77777777" w:rsidR="00DD56A0" w:rsidRDefault="00F1668A">
      <w:pPr>
        <w:numPr>
          <w:ilvl w:val="0"/>
          <w:numId w:val="2"/>
        </w:numPr>
      </w:pPr>
      <w:r>
        <w:rPr>
          <w:b/>
        </w:rPr>
        <w:t>The second approach leaves the original smoothing penalty unchanged, but constructs an additional penalty for each smooth, which penalizes only functions in the null space of the original penalty (the ‘completely smooth’ functions). Hence, if all the smoothing parameters for a term tend to infinity, the term will be selected out of the model. This latter approach is more expensive computationally, but has the advantage that it can be applied automatically to any smooth term. The select argument to gam turns on this method.(R help file)</w:t>
      </w:r>
    </w:p>
    <w:p w14:paraId="17EF696A" w14:textId="317E52CA" w:rsidR="00552EA6" w:rsidRDefault="00552EA6" w:rsidP="00A278DA">
      <w:pPr>
        <w:pStyle w:val="Heading2"/>
      </w:pPr>
      <w:r>
        <w:t>Part 2: Examples on data</w:t>
      </w:r>
    </w:p>
    <w:p w14:paraId="0D0366C1" w14:textId="1CF93EFE" w:rsidR="00A278DA" w:rsidRDefault="00A278DA" w:rsidP="00A278DA">
      <w:pPr>
        <w:numPr>
          <w:ilvl w:val="0"/>
          <w:numId w:val="3"/>
        </w:numPr>
      </w:pPr>
      <w:r>
        <w:t xml:space="preserve">Here, we reproduce part of that analysis with the aim of showcasing practical applications and provide simple examples for applied research. We re-run their </w:t>
      </w:r>
      <w:r>
        <w:lastRenderedPageBreak/>
        <w:t xml:space="preserve">analysis on two datasets: the PIMA </w:t>
      </w:r>
      <w:proofErr w:type="spellStart"/>
      <w:r>
        <w:t>indians</w:t>
      </w:r>
      <w:proofErr w:type="spellEnd"/>
      <w:r>
        <w:t xml:space="preserve"> data and PBC survival data. We apply MFP and MVRS on natural splines but also extend their analysis to include other approaches based on thin plate (TP) regression splines and p-splines (PS). We compare MFP, to MVRS, TP and PS approaches and discuss similarities.</w:t>
      </w:r>
      <w:r w:rsidR="00F96A43">
        <w:t xml:space="preserve"> We should briefly illustrate the importance of key parameters (MFP with 0.01, 0.05, 0.157)</w:t>
      </w:r>
    </w:p>
    <w:p w14:paraId="74E199FB" w14:textId="77777777" w:rsidR="00A278DA" w:rsidRDefault="00A278DA">
      <w:pPr>
        <w:pStyle w:val="Heading2"/>
      </w:pPr>
      <w:bookmarkStart w:id="1" w:name="pima-indians-data"/>
      <w:bookmarkEnd w:id="0"/>
    </w:p>
    <w:p w14:paraId="7C938F8E" w14:textId="4F60B2CA" w:rsidR="00DD56A0" w:rsidRPr="00A278DA" w:rsidRDefault="00F1668A">
      <w:pPr>
        <w:pStyle w:val="Heading2"/>
        <w:rPr>
          <w:sz w:val="22"/>
          <w:szCs w:val="22"/>
        </w:rPr>
      </w:pPr>
      <w:r w:rsidRPr="00A278DA">
        <w:rPr>
          <w:sz w:val="22"/>
          <w:szCs w:val="22"/>
        </w:rPr>
        <w:t xml:space="preserve">PIMA </w:t>
      </w:r>
      <w:proofErr w:type="spellStart"/>
      <w:r w:rsidRPr="00A278DA">
        <w:rPr>
          <w:sz w:val="22"/>
          <w:szCs w:val="22"/>
        </w:rPr>
        <w:t>indians</w:t>
      </w:r>
      <w:proofErr w:type="spellEnd"/>
      <w:r w:rsidRPr="00A278DA">
        <w:rPr>
          <w:sz w:val="22"/>
          <w:szCs w:val="22"/>
        </w:rPr>
        <w:t xml:space="preserve"> data</w:t>
      </w:r>
      <w:r w:rsidR="00A278DA" w:rsidRPr="00A278DA">
        <w:rPr>
          <w:sz w:val="22"/>
          <w:szCs w:val="22"/>
        </w:rPr>
        <w:t xml:space="preserve"> (some findings)</w:t>
      </w:r>
    </w:p>
    <w:p w14:paraId="1E0AECC7" w14:textId="77777777" w:rsidR="0070044F" w:rsidRPr="00BA347B" w:rsidRDefault="0070044F" w:rsidP="0070044F">
      <w:pPr>
        <w:pStyle w:val="Heading2"/>
        <w:rPr>
          <w:rFonts w:asciiTheme="minorHAnsi" w:eastAsiaTheme="minorHAnsi" w:hAnsiTheme="minorHAnsi" w:cstheme="minorBidi"/>
          <w:b w:val="0"/>
          <w:bCs w:val="0"/>
          <w:color w:val="auto"/>
          <w:sz w:val="24"/>
          <w:szCs w:val="24"/>
        </w:rPr>
      </w:pPr>
      <w:r w:rsidRPr="00BA347B">
        <w:rPr>
          <w:rFonts w:asciiTheme="minorHAnsi" w:eastAsiaTheme="minorHAnsi" w:hAnsiTheme="minorHAnsi" w:cstheme="minorBidi"/>
          <w:b w:val="0"/>
          <w:bCs w:val="0"/>
          <w:color w:val="auto"/>
          <w:sz w:val="24"/>
          <w:szCs w:val="24"/>
        </w:rPr>
        <w:t>Data set of 768 observations with 8 variables</w:t>
      </w:r>
    </w:p>
    <w:p w14:paraId="7C938F8F" w14:textId="26B4A7CE" w:rsidR="00DD56A0" w:rsidRDefault="0070044F">
      <w:pPr>
        <w:pStyle w:val="FirstParagraph"/>
      </w:pPr>
      <w:r>
        <w:t>D</w:t>
      </w:r>
      <w:r w:rsidR="00F1668A">
        <w:t xml:space="preserve">ownload from: </w:t>
      </w:r>
      <w:hyperlink r:id="rId7">
        <w:r w:rsidR="00F1668A">
          <w:rPr>
            <w:rStyle w:val="Hyperlink"/>
          </w:rPr>
          <w:t>https://www.kaggle.com/datasets/uciml/pima-indians-diabetes-database?resource=download</w:t>
        </w:r>
      </w:hyperlink>
      <w:r w:rsidR="00F1668A">
        <w:t xml:space="preserve">. Or get the same data as in Sauerbrei, Royston book from: </w:t>
      </w:r>
      <w:hyperlink r:id="rId8" w:anchor="dataset_tables">
        <w:r w:rsidR="00F1668A">
          <w:rPr>
            <w:rStyle w:val="Hyperlink"/>
          </w:rPr>
          <w:t>https://mfp.imbi.uni-freiburg.de/book#dataset_tables</w:t>
        </w:r>
      </w:hyperlink>
    </w:p>
    <w:p w14:paraId="7C938F97" w14:textId="247E267A" w:rsidR="00DD56A0" w:rsidRPr="00865A43" w:rsidRDefault="00BA347B" w:rsidP="00865A43">
      <w:pPr>
        <w:pStyle w:val="Heading2"/>
        <w:rPr>
          <w:sz w:val="22"/>
          <w:szCs w:val="22"/>
        </w:rPr>
      </w:pPr>
      <w:bookmarkStart w:id="2" w:name="fit-mfp"/>
      <w:bookmarkEnd w:id="1"/>
      <w:r w:rsidRPr="00A278DA">
        <w:rPr>
          <w:sz w:val="22"/>
          <w:szCs w:val="22"/>
        </w:rPr>
        <w:t>Fit models</w:t>
      </w:r>
      <w:r>
        <w:t xml:space="preserve"> (</w:t>
      </w:r>
      <w:r w:rsidRPr="00865A43">
        <w:rPr>
          <w:sz w:val="22"/>
          <w:szCs w:val="22"/>
        </w:rPr>
        <w:t xml:space="preserve">as in book page </w:t>
      </w:r>
      <w:r w:rsidR="00C65072" w:rsidRPr="00865A43">
        <w:rPr>
          <w:sz w:val="22"/>
          <w:szCs w:val="22"/>
        </w:rPr>
        <w:t>216), MVRS(5), TS_1, TS_2,  PS</w:t>
      </w:r>
    </w:p>
    <w:p w14:paraId="06D45EFE" w14:textId="3DDA4180" w:rsidR="00C65072" w:rsidRPr="00C65072" w:rsidRDefault="00C65072" w:rsidP="00C65072">
      <w:pPr>
        <w:pStyle w:val="BodyText"/>
      </w:pPr>
      <w:r>
        <w:t>MVRS(5) is a procedure described by Royston-</w:t>
      </w:r>
      <w:proofErr w:type="spellStart"/>
      <w:r>
        <w:t>Saubrei</w:t>
      </w:r>
      <w:proofErr w:type="spellEnd"/>
      <w:r>
        <w:t xml:space="preserve"> where degrees of freedom of natural splines are set to 5 and then an MFP-like method chooses spline df vs linear vs non-inclusion of the variable. </w:t>
      </w:r>
    </w:p>
    <w:p w14:paraId="394FAC41" w14:textId="52F0E163" w:rsidR="00C65072" w:rsidRDefault="00C65072" w:rsidP="00BA347B">
      <w:pPr>
        <w:pStyle w:val="BodyText"/>
      </w:pPr>
      <w:r>
        <w:t xml:space="preserve">TS_1: Thin plate regression splines, fitted with </w:t>
      </w:r>
      <w:proofErr w:type="spellStart"/>
      <w:r>
        <w:t>mgcv</w:t>
      </w:r>
      <w:proofErr w:type="spellEnd"/>
      <w:r>
        <w:t xml:space="preserve"> and REML with a modification on the penalty to drop the effective degrees of freedom below one. When that happens, we assume that the smooth term and the variable should be dropped from the model. </w:t>
      </w:r>
    </w:p>
    <w:p w14:paraId="66D910D4" w14:textId="6AE8FA6B" w:rsidR="00C65072" w:rsidRDefault="00C65072" w:rsidP="00C65072">
      <w:pPr>
        <w:pStyle w:val="BodyText"/>
      </w:pPr>
      <w:r>
        <w:t xml:space="preserve">TS_2: </w:t>
      </w:r>
      <w:r w:rsidR="00BA347B">
        <w:tab/>
      </w:r>
      <w:r>
        <w:t xml:space="preserve">Thin plate regression splines, fitted with </w:t>
      </w:r>
      <w:proofErr w:type="spellStart"/>
      <w:r>
        <w:t>mgcv</w:t>
      </w:r>
      <w:proofErr w:type="spellEnd"/>
      <w:r>
        <w:t xml:space="preserve"> and REML with an additional penalty on the penalty to drop the effective degrees of freedom below one. When that happens, we assume that the smooth term and the variable should be dropped from the model. </w:t>
      </w:r>
    </w:p>
    <w:p w14:paraId="4CE6605D" w14:textId="4F3EA420" w:rsidR="00C65072" w:rsidRDefault="00C65072" w:rsidP="00C65072">
      <w:pPr>
        <w:pStyle w:val="BodyText"/>
      </w:pPr>
      <w:r>
        <w:t xml:space="preserve">PS_2: </w:t>
      </w:r>
      <w:r>
        <w:tab/>
        <w:t xml:space="preserve">P-splines, fitted with </w:t>
      </w:r>
      <w:proofErr w:type="spellStart"/>
      <w:r>
        <w:t>mgcv</w:t>
      </w:r>
      <w:proofErr w:type="spellEnd"/>
      <w:r>
        <w:t xml:space="preserve"> and REML with an additional penalty on the penalty to drop the effective degrees of freedom below one. When that happens, we assume that the smooth term and the variable should be dropped from the model. </w:t>
      </w:r>
    </w:p>
    <w:p w14:paraId="4EC6CBA0" w14:textId="426B55BE" w:rsidR="00C65072" w:rsidRDefault="00695788" w:rsidP="00C65072">
      <w:pPr>
        <w:pStyle w:val="BodyText"/>
      </w:pPr>
      <w:r>
        <w:t xml:space="preserve">NS_2: Natural splines, fitted with </w:t>
      </w:r>
      <w:proofErr w:type="spellStart"/>
      <w:r>
        <w:t>mgcv</w:t>
      </w:r>
      <w:proofErr w:type="spellEnd"/>
      <w:r>
        <w:t xml:space="preserve"> and REML with an additional penalty on the penalty to drop the effective degrees of freedom below one. When that happens, we assume that the smooth term and the variable should be dropped from the model.</w:t>
      </w:r>
    </w:p>
    <w:p w14:paraId="58B0DBC1" w14:textId="09DFC26F" w:rsidR="00695788" w:rsidRDefault="00695788" w:rsidP="00C65072">
      <w:pPr>
        <w:pStyle w:val="BodyText"/>
      </w:pPr>
    </w:p>
    <w:tbl>
      <w:tblPr>
        <w:tblStyle w:val="PlainTable2"/>
        <w:tblW w:w="0" w:type="auto"/>
        <w:tblLook w:val="04A0" w:firstRow="1" w:lastRow="0" w:firstColumn="1" w:lastColumn="0" w:noHBand="0" w:noVBand="1"/>
      </w:tblPr>
      <w:tblGrid>
        <w:gridCol w:w="3182"/>
        <w:gridCol w:w="1342"/>
        <w:gridCol w:w="1371"/>
        <w:gridCol w:w="1155"/>
        <w:gridCol w:w="1155"/>
        <w:gridCol w:w="1155"/>
      </w:tblGrid>
      <w:tr w:rsidR="0047099F" w:rsidRPr="0047099F" w14:paraId="0C467A7D" w14:textId="77777777" w:rsidTr="00695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75AF6E" w14:textId="378BE468" w:rsidR="003B4A86" w:rsidRPr="0047099F" w:rsidRDefault="003B4A86" w:rsidP="0047099F">
            <w:pPr>
              <w:pStyle w:val="Compact"/>
              <w:jc w:val="right"/>
              <w:rPr>
                <w:bCs w:val="0"/>
                <w:sz w:val="20"/>
                <w:szCs w:val="20"/>
              </w:rPr>
            </w:pPr>
            <w:r w:rsidRPr="0047099F">
              <w:rPr>
                <w:bCs w:val="0"/>
                <w:sz w:val="20"/>
                <w:szCs w:val="20"/>
              </w:rPr>
              <w:t xml:space="preserve">Term </w:t>
            </w:r>
            <w:proofErr w:type="spellStart"/>
            <w:r w:rsidRPr="0047099F">
              <w:rPr>
                <w:bCs w:val="0"/>
                <w:sz w:val="20"/>
                <w:szCs w:val="20"/>
              </w:rPr>
              <w:t>edf</w:t>
            </w:r>
            <w:proofErr w:type="spellEnd"/>
          </w:p>
        </w:tc>
        <w:tc>
          <w:tcPr>
            <w:tcW w:w="0" w:type="auto"/>
          </w:tcPr>
          <w:p w14:paraId="16D7EB47" w14:textId="00981EF9" w:rsidR="003B4A86" w:rsidRPr="0047099F" w:rsidRDefault="003B4A86" w:rsidP="0047099F">
            <w:pPr>
              <w:pStyle w:val="Compact"/>
              <w:jc w:val="right"/>
              <w:cnfStyle w:val="100000000000" w:firstRow="1" w:lastRow="0" w:firstColumn="0" w:lastColumn="0" w:oddVBand="0" w:evenVBand="0" w:oddHBand="0" w:evenHBand="0" w:firstRowFirstColumn="0" w:firstRowLastColumn="0" w:lastRowFirstColumn="0" w:lastRowLastColumn="0"/>
              <w:rPr>
                <w:bCs w:val="0"/>
                <w:sz w:val="20"/>
                <w:szCs w:val="20"/>
              </w:rPr>
            </w:pPr>
            <w:r w:rsidRPr="0047099F">
              <w:rPr>
                <w:bCs w:val="0"/>
                <w:sz w:val="20"/>
                <w:szCs w:val="20"/>
              </w:rPr>
              <w:t>TPS</w:t>
            </w:r>
          </w:p>
        </w:tc>
        <w:tc>
          <w:tcPr>
            <w:tcW w:w="0" w:type="auto"/>
          </w:tcPr>
          <w:p w14:paraId="7469ADE0" w14:textId="66E8E669" w:rsidR="003B4A86" w:rsidRPr="0047099F" w:rsidRDefault="003B4A86" w:rsidP="0047099F">
            <w:pPr>
              <w:pStyle w:val="Compact"/>
              <w:jc w:val="right"/>
              <w:cnfStyle w:val="100000000000" w:firstRow="1" w:lastRow="0" w:firstColumn="0" w:lastColumn="0" w:oddVBand="0" w:evenVBand="0" w:oddHBand="0" w:evenHBand="0" w:firstRowFirstColumn="0" w:firstRowLastColumn="0" w:lastRowFirstColumn="0" w:lastRowLastColumn="0"/>
              <w:rPr>
                <w:bCs w:val="0"/>
                <w:sz w:val="20"/>
                <w:szCs w:val="20"/>
              </w:rPr>
            </w:pPr>
            <w:r w:rsidRPr="0047099F">
              <w:rPr>
                <w:bCs w:val="0"/>
                <w:sz w:val="20"/>
                <w:szCs w:val="20"/>
              </w:rPr>
              <w:t>TP_1</w:t>
            </w:r>
          </w:p>
        </w:tc>
        <w:tc>
          <w:tcPr>
            <w:tcW w:w="0" w:type="auto"/>
          </w:tcPr>
          <w:p w14:paraId="1540553A" w14:textId="0FDC2D94" w:rsidR="003B4A86" w:rsidRPr="0047099F" w:rsidRDefault="003B4A86" w:rsidP="0047099F">
            <w:pPr>
              <w:pStyle w:val="Compact"/>
              <w:jc w:val="right"/>
              <w:cnfStyle w:val="100000000000" w:firstRow="1" w:lastRow="0" w:firstColumn="0" w:lastColumn="0" w:oddVBand="0" w:evenVBand="0" w:oddHBand="0" w:evenHBand="0" w:firstRowFirstColumn="0" w:firstRowLastColumn="0" w:lastRowFirstColumn="0" w:lastRowLastColumn="0"/>
              <w:rPr>
                <w:bCs w:val="0"/>
                <w:sz w:val="20"/>
                <w:szCs w:val="20"/>
              </w:rPr>
            </w:pPr>
            <w:r w:rsidRPr="0047099F">
              <w:rPr>
                <w:bCs w:val="0"/>
                <w:sz w:val="20"/>
                <w:szCs w:val="20"/>
              </w:rPr>
              <w:t>TP_2</w:t>
            </w:r>
          </w:p>
        </w:tc>
        <w:tc>
          <w:tcPr>
            <w:tcW w:w="0" w:type="auto"/>
          </w:tcPr>
          <w:p w14:paraId="60124672" w14:textId="452ABABD" w:rsidR="003B4A86" w:rsidRPr="0047099F" w:rsidRDefault="003B4A86" w:rsidP="0047099F">
            <w:pPr>
              <w:pStyle w:val="Compact"/>
              <w:jc w:val="right"/>
              <w:cnfStyle w:val="100000000000" w:firstRow="1" w:lastRow="0" w:firstColumn="0" w:lastColumn="0" w:oddVBand="0" w:evenVBand="0" w:oddHBand="0" w:evenHBand="0" w:firstRowFirstColumn="0" w:firstRowLastColumn="0" w:lastRowFirstColumn="0" w:lastRowLastColumn="0"/>
              <w:rPr>
                <w:bCs w:val="0"/>
                <w:sz w:val="20"/>
                <w:szCs w:val="20"/>
              </w:rPr>
            </w:pPr>
            <w:r w:rsidRPr="0047099F">
              <w:rPr>
                <w:bCs w:val="0"/>
                <w:sz w:val="20"/>
                <w:szCs w:val="20"/>
              </w:rPr>
              <w:t>PS_2</w:t>
            </w:r>
          </w:p>
        </w:tc>
        <w:tc>
          <w:tcPr>
            <w:tcW w:w="0" w:type="auto"/>
          </w:tcPr>
          <w:p w14:paraId="38255BFB" w14:textId="4CF81E46" w:rsidR="003B4A86" w:rsidRPr="0047099F" w:rsidRDefault="003B4A86" w:rsidP="0047099F">
            <w:pPr>
              <w:pStyle w:val="Compact"/>
              <w:jc w:val="right"/>
              <w:cnfStyle w:val="100000000000" w:firstRow="1" w:lastRow="0" w:firstColumn="0" w:lastColumn="0" w:oddVBand="0" w:evenVBand="0" w:oddHBand="0" w:evenHBand="0" w:firstRowFirstColumn="0" w:firstRowLastColumn="0" w:lastRowFirstColumn="0" w:lastRowLastColumn="0"/>
              <w:rPr>
                <w:bCs w:val="0"/>
                <w:sz w:val="20"/>
                <w:szCs w:val="20"/>
              </w:rPr>
            </w:pPr>
            <w:r w:rsidRPr="0047099F">
              <w:rPr>
                <w:bCs w:val="0"/>
                <w:sz w:val="20"/>
                <w:szCs w:val="20"/>
              </w:rPr>
              <w:t>NS_2</w:t>
            </w:r>
          </w:p>
        </w:tc>
      </w:tr>
      <w:tr w:rsidR="0047099F" w:rsidRPr="0047099F" w14:paraId="5EED69A1" w14:textId="77777777" w:rsidTr="0069578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tcPr>
          <w:p w14:paraId="06D5B9C6" w14:textId="77777777" w:rsidR="003B4A86" w:rsidRPr="0047099F" w:rsidRDefault="003B4A86" w:rsidP="0047099F">
            <w:pPr>
              <w:pStyle w:val="Compact"/>
              <w:jc w:val="right"/>
              <w:rPr>
                <w:bCs w:val="0"/>
                <w:sz w:val="22"/>
                <w:szCs w:val="22"/>
              </w:rPr>
            </w:pPr>
          </w:p>
        </w:tc>
        <w:tc>
          <w:tcPr>
            <w:tcW w:w="0" w:type="auto"/>
          </w:tcPr>
          <w:p w14:paraId="5044826C" w14:textId="1A36EB76"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No var selection</w:t>
            </w:r>
          </w:p>
        </w:tc>
        <w:tc>
          <w:tcPr>
            <w:tcW w:w="0" w:type="auto"/>
          </w:tcPr>
          <w:p w14:paraId="6F4C4A7D" w14:textId="6975F520"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Modified penalty</w:t>
            </w:r>
          </w:p>
        </w:tc>
        <w:tc>
          <w:tcPr>
            <w:tcW w:w="0" w:type="auto"/>
          </w:tcPr>
          <w:p w14:paraId="5CD294C5" w14:textId="55CB6434"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Extra penalty</w:t>
            </w:r>
          </w:p>
        </w:tc>
        <w:tc>
          <w:tcPr>
            <w:tcW w:w="0" w:type="auto"/>
          </w:tcPr>
          <w:p w14:paraId="15A2310C" w14:textId="76D0156D"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Extra penalty</w:t>
            </w:r>
          </w:p>
        </w:tc>
        <w:tc>
          <w:tcPr>
            <w:tcW w:w="0" w:type="auto"/>
          </w:tcPr>
          <w:p w14:paraId="0A4046EB" w14:textId="27D2DE13"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Extra penalty</w:t>
            </w:r>
          </w:p>
        </w:tc>
      </w:tr>
      <w:tr w:rsidR="0047099F" w:rsidRPr="0047099F" w14:paraId="3D0ABCFB" w14:textId="77777777" w:rsidTr="00695788">
        <w:tc>
          <w:tcPr>
            <w:cnfStyle w:val="001000000000" w:firstRow="0" w:lastRow="0" w:firstColumn="1" w:lastColumn="0" w:oddVBand="0" w:evenVBand="0" w:oddHBand="0" w:evenHBand="0" w:firstRowFirstColumn="0" w:firstRowLastColumn="0" w:lastRowFirstColumn="0" w:lastRowLastColumn="0"/>
            <w:tcW w:w="0" w:type="auto"/>
          </w:tcPr>
          <w:p w14:paraId="54FA3189" w14:textId="04B2556C" w:rsidR="003B4A86" w:rsidRPr="0047099F" w:rsidRDefault="003B4A86" w:rsidP="0047099F">
            <w:pPr>
              <w:pStyle w:val="Compact"/>
              <w:jc w:val="right"/>
              <w:rPr>
                <w:bCs w:val="0"/>
                <w:sz w:val="22"/>
                <w:szCs w:val="22"/>
              </w:rPr>
            </w:pPr>
            <w:r w:rsidRPr="0047099F">
              <w:rPr>
                <w:bCs w:val="0"/>
                <w:sz w:val="22"/>
                <w:szCs w:val="22"/>
              </w:rPr>
              <w:t>s(Pregnancies)</w:t>
            </w:r>
          </w:p>
        </w:tc>
        <w:tc>
          <w:tcPr>
            <w:tcW w:w="0" w:type="auto"/>
          </w:tcPr>
          <w:p w14:paraId="1D4B2BC4" w14:textId="44391AA5"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1.00</w:t>
            </w:r>
          </w:p>
        </w:tc>
        <w:tc>
          <w:tcPr>
            <w:tcW w:w="0" w:type="auto"/>
          </w:tcPr>
          <w:p w14:paraId="67DAAD42" w14:textId="3947BDC1"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0.61</w:t>
            </w:r>
          </w:p>
        </w:tc>
        <w:tc>
          <w:tcPr>
            <w:tcW w:w="0" w:type="auto"/>
          </w:tcPr>
          <w:p w14:paraId="4B359983" w14:textId="104769DC"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0.57</w:t>
            </w:r>
          </w:p>
        </w:tc>
        <w:tc>
          <w:tcPr>
            <w:tcW w:w="0" w:type="auto"/>
          </w:tcPr>
          <w:p w14:paraId="624F1CF1" w14:textId="4E9912A4"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0.525</w:t>
            </w:r>
          </w:p>
        </w:tc>
        <w:tc>
          <w:tcPr>
            <w:tcW w:w="0" w:type="auto"/>
          </w:tcPr>
          <w:p w14:paraId="1016280A" w14:textId="7749C2CD"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0.62</w:t>
            </w:r>
          </w:p>
        </w:tc>
      </w:tr>
      <w:tr w:rsidR="0047099F" w:rsidRPr="0047099F" w14:paraId="0A19EDA8" w14:textId="77777777" w:rsidTr="00695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0CF9C" w14:textId="4C7D6F48" w:rsidR="003B4A86" w:rsidRPr="0047099F" w:rsidRDefault="003B4A86" w:rsidP="0047099F">
            <w:pPr>
              <w:pStyle w:val="Compact"/>
              <w:jc w:val="right"/>
              <w:rPr>
                <w:bCs w:val="0"/>
                <w:sz w:val="22"/>
                <w:szCs w:val="22"/>
              </w:rPr>
            </w:pPr>
            <w:r w:rsidRPr="0047099F">
              <w:rPr>
                <w:bCs w:val="0"/>
                <w:sz w:val="22"/>
                <w:szCs w:val="22"/>
              </w:rPr>
              <w:t>s(Glucose)</w:t>
            </w:r>
          </w:p>
        </w:tc>
        <w:tc>
          <w:tcPr>
            <w:tcW w:w="0" w:type="auto"/>
          </w:tcPr>
          <w:p w14:paraId="1A297921" w14:textId="5DBFF6B8"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1.00</w:t>
            </w:r>
          </w:p>
        </w:tc>
        <w:tc>
          <w:tcPr>
            <w:tcW w:w="0" w:type="auto"/>
          </w:tcPr>
          <w:p w14:paraId="44189837" w14:textId="7254C648"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1.28</w:t>
            </w:r>
          </w:p>
        </w:tc>
        <w:tc>
          <w:tcPr>
            <w:tcW w:w="0" w:type="auto"/>
          </w:tcPr>
          <w:p w14:paraId="7E945CC7" w14:textId="1EB4E11C"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0.99</w:t>
            </w:r>
          </w:p>
        </w:tc>
        <w:tc>
          <w:tcPr>
            <w:tcW w:w="0" w:type="auto"/>
          </w:tcPr>
          <w:p w14:paraId="1CB84697" w14:textId="5DFCDF32"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0.99</w:t>
            </w:r>
          </w:p>
        </w:tc>
        <w:tc>
          <w:tcPr>
            <w:tcW w:w="0" w:type="auto"/>
          </w:tcPr>
          <w:p w14:paraId="6478D1EA" w14:textId="0E84862E"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2.16</w:t>
            </w:r>
          </w:p>
        </w:tc>
      </w:tr>
      <w:tr w:rsidR="0047099F" w:rsidRPr="0047099F" w14:paraId="2B48BA09" w14:textId="77777777" w:rsidTr="00695788">
        <w:tc>
          <w:tcPr>
            <w:cnfStyle w:val="001000000000" w:firstRow="0" w:lastRow="0" w:firstColumn="1" w:lastColumn="0" w:oddVBand="0" w:evenVBand="0" w:oddHBand="0" w:evenHBand="0" w:firstRowFirstColumn="0" w:firstRowLastColumn="0" w:lastRowFirstColumn="0" w:lastRowLastColumn="0"/>
            <w:tcW w:w="0" w:type="auto"/>
          </w:tcPr>
          <w:p w14:paraId="1FBEEBDF" w14:textId="49AED382" w:rsidR="003B4A86" w:rsidRPr="0047099F" w:rsidRDefault="003B4A86" w:rsidP="0047099F">
            <w:pPr>
              <w:pStyle w:val="Compact"/>
              <w:jc w:val="right"/>
              <w:rPr>
                <w:bCs w:val="0"/>
                <w:sz w:val="22"/>
                <w:szCs w:val="22"/>
              </w:rPr>
            </w:pPr>
            <w:r w:rsidRPr="0047099F">
              <w:rPr>
                <w:bCs w:val="0"/>
                <w:sz w:val="22"/>
                <w:szCs w:val="22"/>
              </w:rPr>
              <w:t>s(</w:t>
            </w:r>
            <w:proofErr w:type="spellStart"/>
            <w:r w:rsidRPr="0047099F">
              <w:rPr>
                <w:bCs w:val="0"/>
                <w:sz w:val="22"/>
                <w:szCs w:val="22"/>
              </w:rPr>
              <w:t>BloodPressure</w:t>
            </w:r>
            <w:proofErr w:type="spellEnd"/>
            <w:r w:rsidRPr="0047099F">
              <w:rPr>
                <w:bCs w:val="0"/>
                <w:sz w:val="22"/>
                <w:szCs w:val="22"/>
              </w:rPr>
              <w:t>)</w:t>
            </w:r>
          </w:p>
        </w:tc>
        <w:tc>
          <w:tcPr>
            <w:tcW w:w="0" w:type="auto"/>
          </w:tcPr>
          <w:p w14:paraId="7A6B996F" w14:textId="2868D553"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1.00</w:t>
            </w:r>
          </w:p>
        </w:tc>
        <w:tc>
          <w:tcPr>
            <w:tcW w:w="0" w:type="auto"/>
          </w:tcPr>
          <w:p w14:paraId="0CEA25D9" w14:textId="26D4817D"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0.01</w:t>
            </w:r>
          </w:p>
        </w:tc>
        <w:tc>
          <w:tcPr>
            <w:tcW w:w="0" w:type="auto"/>
          </w:tcPr>
          <w:p w14:paraId="0DBAA650" w14:textId="1C2CADE4"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0.10</w:t>
            </w:r>
          </w:p>
        </w:tc>
        <w:tc>
          <w:tcPr>
            <w:tcW w:w="0" w:type="auto"/>
          </w:tcPr>
          <w:p w14:paraId="4C8B128B" w14:textId="557252BB"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0.07</w:t>
            </w:r>
          </w:p>
        </w:tc>
        <w:tc>
          <w:tcPr>
            <w:tcW w:w="0" w:type="auto"/>
          </w:tcPr>
          <w:p w14:paraId="0E534347" w14:textId="0D1C45BE"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0.09</w:t>
            </w:r>
          </w:p>
        </w:tc>
      </w:tr>
      <w:tr w:rsidR="0047099F" w:rsidRPr="0047099F" w14:paraId="10172133" w14:textId="77777777" w:rsidTr="00695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5AA70" w14:textId="238F1E4E" w:rsidR="003B4A86" w:rsidRPr="0047099F" w:rsidRDefault="003B4A86" w:rsidP="0047099F">
            <w:pPr>
              <w:pStyle w:val="Compact"/>
              <w:jc w:val="right"/>
              <w:rPr>
                <w:bCs w:val="0"/>
                <w:sz w:val="22"/>
                <w:szCs w:val="22"/>
              </w:rPr>
            </w:pPr>
            <w:r w:rsidRPr="0047099F">
              <w:rPr>
                <w:bCs w:val="0"/>
                <w:sz w:val="22"/>
                <w:szCs w:val="22"/>
              </w:rPr>
              <w:t>s(</w:t>
            </w:r>
            <w:proofErr w:type="spellStart"/>
            <w:r w:rsidRPr="0047099F">
              <w:rPr>
                <w:bCs w:val="0"/>
                <w:sz w:val="22"/>
                <w:szCs w:val="22"/>
              </w:rPr>
              <w:t>SkinThickness</w:t>
            </w:r>
            <w:proofErr w:type="spellEnd"/>
            <w:r w:rsidRPr="0047099F">
              <w:rPr>
                <w:bCs w:val="0"/>
                <w:sz w:val="22"/>
                <w:szCs w:val="22"/>
              </w:rPr>
              <w:t>)</w:t>
            </w:r>
          </w:p>
        </w:tc>
        <w:tc>
          <w:tcPr>
            <w:tcW w:w="0" w:type="auto"/>
          </w:tcPr>
          <w:p w14:paraId="7A3842E1" w14:textId="58CC9AE1"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1.00</w:t>
            </w:r>
          </w:p>
        </w:tc>
        <w:tc>
          <w:tcPr>
            <w:tcW w:w="0" w:type="auto"/>
          </w:tcPr>
          <w:p w14:paraId="5B6ABAC8" w14:textId="1765FF91"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0.00</w:t>
            </w:r>
          </w:p>
        </w:tc>
        <w:tc>
          <w:tcPr>
            <w:tcW w:w="0" w:type="auto"/>
          </w:tcPr>
          <w:p w14:paraId="288C6D0A" w14:textId="7917B893"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0.00</w:t>
            </w:r>
          </w:p>
        </w:tc>
        <w:tc>
          <w:tcPr>
            <w:tcW w:w="0" w:type="auto"/>
          </w:tcPr>
          <w:p w14:paraId="2E3FDF11" w14:textId="1DDCAE7F"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0.00</w:t>
            </w:r>
          </w:p>
        </w:tc>
        <w:tc>
          <w:tcPr>
            <w:tcW w:w="0" w:type="auto"/>
          </w:tcPr>
          <w:p w14:paraId="635D5F1F" w14:textId="10AC31E3"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0.00</w:t>
            </w:r>
          </w:p>
        </w:tc>
      </w:tr>
      <w:tr w:rsidR="0047099F" w:rsidRPr="0047099F" w14:paraId="076F8669" w14:textId="77777777" w:rsidTr="00695788">
        <w:tc>
          <w:tcPr>
            <w:cnfStyle w:val="001000000000" w:firstRow="0" w:lastRow="0" w:firstColumn="1" w:lastColumn="0" w:oddVBand="0" w:evenVBand="0" w:oddHBand="0" w:evenHBand="0" w:firstRowFirstColumn="0" w:firstRowLastColumn="0" w:lastRowFirstColumn="0" w:lastRowLastColumn="0"/>
            <w:tcW w:w="0" w:type="auto"/>
          </w:tcPr>
          <w:p w14:paraId="62615B72" w14:textId="15DB12EE" w:rsidR="003B4A86" w:rsidRPr="0047099F" w:rsidRDefault="003B4A86" w:rsidP="0047099F">
            <w:pPr>
              <w:pStyle w:val="Compact"/>
              <w:jc w:val="right"/>
              <w:rPr>
                <w:bCs w:val="0"/>
                <w:sz w:val="22"/>
                <w:szCs w:val="22"/>
              </w:rPr>
            </w:pPr>
            <w:r w:rsidRPr="0047099F">
              <w:rPr>
                <w:bCs w:val="0"/>
                <w:sz w:val="22"/>
                <w:szCs w:val="22"/>
              </w:rPr>
              <w:t>s(Insulin)</w:t>
            </w:r>
          </w:p>
        </w:tc>
        <w:tc>
          <w:tcPr>
            <w:tcW w:w="0" w:type="auto"/>
          </w:tcPr>
          <w:p w14:paraId="4BFE0DEA" w14:textId="3C5E9FC0"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2.10</w:t>
            </w:r>
          </w:p>
        </w:tc>
        <w:tc>
          <w:tcPr>
            <w:tcW w:w="0" w:type="auto"/>
          </w:tcPr>
          <w:p w14:paraId="6C689A41" w14:textId="35519FA3"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0.00</w:t>
            </w:r>
          </w:p>
        </w:tc>
        <w:tc>
          <w:tcPr>
            <w:tcW w:w="0" w:type="auto"/>
          </w:tcPr>
          <w:p w14:paraId="03F29E10" w14:textId="1E10DAD0"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0.00</w:t>
            </w:r>
          </w:p>
        </w:tc>
        <w:tc>
          <w:tcPr>
            <w:tcW w:w="0" w:type="auto"/>
          </w:tcPr>
          <w:p w14:paraId="0DA67567" w14:textId="361EFA74"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0.54</w:t>
            </w:r>
          </w:p>
        </w:tc>
        <w:tc>
          <w:tcPr>
            <w:tcW w:w="0" w:type="auto"/>
          </w:tcPr>
          <w:p w14:paraId="45F29CA0" w14:textId="39029D38"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0.00</w:t>
            </w:r>
          </w:p>
        </w:tc>
      </w:tr>
      <w:tr w:rsidR="0047099F" w:rsidRPr="0047099F" w14:paraId="55D8FABD" w14:textId="77777777" w:rsidTr="00695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C3EBE" w14:textId="7E90B0C5" w:rsidR="003B4A86" w:rsidRPr="0047099F" w:rsidRDefault="003B4A86" w:rsidP="0047099F">
            <w:pPr>
              <w:pStyle w:val="Compact"/>
              <w:jc w:val="right"/>
              <w:rPr>
                <w:bCs w:val="0"/>
                <w:sz w:val="22"/>
                <w:szCs w:val="22"/>
              </w:rPr>
            </w:pPr>
            <w:r w:rsidRPr="0047099F">
              <w:rPr>
                <w:bCs w:val="0"/>
                <w:sz w:val="22"/>
                <w:szCs w:val="22"/>
              </w:rPr>
              <w:lastRenderedPageBreak/>
              <w:t>s(BMI)</w:t>
            </w:r>
          </w:p>
        </w:tc>
        <w:tc>
          <w:tcPr>
            <w:tcW w:w="0" w:type="auto"/>
          </w:tcPr>
          <w:p w14:paraId="538FC84E" w14:textId="152365D0"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4.18</w:t>
            </w:r>
          </w:p>
        </w:tc>
        <w:tc>
          <w:tcPr>
            <w:tcW w:w="0" w:type="auto"/>
          </w:tcPr>
          <w:p w14:paraId="4E043000" w14:textId="6E545BC6"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3.70</w:t>
            </w:r>
          </w:p>
        </w:tc>
        <w:tc>
          <w:tcPr>
            <w:tcW w:w="0" w:type="auto"/>
          </w:tcPr>
          <w:p w14:paraId="11B25DC6" w14:textId="47260E8A"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3.91</w:t>
            </w:r>
          </w:p>
        </w:tc>
        <w:tc>
          <w:tcPr>
            <w:tcW w:w="0" w:type="auto"/>
          </w:tcPr>
          <w:p w14:paraId="02C42C61" w14:textId="171E9399"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3.71</w:t>
            </w:r>
          </w:p>
        </w:tc>
        <w:tc>
          <w:tcPr>
            <w:tcW w:w="0" w:type="auto"/>
          </w:tcPr>
          <w:p w14:paraId="3AE74899" w14:textId="34563952"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3.65</w:t>
            </w:r>
          </w:p>
        </w:tc>
      </w:tr>
      <w:tr w:rsidR="003B4A86" w:rsidRPr="0047099F" w14:paraId="5FD5C9A0" w14:textId="77777777" w:rsidTr="00695788">
        <w:tc>
          <w:tcPr>
            <w:cnfStyle w:val="001000000000" w:firstRow="0" w:lastRow="0" w:firstColumn="1" w:lastColumn="0" w:oddVBand="0" w:evenVBand="0" w:oddHBand="0" w:evenHBand="0" w:firstRowFirstColumn="0" w:firstRowLastColumn="0" w:lastRowFirstColumn="0" w:lastRowLastColumn="0"/>
            <w:tcW w:w="0" w:type="auto"/>
          </w:tcPr>
          <w:p w14:paraId="38C57ED7" w14:textId="70F3B415" w:rsidR="003B4A86" w:rsidRPr="0047099F" w:rsidRDefault="003B4A86" w:rsidP="0047099F">
            <w:pPr>
              <w:pStyle w:val="Compact"/>
              <w:jc w:val="right"/>
              <w:rPr>
                <w:bCs w:val="0"/>
                <w:sz w:val="22"/>
                <w:szCs w:val="22"/>
              </w:rPr>
            </w:pPr>
            <w:r w:rsidRPr="0047099F">
              <w:rPr>
                <w:bCs w:val="0"/>
                <w:sz w:val="22"/>
                <w:szCs w:val="22"/>
              </w:rPr>
              <w:t>s(</w:t>
            </w:r>
            <w:proofErr w:type="spellStart"/>
            <w:r w:rsidRPr="0047099F">
              <w:rPr>
                <w:bCs w:val="0"/>
                <w:sz w:val="22"/>
                <w:szCs w:val="22"/>
              </w:rPr>
              <w:t>DiabetesPedigreeFunction</w:t>
            </w:r>
            <w:proofErr w:type="spellEnd"/>
            <w:r w:rsidRPr="0047099F">
              <w:rPr>
                <w:bCs w:val="0"/>
                <w:sz w:val="22"/>
                <w:szCs w:val="22"/>
              </w:rPr>
              <w:t>)</w:t>
            </w:r>
          </w:p>
        </w:tc>
        <w:tc>
          <w:tcPr>
            <w:tcW w:w="0" w:type="auto"/>
          </w:tcPr>
          <w:p w14:paraId="0B9FD447" w14:textId="0A05A6F8"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2.22</w:t>
            </w:r>
          </w:p>
        </w:tc>
        <w:tc>
          <w:tcPr>
            <w:tcW w:w="0" w:type="auto"/>
          </w:tcPr>
          <w:p w14:paraId="0D9F56ED" w14:textId="0246B9D9"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0.89</w:t>
            </w:r>
          </w:p>
        </w:tc>
        <w:tc>
          <w:tcPr>
            <w:tcW w:w="0" w:type="auto"/>
          </w:tcPr>
          <w:p w14:paraId="34D67F3D" w14:textId="1A08B1D5"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1.79</w:t>
            </w:r>
          </w:p>
        </w:tc>
        <w:tc>
          <w:tcPr>
            <w:tcW w:w="0" w:type="auto"/>
          </w:tcPr>
          <w:p w14:paraId="23DC2965" w14:textId="0B11006B"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1.38</w:t>
            </w:r>
          </w:p>
        </w:tc>
        <w:tc>
          <w:tcPr>
            <w:tcW w:w="0" w:type="auto"/>
          </w:tcPr>
          <w:p w14:paraId="502CC030" w14:textId="41106202" w:rsidR="003B4A86" w:rsidRPr="0047099F" w:rsidRDefault="003B4A86" w:rsidP="0047099F">
            <w:pPr>
              <w:pStyle w:val="Compact"/>
              <w:jc w:val="right"/>
              <w:cnfStyle w:val="000000000000" w:firstRow="0" w:lastRow="0" w:firstColumn="0" w:lastColumn="0" w:oddVBand="0" w:evenVBand="0" w:oddHBand="0" w:evenHBand="0" w:firstRowFirstColumn="0" w:firstRowLastColumn="0" w:lastRowFirstColumn="0" w:lastRowLastColumn="0"/>
              <w:rPr>
                <w:bCs/>
                <w:sz w:val="22"/>
                <w:szCs w:val="22"/>
              </w:rPr>
            </w:pPr>
            <w:r w:rsidRPr="0047099F">
              <w:rPr>
                <w:bCs/>
                <w:sz w:val="22"/>
                <w:szCs w:val="22"/>
              </w:rPr>
              <w:t>1.58</w:t>
            </w:r>
          </w:p>
        </w:tc>
      </w:tr>
      <w:tr w:rsidR="0047099F" w:rsidRPr="0047099F" w14:paraId="32027645" w14:textId="77777777" w:rsidTr="00695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50B468" w14:textId="7D839401" w:rsidR="003B4A86" w:rsidRPr="0047099F" w:rsidRDefault="003B4A86" w:rsidP="0047099F">
            <w:pPr>
              <w:pStyle w:val="Compact"/>
              <w:jc w:val="right"/>
              <w:rPr>
                <w:bCs w:val="0"/>
                <w:sz w:val="22"/>
                <w:szCs w:val="22"/>
              </w:rPr>
            </w:pPr>
            <w:r w:rsidRPr="0047099F">
              <w:rPr>
                <w:bCs w:val="0"/>
                <w:sz w:val="22"/>
                <w:szCs w:val="22"/>
              </w:rPr>
              <w:t>s(Age)</w:t>
            </w:r>
          </w:p>
        </w:tc>
        <w:tc>
          <w:tcPr>
            <w:tcW w:w="0" w:type="auto"/>
          </w:tcPr>
          <w:p w14:paraId="4B25FDCE" w14:textId="15E339BC"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3.41</w:t>
            </w:r>
          </w:p>
        </w:tc>
        <w:tc>
          <w:tcPr>
            <w:tcW w:w="0" w:type="auto"/>
          </w:tcPr>
          <w:p w14:paraId="0B86A3C7" w14:textId="492A9945"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2.99</w:t>
            </w:r>
          </w:p>
        </w:tc>
        <w:tc>
          <w:tcPr>
            <w:tcW w:w="0" w:type="auto"/>
          </w:tcPr>
          <w:p w14:paraId="4745B7E6" w14:textId="5A9AE8DB"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2.88</w:t>
            </w:r>
          </w:p>
        </w:tc>
        <w:tc>
          <w:tcPr>
            <w:tcW w:w="0" w:type="auto"/>
          </w:tcPr>
          <w:p w14:paraId="58ACCBA5" w14:textId="2649C650"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2.70</w:t>
            </w:r>
          </w:p>
        </w:tc>
        <w:tc>
          <w:tcPr>
            <w:tcW w:w="0" w:type="auto"/>
          </w:tcPr>
          <w:p w14:paraId="780D51A7" w14:textId="2C8CB1E2" w:rsidR="003B4A86" w:rsidRPr="0047099F" w:rsidRDefault="003B4A86" w:rsidP="0047099F">
            <w:pPr>
              <w:pStyle w:val="Compact"/>
              <w:jc w:val="right"/>
              <w:cnfStyle w:val="000000100000" w:firstRow="0" w:lastRow="0" w:firstColumn="0" w:lastColumn="0" w:oddVBand="0" w:evenVBand="0" w:oddHBand="1" w:evenHBand="0" w:firstRowFirstColumn="0" w:firstRowLastColumn="0" w:lastRowFirstColumn="0" w:lastRowLastColumn="0"/>
              <w:rPr>
                <w:bCs/>
                <w:sz w:val="22"/>
                <w:szCs w:val="22"/>
              </w:rPr>
            </w:pPr>
            <w:r w:rsidRPr="0047099F">
              <w:rPr>
                <w:bCs/>
                <w:sz w:val="22"/>
                <w:szCs w:val="22"/>
              </w:rPr>
              <w:t>3.01</w:t>
            </w:r>
          </w:p>
        </w:tc>
      </w:tr>
    </w:tbl>
    <w:p w14:paraId="592F7ED0" w14:textId="58DD90FC" w:rsidR="00695788" w:rsidRPr="004959AB" w:rsidRDefault="00695788" w:rsidP="00695788">
      <w:pPr>
        <w:pStyle w:val="BodyText"/>
        <w:rPr>
          <w:sz w:val="20"/>
          <w:szCs w:val="20"/>
        </w:rPr>
      </w:pPr>
      <w:r w:rsidRPr="004959AB">
        <w:rPr>
          <w:sz w:val="20"/>
          <w:szCs w:val="20"/>
        </w:rPr>
        <w:t xml:space="preserve">Table 1: Effective degrees of freedom from all </w:t>
      </w:r>
      <w:proofErr w:type="spellStart"/>
      <w:r w:rsidRPr="004959AB">
        <w:rPr>
          <w:sz w:val="20"/>
          <w:szCs w:val="20"/>
        </w:rPr>
        <w:t>mgcv</w:t>
      </w:r>
      <w:proofErr w:type="spellEnd"/>
      <w:r w:rsidRPr="004959AB">
        <w:rPr>
          <w:sz w:val="20"/>
          <w:szCs w:val="20"/>
        </w:rPr>
        <w:t xml:space="preserve"> approaches.  </w:t>
      </w:r>
      <w:bookmarkStart w:id="3" w:name="plots"/>
      <w:bookmarkEnd w:id="2"/>
      <w:r w:rsidRPr="004959AB">
        <w:rPr>
          <w:sz w:val="20"/>
          <w:szCs w:val="20"/>
        </w:rPr>
        <w:t xml:space="preserve">Methods mostly agree on which variables to select. TP selection 1 excludes diabetes with is included with all other models. </w:t>
      </w:r>
    </w:p>
    <w:p w14:paraId="0C24D5FF" w14:textId="77777777" w:rsidR="004959AB" w:rsidRDefault="004959AB">
      <w:pPr>
        <w:pStyle w:val="BodyText"/>
      </w:pPr>
      <w:bookmarkStart w:id="4" w:name="compare-penalty-approach-on-tps"/>
      <w:bookmarkEnd w:id="3"/>
    </w:p>
    <w:p w14:paraId="190A0389" w14:textId="1B280952" w:rsidR="004959AB" w:rsidRDefault="004959AB">
      <w:pPr>
        <w:pStyle w:val="BodyText"/>
      </w:pPr>
      <w:r>
        <w:t xml:space="preserve">Similar findings can be seen with MFP and MVRS. See Table 2 below. Methods seem to agree on the included variables. MVRS(5) selects one additional variable (Pregnancies) which is not in any other model. </w:t>
      </w:r>
    </w:p>
    <w:p w14:paraId="38A118A2" w14:textId="173AD1CD" w:rsidR="004959AB" w:rsidRDefault="004959AB">
      <w:pPr>
        <w:pStyle w:val="BodyText"/>
      </w:pPr>
    </w:p>
    <w:tbl>
      <w:tblPr>
        <w:tblStyle w:val="Table"/>
        <w:tblW w:w="3115" w:type="pct"/>
        <w:tblLook w:val="0020" w:firstRow="1" w:lastRow="0" w:firstColumn="0" w:lastColumn="0" w:noHBand="0" w:noVBand="0"/>
      </w:tblPr>
      <w:tblGrid>
        <w:gridCol w:w="1570"/>
        <w:gridCol w:w="1037"/>
        <w:gridCol w:w="1192"/>
        <w:gridCol w:w="724"/>
        <w:gridCol w:w="724"/>
        <w:gridCol w:w="718"/>
      </w:tblGrid>
      <w:tr w:rsidR="00DD56A0" w14:paraId="7C938FAA" w14:textId="77777777" w:rsidTr="004959AB">
        <w:tc>
          <w:tcPr>
            <w:tcW w:w="0" w:type="auto"/>
            <w:tcBorders>
              <w:bottom w:val="single" w:sz="0" w:space="0" w:color="auto"/>
            </w:tcBorders>
            <w:vAlign w:val="bottom"/>
          </w:tcPr>
          <w:p w14:paraId="7C938FA4" w14:textId="77777777" w:rsidR="00DD56A0" w:rsidRDefault="00F1668A" w:rsidP="00695788">
            <w:pPr>
              <w:pStyle w:val="Compact"/>
              <w:jc w:val="right"/>
            </w:pPr>
            <w:r>
              <w:rPr>
                <w:b/>
              </w:rPr>
              <w:t>Variables</w:t>
            </w:r>
          </w:p>
        </w:tc>
        <w:tc>
          <w:tcPr>
            <w:tcW w:w="0" w:type="auto"/>
            <w:tcBorders>
              <w:bottom w:val="single" w:sz="0" w:space="0" w:color="auto"/>
            </w:tcBorders>
            <w:vAlign w:val="bottom"/>
          </w:tcPr>
          <w:p w14:paraId="7C938FA5" w14:textId="77777777" w:rsidR="00DD56A0" w:rsidRDefault="00F1668A">
            <w:pPr>
              <w:pStyle w:val="Compact"/>
              <w:jc w:val="center"/>
            </w:pPr>
            <w:r>
              <w:rPr>
                <w:b/>
              </w:rPr>
              <w:t>MFP(2)</w:t>
            </w:r>
          </w:p>
        </w:tc>
        <w:tc>
          <w:tcPr>
            <w:tcW w:w="0" w:type="auto"/>
            <w:tcBorders>
              <w:bottom w:val="single" w:sz="0" w:space="0" w:color="auto"/>
            </w:tcBorders>
            <w:vAlign w:val="bottom"/>
          </w:tcPr>
          <w:p w14:paraId="7C938FA6" w14:textId="77777777" w:rsidR="00DD56A0" w:rsidRDefault="00F1668A">
            <w:pPr>
              <w:pStyle w:val="Compact"/>
              <w:jc w:val="center"/>
            </w:pPr>
            <w:r>
              <w:rPr>
                <w:b/>
              </w:rPr>
              <w:t>MVRS(5)</w:t>
            </w:r>
          </w:p>
        </w:tc>
        <w:tc>
          <w:tcPr>
            <w:tcW w:w="0" w:type="auto"/>
            <w:tcBorders>
              <w:bottom w:val="single" w:sz="0" w:space="0" w:color="auto"/>
            </w:tcBorders>
            <w:vAlign w:val="bottom"/>
          </w:tcPr>
          <w:p w14:paraId="7C938FA7" w14:textId="77777777" w:rsidR="00DD56A0" w:rsidRDefault="00F1668A">
            <w:pPr>
              <w:pStyle w:val="Compact"/>
              <w:jc w:val="center"/>
            </w:pPr>
            <w:r>
              <w:rPr>
                <w:b/>
              </w:rPr>
              <w:t>TS_1</w:t>
            </w:r>
          </w:p>
        </w:tc>
        <w:tc>
          <w:tcPr>
            <w:tcW w:w="0" w:type="auto"/>
            <w:tcBorders>
              <w:bottom w:val="single" w:sz="0" w:space="0" w:color="auto"/>
            </w:tcBorders>
            <w:vAlign w:val="bottom"/>
          </w:tcPr>
          <w:p w14:paraId="7C938FA8" w14:textId="77777777" w:rsidR="00DD56A0" w:rsidRDefault="00F1668A">
            <w:pPr>
              <w:pStyle w:val="Compact"/>
              <w:jc w:val="center"/>
            </w:pPr>
            <w:r>
              <w:rPr>
                <w:b/>
              </w:rPr>
              <w:t>TS_2</w:t>
            </w:r>
          </w:p>
        </w:tc>
        <w:tc>
          <w:tcPr>
            <w:tcW w:w="0" w:type="auto"/>
            <w:tcBorders>
              <w:bottom w:val="single" w:sz="0" w:space="0" w:color="auto"/>
            </w:tcBorders>
            <w:vAlign w:val="bottom"/>
          </w:tcPr>
          <w:p w14:paraId="7C938FA9" w14:textId="77777777" w:rsidR="00DD56A0" w:rsidRDefault="00F1668A">
            <w:pPr>
              <w:pStyle w:val="Compact"/>
              <w:jc w:val="center"/>
            </w:pPr>
            <w:r>
              <w:rPr>
                <w:b/>
              </w:rPr>
              <w:t>PS_2</w:t>
            </w:r>
          </w:p>
        </w:tc>
      </w:tr>
      <w:tr w:rsidR="00DD56A0" w14:paraId="7C938FB1" w14:textId="77777777" w:rsidTr="004959AB">
        <w:tc>
          <w:tcPr>
            <w:tcW w:w="0" w:type="auto"/>
          </w:tcPr>
          <w:p w14:paraId="7C938FAB" w14:textId="77777777" w:rsidR="00DD56A0" w:rsidRDefault="00DD56A0" w:rsidP="00695788">
            <w:pPr>
              <w:jc w:val="right"/>
            </w:pPr>
          </w:p>
        </w:tc>
        <w:tc>
          <w:tcPr>
            <w:tcW w:w="0" w:type="auto"/>
          </w:tcPr>
          <w:p w14:paraId="7C938FAC" w14:textId="77777777" w:rsidR="00DD56A0" w:rsidRDefault="00F1668A">
            <w:pPr>
              <w:pStyle w:val="Compact"/>
              <w:jc w:val="center"/>
            </w:pPr>
            <w:r>
              <w:t>power</w:t>
            </w:r>
          </w:p>
        </w:tc>
        <w:tc>
          <w:tcPr>
            <w:tcW w:w="0" w:type="auto"/>
          </w:tcPr>
          <w:p w14:paraId="7C938FAD" w14:textId="77777777" w:rsidR="00DD56A0" w:rsidRDefault="00F1668A">
            <w:pPr>
              <w:pStyle w:val="Compact"/>
              <w:jc w:val="center"/>
            </w:pPr>
            <w:r>
              <w:t>df</w:t>
            </w:r>
          </w:p>
        </w:tc>
        <w:tc>
          <w:tcPr>
            <w:tcW w:w="0" w:type="auto"/>
          </w:tcPr>
          <w:p w14:paraId="7C938FAE" w14:textId="77777777" w:rsidR="00DD56A0" w:rsidRDefault="00F1668A">
            <w:pPr>
              <w:pStyle w:val="Compact"/>
              <w:jc w:val="center"/>
            </w:pPr>
            <w:proofErr w:type="spellStart"/>
            <w:r>
              <w:t>edf</w:t>
            </w:r>
            <w:proofErr w:type="spellEnd"/>
          </w:p>
        </w:tc>
        <w:tc>
          <w:tcPr>
            <w:tcW w:w="0" w:type="auto"/>
          </w:tcPr>
          <w:p w14:paraId="7C938FAF" w14:textId="77777777" w:rsidR="00DD56A0" w:rsidRDefault="00F1668A">
            <w:pPr>
              <w:pStyle w:val="Compact"/>
              <w:jc w:val="center"/>
            </w:pPr>
            <w:proofErr w:type="spellStart"/>
            <w:r>
              <w:t>edf</w:t>
            </w:r>
            <w:proofErr w:type="spellEnd"/>
          </w:p>
        </w:tc>
        <w:tc>
          <w:tcPr>
            <w:tcW w:w="0" w:type="auto"/>
          </w:tcPr>
          <w:p w14:paraId="7C938FB0" w14:textId="77777777" w:rsidR="00DD56A0" w:rsidRDefault="00F1668A">
            <w:pPr>
              <w:pStyle w:val="Compact"/>
              <w:jc w:val="center"/>
            </w:pPr>
            <w:proofErr w:type="spellStart"/>
            <w:r>
              <w:t>edf</w:t>
            </w:r>
            <w:proofErr w:type="spellEnd"/>
          </w:p>
        </w:tc>
      </w:tr>
      <w:tr w:rsidR="00DD56A0" w14:paraId="7C938FB8" w14:textId="77777777" w:rsidTr="004959AB">
        <w:tc>
          <w:tcPr>
            <w:tcW w:w="0" w:type="auto"/>
          </w:tcPr>
          <w:p w14:paraId="7C938FB2" w14:textId="77777777" w:rsidR="00DD56A0" w:rsidRDefault="00F1668A" w:rsidP="00695788">
            <w:pPr>
              <w:pStyle w:val="Compact"/>
              <w:jc w:val="right"/>
            </w:pPr>
            <w:r>
              <w:rPr>
                <w:b/>
              </w:rPr>
              <w:t>Glucose</w:t>
            </w:r>
          </w:p>
        </w:tc>
        <w:tc>
          <w:tcPr>
            <w:tcW w:w="0" w:type="auto"/>
          </w:tcPr>
          <w:p w14:paraId="7C938FB3" w14:textId="77777777" w:rsidR="00DD56A0" w:rsidRDefault="00F1668A">
            <w:pPr>
              <w:pStyle w:val="Compact"/>
              <w:jc w:val="center"/>
            </w:pPr>
            <w:proofErr w:type="spellStart"/>
            <w:r>
              <w:t>lin</w:t>
            </w:r>
            <w:proofErr w:type="spellEnd"/>
          </w:p>
        </w:tc>
        <w:tc>
          <w:tcPr>
            <w:tcW w:w="0" w:type="auto"/>
          </w:tcPr>
          <w:p w14:paraId="7C938FB4" w14:textId="77777777" w:rsidR="00DD56A0" w:rsidRDefault="00F1668A">
            <w:pPr>
              <w:pStyle w:val="Compact"/>
              <w:jc w:val="center"/>
            </w:pPr>
            <w:r>
              <w:t>1</w:t>
            </w:r>
          </w:p>
        </w:tc>
        <w:tc>
          <w:tcPr>
            <w:tcW w:w="0" w:type="auto"/>
          </w:tcPr>
          <w:p w14:paraId="7C938FB5" w14:textId="77777777" w:rsidR="00DD56A0" w:rsidRDefault="00F1668A">
            <w:pPr>
              <w:pStyle w:val="Compact"/>
              <w:jc w:val="center"/>
            </w:pPr>
            <w:r>
              <w:t>1.3</w:t>
            </w:r>
          </w:p>
        </w:tc>
        <w:tc>
          <w:tcPr>
            <w:tcW w:w="0" w:type="auto"/>
          </w:tcPr>
          <w:p w14:paraId="7C938FB6" w14:textId="77777777" w:rsidR="00DD56A0" w:rsidRDefault="00F1668A">
            <w:pPr>
              <w:pStyle w:val="Compact"/>
              <w:jc w:val="center"/>
            </w:pPr>
            <w:r>
              <w:t>1.0</w:t>
            </w:r>
          </w:p>
        </w:tc>
        <w:tc>
          <w:tcPr>
            <w:tcW w:w="0" w:type="auto"/>
          </w:tcPr>
          <w:p w14:paraId="7C938FB7" w14:textId="77777777" w:rsidR="00DD56A0" w:rsidRDefault="00F1668A">
            <w:pPr>
              <w:pStyle w:val="Compact"/>
              <w:jc w:val="center"/>
            </w:pPr>
            <w:r>
              <w:t>1.0</w:t>
            </w:r>
          </w:p>
        </w:tc>
      </w:tr>
      <w:tr w:rsidR="00DD56A0" w14:paraId="7C938FBF" w14:textId="77777777" w:rsidTr="004959AB">
        <w:tc>
          <w:tcPr>
            <w:tcW w:w="0" w:type="auto"/>
          </w:tcPr>
          <w:p w14:paraId="7C938FB9" w14:textId="77777777" w:rsidR="00DD56A0" w:rsidRDefault="00F1668A" w:rsidP="00695788">
            <w:pPr>
              <w:pStyle w:val="Compact"/>
              <w:jc w:val="right"/>
            </w:pPr>
            <w:r>
              <w:rPr>
                <w:b/>
              </w:rPr>
              <w:t>BMI</w:t>
            </w:r>
          </w:p>
        </w:tc>
        <w:tc>
          <w:tcPr>
            <w:tcW w:w="0" w:type="auto"/>
          </w:tcPr>
          <w:p w14:paraId="7C938FBA" w14:textId="77777777" w:rsidR="00DD56A0" w:rsidRDefault="00F1668A">
            <w:pPr>
              <w:pStyle w:val="Compact"/>
              <w:jc w:val="center"/>
            </w:pPr>
            <w:r>
              <w:t>-2</w:t>
            </w:r>
          </w:p>
        </w:tc>
        <w:tc>
          <w:tcPr>
            <w:tcW w:w="0" w:type="auto"/>
          </w:tcPr>
          <w:p w14:paraId="7C938FBB" w14:textId="77777777" w:rsidR="00DD56A0" w:rsidRDefault="00F1668A">
            <w:pPr>
              <w:pStyle w:val="Compact"/>
              <w:jc w:val="center"/>
            </w:pPr>
            <w:r>
              <w:t>5</w:t>
            </w:r>
          </w:p>
        </w:tc>
        <w:tc>
          <w:tcPr>
            <w:tcW w:w="0" w:type="auto"/>
          </w:tcPr>
          <w:p w14:paraId="7C938FBC" w14:textId="77777777" w:rsidR="00DD56A0" w:rsidRDefault="00F1668A">
            <w:pPr>
              <w:pStyle w:val="Compact"/>
              <w:jc w:val="center"/>
            </w:pPr>
            <w:r>
              <w:t>3.7</w:t>
            </w:r>
          </w:p>
        </w:tc>
        <w:tc>
          <w:tcPr>
            <w:tcW w:w="0" w:type="auto"/>
          </w:tcPr>
          <w:p w14:paraId="7C938FBD" w14:textId="77777777" w:rsidR="00DD56A0" w:rsidRDefault="00F1668A">
            <w:pPr>
              <w:pStyle w:val="Compact"/>
              <w:jc w:val="center"/>
            </w:pPr>
            <w:r>
              <w:t>3.9</w:t>
            </w:r>
          </w:p>
        </w:tc>
        <w:tc>
          <w:tcPr>
            <w:tcW w:w="0" w:type="auto"/>
          </w:tcPr>
          <w:p w14:paraId="7C938FBE" w14:textId="77777777" w:rsidR="00DD56A0" w:rsidRDefault="00F1668A">
            <w:pPr>
              <w:pStyle w:val="Compact"/>
              <w:jc w:val="center"/>
            </w:pPr>
            <w:r>
              <w:t>3.7</w:t>
            </w:r>
          </w:p>
        </w:tc>
      </w:tr>
      <w:tr w:rsidR="00DD56A0" w14:paraId="7C938FC6" w14:textId="77777777" w:rsidTr="004959AB">
        <w:tc>
          <w:tcPr>
            <w:tcW w:w="0" w:type="auto"/>
          </w:tcPr>
          <w:p w14:paraId="7C938FC0" w14:textId="77777777" w:rsidR="00DD56A0" w:rsidRDefault="00F1668A" w:rsidP="00695788">
            <w:pPr>
              <w:pStyle w:val="Compact"/>
              <w:jc w:val="right"/>
            </w:pPr>
            <w:r>
              <w:rPr>
                <w:b/>
              </w:rPr>
              <w:t>Pregnancies</w:t>
            </w:r>
          </w:p>
        </w:tc>
        <w:tc>
          <w:tcPr>
            <w:tcW w:w="0" w:type="auto"/>
          </w:tcPr>
          <w:p w14:paraId="7C938FC1" w14:textId="77777777" w:rsidR="00DD56A0" w:rsidRDefault="00F1668A">
            <w:pPr>
              <w:pStyle w:val="Compact"/>
              <w:jc w:val="center"/>
            </w:pPr>
            <w:r>
              <w:t>-</w:t>
            </w:r>
          </w:p>
        </w:tc>
        <w:tc>
          <w:tcPr>
            <w:tcW w:w="0" w:type="auto"/>
          </w:tcPr>
          <w:p w14:paraId="7C938FC2" w14:textId="77777777" w:rsidR="00DD56A0" w:rsidRPr="004959AB" w:rsidRDefault="00F1668A">
            <w:pPr>
              <w:pStyle w:val="Compact"/>
              <w:jc w:val="center"/>
              <w:rPr>
                <w:color w:val="FF0000"/>
              </w:rPr>
            </w:pPr>
            <w:r w:rsidRPr="004959AB">
              <w:rPr>
                <w:color w:val="FF0000"/>
              </w:rPr>
              <w:t>1</w:t>
            </w:r>
          </w:p>
        </w:tc>
        <w:tc>
          <w:tcPr>
            <w:tcW w:w="0" w:type="auto"/>
          </w:tcPr>
          <w:p w14:paraId="7C938FC3" w14:textId="660360E1" w:rsidR="00DD56A0" w:rsidRDefault="004959AB">
            <w:pPr>
              <w:pStyle w:val="Compact"/>
              <w:jc w:val="center"/>
            </w:pPr>
            <w:r>
              <w:t>-</w:t>
            </w:r>
          </w:p>
        </w:tc>
        <w:tc>
          <w:tcPr>
            <w:tcW w:w="0" w:type="auto"/>
          </w:tcPr>
          <w:p w14:paraId="7C938FC4" w14:textId="1CCC18E9" w:rsidR="00DD56A0" w:rsidRDefault="004959AB">
            <w:pPr>
              <w:pStyle w:val="Compact"/>
              <w:jc w:val="center"/>
            </w:pPr>
            <w:r>
              <w:t>-</w:t>
            </w:r>
          </w:p>
        </w:tc>
        <w:tc>
          <w:tcPr>
            <w:tcW w:w="0" w:type="auto"/>
          </w:tcPr>
          <w:p w14:paraId="7C938FC5" w14:textId="4332621C" w:rsidR="00DD56A0" w:rsidRDefault="004959AB">
            <w:pPr>
              <w:pStyle w:val="Compact"/>
              <w:jc w:val="center"/>
            </w:pPr>
            <w:r>
              <w:t>-</w:t>
            </w:r>
          </w:p>
        </w:tc>
      </w:tr>
      <w:tr w:rsidR="00DD56A0" w14:paraId="7C938FCD" w14:textId="77777777" w:rsidTr="004959AB">
        <w:tc>
          <w:tcPr>
            <w:tcW w:w="0" w:type="auto"/>
          </w:tcPr>
          <w:p w14:paraId="7C938FC7" w14:textId="77777777" w:rsidR="00DD56A0" w:rsidRDefault="00F1668A" w:rsidP="00695788">
            <w:pPr>
              <w:pStyle w:val="Compact"/>
              <w:jc w:val="right"/>
            </w:pPr>
            <w:r>
              <w:rPr>
                <w:b/>
              </w:rPr>
              <w:t>Diabetes</w:t>
            </w:r>
          </w:p>
        </w:tc>
        <w:tc>
          <w:tcPr>
            <w:tcW w:w="0" w:type="auto"/>
          </w:tcPr>
          <w:p w14:paraId="7C938FC8" w14:textId="77777777" w:rsidR="00DD56A0" w:rsidRDefault="00F1668A">
            <w:pPr>
              <w:pStyle w:val="Compact"/>
              <w:jc w:val="center"/>
            </w:pPr>
            <w:proofErr w:type="spellStart"/>
            <w:r>
              <w:t>lin</w:t>
            </w:r>
            <w:proofErr w:type="spellEnd"/>
          </w:p>
        </w:tc>
        <w:tc>
          <w:tcPr>
            <w:tcW w:w="0" w:type="auto"/>
          </w:tcPr>
          <w:p w14:paraId="7C938FC9" w14:textId="77777777" w:rsidR="00DD56A0" w:rsidRDefault="00F1668A">
            <w:pPr>
              <w:pStyle w:val="Compact"/>
              <w:jc w:val="center"/>
            </w:pPr>
            <w:r>
              <w:t>2</w:t>
            </w:r>
          </w:p>
        </w:tc>
        <w:tc>
          <w:tcPr>
            <w:tcW w:w="0" w:type="auto"/>
          </w:tcPr>
          <w:p w14:paraId="7C938FCA" w14:textId="77777777" w:rsidR="00DD56A0" w:rsidRDefault="00F1668A">
            <w:pPr>
              <w:pStyle w:val="Compact"/>
              <w:jc w:val="center"/>
            </w:pPr>
            <w:r>
              <w:t>0.9</w:t>
            </w:r>
          </w:p>
        </w:tc>
        <w:tc>
          <w:tcPr>
            <w:tcW w:w="0" w:type="auto"/>
          </w:tcPr>
          <w:p w14:paraId="7C938FCB" w14:textId="77777777" w:rsidR="00DD56A0" w:rsidRDefault="00F1668A">
            <w:pPr>
              <w:pStyle w:val="Compact"/>
              <w:jc w:val="center"/>
            </w:pPr>
            <w:r>
              <w:t>1.8</w:t>
            </w:r>
          </w:p>
        </w:tc>
        <w:tc>
          <w:tcPr>
            <w:tcW w:w="0" w:type="auto"/>
          </w:tcPr>
          <w:p w14:paraId="7C938FCC" w14:textId="77777777" w:rsidR="00DD56A0" w:rsidRDefault="00F1668A">
            <w:pPr>
              <w:pStyle w:val="Compact"/>
              <w:jc w:val="center"/>
            </w:pPr>
            <w:r>
              <w:t>1.4</w:t>
            </w:r>
          </w:p>
        </w:tc>
      </w:tr>
      <w:tr w:rsidR="00DD56A0" w14:paraId="7C938FD4" w14:textId="77777777" w:rsidTr="004959AB">
        <w:tc>
          <w:tcPr>
            <w:tcW w:w="0" w:type="auto"/>
          </w:tcPr>
          <w:p w14:paraId="7C938FCE" w14:textId="77777777" w:rsidR="00DD56A0" w:rsidRDefault="00F1668A" w:rsidP="00695788">
            <w:pPr>
              <w:pStyle w:val="Compact"/>
              <w:jc w:val="right"/>
            </w:pPr>
            <w:r>
              <w:rPr>
                <w:b/>
              </w:rPr>
              <w:t>Age</w:t>
            </w:r>
          </w:p>
        </w:tc>
        <w:tc>
          <w:tcPr>
            <w:tcW w:w="0" w:type="auto"/>
          </w:tcPr>
          <w:p w14:paraId="7C938FCF" w14:textId="47AC37CD" w:rsidR="00DD56A0" w:rsidRDefault="004959AB">
            <w:pPr>
              <w:pStyle w:val="Compact"/>
              <w:jc w:val="center"/>
            </w:pPr>
            <w:r>
              <w:t>(0, 3)</w:t>
            </w:r>
          </w:p>
        </w:tc>
        <w:tc>
          <w:tcPr>
            <w:tcW w:w="0" w:type="auto"/>
          </w:tcPr>
          <w:p w14:paraId="7C938FD0" w14:textId="77777777" w:rsidR="00DD56A0" w:rsidRDefault="00F1668A">
            <w:pPr>
              <w:pStyle w:val="Compact"/>
              <w:jc w:val="center"/>
            </w:pPr>
            <w:r>
              <w:t>5</w:t>
            </w:r>
          </w:p>
        </w:tc>
        <w:tc>
          <w:tcPr>
            <w:tcW w:w="0" w:type="auto"/>
          </w:tcPr>
          <w:p w14:paraId="7C938FD1" w14:textId="77777777" w:rsidR="00DD56A0" w:rsidRDefault="00F1668A">
            <w:pPr>
              <w:pStyle w:val="Compact"/>
              <w:jc w:val="center"/>
            </w:pPr>
            <w:r>
              <w:t>3.0</w:t>
            </w:r>
          </w:p>
        </w:tc>
        <w:tc>
          <w:tcPr>
            <w:tcW w:w="0" w:type="auto"/>
          </w:tcPr>
          <w:p w14:paraId="7C938FD2" w14:textId="77777777" w:rsidR="00DD56A0" w:rsidRDefault="00F1668A">
            <w:pPr>
              <w:pStyle w:val="Compact"/>
              <w:jc w:val="center"/>
            </w:pPr>
            <w:r>
              <w:t>2.9</w:t>
            </w:r>
          </w:p>
        </w:tc>
        <w:tc>
          <w:tcPr>
            <w:tcW w:w="0" w:type="auto"/>
          </w:tcPr>
          <w:p w14:paraId="7C938FD3" w14:textId="77777777" w:rsidR="00DD56A0" w:rsidRDefault="00F1668A">
            <w:pPr>
              <w:pStyle w:val="Compact"/>
              <w:jc w:val="center"/>
            </w:pPr>
            <w:r>
              <w:t>2.7</w:t>
            </w:r>
          </w:p>
        </w:tc>
      </w:tr>
      <w:tr w:rsidR="00DD56A0" w14:paraId="7C938FDB" w14:textId="77777777" w:rsidTr="004959AB">
        <w:tc>
          <w:tcPr>
            <w:tcW w:w="0" w:type="auto"/>
          </w:tcPr>
          <w:p w14:paraId="7C938FD5" w14:textId="77777777" w:rsidR="00DD56A0" w:rsidRDefault="00F1668A" w:rsidP="00695788">
            <w:pPr>
              <w:pStyle w:val="Compact"/>
              <w:jc w:val="right"/>
            </w:pPr>
            <w:r>
              <w:rPr>
                <w:b/>
              </w:rPr>
              <w:t>Systolic</w:t>
            </w:r>
          </w:p>
        </w:tc>
        <w:tc>
          <w:tcPr>
            <w:tcW w:w="0" w:type="auto"/>
          </w:tcPr>
          <w:p w14:paraId="7C938FD6" w14:textId="77777777" w:rsidR="00DD56A0" w:rsidRDefault="00F1668A">
            <w:pPr>
              <w:pStyle w:val="Compact"/>
              <w:jc w:val="center"/>
            </w:pPr>
            <w:r>
              <w:t>-</w:t>
            </w:r>
          </w:p>
        </w:tc>
        <w:tc>
          <w:tcPr>
            <w:tcW w:w="0" w:type="auto"/>
          </w:tcPr>
          <w:p w14:paraId="7C938FD7" w14:textId="77777777" w:rsidR="00DD56A0" w:rsidRDefault="00F1668A">
            <w:pPr>
              <w:pStyle w:val="Compact"/>
              <w:jc w:val="center"/>
            </w:pPr>
            <w:r>
              <w:t>-</w:t>
            </w:r>
          </w:p>
        </w:tc>
        <w:tc>
          <w:tcPr>
            <w:tcW w:w="0" w:type="auto"/>
          </w:tcPr>
          <w:p w14:paraId="7C938FD8" w14:textId="099F41E5" w:rsidR="00DD56A0" w:rsidRDefault="004959AB">
            <w:pPr>
              <w:pStyle w:val="Compact"/>
              <w:jc w:val="center"/>
            </w:pPr>
            <w:r>
              <w:t>-</w:t>
            </w:r>
          </w:p>
        </w:tc>
        <w:tc>
          <w:tcPr>
            <w:tcW w:w="0" w:type="auto"/>
          </w:tcPr>
          <w:p w14:paraId="7C938FD9" w14:textId="191009CF" w:rsidR="00DD56A0" w:rsidRDefault="004959AB">
            <w:pPr>
              <w:pStyle w:val="Compact"/>
              <w:jc w:val="center"/>
            </w:pPr>
            <w:r>
              <w:t>-</w:t>
            </w:r>
          </w:p>
        </w:tc>
        <w:tc>
          <w:tcPr>
            <w:tcW w:w="0" w:type="auto"/>
          </w:tcPr>
          <w:p w14:paraId="7C938FDA" w14:textId="341B95EF" w:rsidR="00DD56A0" w:rsidRDefault="004959AB">
            <w:pPr>
              <w:pStyle w:val="Compact"/>
              <w:jc w:val="center"/>
            </w:pPr>
            <w:r>
              <w:t>-</w:t>
            </w:r>
          </w:p>
        </w:tc>
      </w:tr>
      <w:tr w:rsidR="00DD56A0" w14:paraId="7C938FE2" w14:textId="77777777" w:rsidTr="004959AB">
        <w:tc>
          <w:tcPr>
            <w:tcW w:w="0" w:type="auto"/>
          </w:tcPr>
          <w:p w14:paraId="7C938FDC" w14:textId="77777777" w:rsidR="00DD56A0" w:rsidRDefault="00F1668A" w:rsidP="00695788">
            <w:pPr>
              <w:pStyle w:val="Compact"/>
              <w:jc w:val="right"/>
            </w:pPr>
            <w:r>
              <w:rPr>
                <w:b/>
              </w:rPr>
              <w:t>Biceps</w:t>
            </w:r>
          </w:p>
        </w:tc>
        <w:tc>
          <w:tcPr>
            <w:tcW w:w="0" w:type="auto"/>
          </w:tcPr>
          <w:p w14:paraId="7C938FDD" w14:textId="77777777" w:rsidR="00DD56A0" w:rsidRDefault="00F1668A">
            <w:pPr>
              <w:pStyle w:val="Compact"/>
              <w:jc w:val="center"/>
            </w:pPr>
            <w:r>
              <w:t>-</w:t>
            </w:r>
          </w:p>
        </w:tc>
        <w:tc>
          <w:tcPr>
            <w:tcW w:w="0" w:type="auto"/>
          </w:tcPr>
          <w:p w14:paraId="7C938FDE" w14:textId="77777777" w:rsidR="00DD56A0" w:rsidRDefault="00F1668A">
            <w:pPr>
              <w:pStyle w:val="Compact"/>
              <w:jc w:val="center"/>
            </w:pPr>
            <w:r>
              <w:t>-</w:t>
            </w:r>
          </w:p>
        </w:tc>
        <w:tc>
          <w:tcPr>
            <w:tcW w:w="0" w:type="auto"/>
          </w:tcPr>
          <w:p w14:paraId="7C938FDF" w14:textId="2326F38F" w:rsidR="00DD56A0" w:rsidRDefault="004959AB">
            <w:pPr>
              <w:pStyle w:val="Compact"/>
              <w:jc w:val="center"/>
            </w:pPr>
            <w:r>
              <w:t>-</w:t>
            </w:r>
          </w:p>
        </w:tc>
        <w:tc>
          <w:tcPr>
            <w:tcW w:w="0" w:type="auto"/>
          </w:tcPr>
          <w:p w14:paraId="7C938FE0" w14:textId="6A053D23" w:rsidR="00DD56A0" w:rsidRDefault="004959AB">
            <w:pPr>
              <w:pStyle w:val="Compact"/>
              <w:jc w:val="center"/>
            </w:pPr>
            <w:r>
              <w:t>-</w:t>
            </w:r>
          </w:p>
        </w:tc>
        <w:tc>
          <w:tcPr>
            <w:tcW w:w="0" w:type="auto"/>
          </w:tcPr>
          <w:p w14:paraId="7C938FE1" w14:textId="03BBB782" w:rsidR="00DD56A0" w:rsidRDefault="004959AB">
            <w:pPr>
              <w:pStyle w:val="Compact"/>
              <w:jc w:val="center"/>
            </w:pPr>
            <w:r>
              <w:t>-</w:t>
            </w:r>
          </w:p>
        </w:tc>
      </w:tr>
      <w:tr w:rsidR="00DD56A0" w14:paraId="7C938FE9" w14:textId="77777777" w:rsidTr="004959AB">
        <w:tc>
          <w:tcPr>
            <w:tcW w:w="0" w:type="auto"/>
          </w:tcPr>
          <w:p w14:paraId="7C938FE3" w14:textId="37FD9D99" w:rsidR="00DD56A0" w:rsidRDefault="00F1668A" w:rsidP="00695788">
            <w:pPr>
              <w:pStyle w:val="Compact"/>
              <w:jc w:val="right"/>
            </w:pPr>
            <w:r>
              <w:rPr>
                <w:b/>
              </w:rPr>
              <w:t>Insulin</w:t>
            </w:r>
          </w:p>
        </w:tc>
        <w:tc>
          <w:tcPr>
            <w:tcW w:w="0" w:type="auto"/>
          </w:tcPr>
          <w:p w14:paraId="7C938FE4" w14:textId="77777777" w:rsidR="00DD56A0" w:rsidRDefault="00F1668A">
            <w:pPr>
              <w:pStyle w:val="Compact"/>
              <w:jc w:val="center"/>
            </w:pPr>
            <w:r>
              <w:t>-</w:t>
            </w:r>
          </w:p>
        </w:tc>
        <w:tc>
          <w:tcPr>
            <w:tcW w:w="0" w:type="auto"/>
          </w:tcPr>
          <w:p w14:paraId="7C938FE5" w14:textId="77777777" w:rsidR="00DD56A0" w:rsidRDefault="00F1668A">
            <w:pPr>
              <w:pStyle w:val="Compact"/>
              <w:jc w:val="center"/>
            </w:pPr>
            <w:r>
              <w:t>-</w:t>
            </w:r>
          </w:p>
        </w:tc>
        <w:tc>
          <w:tcPr>
            <w:tcW w:w="0" w:type="auto"/>
          </w:tcPr>
          <w:p w14:paraId="7C938FE6" w14:textId="303F6571" w:rsidR="00DD56A0" w:rsidRDefault="004959AB">
            <w:pPr>
              <w:pStyle w:val="Compact"/>
              <w:jc w:val="center"/>
            </w:pPr>
            <w:r>
              <w:t>-</w:t>
            </w:r>
          </w:p>
        </w:tc>
        <w:tc>
          <w:tcPr>
            <w:tcW w:w="0" w:type="auto"/>
          </w:tcPr>
          <w:p w14:paraId="7C938FE7" w14:textId="43308ACE" w:rsidR="00DD56A0" w:rsidRDefault="00F1668A">
            <w:pPr>
              <w:pStyle w:val="Compact"/>
              <w:jc w:val="center"/>
            </w:pPr>
            <w:r>
              <w:t>0</w:t>
            </w:r>
            <w:r w:rsidR="004959AB">
              <w:t>-</w:t>
            </w:r>
            <w:r>
              <w:t>0</w:t>
            </w:r>
          </w:p>
        </w:tc>
        <w:tc>
          <w:tcPr>
            <w:tcW w:w="0" w:type="auto"/>
          </w:tcPr>
          <w:p w14:paraId="7C938FE8" w14:textId="48F3BE08" w:rsidR="00DD56A0" w:rsidRDefault="004959AB">
            <w:pPr>
              <w:pStyle w:val="Compact"/>
              <w:jc w:val="center"/>
            </w:pPr>
            <w:r>
              <w:t>-</w:t>
            </w:r>
          </w:p>
        </w:tc>
      </w:tr>
    </w:tbl>
    <w:p w14:paraId="10C6D7E5" w14:textId="6095EFCC" w:rsidR="004959AB" w:rsidRPr="004959AB" w:rsidRDefault="004959AB" w:rsidP="004959AB">
      <w:pPr>
        <w:pStyle w:val="BodyText"/>
        <w:rPr>
          <w:sz w:val="20"/>
          <w:szCs w:val="20"/>
        </w:rPr>
      </w:pPr>
      <w:bookmarkStart w:id="5" w:name="simulate-data-with-gamsim"/>
      <w:bookmarkEnd w:id="4"/>
      <w:r w:rsidRPr="004959AB">
        <w:rPr>
          <w:sz w:val="20"/>
          <w:szCs w:val="20"/>
        </w:rPr>
        <w:t xml:space="preserve">Table 2: FP powers and effective degrees of freedom from applied models. </w:t>
      </w:r>
    </w:p>
    <w:p w14:paraId="7C938FEA" w14:textId="00F96868" w:rsidR="00DD56A0" w:rsidRDefault="0047099F">
      <w:pPr>
        <w:pStyle w:val="Heading2"/>
      </w:pPr>
      <w:r>
        <w:lastRenderedPageBreak/>
        <w:t>Plot effects</w:t>
      </w:r>
    </w:p>
    <w:p w14:paraId="7B133509" w14:textId="746E2E3A" w:rsidR="0047099F" w:rsidRDefault="0047099F" w:rsidP="0047099F">
      <w:pPr>
        <w:pStyle w:val="BodyText"/>
      </w:pPr>
      <w:r w:rsidRPr="0047099F">
        <w:rPr>
          <w:noProof/>
        </w:rPr>
        <w:drawing>
          <wp:inline distT="0" distB="0" distL="0" distR="0" wp14:anchorId="41F04CF9" wp14:editId="3AC5C77F">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6942C269" w14:textId="1630A6C6" w:rsidR="0047099F" w:rsidRDefault="0047099F" w:rsidP="0047099F">
      <w:pPr>
        <w:pStyle w:val="BodyText"/>
      </w:pPr>
    </w:p>
    <w:bookmarkEnd w:id="5"/>
    <w:p w14:paraId="6B03125A" w14:textId="77777777" w:rsidR="00865A43" w:rsidRDefault="00865A43" w:rsidP="00552EA6">
      <w:pPr>
        <w:pStyle w:val="BodyText"/>
        <w:rPr>
          <w:rFonts w:asciiTheme="majorHAnsi" w:eastAsiaTheme="majorEastAsia" w:hAnsiTheme="majorHAnsi" w:cstheme="majorBidi"/>
          <w:b/>
          <w:bCs/>
          <w:color w:val="4F81BD" w:themeColor="accent1"/>
          <w:sz w:val="28"/>
          <w:szCs w:val="28"/>
        </w:rPr>
      </w:pPr>
    </w:p>
    <w:p w14:paraId="476BD574" w14:textId="26C191CC" w:rsidR="00552EA6" w:rsidRDefault="00A278DA" w:rsidP="00552EA6">
      <w:pPr>
        <w:pStyle w:val="BodyText"/>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Results on PBC data</w:t>
      </w:r>
    </w:p>
    <w:p w14:paraId="20969709" w14:textId="3B56C3EB" w:rsidR="00A278DA" w:rsidRPr="00A2370B" w:rsidRDefault="00A2370B" w:rsidP="00552EA6">
      <w:pPr>
        <w:pStyle w:val="BodyText"/>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This part can reproduce the analysis in the book. Advantages: </w:t>
      </w:r>
      <w:r w:rsidR="000569F0">
        <w:rPr>
          <w:rFonts w:asciiTheme="majorHAnsi" w:eastAsiaTheme="majorEastAsia" w:hAnsiTheme="majorHAnsi" w:cstheme="majorBidi"/>
          <w:color w:val="000000" w:themeColor="text1"/>
        </w:rPr>
        <w:t>well-known</w:t>
      </w:r>
      <w:r>
        <w:rPr>
          <w:rFonts w:asciiTheme="majorHAnsi" w:eastAsiaTheme="majorEastAsia" w:hAnsiTheme="majorHAnsi" w:cstheme="majorBidi"/>
          <w:color w:val="000000" w:themeColor="text1"/>
        </w:rPr>
        <w:t xml:space="preserve"> and  </w:t>
      </w:r>
      <w:r w:rsidR="000569F0">
        <w:rPr>
          <w:rFonts w:asciiTheme="majorHAnsi" w:eastAsiaTheme="majorEastAsia" w:hAnsiTheme="majorHAnsi" w:cstheme="majorBidi"/>
          <w:color w:val="000000" w:themeColor="text1"/>
        </w:rPr>
        <w:t xml:space="preserve">available to all data. It is also a survival model so not just reproducing exactly the same model in different data. </w:t>
      </w:r>
    </w:p>
    <w:p w14:paraId="0E72195F" w14:textId="1BB2979F" w:rsidR="00BC5ACD" w:rsidRPr="00BC5ACD" w:rsidRDefault="00BC5ACD" w:rsidP="001C5619">
      <w:pPr>
        <w:rPr>
          <w:rFonts w:asciiTheme="majorHAnsi" w:eastAsiaTheme="majorEastAsia" w:hAnsiTheme="majorHAnsi" w:cstheme="majorBidi"/>
          <w:color w:val="000000" w:themeColor="text1"/>
        </w:rPr>
      </w:pPr>
    </w:p>
    <w:sectPr w:rsidR="00BC5ACD" w:rsidRPr="00BC5A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493F" w14:textId="77777777" w:rsidR="00D75B3E" w:rsidRDefault="00D75B3E">
      <w:pPr>
        <w:spacing w:after="0"/>
      </w:pPr>
      <w:r>
        <w:separator/>
      </w:r>
    </w:p>
  </w:endnote>
  <w:endnote w:type="continuationSeparator" w:id="0">
    <w:p w14:paraId="53D3277E" w14:textId="77777777" w:rsidR="00D75B3E" w:rsidRDefault="00D75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1384" w14:textId="77777777" w:rsidR="00D75B3E" w:rsidRDefault="00D75B3E">
      <w:r>
        <w:separator/>
      </w:r>
    </w:p>
  </w:footnote>
  <w:footnote w:type="continuationSeparator" w:id="0">
    <w:p w14:paraId="14935DDD" w14:textId="77777777" w:rsidR="00D75B3E" w:rsidRDefault="00D75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74CE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B0F10AF"/>
    <w:multiLevelType w:val="hybridMultilevel"/>
    <w:tmpl w:val="732E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7EA8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80999488">
    <w:abstractNumId w:val="2"/>
  </w:num>
  <w:num w:numId="2" w16cid:durableId="635574589">
    <w:abstractNumId w:val="0"/>
  </w:num>
  <w:num w:numId="3" w16cid:durableId="103187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849"/>
    <w:rsid w:val="000569F0"/>
    <w:rsid w:val="00105D85"/>
    <w:rsid w:val="00171DBC"/>
    <w:rsid w:val="001C5619"/>
    <w:rsid w:val="003B4A86"/>
    <w:rsid w:val="004637B9"/>
    <w:rsid w:val="0047099F"/>
    <w:rsid w:val="004959AB"/>
    <w:rsid w:val="004E29B3"/>
    <w:rsid w:val="005044F7"/>
    <w:rsid w:val="00552EA6"/>
    <w:rsid w:val="00567131"/>
    <w:rsid w:val="00590D07"/>
    <w:rsid w:val="0065649B"/>
    <w:rsid w:val="00656EC4"/>
    <w:rsid w:val="00695788"/>
    <w:rsid w:val="0070044F"/>
    <w:rsid w:val="00784D58"/>
    <w:rsid w:val="007943C2"/>
    <w:rsid w:val="007A0FB7"/>
    <w:rsid w:val="007B5075"/>
    <w:rsid w:val="0080200C"/>
    <w:rsid w:val="00865A43"/>
    <w:rsid w:val="008D6863"/>
    <w:rsid w:val="0091247E"/>
    <w:rsid w:val="00A2370B"/>
    <w:rsid w:val="00A278DA"/>
    <w:rsid w:val="00AE2DA9"/>
    <w:rsid w:val="00B86B75"/>
    <w:rsid w:val="00BA347B"/>
    <w:rsid w:val="00BC48D5"/>
    <w:rsid w:val="00BC5ACD"/>
    <w:rsid w:val="00C36279"/>
    <w:rsid w:val="00C65072"/>
    <w:rsid w:val="00CB552B"/>
    <w:rsid w:val="00D1755A"/>
    <w:rsid w:val="00D75B3E"/>
    <w:rsid w:val="00DD56A0"/>
    <w:rsid w:val="00E315A3"/>
    <w:rsid w:val="00F1668A"/>
    <w:rsid w:val="00F5466D"/>
    <w:rsid w:val="00F96A43"/>
    <w:rsid w:val="00FC1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8F84"/>
  <w15:docId w15:val="{82644AFA-A5AD-403D-9A81-3E271543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4637B9"/>
    <w:pPr>
      <w:tabs>
        <w:tab w:val="center" w:pos="4513"/>
        <w:tab w:val="right" w:pos="9026"/>
      </w:tabs>
      <w:spacing w:after="0"/>
    </w:pPr>
  </w:style>
  <w:style w:type="character" w:customStyle="1" w:styleId="HeaderChar">
    <w:name w:val="Header Char"/>
    <w:basedOn w:val="DefaultParagraphFont"/>
    <w:link w:val="Header"/>
    <w:semiHidden/>
    <w:rsid w:val="004637B9"/>
  </w:style>
  <w:style w:type="paragraph" w:styleId="Footer">
    <w:name w:val="footer"/>
    <w:basedOn w:val="Normal"/>
    <w:link w:val="FooterChar"/>
    <w:semiHidden/>
    <w:unhideWhenUsed/>
    <w:rsid w:val="004637B9"/>
    <w:pPr>
      <w:tabs>
        <w:tab w:val="center" w:pos="4513"/>
        <w:tab w:val="right" w:pos="9026"/>
      </w:tabs>
      <w:spacing w:after="0"/>
    </w:pPr>
  </w:style>
  <w:style w:type="character" w:customStyle="1" w:styleId="FooterChar">
    <w:name w:val="Footer Char"/>
    <w:basedOn w:val="DefaultParagraphFont"/>
    <w:link w:val="Footer"/>
    <w:semiHidden/>
    <w:rsid w:val="004637B9"/>
  </w:style>
  <w:style w:type="table" w:styleId="TableGrid">
    <w:name w:val="Table Grid"/>
    <w:basedOn w:val="TableNormal"/>
    <w:rsid w:val="003B4A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69578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69578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rsid w:val="00552EA6"/>
    <w:pPr>
      <w:ind w:left="720"/>
      <w:contextualSpacing/>
    </w:pPr>
  </w:style>
  <w:style w:type="paragraph" w:styleId="BalloonText">
    <w:name w:val="Balloon Text"/>
    <w:basedOn w:val="Normal"/>
    <w:link w:val="BalloonTextChar"/>
    <w:semiHidden/>
    <w:unhideWhenUsed/>
    <w:rsid w:val="00F546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466D"/>
    <w:rPr>
      <w:rFonts w:ascii="Segoe UI" w:hAnsi="Segoe UI" w:cs="Segoe UI"/>
      <w:sz w:val="18"/>
      <w:szCs w:val="18"/>
    </w:rPr>
  </w:style>
  <w:style w:type="paragraph" w:styleId="Revision">
    <w:name w:val="Revision"/>
    <w:hidden/>
    <w:semiHidden/>
    <w:rsid w:val="001C56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636127">
      <w:bodyDiv w:val="1"/>
      <w:marLeft w:val="0"/>
      <w:marRight w:val="0"/>
      <w:marTop w:val="0"/>
      <w:marBottom w:val="0"/>
      <w:divBdr>
        <w:top w:val="none" w:sz="0" w:space="0" w:color="auto"/>
        <w:left w:val="none" w:sz="0" w:space="0" w:color="auto"/>
        <w:bottom w:val="none" w:sz="0" w:space="0" w:color="auto"/>
        <w:right w:val="none" w:sz="0" w:space="0" w:color="auto"/>
      </w:divBdr>
      <w:divsChild>
        <w:div w:id="944074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p.imbi.uni-freiburg.de/book" TargetMode="External"/><Relationship Id="rId3" Type="http://schemas.openxmlformats.org/officeDocument/2006/relationships/settings" Target="settings.xml"/><Relationship Id="rId7" Type="http://schemas.openxmlformats.org/officeDocument/2006/relationships/hyperlink" Target="https://www.kaggle.com/datasets/uciml/pima-indians-diabetes-database?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967</Words>
  <Characters>5517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Variable selection with MFP and Splines: examples and consideration</vt:lpstr>
      <vt:lpstr>Variable selection with MFP and Splines: examples and consideration</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selection with MFP and Splines: examples and consideration</dc:title>
  <dc:creator>Perperoglou, Aris</dc:creator>
  <cp:keywords/>
  <cp:lastModifiedBy>Aris Perperoglou</cp:lastModifiedBy>
  <cp:revision>2</cp:revision>
  <dcterms:created xsi:type="dcterms:W3CDTF">2023-02-20T17:35:00Z</dcterms:created>
  <dcterms:modified xsi:type="dcterms:W3CDTF">2023-02-20T17:35:00Z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