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84A435" w14:textId="77777777" w:rsidR="00BC54EF" w:rsidRPr="002A5324" w:rsidRDefault="00BC54EF" w:rsidP="00BC54EF">
      <w:pPr>
        <w:spacing w:before="240" w:after="240"/>
        <w:rPr>
          <w:rFonts w:ascii="Helvetica" w:hAnsi="Helvetica" w:cs="Times"/>
        </w:rPr>
      </w:pPr>
      <w:r w:rsidRPr="002A5324">
        <w:rPr>
          <w:rFonts w:ascii="Helvetica" w:hAnsi="Helvetica" w:cs="Times"/>
        </w:rPr>
        <w:t>RESPONSE TO REFEREES</w:t>
      </w:r>
    </w:p>
    <w:p w14:paraId="5F9C577C" w14:textId="6F67F76D" w:rsidR="00BC54EF" w:rsidRPr="00BC54EF" w:rsidRDefault="00196228" w:rsidP="00BC54EF">
      <w:pPr>
        <w:widowControl w:val="0"/>
        <w:autoSpaceDE w:val="0"/>
        <w:autoSpaceDN w:val="0"/>
        <w:adjustRightInd w:val="0"/>
        <w:spacing w:before="120" w:after="120"/>
        <w:jc w:val="both"/>
        <w:rPr>
          <w:rFonts w:ascii="Helvetica" w:hAnsi="Helvetica" w:cs="Helvetica Light"/>
          <w:sz w:val="24"/>
          <w:szCs w:val="24"/>
        </w:rPr>
      </w:pPr>
      <w:r>
        <w:rPr>
          <w:rFonts w:ascii="Helvetica" w:hAnsi="Helvetica" w:cs="Helvetica Light"/>
          <w:sz w:val="24"/>
          <w:szCs w:val="24"/>
        </w:rPr>
        <w:t>We appreciate the referee</w:t>
      </w:r>
      <w:r w:rsidR="00BC54EF" w:rsidRPr="00BC54EF">
        <w:rPr>
          <w:rFonts w:ascii="Helvetica" w:hAnsi="Helvetica" w:cs="Helvetica Light"/>
          <w:sz w:val="24"/>
          <w:szCs w:val="24"/>
        </w:rPr>
        <w:t>s</w:t>
      </w:r>
      <w:r>
        <w:rPr>
          <w:rFonts w:ascii="Helvetica" w:hAnsi="Helvetica" w:cs="Helvetica Light"/>
          <w:sz w:val="24"/>
          <w:szCs w:val="24"/>
        </w:rPr>
        <w:t>’</w:t>
      </w:r>
      <w:r w:rsidR="00BC54EF" w:rsidRPr="00BC54EF">
        <w:rPr>
          <w:rFonts w:ascii="Helvetica" w:hAnsi="Helvetica" w:cs="Helvetica Light"/>
          <w:sz w:val="24"/>
          <w:szCs w:val="24"/>
        </w:rPr>
        <w:t xml:space="preserve"> comments and suggestions, and we have modified our manuscript in accordance with the referee report</w:t>
      </w:r>
      <w:r>
        <w:rPr>
          <w:rFonts w:ascii="Helvetica" w:hAnsi="Helvetica" w:cs="Helvetica Light"/>
          <w:sz w:val="24"/>
          <w:szCs w:val="24"/>
        </w:rPr>
        <w:t>s</w:t>
      </w:r>
      <w:r w:rsidR="00BC54EF" w:rsidRPr="00BC54EF">
        <w:rPr>
          <w:rFonts w:ascii="Helvetica" w:hAnsi="Helvetica" w:cs="Helvetica Light"/>
          <w:sz w:val="24"/>
          <w:szCs w:val="24"/>
        </w:rPr>
        <w:t>. Below we respond to all of the referee's concerns in detail.</w:t>
      </w:r>
    </w:p>
    <w:p w14:paraId="0BD52A85" w14:textId="77777777" w:rsidR="00BC54EF" w:rsidRPr="00BC54EF" w:rsidRDefault="00BC54EF" w:rsidP="00BC54EF">
      <w:pPr>
        <w:widowControl w:val="0"/>
        <w:autoSpaceDE w:val="0"/>
        <w:autoSpaceDN w:val="0"/>
        <w:adjustRightInd w:val="0"/>
        <w:spacing w:before="120" w:after="120"/>
        <w:jc w:val="both"/>
        <w:rPr>
          <w:rFonts w:ascii="Helvetica" w:hAnsi="Helvetica" w:cs="Helvetica Light"/>
          <w:sz w:val="24"/>
          <w:szCs w:val="24"/>
        </w:rPr>
      </w:pPr>
      <w:r w:rsidRPr="00BC54EF">
        <w:rPr>
          <w:rFonts w:ascii="Helvetica" w:hAnsi="Helvetica" w:cs="Helvetica Light"/>
          <w:sz w:val="24"/>
          <w:szCs w:val="24"/>
        </w:rPr>
        <w:t xml:space="preserve">The referee report is reproduced verbatim and in full below as indented </w:t>
      </w:r>
      <w:r w:rsidRPr="00BC54EF">
        <w:rPr>
          <w:rFonts w:ascii="Helvetica" w:hAnsi="Helvetica"/>
          <w:color w:val="0000FF"/>
          <w:sz w:val="24"/>
          <w:szCs w:val="24"/>
        </w:rPr>
        <w:t>blue Times New Roman font</w:t>
      </w:r>
      <w:r w:rsidRPr="00BC54EF">
        <w:rPr>
          <w:rFonts w:ascii="Helvetica" w:hAnsi="Helvetica" w:cs="Helvetica Light"/>
          <w:sz w:val="24"/>
          <w:szCs w:val="24"/>
        </w:rPr>
        <w:t xml:space="preserve">, and our point-by-point responses are in non-indented black Helvetica font. In addition to these changes, we have made minor edits to improve the readability of the manuscript. </w:t>
      </w:r>
    </w:p>
    <w:p w14:paraId="0BCCF2DB" w14:textId="77777777" w:rsidR="00BC54EF" w:rsidRPr="00BC54EF" w:rsidRDefault="00BC54EF" w:rsidP="00BC54EF">
      <w:pPr>
        <w:widowControl w:val="0"/>
        <w:autoSpaceDE w:val="0"/>
        <w:autoSpaceDN w:val="0"/>
        <w:adjustRightInd w:val="0"/>
        <w:spacing w:before="120" w:after="120"/>
        <w:jc w:val="both"/>
        <w:rPr>
          <w:rFonts w:ascii="Helvetica" w:hAnsi="Helvetica" w:cs="Helvetica Light"/>
          <w:sz w:val="24"/>
          <w:szCs w:val="24"/>
        </w:rPr>
      </w:pPr>
      <w:r w:rsidRPr="00BC54EF">
        <w:rPr>
          <w:rFonts w:ascii="Helvetica" w:hAnsi="Helvetica" w:cs="Helvetica Light"/>
          <w:sz w:val="24"/>
          <w:szCs w:val="24"/>
        </w:rPr>
        <w:t xml:space="preserve">Changes to the manuscript appear in the revised manuscript in </w:t>
      </w:r>
      <w:r w:rsidRPr="00BC54EF">
        <w:rPr>
          <w:rFonts w:ascii="Helvetica" w:hAnsi="Helvetica" w:cs="Helvetica Light"/>
          <w:color w:val="FF0000"/>
          <w:sz w:val="24"/>
          <w:szCs w:val="24"/>
        </w:rPr>
        <w:t>red</w:t>
      </w:r>
      <w:r w:rsidRPr="00BC54EF">
        <w:rPr>
          <w:rFonts w:ascii="Helvetica" w:hAnsi="Helvetica" w:cs="Helvetica Light"/>
          <w:sz w:val="24"/>
          <w:szCs w:val="24"/>
        </w:rPr>
        <w:t xml:space="preserve"> font.</w:t>
      </w:r>
    </w:p>
    <w:p w14:paraId="508D7A6C" w14:textId="77777777" w:rsidR="00BC54EF" w:rsidRPr="00BC54EF" w:rsidRDefault="00BC54EF" w:rsidP="00875FAD">
      <w:pPr>
        <w:spacing w:after="0"/>
        <w:rPr>
          <w:rFonts w:ascii="Times New Roman" w:hAnsi="Times New Roman" w:cs="Times New Roman"/>
          <w:b/>
          <w:sz w:val="24"/>
          <w:szCs w:val="24"/>
        </w:rPr>
      </w:pPr>
    </w:p>
    <w:p w14:paraId="5E9E6A48" w14:textId="77777777" w:rsidR="00BC54EF" w:rsidRDefault="00BC54EF" w:rsidP="00875FAD">
      <w:pPr>
        <w:spacing w:after="0"/>
        <w:rPr>
          <w:rFonts w:ascii="Times New Roman" w:hAnsi="Times New Roman" w:cs="Times New Roman"/>
          <w:b/>
          <w:sz w:val="28"/>
        </w:rPr>
      </w:pPr>
    </w:p>
    <w:p w14:paraId="7E603F51" w14:textId="77777777" w:rsidR="00875FAD" w:rsidRPr="00BC54EF" w:rsidRDefault="00875FAD" w:rsidP="00875FAD">
      <w:pPr>
        <w:spacing w:after="0"/>
        <w:rPr>
          <w:rFonts w:ascii="Helvetica" w:hAnsi="Helvetica" w:cs="Times New Roman"/>
          <w:b/>
          <w:sz w:val="24"/>
          <w:szCs w:val="24"/>
        </w:rPr>
      </w:pPr>
      <w:r w:rsidRPr="00BC54EF">
        <w:rPr>
          <w:rFonts w:ascii="Helvetica" w:hAnsi="Helvetica" w:cs="Times New Roman"/>
          <w:b/>
          <w:sz w:val="24"/>
          <w:szCs w:val="24"/>
        </w:rPr>
        <w:t>Review 1:</w:t>
      </w:r>
    </w:p>
    <w:p w14:paraId="4D6A0D99" w14:textId="77777777" w:rsidR="00875FAD" w:rsidRDefault="00875FAD" w:rsidP="00875FAD">
      <w:pPr>
        <w:spacing w:after="0"/>
        <w:rPr>
          <w:rFonts w:ascii="Times New Roman" w:hAnsi="Times New Roman" w:cs="Times New Roman"/>
          <w:color w:val="3366FF"/>
          <w:sz w:val="28"/>
        </w:rPr>
      </w:pPr>
    </w:p>
    <w:p w14:paraId="7898742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A REPORT ON:</w:t>
      </w:r>
    </w:p>
    <w:p w14:paraId="0BAC161F" w14:textId="77777777" w:rsidR="00875FAD" w:rsidRPr="00BC54EF" w:rsidRDefault="00875FAD" w:rsidP="00BC54EF">
      <w:pPr>
        <w:spacing w:after="0"/>
        <w:ind w:left="720"/>
        <w:rPr>
          <w:rFonts w:ascii="Times New Roman" w:hAnsi="Times New Roman" w:cs="Times New Roman"/>
          <w:color w:val="3366FF"/>
          <w:sz w:val="24"/>
          <w:szCs w:val="24"/>
        </w:rPr>
      </w:pPr>
    </w:p>
    <w:p w14:paraId="63D947C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"The resurgence of the linear optics interferometer — recent</w:t>
      </w:r>
    </w:p>
    <w:p w14:paraId="21A27C3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advances &amp; applications"</w:t>
      </w:r>
    </w:p>
    <w:p w14:paraId="71837622" w14:textId="77777777" w:rsidR="00875FAD" w:rsidRPr="00BC54EF" w:rsidRDefault="00875FAD" w:rsidP="00BC54EF">
      <w:pPr>
        <w:spacing w:after="0"/>
        <w:ind w:left="720"/>
        <w:rPr>
          <w:rFonts w:ascii="Times New Roman" w:hAnsi="Times New Roman" w:cs="Times New Roman"/>
          <w:color w:val="3366FF"/>
          <w:sz w:val="24"/>
          <w:szCs w:val="24"/>
        </w:rPr>
      </w:pPr>
    </w:p>
    <w:p w14:paraId="5B57ECB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BY</w:t>
      </w:r>
    </w:p>
    <w:p w14:paraId="5721E833" w14:textId="77777777" w:rsidR="00875FAD" w:rsidRPr="00BC54EF" w:rsidRDefault="00875FAD" w:rsidP="00BC54EF">
      <w:pPr>
        <w:spacing w:after="0"/>
        <w:ind w:left="720"/>
        <w:rPr>
          <w:rFonts w:ascii="Times New Roman" w:hAnsi="Times New Roman" w:cs="Times New Roman"/>
          <w:color w:val="3366FF"/>
          <w:sz w:val="24"/>
          <w:szCs w:val="24"/>
        </w:rPr>
      </w:pPr>
    </w:p>
    <w:p w14:paraId="4AD5C8B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Si-Hui Tan and Peter P. Rohde</w:t>
      </w:r>
    </w:p>
    <w:p w14:paraId="0680F1D1" w14:textId="77777777" w:rsidR="00875FAD" w:rsidRPr="00BC54EF" w:rsidRDefault="00875FAD" w:rsidP="00BC54EF">
      <w:pPr>
        <w:spacing w:after="0"/>
        <w:ind w:left="720"/>
        <w:rPr>
          <w:rFonts w:ascii="Times New Roman" w:hAnsi="Times New Roman" w:cs="Times New Roman"/>
          <w:color w:val="3366FF"/>
          <w:sz w:val="24"/>
          <w:szCs w:val="24"/>
        </w:rPr>
      </w:pPr>
    </w:p>
    <w:p w14:paraId="1BC9854B"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w:t>
      </w:r>
    </w:p>
    <w:p w14:paraId="1D0B41B9" w14:textId="77777777" w:rsidR="00875FAD" w:rsidRPr="00BC54EF" w:rsidRDefault="00875FAD" w:rsidP="00BC54EF">
      <w:pPr>
        <w:spacing w:after="0"/>
        <w:ind w:left="720"/>
        <w:rPr>
          <w:rFonts w:ascii="Times New Roman" w:hAnsi="Times New Roman" w:cs="Times New Roman"/>
          <w:color w:val="3366FF"/>
          <w:sz w:val="24"/>
          <w:szCs w:val="24"/>
        </w:rPr>
      </w:pPr>
    </w:p>
    <w:p w14:paraId="53E527E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It is a relatively short but comprehensive review on recent applications of linear-optical interferometers to quantum information processing and quantum engineering. These interferometers include the Mach-Zehnder interferometer and its multiport generalizations.</w:t>
      </w:r>
    </w:p>
    <w:p w14:paraId="1937BC21" w14:textId="77777777" w:rsidR="00875FAD" w:rsidRPr="00BC54EF" w:rsidRDefault="00875FAD" w:rsidP="00BC54EF">
      <w:pPr>
        <w:spacing w:after="0"/>
        <w:ind w:left="720"/>
        <w:rPr>
          <w:rFonts w:ascii="Times New Roman" w:hAnsi="Times New Roman" w:cs="Times New Roman"/>
          <w:color w:val="3366FF"/>
          <w:sz w:val="24"/>
          <w:szCs w:val="24"/>
        </w:rPr>
      </w:pPr>
    </w:p>
    <w:p w14:paraId="0A390C38"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It is an interesting, up-to-date, and sound review having a logical and consistent structure. I have enjoyed reading this manuscript.</w:t>
      </w:r>
    </w:p>
    <w:p w14:paraId="499665BC" w14:textId="77777777" w:rsidR="00875FAD" w:rsidRPr="00BC54EF" w:rsidRDefault="00875FAD" w:rsidP="00BC54EF">
      <w:pPr>
        <w:spacing w:after="0"/>
        <w:ind w:left="720"/>
        <w:rPr>
          <w:rFonts w:ascii="Times New Roman" w:hAnsi="Times New Roman" w:cs="Times New Roman"/>
          <w:color w:val="3366FF"/>
          <w:sz w:val="24"/>
          <w:szCs w:val="24"/>
        </w:rPr>
      </w:pPr>
    </w:p>
    <w:p w14:paraId="29C9A94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Thus, I could recommend the manuscript for publication in "Reviews in Physics".</w:t>
      </w:r>
    </w:p>
    <w:p w14:paraId="386FC350" w14:textId="77777777" w:rsidR="00875FAD" w:rsidRPr="00BC54EF" w:rsidRDefault="00875FAD" w:rsidP="00BC54EF">
      <w:pPr>
        <w:spacing w:after="0"/>
        <w:ind w:left="720"/>
        <w:rPr>
          <w:rFonts w:ascii="Times New Roman" w:hAnsi="Times New Roman" w:cs="Times New Roman"/>
          <w:color w:val="3366FF"/>
          <w:sz w:val="24"/>
          <w:szCs w:val="24"/>
        </w:rPr>
      </w:pPr>
    </w:p>
    <w:p w14:paraId="32A4A89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I would only suggest the authors to mention some other closely-related topics (including, e.g., quantum simulations, quantum key distribution based on interferometers, or optimal quantum cloning also based on interferometers), as I list below. </w:t>
      </w:r>
    </w:p>
    <w:p w14:paraId="71E431C5" w14:textId="77777777" w:rsidR="00875FAD" w:rsidRPr="00BC54EF" w:rsidRDefault="00875FAD" w:rsidP="00BC54EF">
      <w:pPr>
        <w:spacing w:after="0"/>
        <w:ind w:left="720"/>
        <w:rPr>
          <w:rFonts w:ascii="Times New Roman" w:hAnsi="Times New Roman" w:cs="Times New Roman"/>
          <w:color w:val="3366FF"/>
          <w:sz w:val="24"/>
          <w:szCs w:val="24"/>
        </w:rPr>
      </w:pPr>
    </w:p>
    <w:p w14:paraId="5A56440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I understand that the literature on quantum-information applications of quantum-optical interferometers is overwhelming, so it is a matter of personal choice to cite some of these articles and ignore the vast majority. Anyway, this review cites</w:t>
      </w:r>
    </w:p>
    <w:p w14:paraId="3A7BDADE"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only 126 references. Quite often regular articles (published in, e.g., PRA) have a similar number of references. Thus, I would also suggest to cite more relevant papers.</w:t>
      </w:r>
    </w:p>
    <w:p w14:paraId="3C883DD5" w14:textId="77777777" w:rsidR="00875FAD" w:rsidRDefault="00875FAD" w:rsidP="00BC54EF">
      <w:pPr>
        <w:spacing w:after="0"/>
        <w:ind w:left="720"/>
        <w:rPr>
          <w:rFonts w:ascii="Times New Roman" w:hAnsi="Times New Roman" w:cs="Times New Roman"/>
          <w:color w:val="3366FF"/>
          <w:sz w:val="24"/>
          <w:szCs w:val="24"/>
        </w:rPr>
      </w:pPr>
    </w:p>
    <w:p w14:paraId="7D85EE4C" w14:textId="63598C0B" w:rsidR="00C00DE3" w:rsidRDefault="00C00DE3" w:rsidP="00C00DE3">
      <w:pPr>
        <w:spacing w:after="0"/>
        <w:rPr>
          <w:rFonts w:ascii="Times New Roman" w:hAnsi="Times New Roman" w:cs="Times New Roman"/>
          <w:color w:val="3366FF"/>
          <w:sz w:val="24"/>
          <w:szCs w:val="24"/>
        </w:rPr>
      </w:pPr>
      <w:r>
        <w:rPr>
          <w:rFonts w:ascii="Helvetica" w:hAnsi="Helvetica" w:cs="Helvetica Light"/>
          <w:sz w:val="24"/>
          <w:szCs w:val="24"/>
        </w:rPr>
        <w:t>We thank the referee for the positive review, and for his suggestions for</w:t>
      </w:r>
      <w:r w:rsidR="00B34E99">
        <w:rPr>
          <w:rFonts w:ascii="Helvetica" w:hAnsi="Helvetica" w:cs="Helvetica Light"/>
          <w:sz w:val="24"/>
          <w:szCs w:val="24"/>
        </w:rPr>
        <w:t xml:space="preserve"> additional</w:t>
      </w:r>
      <w:r>
        <w:rPr>
          <w:rFonts w:ascii="Helvetica" w:hAnsi="Helvetica" w:cs="Helvetica Light"/>
          <w:sz w:val="24"/>
          <w:szCs w:val="24"/>
        </w:rPr>
        <w:t xml:space="preserve"> topics to include in our review.</w:t>
      </w:r>
      <w:r w:rsidR="00CB2FB7">
        <w:rPr>
          <w:rFonts w:ascii="Helvetica" w:hAnsi="Helvetica" w:cs="Helvetica Light"/>
          <w:sz w:val="24"/>
          <w:szCs w:val="24"/>
        </w:rPr>
        <w:t xml:space="preserve"> It is our aim to be as interesting and relevant</w:t>
      </w:r>
      <w:r w:rsidR="00547A7F">
        <w:rPr>
          <w:rFonts w:ascii="Helvetica" w:hAnsi="Helvetica" w:cs="Helvetica Light"/>
          <w:sz w:val="24"/>
          <w:szCs w:val="24"/>
        </w:rPr>
        <w:t xml:space="preserve"> to a </w:t>
      </w:r>
      <w:r w:rsidR="00801706">
        <w:rPr>
          <w:rFonts w:ascii="Helvetica" w:hAnsi="Helvetica" w:cs="Helvetica Light"/>
          <w:sz w:val="24"/>
          <w:szCs w:val="24"/>
        </w:rPr>
        <w:t xml:space="preserve">broad readership as possible. As such, we have tried to include as many </w:t>
      </w:r>
      <w:r w:rsidR="00A81784">
        <w:rPr>
          <w:rFonts w:ascii="Helvetica" w:hAnsi="Helvetica" w:cs="Helvetica Light"/>
          <w:sz w:val="24"/>
          <w:szCs w:val="24"/>
        </w:rPr>
        <w:t xml:space="preserve">as we could </w:t>
      </w:r>
      <w:r w:rsidR="00801706">
        <w:rPr>
          <w:rFonts w:ascii="Helvetica" w:hAnsi="Helvetica" w:cs="Helvetica Light"/>
          <w:sz w:val="24"/>
          <w:szCs w:val="24"/>
        </w:rPr>
        <w:t>of the above suggested topics.</w:t>
      </w:r>
      <w:r w:rsidR="00CA3A15">
        <w:rPr>
          <w:rFonts w:ascii="Helvetica" w:hAnsi="Helvetica" w:cs="Helvetica Light"/>
          <w:sz w:val="24"/>
          <w:szCs w:val="24"/>
        </w:rPr>
        <w:t xml:space="preserve"> </w:t>
      </w:r>
      <w:r w:rsidR="00C734DA">
        <w:rPr>
          <w:rFonts w:ascii="Helvetica" w:hAnsi="Helvetica" w:cs="Helvetica Light"/>
          <w:sz w:val="24"/>
          <w:szCs w:val="24"/>
        </w:rPr>
        <w:t>Partly based on</w:t>
      </w:r>
      <w:r w:rsidR="00BF218C">
        <w:rPr>
          <w:rFonts w:ascii="Helvetica" w:hAnsi="Helvetica" w:cs="Helvetica Light"/>
          <w:sz w:val="24"/>
          <w:szCs w:val="24"/>
        </w:rPr>
        <w:t xml:space="preserve"> h</w:t>
      </w:r>
      <w:r w:rsidR="00B24A31">
        <w:rPr>
          <w:rFonts w:ascii="Helvetica" w:hAnsi="Helvetica" w:cs="Helvetica Light"/>
          <w:sz w:val="24"/>
          <w:szCs w:val="24"/>
        </w:rPr>
        <w:t xml:space="preserve">is suggestions, we have added </w:t>
      </w:r>
      <w:r w:rsidR="00BF218C">
        <w:rPr>
          <w:rFonts w:ascii="Helvetica" w:hAnsi="Helvetica" w:cs="Helvetica Light"/>
          <w:sz w:val="24"/>
          <w:szCs w:val="24"/>
        </w:rPr>
        <w:t>new section</w:t>
      </w:r>
      <w:r w:rsidR="00B24A31">
        <w:rPr>
          <w:rFonts w:ascii="Helvetica" w:hAnsi="Helvetica" w:cs="Helvetica Light"/>
          <w:sz w:val="24"/>
          <w:szCs w:val="24"/>
        </w:rPr>
        <w:t>s</w:t>
      </w:r>
      <w:r w:rsidR="00BF218C">
        <w:rPr>
          <w:rFonts w:ascii="Helvetica" w:hAnsi="Helvetica" w:cs="Helvetica Light"/>
          <w:sz w:val="24"/>
          <w:szCs w:val="24"/>
        </w:rPr>
        <w:t xml:space="preserve"> on</w:t>
      </w:r>
      <w:r w:rsidR="003B587B">
        <w:rPr>
          <w:rFonts w:ascii="Helvetica" w:hAnsi="Helvetica" w:cs="Helvetica Light"/>
          <w:sz w:val="24"/>
          <w:szCs w:val="24"/>
        </w:rPr>
        <w:t xml:space="preserve"> (1) quantum state and process tomography (Sec. 6), (2</w:t>
      </w:r>
      <w:r w:rsidR="00B24A31">
        <w:rPr>
          <w:rFonts w:ascii="Helvetica" w:hAnsi="Helvetica" w:cs="Helvetica Light"/>
          <w:sz w:val="24"/>
          <w:szCs w:val="24"/>
        </w:rPr>
        <w:t>) quantum state engineering based on the multi-port Mach-Zehnder interferometer (Sec. 7.5)</w:t>
      </w:r>
      <w:r w:rsidR="003B587B">
        <w:rPr>
          <w:rFonts w:ascii="Helvetica" w:hAnsi="Helvetica" w:cs="Helvetica Light"/>
          <w:sz w:val="24"/>
          <w:szCs w:val="24"/>
        </w:rPr>
        <w:t xml:space="preserve">, </w:t>
      </w:r>
      <w:r w:rsidR="00B8212F">
        <w:rPr>
          <w:rFonts w:ascii="Helvetica" w:hAnsi="Helvetica" w:cs="Helvetica Light"/>
          <w:sz w:val="24"/>
          <w:szCs w:val="24"/>
        </w:rPr>
        <w:t>(3) optical switch (Sec. 10) (4</w:t>
      </w:r>
      <w:r w:rsidR="00B24A31">
        <w:rPr>
          <w:rFonts w:ascii="Helvetica" w:hAnsi="Helvetica" w:cs="Helvetica Light"/>
          <w:sz w:val="24"/>
          <w:szCs w:val="24"/>
        </w:rPr>
        <w:t xml:space="preserve">) </w:t>
      </w:r>
      <w:r w:rsidR="00B8212F">
        <w:rPr>
          <w:rFonts w:ascii="Helvetica" w:hAnsi="Helvetica" w:cs="Helvetica Light"/>
          <w:sz w:val="24"/>
          <w:szCs w:val="24"/>
        </w:rPr>
        <w:t>other sampling problems (Sec. 11</w:t>
      </w:r>
      <w:r w:rsidR="00B24A31">
        <w:rPr>
          <w:rFonts w:ascii="Helvetica" w:hAnsi="Helvetica" w:cs="Helvetica Light"/>
          <w:sz w:val="24"/>
          <w:szCs w:val="24"/>
        </w:rPr>
        <w:t>.3)</w:t>
      </w:r>
      <w:r w:rsidR="00B8212F">
        <w:rPr>
          <w:rFonts w:ascii="Helvetica" w:hAnsi="Helvetica" w:cs="Helvetica Light"/>
          <w:sz w:val="24"/>
          <w:szCs w:val="24"/>
        </w:rPr>
        <w:t>, (5</w:t>
      </w:r>
      <w:r w:rsidR="00B24A31">
        <w:rPr>
          <w:rFonts w:ascii="Helvetica" w:hAnsi="Helvetica" w:cs="Helvetica Light"/>
          <w:sz w:val="24"/>
          <w:szCs w:val="24"/>
        </w:rPr>
        <w:t xml:space="preserve">) </w:t>
      </w:r>
      <w:r w:rsidR="00B8212F">
        <w:rPr>
          <w:rFonts w:ascii="Helvetica" w:hAnsi="Helvetica" w:cs="Helvetica Light"/>
          <w:sz w:val="24"/>
          <w:szCs w:val="24"/>
        </w:rPr>
        <w:t>quantum simulations (Sec. 11</w:t>
      </w:r>
      <w:r w:rsidR="00BF218C">
        <w:rPr>
          <w:rFonts w:ascii="Helvetica" w:hAnsi="Helvetica" w:cs="Helvetica Light"/>
          <w:sz w:val="24"/>
          <w:szCs w:val="24"/>
        </w:rPr>
        <w:t xml:space="preserve">.4), </w:t>
      </w:r>
      <w:r w:rsidR="00B8212F">
        <w:rPr>
          <w:rFonts w:ascii="Helvetica" w:hAnsi="Helvetica" w:cs="Helvetica Light"/>
          <w:sz w:val="24"/>
          <w:szCs w:val="24"/>
        </w:rPr>
        <w:t>(6</w:t>
      </w:r>
      <w:r w:rsidR="00B24A31">
        <w:rPr>
          <w:rFonts w:ascii="Helvetica" w:hAnsi="Helvetica" w:cs="Helvetica Light"/>
          <w:sz w:val="24"/>
          <w:szCs w:val="24"/>
        </w:rPr>
        <w:t>) repeater networks (S</w:t>
      </w:r>
      <w:r w:rsidR="00B8212F">
        <w:rPr>
          <w:rFonts w:ascii="Helvetica" w:hAnsi="Helvetica" w:cs="Helvetica Light"/>
          <w:sz w:val="24"/>
          <w:szCs w:val="24"/>
        </w:rPr>
        <w:t>ec. 11.6)</w:t>
      </w:r>
      <w:r w:rsidR="00B24A31">
        <w:rPr>
          <w:rFonts w:ascii="Helvetica" w:hAnsi="Helvetica" w:cs="Helvetica Light"/>
          <w:sz w:val="24"/>
          <w:szCs w:val="24"/>
        </w:rPr>
        <w:t>.</w:t>
      </w:r>
      <w:r w:rsidR="00F31FAA">
        <w:rPr>
          <w:rFonts w:ascii="Helvetica" w:hAnsi="Helvetica" w:cs="Helvetica Light"/>
          <w:sz w:val="24"/>
          <w:szCs w:val="24"/>
        </w:rPr>
        <w:t xml:space="preserve"> We have also added a paragraph on quantum key </w:t>
      </w:r>
      <w:r w:rsidR="00B8212F">
        <w:rPr>
          <w:rFonts w:ascii="Helvetica" w:hAnsi="Helvetica" w:cs="Helvetica Light"/>
          <w:sz w:val="24"/>
          <w:szCs w:val="24"/>
        </w:rPr>
        <w:t>distribution under subsection 11</w:t>
      </w:r>
      <w:r w:rsidR="00F31FAA">
        <w:rPr>
          <w:rFonts w:ascii="Helvetica" w:hAnsi="Helvetica" w:cs="Helvetica Light"/>
          <w:sz w:val="24"/>
          <w:szCs w:val="24"/>
        </w:rPr>
        <w:t>.1.</w:t>
      </w:r>
    </w:p>
    <w:p w14:paraId="1613D3D2" w14:textId="77777777" w:rsidR="00C00DE3" w:rsidRPr="00BC54EF" w:rsidRDefault="00C00DE3" w:rsidP="00BC54EF">
      <w:pPr>
        <w:spacing w:after="0"/>
        <w:ind w:left="720"/>
        <w:rPr>
          <w:rFonts w:ascii="Times New Roman" w:hAnsi="Times New Roman" w:cs="Times New Roman"/>
          <w:color w:val="3366FF"/>
          <w:sz w:val="24"/>
          <w:szCs w:val="24"/>
        </w:rPr>
      </w:pPr>
    </w:p>
    <w:p w14:paraId="51B8DD49"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Here are my detailed comments:</w:t>
      </w:r>
    </w:p>
    <w:p w14:paraId="3C0E093E" w14:textId="77777777" w:rsidR="00875FAD" w:rsidRPr="00BC54EF" w:rsidRDefault="00875FAD" w:rsidP="00BC54EF">
      <w:pPr>
        <w:spacing w:after="0"/>
        <w:ind w:left="720"/>
        <w:rPr>
          <w:rFonts w:ascii="Times New Roman" w:hAnsi="Times New Roman" w:cs="Times New Roman"/>
          <w:color w:val="3366FF"/>
          <w:sz w:val="24"/>
          <w:szCs w:val="24"/>
        </w:rPr>
      </w:pPr>
    </w:p>
    <w:p w14:paraId="0185738F"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w:t>
      </w:r>
    </w:p>
    <w:p w14:paraId="77AED4DE" w14:textId="77777777" w:rsidR="00875FAD" w:rsidRPr="00BC54EF" w:rsidRDefault="00875FAD" w:rsidP="00BC54EF">
      <w:pPr>
        <w:spacing w:after="0"/>
        <w:ind w:left="720"/>
        <w:rPr>
          <w:rFonts w:ascii="Times New Roman" w:hAnsi="Times New Roman" w:cs="Times New Roman"/>
          <w:color w:val="3366FF"/>
          <w:sz w:val="24"/>
          <w:szCs w:val="24"/>
        </w:rPr>
      </w:pPr>
    </w:p>
    <w:p w14:paraId="0929310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(1) It is written in the Introduction that:</w:t>
      </w:r>
    </w:p>
    <w:p w14:paraId="0C4A999C" w14:textId="77777777" w:rsidR="00875FAD" w:rsidRPr="00BC54EF" w:rsidRDefault="00875FAD" w:rsidP="00BC54EF">
      <w:pPr>
        <w:spacing w:after="0"/>
        <w:ind w:left="720"/>
        <w:rPr>
          <w:rFonts w:ascii="Times New Roman" w:hAnsi="Times New Roman" w:cs="Times New Roman"/>
          <w:color w:val="3366FF"/>
          <w:sz w:val="24"/>
          <w:szCs w:val="24"/>
        </w:rPr>
      </w:pPr>
    </w:p>
    <w:p w14:paraId="24F3B4C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"In 2001, Knill, Laflamme and Milburn (KLM) showed that efficient</w:t>
      </w:r>
    </w:p>
    <w:p w14:paraId="346A746F"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quantum computing is possible using only linear optical</w:t>
      </w:r>
    </w:p>
    <w:p w14:paraId="730186C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components, that is single photons, beamsplitters, phase shifters</w:t>
      </w:r>
    </w:p>
    <w:p w14:paraId="1C9BC8C6"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and photon counting [3]"</w:t>
      </w:r>
    </w:p>
    <w:p w14:paraId="1F7216FE" w14:textId="77777777" w:rsidR="00875FAD" w:rsidRPr="00BC54EF" w:rsidRDefault="00875FAD" w:rsidP="00BC54EF">
      <w:pPr>
        <w:spacing w:after="0"/>
        <w:ind w:left="720"/>
        <w:rPr>
          <w:rFonts w:ascii="Times New Roman" w:hAnsi="Times New Roman" w:cs="Times New Roman"/>
          <w:color w:val="3366FF"/>
          <w:sz w:val="24"/>
          <w:szCs w:val="24"/>
        </w:rPr>
      </w:pPr>
    </w:p>
    <w:p w14:paraId="76E8D78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Note that "efficient quantum computing ... using only linear optical components" has been independently introduced by:</w:t>
      </w:r>
    </w:p>
    <w:p w14:paraId="5DA22EC9" w14:textId="77777777" w:rsidR="00875FAD" w:rsidRPr="00BC54EF" w:rsidRDefault="00875FAD" w:rsidP="00BC54EF">
      <w:pPr>
        <w:spacing w:after="0"/>
        <w:ind w:left="720"/>
        <w:rPr>
          <w:rFonts w:ascii="Times New Roman" w:hAnsi="Times New Roman" w:cs="Times New Roman"/>
          <w:color w:val="3366FF"/>
          <w:sz w:val="24"/>
          <w:szCs w:val="24"/>
        </w:rPr>
      </w:pPr>
    </w:p>
    <w:p w14:paraId="31E9CAE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M. Koashi, T. Yamamoto, and N. Imoto,</w:t>
      </w:r>
    </w:p>
    <w:p w14:paraId="71190F39"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Probabilistic manipulation of entangled photons,</w:t>
      </w:r>
    </w:p>
    <w:p w14:paraId="6969F6B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Physical Review A 63, 030301(R) (2001).</w:t>
      </w:r>
    </w:p>
    <w:p w14:paraId="212AB1CF" w14:textId="77777777" w:rsidR="00875FAD" w:rsidRPr="00BC54EF" w:rsidRDefault="00875FAD" w:rsidP="00BC54EF">
      <w:pPr>
        <w:spacing w:after="0"/>
        <w:ind w:left="720"/>
        <w:rPr>
          <w:rFonts w:ascii="Times New Roman" w:hAnsi="Times New Roman" w:cs="Times New Roman"/>
          <w:color w:val="3366FF"/>
          <w:sz w:val="24"/>
          <w:szCs w:val="24"/>
        </w:rPr>
      </w:pPr>
    </w:p>
    <w:p w14:paraId="7DF4182E"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This reference was published on 12 February 2001, while [3] was published on 4 January 2001, so almost simultaneously.</w:t>
      </w:r>
    </w:p>
    <w:p w14:paraId="18508F94" w14:textId="77777777" w:rsidR="00875FAD" w:rsidRDefault="00875FAD" w:rsidP="00BC54EF">
      <w:pPr>
        <w:spacing w:after="0"/>
        <w:ind w:left="720"/>
        <w:rPr>
          <w:rFonts w:ascii="Times New Roman" w:hAnsi="Times New Roman" w:cs="Times New Roman"/>
          <w:color w:val="3366FF"/>
          <w:sz w:val="24"/>
          <w:szCs w:val="24"/>
        </w:rPr>
      </w:pPr>
    </w:p>
    <w:p w14:paraId="4DEB2CC4" w14:textId="77777777" w:rsidR="00BF4081" w:rsidRDefault="00BF4081" w:rsidP="0005571D">
      <w:pPr>
        <w:spacing w:after="0"/>
        <w:rPr>
          <w:rFonts w:ascii="Helvetica" w:hAnsi="Helvetica" w:cs="Helvetica Light"/>
          <w:sz w:val="24"/>
          <w:szCs w:val="24"/>
        </w:rPr>
      </w:pPr>
      <w:r>
        <w:rPr>
          <w:rFonts w:ascii="Helvetica" w:hAnsi="Helvetica" w:cs="Helvetica Light"/>
          <w:sz w:val="24"/>
          <w:szCs w:val="24"/>
        </w:rPr>
        <w:t>We thank the referee for pointing out the missed reference. We have revised our introduction to:</w:t>
      </w:r>
    </w:p>
    <w:p w14:paraId="5F0DF7E4" w14:textId="77777777" w:rsidR="00BF4081" w:rsidRDefault="00BF4081" w:rsidP="00BC54EF">
      <w:pPr>
        <w:spacing w:after="0"/>
        <w:ind w:left="720"/>
        <w:rPr>
          <w:rFonts w:ascii="Helvetica" w:hAnsi="Helvetica" w:cs="Helvetica Light"/>
          <w:sz w:val="24"/>
          <w:szCs w:val="24"/>
        </w:rPr>
      </w:pPr>
    </w:p>
    <w:p w14:paraId="5516CB30" w14:textId="380D7386" w:rsidR="00BF4081" w:rsidRDefault="00BF4081" w:rsidP="0005571D">
      <w:pPr>
        <w:spacing w:after="0"/>
        <w:rPr>
          <w:rFonts w:ascii="Helvetica" w:hAnsi="Helvetica" w:cs="Times New Roman"/>
          <w:sz w:val="24"/>
          <w:szCs w:val="24"/>
        </w:rPr>
      </w:pPr>
      <w:r w:rsidRPr="00BF4081">
        <w:rPr>
          <w:rFonts w:ascii="Helvetica" w:hAnsi="Helvetica" w:cs="Helvetica Light"/>
          <w:sz w:val="24"/>
          <w:szCs w:val="24"/>
        </w:rPr>
        <w:t>“</w:t>
      </w:r>
      <w:r w:rsidRPr="00BF4081">
        <w:rPr>
          <w:rFonts w:ascii="Helvetica" w:hAnsi="Helvetica" w:cs="Times New Roman"/>
          <w:sz w:val="24"/>
          <w:szCs w:val="24"/>
        </w:rPr>
        <w:t>In 2001, Knill, Laflamme and Milburn (KLM) showed that efficient quantum computing is possible using only linear optical components, that is single photons, beamsplitters, phase shift</w:t>
      </w:r>
      <w:r>
        <w:rPr>
          <w:rFonts w:ascii="Helvetica" w:hAnsi="Helvetica" w:cs="Times New Roman"/>
          <w:sz w:val="24"/>
          <w:szCs w:val="24"/>
        </w:rPr>
        <w:t xml:space="preserve">ers and photon counting </w:t>
      </w:r>
      <w:r w:rsidRPr="00BF4081">
        <w:rPr>
          <w:rFonts w:ascii="Helvetica" w:hAnsi="Helvetica" w:cs="Times New Roman"/>
          <w:sz w:val="24"/>
          <w:szCs w:val="24"/>
        </w:rPr>
        <w:t>for spatially encoded qubits</w:t>
      </w:r>
      <w:r>
        <w:rPr>
          <w:rFonts w:ascii="Helvetica" w:hAnsi="Helvetica" w:cs="Times New Roman"/>
          <w:sz w:val="24"/>
          <w:szCs w:val="24"/>
        </w:rPr>
        <w:t xml:space="preserve"> [3]</w:t>
      </w:r>
      <w:r w:rsidRPr="00BF4081">
        <w:rPr>
          <w:rFonts w:ascii="Helvetica" w:hAnsi="Helvetica" w:cs="Times New Roman"/>
          <w:sz w:val="24"/>
          <w:szCs w:val="24"/>
        </w:rPr>
        <w:t xml:space="preserve">. At about the same time, Koashi, Yamamoto, and Imoto essentially came to the same result for polarization-encoded qubits </w:t>
      </w:r>
      <w:r>
        <w:rPr>
          <w:rFonts w:ascii="Helvetica" w:hAnsi="Helvetica" w:cs="Times New Roman"/>
          <w:sz w:val="24"/>
          <w:szCs w:val="24"/>
        </w:rPr>
        <w:t>[4].”</w:t>
      </w:r>
    </w:p>
    <w:p w14:paraId="7715BC09" w14:textId="77777777" w:rsidR="00BF4081" w:rsidRDefault="00BF4081" w:rsidP="00BF4081">
      <w:pPr>
        <w:spacing w:after="0"/>
        <w:ind w:left="720"/>
        <w:rPr>
          <w:rFonts w:ascii="Helvetica" w:hAnsi="Helvetica" w:cs="Times New Roman"/>
          <w:sz w:val="24"/>
          <w:szCs w:val="24"/>
        </w:rPr>
      </w:pPr>
    </w:p>
    <w:p w14:paraId="17DBACBE" w14:textId="7C8C88E3" w:rsidR="00BF4081" w:rsidRPr="00BF4081" w:rsidRDefault="000F7CDB" w:rsidP="0005571D">
      <w:pPr>
        <w:spacing w:after="0"/>
        <w:rPr>
          <w:rFonts w:ascii="Helvetica" w:hAnsi="Helvetica" w:cs="Times New Roman"/>
          <w:sz w:val="24"/>
          <w:szCs w:val="24"/>
        </w:rPr>
      </w:pPr>
      <w:r>
        <w:rPr>
          <w:rFonts w:ascii="Helvetica" w:hAnsi="Helvetica" w:cs="Times New Roman"/>
          <w:sz w:val="24"/>
          <w:szCs w:val="24"/>
        </w:rPr>
        <w:t>In the above revision,</w:t>
      </w:r>
      <w:r w:rsidR="00BF4081">
        <w:rPr>
          <w:rFonts w:ascii="Helvetica" w:hAnsi="Helvetica" w:cs="Times New Roman"/>
          <w:sz w:val="24"/>
          <w:szCs w:val="24"/>
        </w:rPr>
        <w:t xml:space="preserve"> [4] is the missing reference by Koashi, Yamamoto, and Imoto.</w:t>
      </w:r>
    </w:p>
    <w:p w14:paraId="61365BF2" w14:textId="77777777" w:rsidR="00BF4081" w:rsidRDefault="00BF4081" w:rsidP="00BC54EF">
      <w:pPr>
        <w:spacing w:after="0"/>
        <w:ind w:left="720"/>
        <w:rPr>
          <w:rFonts w:ascii="Helvetica" w:hAnsi="Helvetica" w:cs="Helvetica Light"/>
          <w:sz w:val="24"/>
          <w:szCs w:val="24"/>
        </w:rPr>
      </w:pPr>
    </w:p>
    <w:p w14:paraId="3A3C0084"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(2) Surprisingly, the field of quantum simulation in not mentioned in this review at all. However, boson sampling has been often discussed in relation to classical and quantum simulations.</w:t>
      </w:r>
    </w:p>
    <w:p w14:paraId="2AEC9368" w14:textId="77777777" w:rsidR="005777CE" w:rsidRPr="005777CE" w:rsidRDefault="005777CE" w:rsidP="005777CE">
      <w:pPr>
        <w:spacing w:after="0"/>
        <w:ind w:left="720"/>
        <w:rPr>
          <w:rFonts w:ascii="Times New Roman" w:hAnsi="Times New Roman" w:cs="Times New Roman"/>
          <w:color w:val="3366FF"/>
          <w:sz w:val="24"/>
          <w:szCs w:val="24"/>
        </w:rPr>
      </w:pPr>
    </w:p>
    <w:p w14:paraId="50DFD33F"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For example,</w:t>
      </w:r>
    </w:p>
    <w:p w14:paraId="35B80941" w14:textId="77777777" w:rsidR="005777CE" w:rsidRPr="005777CE" w:rsidRDefault="005777CE" w:rsidP="005777CE">
      <w:pPr>
        <w:spacing w:after="0"/>
        <w:ind w:left="720"/>
        <w:rPr>
          <w:rFonts w:ascii="Times New Roman" w:hAnsi="Times New Roman" w:cs="Times New Roman"/>
          <w:color w:val="3366FF"/>
          <w:sz w:val="24"/>
          <w:szCs w:val="24"/>
        </w:rPr>
      </w:pPr>
    </w:p>
    <w:p w14:paraId="7047D5A2"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Diego G. Olivares, Borja Peropadre, Alán Aspuru-Guzik, Juan José García-Ripoll</w:t>
      </w:r>
    </w:p>
    <w:p w14:paraId="0EDB8B96"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Quantum Simulation with a Boson Sampling Circuit</w:t>
      </w:r>
    </w:p>
    <w:p w14:paraId="1786A3FB"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Phys. Rev. A 94, 022319 (2016)</w:t>
      </w:r>
    </w:p>
    <w:p w14:paraId="234D8749" w14:textId="77777777" w:rsidR="005777CE" w:rsidRPr="005777CE" w:rsidRDefault="005777CE" w:rsidP="005777CE">
      <w:pPr>
        <w:spacing w:after="0"/>
        <w:ind w:left="720"/>
        <w:rPr>
          <w:rFonts w:ascii="Times New Roman" w:hAnsi="Times New Roman" w:cs="Times New Roman"/>
          <w:color w:val="3366FF"/>
          <w:sz w:val="24"/>
          <w:szCs w:val="24"/>
        </w:rPr>
      </w:pPr>
    </w:p>
    <w:p w14:paraId="704BD0B6"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Also efficient classical simulation of linear-quantum optics was discussed in</w:t>
      </w:r>
    </w:p>
    <w:p w14:paraId="2792C41D" w14:textId="77777777" w:rsidR="005777CE" w:rsidRPr="005777CE" w:rsidRDefault="005777CE" w:rsidP="005777CE">
      <w:pPr>
        <w:spacing w:after="0"/>
        <w:ind w:left="720"/>
        <w:rPr>
          <w:rFonts w:ascii="Times New Roman" w:hAnsi="Times New Roman" w:cs="Times New Roman"/>
          <w:color w:val="3366FF"/>
          <w:sz w:val="24"/>
          <w:szCs w:val="24"/>
        </w:rPr>
      </w:pPr>
    </w:p>
    <w:p w14:paraId="447A58E3"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S. Rahimi-Keshari, T. C. Ralph, C. M. Caves</w:t>
      </w:r>
    </w:p>
    <w:p w14:paraId="24B0D9D4"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Sufficient Conditions for Efficient Classical Simulation of Quantum Optics</w:t>
      </w:r>
    </w:p>
    <w:p w14:paraId="2FA159EE"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Phys. Rev. X 6, 021039 (2016)</w:t>
      </w:r>
    </w:p>
    <w:p w14:paraId="5C03D6FA" w14:textId="77777777" w:rsidR="005777CE" w:rsidRPr="005777CE" w:rsidRDefault="005777CE" w:rsidP="005777CE">
      <w:pPr>
        <w:spacing w:after="0"/>
        <w:ind w:left="720"/>
        <w:rPr>
          <w:rFonts w:ascii="Times New Roman" w:hAnsi="Times New Roman" w:cs="Times New Roman"/>
          <w:color w:val="3366FF"/>
          <w:sz w:val="24"/>
          <w:szCs w:val="24"/>
        </w:rPr>
      </w:pPr>
    </w:p>
    <w:p w14:paraId="1A5B14A8"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Reviews on quantum simulation include:</w:t>
      </w:r>
    </w:p>
    <w:p w14:paraId="333430B9" w14:textId="77777777" w:rsidR="005777CE" w:rsidRPr="005777CE" w:rsidRDefault="005777CE" w:rsidP="005777CE">
      <w:pPr>
        <w:spacing w:after="0"/>
        <w:ind w:left="720"/>
        <w:rPr>
          <w:rFonts w:ascii="Times New Roman" w:hAnsi="Times New Roman" w:cs="Times New Roman"/>
          <w:color w:val="3366FF"/>
          <w:sz w:val="24"/>
          <w:szCs w:val="24"/>
        </w:rPr>
      </w:pPr>
    </w:p>
    <w:p w14:paraId="743DEBD1"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I. Buluta, F. Nori,</w:t>
      </w:r>
    </w:p>
    <w:p w14:paraId="068C9D20"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Quantum Simulators,</w:t>
      </w:r>
    </w:p>
    <w:p w14:paraId="5B749330"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Science 326, 108-111 (2009).</w:t>
      </w:r>
    </w:p>
    <w:p w14:paraId="223F8BFB"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w:t>
      </w:r>
    </w:p>
    <w:p w14:paraId="7AE9D31A"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I. Georgescu, S. Ashhab, F. Nori,</w:t>
      </w:r>
    </w:p>
    <w:p w14:paraId="7754921D"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Quantum Simulation,</w:t>
      </w:r>
    </w:p>
    <w:p w14:paraId="0276648A"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Rev. Mod. Phys. 86, 153 (2014).</w:t>
      </w:r>
    </w:p>
    <w:p w14:paraId="7B66A734" w14:textId="77777777" w:rsidR="00EC7464" w:rsidRDefault="00EC7464" w:rsidP="00EC7464">
      <w:pPr>
        <w:spacing w:after="0"/>
        <w:rPr>
          <w:rFonts w:ascii="Helvetica" w:hAnsi="Helvetica" w:cs="Helvetica Light"/>
          <w:sz w:val="24"/>
          <w:szCs w:val="24"/>
        </w:rPr>
      </w:pPr>
    </w:p>
    <w:p w14:paraId="12FBBB4E" w14:textId="46B4E335" w:rsidR="005777CE" w:rsidRPr="00CE2C6F" w:rsidRDefault="00EC7464" w:rsidP="00EC7464">
      <w:pPr>
        <w:spacing w:after="0"/>
        <w:rPr>
          <w:rFonts w:ascii="Times New Roman" w:hAnsi="Times New Roman" w:cs="Times New Roman"/>
          <w:color w:val="3366FF"/>
          <w:sz w:val="24"/>
          <w:szCs w:val="24"/>
          <w:lang w:val="de-DE"/>
        </w:rPr>
      </w:pPr>
      <w:r>
        <w:rPr>
          <w:rFonts w:ascii="Helvetica" w:hAnsi="Helvetica" w:cs="Helvetica Light"/>
          <w:sz w:val="24"/>
          <w:szCs w:val="24"/>
        </w:rPr>
        <w:t>We thank the referee for pointing out our oversight. We have added a new section, Sec. 10.4, to discuss quantum simulations.</w:t>
      </w:r>
    </w:p>
    <w:p w14:paraId="69F660AE" w14:textId="77777777" w:rsidR="00EC7464" w:rsidRPr="005777CE" w:rsidRDefault="00EC7464" w:rsidP="005777CE">
      <w:pPr>
        <w:spacing w:after="0"/>
        <w:ind w:left="720"/>
        <w:rPr>
          <w:rFonts w:ascii="Times New Roman" w:hAnsi="Times New Roman" w:cs="Times New Roman"/>
          <w:color w:val="3366FF"/>
          <w:sz w:val="24"/>
          <w:szCs w:val="24"/>
        </w:rPr>
      </w:pPr>
    </w:p>
    <w:p w14:paraId="5E4D6984"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(3) Quantum key distribution (QKD) is mentioned *only* in the Introduction as follows:</w:t>
      </w:r>
    </w:p>
    <w:p w14:paraId="5AD5D70D" w14:textId="77777777" w:rsidR="005777CE" w:rsidRPr="005777CE" w:rsidRDefault="005777CE" w:rsidP="005777CE">
      <w:pPr>
        <w:spacing w:after="0"/>
        <w:ind w:left="720"/>
        <w:rPr>
          <w:rFonts w:ascii="Times New Roman" w:hAnsi="Times New Roman" w:cs="Times New Roman"/>
          <w:color w:val="3366FF"/>
          <w:sz w:val="24"/>
          <w:szCs w:val="24"/>
        </w:rPr>
      </w:pPr>
    </w:p>
    <w:p w14:paraId="58A7EF5A"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"Photons make fantastic ‘flying’ qubits, and are readily used for</w:t>
      </w:r>
    </w:p>
    <w:p w14:paraId="3D964389"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quantum communication [1] and quantum key distribution [2]"</w:t>
      </w:r>
    </w:p>
    <w:p w14:paraId="48A9B191" w14:textId="77777777" w:rsidR="005777CE" w:rsidRPr="005777CE" w:rsidRDefault="005777CE" w:rsidP="005777CE">
      <w:pPr>
        <w:spacing w:after="0"/>
        <w:ind w:left="720"/>
        <w:rPr>
          <w:rFonts w:ascii="Times New Roman" w:hAnsi="Times New Roman" w:cs="Times New Roman"/>
          <w:color w:val="3366FF"/>
          <w:sz w:val="24"/>
          <w:szCs w:val="24"/>
        </w:rPr>
      </w:pPr>
    </w:p>
    <w:p w14:paraId="310DD680"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QKD for secure quantum communication is one of a very few commercial applications of quantum optics. So, this topic deserves to be shortly discussed in this review. This might be combined with quantum computation in Sec. 9.1.</w:t>
      </w:r>
    </w:p>
    <w:p w14:paraId="7AEAC9A2" w14:textId="77777777" w:rsidR="005777CE" w:rsidRPr="005777CE" w:rsidRDefault="005777CE" w:rsidP="005777CE">
      <w:pPr>
        <w:spacing w:after="0"/>
        <w:ind w:left="720"/>
        <w:rPr>
          <w:rFonts w:ascii="Times New Roman" w:hAnsi="Times New Roman" w:cs="Times New Roman"/>
          <w:color w:val="3366FF"/>
          <w:sz w:val="24"/>
          <w:szCs w:val="24"/>
        </w:rPr>
      </w:pPr>
    </w:p>
    <w:p w14:paraId="1C464397"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For example,</w:t>
      </w:r>
    </w:p>
    <w:p w14:paraId="3AF73F16" w14:textId="77777777" w:rsidR="005777CE" w:rsidRPr="005777CE" w:rsidRDefault="005777CE" w:rsidP="005777CE">
      <w:pPr>
        <w:spacing w:after="0"/>
        <w:ind w:left="1440"/>
        <w:rPr>
          <w:rFonts w:ascii="Helvetica" w:hAnsi="Helvetica" w:cs="Helvetica Light"/>
          <w:color w:val="3366FF"/>
          <w:sz w:val="24"/>
          <w:szCs w:val="24"/>
        </w:rPr>
      </w:pPr>
    </w:p>
    <w:p w14:paraId="4E7CE5DD" w14:textId="01BB0987" w:rsidR="00875FAD" w:rsidRPr="00BC54EF" w:rsidRDefault="003443CB" w:rsidP="00BC54EF">
      <w:pPr>
        <w:spacing w:after="0"/>
        <w:ind w:left="720"/>
        <w:rPr>
          <w:rFonts w:ascii="Times New Roman" w:hAnsi="Times New Roman" w:cs="Times New Roman"/>
          <w:color w:val="3366FF"/>
          <w:sz w:val="24"/>
          <w:szCs w:val="24"/>
        </w:rPr>
      </w:pPr>
      <w:r>
        <w:rPr>
          <w:rFonts w:ascii="Times New Roman" w:hAnsi="Times New Roman" w:cs="Times New Roman"/>
          <w:color w:val="3366FF"/>
          <w:sz w:val="24"/>
          <w:szCs w:val="24"/>
        </w:rPr>
        <w:t>(</w:t>
      </w:r>
      <w:r w:rsidR="00875FAD" w:rsidRPr="00BC54EF">
        <w:rPr>
          <w:rFonts w:ascii="Times New Roman" w:hAnsi="Times New Roman" w:cs="Times New Roman"/>
          <w:color w:val="3366FF"/>
          <w:sz w:val="24"/>
          <w:szCs w:val="24"/>
        </w:rPr>
        <w:t>3.1) the B92 protocol is a standard example of quantum key distribution, which can be based on Mach-Zehnder interferometer, as introduced and described by:</w:t>
      </w:r>
    </w:p>
    <w:p w14:paraId="288B369D" w14:textId="77777777" w:rsidR="00875FAD" w:rsidRPr="00BC54EF" w:rsidRDefault="00875FAD" w:rsidP="00BC54EF">
      <w:pPr>
        <w:spacing w:after="0"/>
        <w:ind w:left="720"/>
        <w:rPr>
          <w:rFonts w:ascii="Times New Roman" w:hAnsi="Times New Roman" w:cs="Times New Roman"/>
          <w:color w:val="3366FF"/>
          <w:sz w:val="24"/>
          <w:szCs w:val="24"/>
        </w:rPr>
      </w:pPr>
    </w:p>
    <w:p w14:paraId="7FBAEB0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C. H. Bennett,</w:t>
      </w:r>
    </w:p>
    <w:p w14:paraId="40D6EB5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Quantum cryptography using any two nonorthogonal states,</w:t>
      </w:r>
    </w:p>
    <w:p w14:paraId="100E6DC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Rev. Lett. 68, 3121 (1992)</w:t>
      </w:r>
    </w:p>
    <w:p w14:paraId="1497101E" w14:textId="77777777" w:rsidR="00875FAD" w:rsidRPr="00BC54EF" w:rsidRDefault="00875FAD" w:rsidP="00BC54EF">
      <w:pPr>
        <w:spacing w:after="0"/>
        <w:ind w:left="720"/>
        <w:rPr>
          <w:rFonts w:ascii="Times New Roman" w:hAnsi="Times New Roman" w:cs="Times New Roman"/>
          <w:color w:val="3366FF"/>
          <w:sz w:val="24"/>
          <w:szCs w:val="24"/>
        </w:rPr>
      </w:pPr>
    </w:p>
    <w:p w14:paraId="0251FCAF"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The B92 protocol has been experimentally implemented as reported, e.g.,</w:t>
      </w:r>
    </w:p>
    <w:p w14:paraId="1E577861" w14:textId="77777777" w:rsidR="00875FAD" w:rsidRPr="00BC54EF" w:rsidRDefault="00875FAD" w:rsidP="00BC54EF">
      <w:pPr>
        <w:spacing w:after="0"/>
        <w:ind w:left="720"/>
        <w:rPr>
          <w:rFonts w:ascii="Times New Roman" w:hAnsi="Times New Roman" w:cs="Times New Roman"/>
          <w:color w:val="3366FF"/>
          <w:sz w:val="24"/>
          <w:szCs w:val="24"/>
        </w:rPr>
      </w:pPr>
    </w:p>
    <w:p w14:paraId="1CB1DA9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R. J. Hughes, G. L. Morgan, C. G. Peterson,</w:t>
      </w:r>
    </w:p>
    <w:p w14:paraId="6E1A8F1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Practical quantum key distribution over a 48-km optical fiber network,</w:t>
      </w:r>
    </w:p>
    <w:p w14:paraId="0BEF675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Journal of Modern Optics 47 (2000).</w:t>
      </w:r>
    </w:p>
    <w:p w14:paraId="7A5BC792" w14:textId="77777777" w:rsidR="00875FAD" w:rsidRPr="00BC54EF" w:rsidRDefault="00875FAD" w:rsidP="00BC54EF">
      <w:pPr>
        <w:spacing w:after="0"/>
        <w:ind w:left="720"/>
        <w:rPr>
          <w:rFonts w:ascii="Times New Roman" w:hAnsi="Times New Roman" w:cs="Times New Roman"/>
          <w:color w:val="3366FF"/>
          <w:sz w:val="24"/>
          <w:szCs w:val="24"/>
        </w:rPr>
      </w:pPr>
    </w:p>
    <w:p w14:paraId="2E0425E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(3.2) A recent sound proposal of a QKD protocol by:</w:t>
      </w:r>
    </w:p>
    <w:p w14:paraId="702DC356" w14:textId="77777777" w:rsidR="00875FAD" w:rsidRPr="00BC54EF" w:rsidRDefault="00875FAD" w:rsidP="00BC54EF">
      <w:pPr>
        <w:spacing w:after="0"/>
        <w:ind w:left="720"/>
        <w:rPr>
          <w:rFonts w:ascii="Times New Roman" w:hAnsi="Times New Roman" w:cs="Times New Roman"/>
          <w:color w:val="3366FF"/>
          <w:sz w:val="24"/>
          <w:szCs w:val="24"/>
        </w:rPr>
      </w:pPr>
    </w:p>
    <w:p w14:paraId="26ABA69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T. Sasaki, Y. Yamamoto, M. Koashi</w:t>
      </w:r>
    </w:p>
    <w:p w14:paraId="2222BB8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Practical quantum key distribution protocol without monitoring signal disturbance</w:t>
      </w:r>
    </w:p>
    <w:p w14:paraId="29803D19"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Nature 509, 475–478 (2014)</w:t>
      </w:r>
    </w:p>
    <w:p w14:paraId="37B4BDE0" w14:textId="77777777" w:rsidR="00875FAD" w:rsidRPr="00BC54EF" w:rsidRDefault="00875FAD" w:rsidP="00BC54EF">
      <w:pPr>
        <w:spacing w:after="0"/>
        <w:ind w:left="720"/>
        <w:rPr>
          <w:rFonts w:ascii="Times New Roman" w:hAnsi="Times New Roman" w:cs="Times New Roman"/>
          <w:color w:val="3366FF"/>
          <w:sz w:val="24"/>
          <w:szCs w:val="24"/>
        </w:rPr>
      </w:pPr>
    </w:p>
    <w:p w14:paraId="2BE5136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also uses the Mach-Zehnder interferometer (on Bob's site.)</w:t>
      </w:r>
    </w:p>
    <w:p w14:paraId="0E25B514" w14:textId="77777777" w:rsidR="00875FAD" w:rsidRPr="00BC54EF" w:rsidRDefault="00875FAD" w:rsidP="00BC54EF">
      <w:pPr>
        <w:spacing w:after="0"/>
        <w:ind w:left="720"/>
        <w:rPr>
          <w:rFonts w:ascii="Times New Roman" w:hAnsi="Times New Roman" w:cs="Times New Roman"/>
          <w:color w:val="3366FF"/>
          <w:sz w:val="24"/>
          <w:szCs w:val="24"/>
        </w:rPr>
      </w:pPr>
    </w:p>
    <w:p w14:paraId="57A07A4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Note that this QKD has also been experimentally implemented:</w:t>
      </w:r>
    </w:p>
    <w:p w14:paraId="427F2672" w14:textId="77777777" w:rsidR="00875FAD" w:rsidRPr="00BC54EF" w:rsidRDefault="00875FAD" w:rsidP="00BC54EF">
      <w:pPr>
        <w:spacing w:after="0"/>
        <w:ind w:left="720"/>
        <w:rPr>
          <w:rFonts w:ascii="Times New Roman" w:hAnsi="Times New Roman" w:cs="Times New Roman"/>
          <w:color w:val="3366FF"/>
          <w:sz w:val="24"/>
          <w:szCs w:val="24"/>
        </w:rPr>
      </w:pPr>
    </w:p>
    <w:p w14:paraId="22F2AF8B"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H. Takesue, T. Sasaki, K. Tamaki, and M. Koashi</w:t>
      </w:r>
    </w:p>
    <w:p w14:paraId="53452FF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Experimental quantum key distribution without monitoring signal disturbance</w:t>
      </w:r>
    </w:p>
    <w:p w14:paraId="204D6FEB"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Nature Photonics 9, 827–831 (2015)</w:t>
      </w:r>
    </w:p>
    <w:p w14:paraId="55CB60C3" w14:textId="77777777" w:rsidR="00875FAD" w:rsidRPr="00BC54EF" w:rsidRDefault="00875FAD" w:rsidP="00BC54EF">
      <w:pPr>
        <w:spacing w:after="0"/>
        <w:ind w:left="720"/>
        <w:rPr>
          <w:rFonts w:ascii="Times New Roman" w:hAnsi="Times New Roman" w:cs="Times New Roman"/>
          <w:color w:val="3366FF"/>
          <w:sz w:val="24"/>
          <w:szCs w:val="24"/>
        </w:rPr>
      </w:pPr>
    </w:p>
    <w:p w14:paraId="764C033C"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(3.3) Moreover, entanglement-based quantum key distribution based</w:t>
      </w:r>
    </w:p>
    <w:p w14:paraId="5D25124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on the Franson interferometer:</w:t>
      </w:r>
    </w:p>
    <w:p w14:paraId="723BF766" w14:textId="77777777" w:rsidR="00875FAD" w:rsidRPr="00BC54EF" w:rsidRDefault="00875FAD" w:rsidP="00BC54EF">
      <w:pPr>
        <w:spacing w:after="0"/>
        <w:ind w:left="720"/>
        <w:rPr>
          <w:rFonts w:ascii="Times New Roman" w:hAnsi="Times New Roman" w:cs="Times New Roman"/>
          <w:color w:val="3366FF"/>
          <w:sz w:val="24"/>
          <w:szCs w:val="24"/>
        </w:rPr>
      </w:pPr>
    </w:p>
    <w:p w14:paraId="018F05AF"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J.D. Franson,</w:t>
      </w:r>
    </w:p>
    <w:p w14:paraId="66D9C75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Bell Inequality for Position and Time,</w:t>
      </w:r>
    </w:p>
    <w:p w14:paraId="4BC13A5C"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Rev. Lett. 62, 2205 (1989).</w:t>
      </w:r>
    </w:p>
    <w:p w14:paraId="4EE8B3FD" w14:textId="77777777" w:rsidR="00875FAD" w:rsidRPr="00BC54EF" w:rsidRDefault="00875FAD" w:rsidP="00BC54EF">
      <w:pPr>
        <w:spacing w:after="0"/>
        <w:ind w:left="720"/>
        <w:rPr>
          <w:rFonts w:ascii="Times New Roman" w:hAnsi="Times New Roman" w:cs="Times New Roman"/>
          <w:color w:val="3366FF"/>
          <w:sz w:val="24"/>
          <w:szCs w:val="24"/>
        </w:rPr>
      </w:pPr>
    </w:p>
    <w:p w14:paraId="504DBF36"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has been attracting some interest, see, e.g.:</w:t>
      </w:r>
    </w:p>
    <w:p w14:paraId="51AD4D56" w14:textId="77777777" w:rsidR="00875FAD" w:rsidRPr="00BC54EF" w:rsidRDefault="00875FAD" w:rsidP="00BC54EF">
      <w:pPr>
        <w:spacing w:after="0"/>
        <w:ind w:left="720"/>
        <w:rPr>
          <w:rFonts w:ascii="Times New Roman" w:hAnsi="Times New Roman" w:cs="Times New Roman"/>
          <w:color w:val="3366FF"/>
          <w:sz w:val="24"/>
          <w:szCs w:val="24"/>
        </w:rPr>
      </w:pPr>
    </w:p>
    <w:p w14:paraId="007CCA7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T. Brougham et al.</w:t>
      </w:r>
    </w:p>
    <w:p w14:paraId="4E6FF22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Security of high-dimensional quantum key distribution protocols using Franson interferometers</w:t>
      </w:r>
    </w:p>
    <w:p w14:paraId="37A886A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J. Phys. B: At. Mol. Opt. Phys. 46 (2013) 104010.</w:t>
      </w:r>
    </w:p>
    <w:p w14:paraId="574174A0" w14:textId="77777777" w:rsidR="00875FAD" w:rsidRPr="00BC54EF" w:rsidRDefault="00875FAD" w:rsidP="00BC54EF">
      <w:pPr>
        <w:spacing w:after="0"/>
        <w:ind w:left="720"/>
        <w:rPr>
          <w:rFonts w:ascii="Times New Roman" w:hAnsi="Times New Roman" w:cs="Times New Roman"/>
          <w:color w:val="3366FF"/>
          <w:sz w:val="24"/>
          <w:szCs w:val="24"/>
        </w:rPr>
      </w:pPr>
    </w:p>
    <w:p w14:paraId="0524096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I. Ali-Khan, C. J. Broadbent, and J. C. Howell,</w:t>
      </w:r>
    </w:p>
    <w:p w14:paraId="528A524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Large-Alphabet Quantum Key Distribution Using Energy-Time Entangled Bipartite States,</w:t>
      </w:r>
    </w:p>
    <w:p w14:paraId="1F82F956"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PRL 98, 060503 (2007)</w:t>
      </w:r>
    </w:p>
    <w:p w14:paraId="7EA40AAA" w14:textId="77777777" w:rsidR="00875FAD" w:rsidRDefault="00875FAD" w:rsidP="00BC54EF">
      <w:pPr>
        <w:spacing w:after="0"/>
        <w:ind w:left="720"/>
        <w:rPr>
          <w:rFonts w:ascii="Times New Roman" w:hAnsi="Times New Roman" w:cs="Times New Roman"/>
          <w:color w:val="3366FF"/>
          <w:sz w:val="24"/>
          <w:szCs w:val="24"/>
        </w:rPr>
      </w:pPr>
    </w:p>
    <w:p w14:paraId="0371108A" w14:textId="6AFB9978" w:rsidR="00267D7C" w:rsidRDefault="00267D7C" w:rsidP="00267D7C">
      <w:pPr>
        <w:spacing w:after="0"/>
        <w:rPr>
          <w:rFonts w:ascii="Helvetica" w:hAnsi="Helvetica" w:cs="Helvetica Light"/>
          <w:sz w:val="24"/>
          <w:szCs w:val="24"/>
        </w:rPr>
      </w:pPr>
      <w:r>
        <w:rPr>
          <w:rFonts w:ascii="Helvetica" w:hAnsi="Helvetica" w:cs="Helvetica Light"/>
          <w:sz w:val="24"/>
          <w:szCs w:val="24"/>
        </w:rPr>
        <w:t>We had not included QKD in the review originally because quantum interferometery is not strictly needed</w:t>
      </w:r>
      <w:r w:rsidR="00310502">
        <w:rPr>
          <w:rFonts w:ascii="Helvetica" w:hAnsi="Helvetica" w:cs="Helvetica Light"/>
          <w:sz w:val="24"/>
          <w:szCs w:val="24"/>
        </w:rPr>
        <w:t xml:space="preserve"> for QKD</w:t>
      </w:r>
      <w:r>
        <w:rPr>
          <w:rFonts w:ascii="Helvetica" w:hAnsi="Helvetica" w:cs="Helvetica Light"/>
          <w:sz w:val="24"/>
          <w:szCs w:val="24"/>
        </w:rPr>
        <w:t xml:space="preserve">. However, we agree that it is an active area of research, and </w:t>
      </w:r>
      <w:r w:rsidR="00857D28">
        <w:rPr>
          <w:rFonts w:ascii="Helvetica" w:hAnsi="Helvetica" w:cs="Helvetica Light"/>
          <w:sz w:val="24"/>
          <w:szCs w:val="24"/>
        </w:rPr>
        <w:t xml:space="preserve">that it would be relevant for readers </w:t>
      </w:r>
      <w:r w:rsidR="00B8212F">
        <w:rPr>
          <w:rFonts w:ascii="Helvetica" w:hAnsi="Helvetica" w:cs="Helvetica Light"/>
          <w:sz w:val="24"/>
          <w:szCs w:val="24"/>
        </w:rPr>
        <w:t>if we</w:t>
      </w:r>
      <w:r>
        <w:rPr>
          <w:rFonts w:ascii="Helvetica" w:hAnsi="Helvetica" w:cs="Helvetica Light"/>
          <w:sz w:val="24"/>
          <w:szCs w:val="24"/>
        </w:rPr>
        <w:t xml:space="preserve"> discuss </w:t>
      </w:r>
      <w:r w:rsidR="00857D28">
        <w:rPr>
          <w:rFonts w:ascii="Helvetica" w:hAnsi="Helvetica" w:cs="Helvetica Light"/>
          <w:sz w:val="24"/>
          <w:szCs w:val="24"/>
        </w:rPr>
        <w:t>it here</w:t>
      </w:r>
      <w:r>
        <w:rPr>
          <w:rFonts w:ascii="Helvetica" w:hAnsi="Helvetica" w:cs="Helvetica Light"/>
          <w:sz w:val="24"/>
          <w:szCs w:val="24"/>
        </w:rPr>
        <w:t xml:space="preserve">. For this, we have added a paragraph </w:t>
      </w:r>
      <w:r w:rsidR="007B2AA9">
        <w:rPr>
          <w:rFonts w:ascii="Helvetica" w:hAnsi="Helvetica" w:cs="Helvetica Light"/>
          <w:sz w:val="24"/>
          <w:szCs w:val="24"/>
        </w:rPr>
        <w:t>in Sec. 11</w:t>
      </w:r>
      <w:r w:rsidR="004F0A7A">
        <w:rPr>
          <w:rFonts w:ascii="Helvetica" w:hAnsi="Helvetica" w:cs="Helvetica Light"/>
          <w:sz w:val="24"/>
          <w:szCs w:val="24"/>
        </w:rPr>
        <w:t>.1.</w:t>
      </w:r>
      <w:r w:rsidR="008D53D9">
        <w:rPr>
          <w:rFonts w:ascii="Helvetica" w:hAnsi="Helvetica" w:cs="Helvetica Light"/>
          <w:sz w:val="24"/>
          <w:szCs w:val="24"/>
        </w:rPr>
        <w:t xml:space="preserve"> </w:t>
      </w:r>
      <w:r w:rsidR="00E43692">
        <w:rPr>
          <w:rFonts w:ascii="Helvetica" w:hAnsi="Helvetica" w:cs="Helvetica Light"/>
          <w:sz w:val="24"/>
          <w:szCs w:val="24"/>
        </w:rPr>
        <w:t>While considering QKD, we have also added a</w:t>
      </w:r>
      <w:r w:rsidR="00987EF0">
        <w:rPr>
          <w:rFonts w:ascii="Helvetica" w:hAnsi="Helvetica" w:cs="Helvetica Light"/>
          <w:sz w:val="24"/>
          <w:szCs w:val="24"/>
        </w:rPr>
        <w:t xml:space="preserve"> related</w:t>
      </w:r>
      <w:r w:rsidR="00E43692">
        <w:rPr>
          <w:rFonts w:ascii="Helvetica" w:hAnsi="Helvetica" w:cs="Helvetica Light"/>
          <w:sz w:val="24"/>
          <w:szCs w:val="24"/>
        </w:rPr>
        <w:t xml:space="preserve"> section</w:t>
      </w:r>
      <w:r w:rsidR="00891E96">
        <w:rPr>
          <w:rFonts w:ascii="Helvetica" w:hAnsi="Helvetica" w:cs="Helvetica Light"/>
          <w:sz w:val="24"/>
          <w:szCs w:val="24"/>
        </w:rPr>
        <w:t>, Sec. 10.6,</w:t>
      </w:r>
      <w:r w:rsidR="00E43692">
        <w:rPr>
          <w:rFonts w:ascii="Helvetica" w:hAnsi="Helvetica" w:cs="Helvetica Light"/>
          <w:sz w:val="24"/>
          <w:szCs w:val="24"/>
        </w:rPr>
        <w:t xml:space="preserve"> on quantum repeater networks.</w:t>
      </w:r>
      <w:r w:rsidR="00891E96">
        <w:rPr>
          <w:rFonts w:ascii="Helvetica" w:hAnsi="Helvetica" w:cs="Helvetica Light"/>
          <w:sz w:val="24"/>
          <w:szCs w:val="24"/>
        </w:rPr>
        <w:t xml:space="preserve"> </w:t>
      </w:r>
    </w:p>
    <w:p w14:paraId="05A7D1B6" w14:textId="77777777" w:rsidR="00267D7C" w:rsidRPr="00BC54EF" w:rsidRDefault="00267D7C" w:rsidP="00267D7C">
      <w:pPr>
        <w:spacing w:after="0"/>
        <w:rPr>
          <w:rFonts w:ascii="Times New Roman" w:hAnsi="Times New Roman" w:cs="Times New Roman"/>
          <w:color w:val="3366FF"/>
          <w:sz w:val="24"/>
          <w:szCs w:val="24"/>
        </w:rPr>
      </w:pPr>
    </w:p>
    <w:p w14:paraId="763A255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(4) Quantum engineering based on the multi-port Mach-Zehnder interferometer of Reck et al. [31] has also attracted some interest.</w:t>
      </w:r>
    </w:p>
    <w:p w14:paraId="2FB6CDE0" w14:textId="77777777" w:rsidR="00875FAD" w:rsidRPr="00BC54EF" w:rsidRDefault="00875FAD" w:rsidP="00BC54EF">
      <w:pPr>
        <w:spacing w:after="0"/>
        <w:ind w:left="720"/>
        <w:rPr>
          <w:rFonts w:ascii="Times New Roman" w:hAnsi="Times New Roman" w:cs="Times New Roman"/>
          <w:color w:val="3366FF"/>
          <w:sz w:val="24"/>
          <w:szCs w:val="24"/>
        </w:rPr>
      </w:pPr>
    </w:p>
    <w:p w14:paraId="1304D36F"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For example, quantum teleportation, state truncation (linear photon-blockade), and hole burning in Fock space using this interferometer were discussed by:</w:t>
      </w:r>
    </w:p>
    <w:p w14:paraId="3B30009F" w14:textId="77777777" w:rsidR="00875FAD" w:rsidRPr="00BC54EF" w:rsidRDefault="00875FAD" w:rsidP="00BC54EF">
      <w:pPr>
        <w:spacing w:after="0"/>
        <w:ind w:left="720"/>
        <w:rPr>
          <w:rFonts w:ascii="Times New Roman" w:hAnsi="Times New Roman" w:cs="Times New Roman"/>
          <w:color w:val="3366FF"/>
          <w:sz w:val="24"/>
          <w:szCs w:val="24"/>
        </w:rPr>
      </w:pPr>
    </w:p>
    <w:p w14:paraId="3B94AF8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A. Miranowicz et al.,</w:t>
      </w:r>
    </w:p>
    <w:p w14:paraId="521F7B4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Selective truncations of an optical state using projection synthesis,</w:t>
      </w:r>
    </w:p>
    <w:p w14:paraId="1CC84DF3" w14:textId="77777777" w:rsidR="00875FAD" w:rsidRPr="00BC54EF" w:rsidRDefault="00875FAD" w:rsidP="00BC54EF">
      <w:pPr>
        <w:spacing w:after="0"/>
        <w:ind w:left="720"/>
        <w:rPr>
          <w:rFonts w:ascii="Times New Roman" w:hAnsi="Times New Roman" w:cs="Times New Roman"/>
          <w:color w:val="3366FF"/>
          <w:sz w:val="24"/>
          <w:szCs w:val="24"/>
          <w:lang w:val="de-DE"/>
        </w:rPr>
      </w:pPr>
      <w:r w:rsidRPr="00BC54EF">
        <w:rPr>
          <w:rFonts w:ascii="Times New Roman" w:hAnsi="Times New Roman" w:cs="Times New Roman"/>
          <w:color w:val="3366FF"/>
          <w:sz w:val="24"/>
          <w:szCs w:val="24"/>
          <w:lang w:val="de-DE"/>
        </w:rPr>
        <w:t>&gt;    J. Opt. Soc. Am. B 24, 379-383 (2007)</w:t>
      </w:r>
    </w:p>
    <w:p w14:paraId="4B6314E1" w14:textId="77777777" w:rsidR="00875FAD" w:rsidRDefault="00875FAD" w:rsidP="00BC54EF">
      <w:pPr>
        <w:spacing w:after="0"/>
        <w:ind w:left="720"/>
        <w:rPr>
          <w:rFonts w:ascii="Times New Roman" w:hAnsi="Times New Roman" w:cs="Times New Roman"/>
          <w:color w:val="3366FF"/>
          <w:sz w:val="24"/>
          <w:szCs w:val="24"/>
          <w:lang w:val="de-DE"/>
        </w:rPr>
      </w:pPr>
    </w:p>
    <w:p w14:paraId="62159E5D" w14:textId="3E76859E" w:rsidR="00882443" w:rsidRDefault="00882443" w:rsidP="00882443">
      <w:pPr>
        <w:spacing w:after="0"/>
        <w:rPr>
          <w:rFonts w:ascii="Times New Roman" w:hAnsi="Times New Roman" w:cs="Times New Roman"/>
          <w:color w:val="3366FF"/>
          <w:sz w:val="24"/>
          <w:szCs w:val="24"/>
          <w:lang w:val="de-DE"/>
        </w:rPr>
      </w:pPr>
      <w:r>
        <w:rPr>
          <w:rFonts w:ascii="Helvetica" w:hAnsi="Helvetica" w:cs="Helvetica Light"/>
          <w:sz w:val="24"/>
          <w:szCs w:val="24"/>
        </w:rPr>
        <w:t>We have added a new section</w:t>
      </w:r>
      <w:r w:rsidR="002F0B73">
        <w:rPr>
          <w:rFonts w:ascii="Helvetica" w:hAnsi="Helvetica" w:cs="Helvetica Light"/>
          <w:sz w:val="24"/>
          <w:szCs w:val="24"/>
        </w:rPr>
        <w:t>, Sec. 7.5,</w:t>
      </w:r>
      <w:r>
        <w:rPr>
          <w:rFonts w:ascii="Helvetica" w:hAnsi="Helvetica" w:cs="Helvetica Light"/>
          <w:sz w:val="24"/>
          <w:szCs w:val="24"/>
        </w:rPr>
        <w:t xml:space="preserve"> </w:t>
      </w:r>
      <w:r w:rsidR="002F0B73">
        <w:rPr>
          <w:rFonts w:ascii="Helvetica" w:hAnsi="Helvetica" w:cs="Helvetica Light"/>
          <w:sz w:val="24"/>
          <w:szCs w:val="24"/>
        </w:rPr>
        <w:t xml:space="preserve">to </w:t>
      </w:r>
      <w:r>
        <w:rPr>
          <w:rFonts w:ascii="Helvetica" w:hAnsi="Helvetica" w:cs="Helvetica Light"/>
          <w:sz w:val="24"/>
          <w:szCs w:val="24"/>
        </w:rPr>
        <w:t>di</w:t>
      </w:r>
      <w:r w:rsidR="002F0B73">
        <w:rPr>
          <w:rFonts w:ascii="Helvetica" w:hAnsi="Helvetica" w:cs="Helvetica Light"/>
          <w:sz w:val="24"/>
          <w:szCs w:val="24"/>
        </w:rPr>
        <w:t>scuss</w:t>
      </w:r>
      <w:r>
        <w:rPr>
          <w:rFonts w:ascii="Helvetica" w:hAnsi="Helvetica" w:cs="Helvetica Light"/>
          <w:sz w:val="24"/>
          <w:szCs w:val="24"/>
        </w:rPr>
        <w:t xml:space="preserve"> quantum engineering based on the multi-port Mach-Zehnder interferometer.</w:t>
      </w:r>
    </w:p>
    <w:p w14:paraId="6E0F7558" w14:textId="77777777" w:rsidR="00882443" w:rsidRPr="00BC54EF" w:rsidRDefault="00882443" w:rsidP="00BC54EF">
      <w:pPr>
        <w:spacing w:after="0"/>
        <w:ind w:left="720"/>
        <w:rPr>
          <w:rFonts w:ascii="Times New Roman" w:hAnsi="Times New Roman" w:cs="Times New Roman"/>
          <w:color w:val="3366FF"/>
          <w:sz w:val="24"/>
          <w:szCs w:val="24"/>
          <w:lang w:val="de-DE"/>
        </w:rPr>
      </w:pPr>
    </w:p>
    <w:p w14:paraId="3324DF05" w14:textId="77777777" w:rsidR="00875FAD" w:rsidRPr="00BC54EF" w:rsidRDefault="00875FAD" w:rsidP="00BC54EF">
      <w:pPr>
        <w:tabs>
          <w:tab w:val="left" w:pos="8400"/>
        </w:tabs>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(5) Optimal quantum-optical cloning implementations are also based on (lossy) Mach-Zehnder interferometers (referred to as a beam divider assembly). These cloners were applied, e.g., for the eavesdropping of realistic QKD systems and the forgery of quantum money by, e.g.:</w:t>
      </w:r>
    </w:p>
    <w:p w14:paraId="288C9025" w14:textId="77777777" w:rsidR="00875FAD" w:rsidRPr="00BC54EF" w:rsidRDefault="00875FAD" w:rsidP="00BC54EF">
      <w:pPr>
        <w:spacing w:after="0"/>
        <w:ind w:left="720"/>
        <w:rPr>
          <w:rFonts w:ascii="Times New Roman" w:hAnsi="Times New Roman" w:cs="Times New Roman"/>
          <w:color w:val="3366FF"/>
          <w:sz w:val="24"/>
          <w:szCs w:val="24"/>
        </w:rPr>
      </w:pPr>
    </w:p>
    <w:p w14:paraId="3382A04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K. Bartkiewicz et al.,</w:t>
      </w:r>
    </w:p>
    <w:p w14:paraId="354C810A" w14:textId="77777777" w:rsidR="00875FAD" w:rsidRPr="00BC54EF" w:rsidRDefault="00875FAD" w:rsidP="00BC54EF">
      <w:pPr>
        <w:spacing w:after="0"/>
        <w:ind w:left="720"/>
        <w:rPr>
          <w:rFonts w:ascii="Times New Roman" w:hAnsi="Times New Roman" w:cs="Times New Roman"/>
          <w:color w:val="3366FF"/>
          <w:sz w:val="24"/>
          <w:szCs w:val="24"/>
          <w:lang w:val="pt-BR"/>
        </w:rPr>
      </w:pPr>
      <w:r w:rsidRPr="00BC54EF">
        <w:rPr>
          <w:rFonts w:ascii="Times New Roman" w:hAnsi="Times New Roman" w:cs="Times New Roman"/>
          <w:color w:val="3366FF"/>
          <w:sz w:val="24"/>
          <w:szCs w:val="24"/>
          <w:lang w:val="pt-BR"/>
        </w:rPr>
        <w:t>&gt;    Experimental quantum forgery of quantum optical money,</w:t>
      </w:r>
    </w:p>
    <w:p w14:paraId="52FF3905" w14:textId="77777777" w:rsidR="00875FAD" w:rsidRPr="00BC54EF" w:rsidRDefault="00875FAD" w:rsidP="00BC54EF">
      <w:pPr>
        <w:spacing w:after="0"/>
        <w:ind w:left="720"/>
        <w:rPr>
          <w:rFonts w:ascii="Times New Roman" w:hAnsi="Times New Roman" w:cs="Times New Roman"/>
          <w:color w:val="3366FF"/>
          <w:sz w:val="24"/>
          <w:szCs w:val="24"/>
          <w:lang w:val="pt-BR"/>
        </w:rPr>
      </w:pPr>
      <w:r w:rsidRPr="00BC54EF">
        <w:rPr>
          <w:rFonts w:ascii="Times New Roman" w:hAnsi="Times New Roman" w:cs="Times New Roman"/>
          <w:color w:val="3366FF"/>
          <w:sz w:val="24"/>
          <w:szCs w:val="24"/>
          <w:lang w:val="pt-BR"/>
        </w:rPr>
        <w:t>&gt;    npj Quantum Information 7 (3) 1 (2017).</w:t>
      </w:r>
    </w:p>
    <w:p w14:paraId="243B4D3C" w14:textId="77777777" w:rsidR="00875FAD" w:rsidRPr="00BC54EF" w:rsidRDefault="00875FAD" w:rsidP="00BC54EF">
      <w:pPr>
        <w:spacing w:after="0"/>
        <w:ind w:left="720"/>
        <w:rPr>
          <w:rFonts w:ascii="Times New Roman" w:hAnsi="Times New Roman" w:cs="Times New Roman"/>
          <w:color w:val="3366FF"/>
          <w:sz w:val="24"/>
          <w:szCs w:val="24"/>
          <w:lang w:val="pt-BR"/>
        </w:rPr>
      </w:pPr>
    </w:p>
    <w:p w14:paraId="120EB72A"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H. Fan et al.,</w:t>
      </w:r>
    </w:p>
    <w:p w14:paraId="59957ADB"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Quantum Cloning Machines and the Applications,</w:t>
      </w:r>
    </w:p>
    <w:p w14:paraId="5697110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Rep. 544, 241 (2014).</w:t>
      </w:r>
    </w:p>
    <w:p w14:paraId="7C7521D7" w14:textId="77777777" w:rsidR="00875FAD" w:rsidRPr="00BC54EF" w:rsidRDefault="00875FAD" w:rsidP="00BC54EF">
      <w:pPr>
        <w:spacing w:after="0"/>
        <w:ind w:left="720"/>
        <w:rPr>
          <w:rFonts w:ascii="Times New Roman" w:hAnsi="Times New Roman" w:cs="Times New Roman"/>
          <w:color w:val="3366FF"/>
          <w:sz w:val="24"/>
          <w:szCs w:val="24"/>
        </w:rPr>
      </w:pPr>
    </w:p>
    <w:p w14:paraId="34A02F5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K. Bartkiewicz et al.,</w:t>
      </w:r>
    </w:p>
    <w:p w14:paraId="0043F3CC"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Experimental eavesdropping based on optimal quantum cloning,</w:t>
      </w:r>
    </w:p>
    <w:p w14:paraId="49EC838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Rev. Lett. 110, 173601 (2013).</w:t>
      </w:r>
    </w:p>
    <w:p w14:paraId="117E57D1" w14:textId="77777777" w:rsidR="00875FAD" w:rsidRDefault="00875FAD" w:rsidP="00BC54EF">
      <w:pPr>
        <w:spacing w:after="0"/>
        <w:ind w:left="720"/>
        <w:rPr>
          <w:rFonts w:ascii="Times New Roman" w:hAnsi="Times New Roman" w:cs="Times New Roman"/>
          <w:color w:val="3366FF"/>
          <w:sz w:val="24"/>
          <w:szCs w:val="24"/>
        </w:rPr>
      </w:pPr>
    </w:p>
    <w:p w14:paraId="08DDC7B7" w14:textId="75347398" w:rsidR="002E07D9" w:rsidRDefault="002E07D9" w:rsidP="002E07D9">
      <w:pPr>
        <w:spacing w:after="0"/>
        <w:rPr>
          <w:rFonts w:ascii="Helvetica" w:hAnsi="Helvetica" w:cs="Helvetica Light"/>
          <w:sz w:val="24"/>
          <w:szCs w:val="24"/>
        </w:rPr>
      </w:pPr>
      <w:r>
        <w:rPr>
          <w:rFonts w:ascii="Helvetica" w:hAnsi="Helvetica" w:cs="Helvetica Light"/>
          <w:sz w:val="24"/>
          <w:szCs w:val="24"/>
        </w:rPr>
        <w:t>Based on the referee’s r</w:t>
      </w:r>
      <w:r w:rsidR="00915798">
        <w:rPr>
          <w:rFonts w:ascii="Helvetica" w:hAnsi="Helvetica" w:cs="Helvetica Light"/>
          <w:sz w:val="24"/>
          <w:szCs w:val="24"/>
        </w:rPr>
        <w:t>ecommendation, we have included a mention of quantum optical implementations of quantum cloning, and its application to attacks on q</w:t>
      </w:r>
      <w:r w:rsidR="00830A9F">
        <w:rPr>
          <w:rFonts w:ascii="Helvetica" w:hAnsi="Helvetica" w:cs="Helvetica Light"/>
          <w:sz w:val="24"/>
          <w:szCs w:val="24"/>
        </w:rPr>
        <w:t xml:space="preserve">uantum cryptographic schemes at the end of </w:t>
      </w:r>
      <w:r w:rsidR="007B2AA9">
        <w:rPr>
          <w:rFonts w:ascii="Helvetica" w:hAnsi="Helvetica" w:cs="Helvetica Light"/>
          <w:sz w:val="24"/>
          <w:szCs w:val="24"/>
        </w:rPr>
        <w:t>Sec. 11</w:t>
      </w:r>
      <w:r w:rsidR="00915798">
        <w:rPr>
          <w:rFonts w:ascii="Helvetica" w:hAnsi="Helvetica" w:cs="Helvetica Light"/>
          <w:sz w:val="24"/>
          <w:szCs w:val="24"/>
        </w:rPr>
        <w:t xml:space="preserve">.1 immediately following the </w:t>
      </w:r>
      <w:r w:rsidR="005B111C">
        <w:rPr>
          <w:rFonts w:ascii="Helvetica" w:hAnsi="Helvetica" w:cs="Helvetica Light"/>
          <w:sz w:val="24"/>
          <w:szCs w:val="24"/>
        </w:rPr>
        <w:t xml:space="preserve">new </w:t>
      </w:r>
      <w:r w:rsidR="00915798">
        <w:rPr>
          <w:rFonts w:ascii="Helvetica" w:hAnsi="Helvetica" w:cs="Helvetica Light"/>
          <w:sz w:val="24"/>
          <w:szCs w:val="24"/>
        </w:rPr>
        <w:t>part describing QKD.</w:t>
      </w:r>
      <w:r>
        <w:rPr>
          <w:rFonts w:ascii="Helvetica" w:hAnsi="Helvetica" w:cs="Helvetica Light"/>
          <w:sz w:val="24"/>
          <w:szCs w:val="24"/>
        </w:rPr>
        <w:t xml:space="preserve"> </w:t>
      </w:r>
    </w:p>
    <w:p w14:paraId="5DE081BB" w14:textId="77777777" w:rsidR="002E07D9" w:rsidRPr="00BC54EF" w:rsidRDefault="002E07D9" w:rsidP="00BC54EF">
      <w:pPr>
        <w:spacing w:after="0"/>
        <w:ind w:left="720"/>
        <w:rPr>
          <w:rFonts w:ascii="Times New Roman" w:hAnsi="Times New Roman" w:cs="Times New Roman"/>
          <w:color w:val="3366FF"/>
          <w:sz w:val="24"/>
          <w:szCs w:val="24"/>
        </w:rPr>
      </w:pPr>
    </w:p>
    <w:p w14:paraId="36FBAE4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(6) LIGO experiment based on Michelson interferometer can be mentioned in one sentence in the Introduction:</w:t>
      </w:r>
    </w:p>
    <w:p w14:paraId="70592929" w14:textId="77777777" w:rsidR="00875FAD" w:rsidRPr="00BC54EF" w:rsidRDefault="00875FAD" w:rsidP="00BC54EF">
      <w:pPr>
        <w:spacing w:after="0"/>
        <w:ind w:left="720"/>
        <w:rPr>
          <w:rFonts w:ascii="Times New Roman" w:hAnsi="Times New Roman" w:cs="Times New Roman"/>
          <w:color w:val="3366FF"/>
          <w:sz w:val="24"/>
          <w:szCs w:val="24"/>
        </w:rPr>
      </w:pPr>
    </w:p>
    <w:p w14:paraId="278D0E85" w14:textId="77777777" w:rsidR="00875FAD" w:rsidRPr="00BC54EF" w:rsidRDefault="00875FAD" w:rsidP="00BC54EF">
      <w:pPr>
        <w:spacing w:after="0"/>
        <w:ind w:left="720"/>
        <w:rPr>
          <w:rFonts w:ascii="Times New Roman" w:hAnsi="Times New Roman" w:cs="Times New Roman"/>
          <w:color w:val="3366FF"/>
          <w:sz w:val="24"/>
          <w:szCs w:val="24"/>
          <w:lang w:val="fr-FR"/>
        </w:rPr>
      </w:pPr>
      <w:r w:rsidRPr="00BC54EF">
        <w:rPr>
          <w:rFonts w:ascii="Times New Roman" w:hAnsi="Times New Roman" w:cs="Times New Roman"/>
          <w:color w:val="3366FF"/>
          <w:sz w:val="24"/>
          <w:szCs w:val="24"/>
          <w:lang w:val="fr-FR"/>
        </w:rPr>
        <w:t>&gt;    B.P. Abbott et al.,</w:t>
      </w:r>
    </w:p>
    <w:p w14:paraId="6972CB4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Observation of Gravitational Waves from a Binary Black Hole Merger,</w:t>
      </w:r>
    </w:p>
    <w:p w14:paraId="73ED16CA"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Rev. Lett. 116, 061102 (2016)</w:t>
      </w:r>
    </w:p>
    <w:p w14:paraId="699045D5" w14:textId="77777777" w:rsidR="00875FAD" w:rsidRDefault="00875FAD" w:rsidP="00BC54EF">
      <w:pPr>
        <w:spacing w:after="0"/>
        <w:ind w:left="720"/>
        <w:rPr>
          <w:rFonts w:ascii="Times New Roman" w:hAnsi="Times New Roman" w:cs="Times New Roman"/>
          <w:color w:val="3366FF"/>
          <w:sz w:val="24"/>
          <w:szCs w:val="24"/>
        </w:rPr>
      </w:pPr>
    </w:p>
    <w:p w14:paraId="5497BA19" w14:textId="07BB2B36" w:rsidR="00793D90" w:rsidRDefault="001D7674" w:rsidP="00793D90">
      <w:pPr>
        <w:spacing w:after="0"/>
        <w:rPr>
          <w:rFonts w:ascii="Helvetica" w:hAnsi="Helvetica" w:cs="Helvetica Light"/>
          <w:sz w:val="24"/>
          <w:szCs w:val="24"/>
        </w:rPr>
      </w:pPr>
      <w:r>
        <w:rPr>
          <w:rFonts w:ascii="Helvetica" w:hAnsi="Helvetica" w:cs="Helvetica Light"/>
          <w:sz w:val="24"/>
          <w:szCs w:val="24"/>
        </w:rPr>
        <w:t>The LIGO experiments</w:t>
      </w:r>
      <w:r w:rsidR="00793D90">
        <w:rPr>
          <w:rFonts w:ascii="Helvetica" w:hAnsi="Helvetica" w:cs="Helvetica Light"/>
          <w:sz w:val="24"/>
          <w:szCs w:val="24"/>
        </w:rPr>
        <w:t xml:space="preserve"> are now mentioned </w:t>
      </w:r>
      <w:r w:rsidR="00200CA2">
        <w:rPr>
          <w:rFonts w:ascii="Helvetica" w:hAnsi="Helvetica" w:cs="Helvetica Light"/>
          <w:sz w:val="24"/>
          <w:szCs w:val="24"/>
        </w:rPr>
        <w:t xml:space="preserve">and cited </w:t>
      </w:r>
      <w:r w:rsidR="00793D90">
        <w:rPr>
          <w:rFonts w:ascii="Helvetica" w:hAnsi="Helvetica" w:cs="Helvetica Light"/>
          <w:sz w:val="24"/>
          <w:szCs w:val="24"/>
        </w:rPr>
        <w:t>at the beginning of the second paragraph of the introduction.</w:t>
      </w:r>
    </w:p>
    <w:p w14:paraId="1D19376C" w14:textId="77777777" w:rsidR="00793D90" w:rsidRPr="00BC54EF" w:rsidRDefault="00793D90" w:rsidP="00793D90">
      <w:pPr>
        <w:spacing w:after="0"/>
        <w:rPr>
          <w:rFonts w:ascii="Times New Roman" w:hAnsi="Times New Roman" w:cs="Times New Roman"/>
          <w:color w:val="3366FF"/>
          <w:sz w:val="24"/>
          <w:szCs w:val="24"/>
        </w:rPr>
      </w:pPr>
    </w:p>
    <w:p w14:paraId="5ED3DF5C"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(7) There are various linear-optical implementations of two-qubit</w:t>
      </w:r>
    </w:p>
    <w:p w14:paraId="012CA43E"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gates. A list of 30 such implementations of CS/CNOT gates is presented in:</w:t>
      </w:r>
    </w:p>
    <w:p w14:paraId="28A58D81" w14:textId="77777777" w:rsidR="00875FAD" w:rsidRPr="00BC54EF" w:rsidRDefault="00875FAD" w:rsidP="00BC54EF">
      <w:pPr>
        <w:spacing w:after="0"/>
        <w:ind w:left="720"/>
        <w:rPr>
          <w:rFonts w:ascii="Times New Roman" w:hAnsi="Times New Roman" w:cs="Times New Roman"/>
          <w:color w:val="3366FF"/>
          <w:sz w:val="24"/>
          <w:szCs w:val="24"/>
        </w:rPr>
      </w:pPr>
    </w:p>
    <w:p w14:paraId="7232636E"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M. Bartkowiak and A. Miranowicz,</w:t>
      </w:r>
    </w:p>
    <w:p w14:paraId="121D68F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Linear-optical implementations of the iSWAP and controlled NOT gates based on conventional detectors,</w:t>
      </w:r>
    </w:p>
    <w:p w14:paraId="0D4F85B3" w14:textId="77777777" w:rsidR="00875FAD" w:rsidRPr="00BC54EF" w:rsidRDefault="00875FAD" w:rsidP="00BC54EF">
      <w:pPr>
        <w:spacing w:after="0"/>
        <w:ind w:left="720"/>
        <w:rPr>
          <w:rFonts w:ascii="Times New Roman" w:hAnsi="Times New Roman" w:cs="Times New Roman"/>
          <w:color w:val="3366FF"/>
          <w:sz w:val="24"/>
          <w:szCs w:val="24"/>
          <w:lang w:val="de-DE"/>
        </w:rPr>
      </w:pPr>
      <w:r w:rsidRPr="00BC54EF">
        <w:rPr>
          <w:rFonts w:ascii="Times New Roman" w:hAnsi="Times New Roman" w:cs="Times New Roman"/>
          <w:color w:val="3366FF"/>
          <w:sz w:val="24"/>
          <w:szCs w:val="24"/>
          <w:lang w:val="de-DE"/>
        </w:rPr>
        <w:t>&gt;    J. Opt. Soc. Am. B 27, 2369-2377 (2010)</w:t>
      </w:r>
    </w:p>
    <w:p w14:paraId="3EC8D495" w14:textId="77777777" w:rsidR="00875FAD" w:rsidRDefault="00875FAD" w:rsidP="00530E5A">
      <w:pPr>
        <w:spacing w:after="0"/>
        <w:rPr>
          <w:rFonts w:ascii="Times New Roman" w:hAnsi="Times New Roman" w:cs="Times New Roman"/>
          <w:color w:val="3366FF"/>
          <w:sz w:val="24"/>
          <w:szCs w:val="24"/>
          <w:lang w:val="de-DE"/>
        </w:rPr>
      </w:pPr>
    </w:p>
    <w:p w14:paraId="512E0AA5" w14:textId="527979E1" w:rsidR="00530E5A" w:rsidRPr="00530E5A" w:rsidRDefault="00530E5A" w:rsidP="00530E5A">
      <w:pPr>
        <w:spacing w:after="0"/>
        <w:rPr>
          <w:rFonts w:ascii="Helvetica" w:hAnsi="Helvetica" w:cs="Helvetica Light"/>
          <w:sz w:val="24"/>
          <w:szCs w:val="24"/>
        </w:rPr>
      </w:pPr>
      <w:r>
        <w:rPr>
          <w:rFonts w:ascii="Helvetica" w:hAnsi="Helvetica" w:cs="Helvetica Light"/>
          <w:sz w:val="24"/>
          <w:szCs w:val="24"/>
        </w:rPr>
        <w:t>The reference to the above paper is now include</w:t>
      </w:r>
      <w:r w:rsidR="007B2AA9">
        <w:rPr>
          <w:rFonts w:ascii="Helvetica" w:hAnsi="Helvetica" w:cs="Helvetica Light"/>
          <w:sz w:val="24"/>
          <w:szCs w:val="24"/>
        </w:rPr>
        <w:t>d at the beginning of Section 11</w:t>
      </w:r>
      <w:r>
        <w:rPr>
          <w:rFonts w:ascii="Helvetica" w:hAnsi="Helvetica" w:cs="Helvetica Light"/>
          <w:sz w:val="24"/>
          <w:szCs w:val="24"/>
        </w:rPr>
        <w:t xml:space="preserve">.1 </w:t>
      </w:r>
      <w:r w:rsidR="00E35308">
        <w:rPr>
          <w:rFonts w:ascii="Helvetica" w:hAnsi="Helvetica" w:cs="Helvetica Light"/>
          <w:sz w:val="24"/>
          <w:szCs w:val="24"/>
        </w:rPr>
        <w:t xml:space="preserve">as Ref. [88] </w:t>
      </w:r>
      <w:r>
        <w:rPr>
          <w:rFonts w:ascii="Helvetica" w:hAnsi="Helvetica" w:cs="Helvetica Light"/>
          <w:sz w:val="24"/>
          <w:szCs w:val="24"/>
        </w:rPr>
        <w:t>in the following sentence: “Various linear-optical implementations of two-qubit gates important for approximately universal quantum computation are listed in Ref. [88]</w:t>
      </w:r>
      <w:r w:rsidR="006F56A1">
        <w:rPr>
          <w:rFonts w:ascii="Helvetica" w:hAnsi="Helvetica" w:cs="Helvetica Light"/>
          <w:sz w:val="24"/>
          <w:szCs w:val="24"/>
        </w:rPr>
        <w:t>, …</w:t>
      </w:r>
      <w:r>
        <w:rPr>
          <w:rFonts w:ascii="Helvetica" w:hAnsi="Helvetica" w:cs="Helvetica Light"/>
          <w:sz w:val="24"/>
          <w:szCs w:val="24"/>
        </w:rPr>
        <w:t>”</w:t>
      </w:r>
    </w:p>
    <w:p w14:paraId="6E5B4CEE" w14:textId="77777777" w:rsidR="00530E5A" w:rsidRPr="00BC54EF" w:rsidRDefault="00530E5A" w:rsidP="00BC54EF">
      <w:pPr>
        <w:spacing w:after="0"/>
        <w:ind w:left="720"/>
        <w:rPr>
          <w:rFonts w:ascii="Times New Roman" w:hAnsi="Times New Roman" w:cs="Times New Roman"/>
          <w:color w:val="3366FF"/>
          <w:sz w:val="24"/>
          <w:szCs w:val="24"/>
          <w:lang w:val="de-DE"/>
        </w:rPr>
      </w:pPr>
    </w:p>
    <w:p w14:paraId="3990269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(8) A note can be added to the caption of Fig. 1, that the setup describes a generalized multi-port Mach-Zehnder interferometer.</w:t>
      </w:r>
    </w:p>
    <w:p w14:paraId="5CCEA0C9" w14:textId="77777777" w:rsidR="00DA4C4F" w:rsidRDefault="00DA4C4F" w:rsidP="00DA4C4F">
      <w:pPr>
        <w:spacing w:after="0"/>
        <w:rPr>
          <w:rFonts w:ascii="Helvetica" w:hAnsi="Helvetica" w:cs="Helvetica Light"/>
          <w:sz w:val="24"/>
          <w:szCs w:val="24"/>
        </w:rPr>
      </w:pPr>
    </w:p>
    <w:p w14:paraId="6A24DC6C" w14:textId="30F11BAA" w:rsidR="00875FAD" w:rsidRDefault="00DA4C4F" w:rsidP="00DA4C4F">
      <w:pPr>
        <w:spacing w:after="0"/>
        <w:rPr>
          <w:rFonts w:ascii="Times New Roman" w:hAnsi="Times New Roman" w:cs="Times New Roman"/>
          <w:color w:val="3366FF"/>
          <w:sz w:val="24"/>
          <w:szCs w:val="24"/>
        </w:rPr>
      </w:pPr>
      <w:r>
        <w:rPr>
          <w:rFonts w:ascii="Helvetica" w:hAnsi="Helvetica" w:cs="Helvetica Light"/>
          <w:sz w:val="24"/>
          <w:szCs w:val="24"/>
        </w:rPr>
        <w:t>We have added the following sentence to the caption of Fig. 1: “This setup describes a generalized multi-port Mach-Zehnder interferometer.”</w:t>
      </w:r>
    </w:p>
    <w:p w14:paraId="7376F0A0" w14:textId="77777777" w:rsidR="00DA4C4F" w:rsidRPr="00BC54EF" w:rsidRDefault="00DA4C4F" w:rsidP="00BC54EF">
      <w:pPr>
        <w:spacing w:after="0"/>
        <w:ind w:left="720"/>
        <w:rPr>
          <w:rFonts w:ascii="Times New Roman" w:hAnsi="Times New Roman" w:cs="Times New Roman"/>
          <w:color w:val="3366FF"/>
          <w:sz w:val="24"/>
          <w:szCs w:val="24"/>
        </w:rPr>
      </w:pPr>
    </w:p>
    <w:p w14:paraId="2329013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(9) In order to describe more realistic (imperfect) photon-number detectors, it can be mentioned in Sec. 8 that positive-operator-valued measures (POVMs) should be used to describe the effects of detector finite efficiency, finite-number resolution, and dark counts. Such POVMs are discussed in, e.g.:</w:t>
      </w:r>
    </w:p>
    <w:p w14:paraId="7720569F" w14:textId="77777777" w:rsidR="00875FAD" w:rsidRPr="00BC54EF" w:rsidRDefault="00875FAD" w:rsidP="00BC54EF">
      <w:pPr>
        <w:spacing w:after="0"/>
        <w:ind w:left="720"/>
        <w:rPr>
          <w:rFonts w:ascii="Times New Roman" w:hAnsi="Times New Roman" w:cs="Times New Roman"/>
          <w:color w:val="3366FF"/>
          <w:sz w:val="24"/>
          <w:szCs w:val="24"/>
        </w:rPr>
      </w:pPr>
    </w:p>
    <w:p w14:paraId="2EA8021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S. M. Barnett, L. S. Phillips, and D. T. Pegg,</w:t>
      </w:r>
    </w:p>
    <w:p w14:paraId="7E649DE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Imperfect photodetection as projection onto mixed states,</w:t>
      </w:r>
    </w:p>
    <w:p w14:paraId="750A31DB" w14:textId="77777777" w:rsidR="00875FAD" w:rsidRPr="00BC54EF" w:rsidRDefault="00875FAD" w:rsidP="00BC54EF">
      <w:pPr>
        <w:spacing w:after="0"/>
        <w:ind w:left="720"/>
        <w:rPr>
          <w:rFonts w:ascii="Times New Roman" w:hAnsi="Times New Roman" w:cs="Times New Roman"/>
          <w:color w:val="3366FF"/>
          <w:sz w:val="24"/>
          <w:szCs w:val="24"/>
          <w:lang w:val="fr-FR"/>
        </w:rPr>
      </w:pPr>
      <w:r w:rsidRPr="00BC54EF">
        <w:rPr>
          <w:rFonts w:ascii="Times New Roman" w:hAnsi="Times New Roman" w:cs="Times New Roman"/>
          <w:color w:val="3366FF"/>
          <w:sz w:val="24"/>
          <w:szCs w:val="24"/>
          <w:lang w:val="fr-FR"/>
        </w:rPr>
        <w:t>&gt;    Opt. Commun. 158, 45 (1998).</w:t>
      </w:r>
    </w:p>
    <w:p w14:paraId="23278C7B" w14:textId="77777777" w:rsidR="00875FAD" w:rsidRPr="00BC54EF" w:rsidRDefault="00875FAD" w:rsidP="00BC54EF">
      <w:pPr>
        <w:spacing w:after="0"/>
        <w:ind w:left="720"/>
        <w:rPr>
          <w:rFonts w:ascii="Times New Roman" w:hAnsi="Times New Roman" w:cs="Times New Roman"/>
          <w:color w:val="3366FF"/>
          <w:sz w:val="24"/>
          <w:szCs w:val="24"/>
          <w:lang w:val="fr-FR"/>
        </w:rPr>
      </w:pPr>
      <w:r w:rsidRPr="00BC54EF">
        <w:rPr>
          <w:rFonts w:ascii="Times New Roman" w:hAnsi="Times New Roman" w:cs="Times New Roman"/>
          <w:color w:val="3366FF"/>
          <w:sz w:val="24"/>
          <w:szCs w:val="24"/>
          <w:lang w:val="fr-FR"/>
        </w:rPr>
        <w:t>&gt;</w:t>
      </w:r>
    </w:p>
    <w:p w14:paraId="3F451024" w14:textId="77777777" w:rsidR="00875FAD" w:rsidRPr="00BC54EF" w:rsidRDefault="00875FAD" w:rsidP="00BC54EF">
      <w:pPr>
        <w:spacing w:after="0"/>
        <w:ind w:left="720"/>
        <w:rPr>
          <w:rFonts w:ascii="Times New Roman" w:hAnsi="Times New Roman" w:cs="Times New Roman"/>
          <w:color w:val="3366FF"/>
          <w:sz w:val="24"/>
          <w:szCs w:val="24"/>
          <w:lang w:val="fr-FR"/>
        </w:rPr>
      </w:pPr>
      <w:r w:rsidRPr="00BC54EF">
        <w:rPr>
          <w:rFonts w:ascii="Times New Roman" w:hAnsi="Times New Roman" w:cs="Times New Roman"/>
          <w:color w:val="3366FF"/>
          <w:sz w:val="24"/>
          <w:szCs w:val="24"/>
          <w:lang w:val="fr-FR"/>
        </w:rPr>
        <w:t>&gt;    S. Ozdemir et al.,</w:t>
      </w:r>
    </w:p>
    <w:p w14:paraId="57891D8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Quantum-scissors device for optical state truncation: A proposal for practical realization,</w:t>
      </w:r>
    </w:p>
    <w:p w14:paraId="423EA5D3" w14:textId="77777777" w:rsidR="00875FAD"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Rev. A 64, 063818 (2001).</w:t>
      </w:r>
    </w:p>
    <w:p w14:paraId="53387AF6" w14:textId="77777777" w:rsidR="00DD153B" w:rsidRDefault="00DD153B" w:rsidP="00DD153B">
      <w:pPr>
        <w:spacing w:after="0"/>
        <w:rPr>
          <w:rFonts w:ascii="Helvetica" w:hAnsi="Helvetica" w:cs="Helvetica Light"/>
          <w:sz w:val="24"/>
          <w:szCs w:val="24"/>
        </w:rPr>
      </w:pPr>
    </w:p>
    <w:p w14:paraId="4048618F" w14:textId="041ABF01" w:rsidR="00DD153B" w:rsidRPr="00BC54EF" w:rsidRDefault="00DD153B" w:rsidP="00DD153B">
      <w:pPr>
        <w:spacing w:after="0"/>
        <w:rPr>
          <w:rFonts w:ascii="Times New Roman" w:hAnsi="Times New Roman" w:cs="Times New Roman"/>
          <w:color w:val="3366FF"/>
          <w:sz w:val="24"/>
          <w:szCs w:val="24"/>
        </w:rPr>
      </w:pPr>
      <w:r>
        <w:rPr>
          <w:rFonts w:ascii="Helvetica" w:hAnsi="Helvetica" w:cs="Helvetica Light"/>
          <w:sz w:val="24"/>
          <w:szCs w:val="24"/>
        </w:rPr>
        <w:t>We have added a paragraph following eq. (15) to describe the representation of photodetector outcomes when realistic effects are considered. The above mentioned works have been cited, among others.</w:t>
      </w:r>
    </w:p>
    <w:p w14:paraId="786C6B10" w14:textId="77777777" w:rsidR="00875FAD" w:rsidRPr="00BC54EF" w:rsidRDefault="00875FAD" w:rsidP="00BC54EF">
      <w:pPr>
        <w:spacing w:after="0"/>
        <w:ind w:left="720"/>
        <w:rPr>
          <w:rFonts w:ascii="Times New Roman" w:hAnsi="Times New Roman" w:cs="Times New Roman"/>
          <w:color w:val="3366FF"/>
          <w:sz w:val="24"/>
          <w:szCs w:val="24"/>
        </w:rPr>
      </w:pPr>
    </w:p>
    <w:p w14:paraId="725435BA"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(10) The following relevant book can be cited:</w:t>
      </w:r>
    </w:p>
    <w:p w14:paraId="239E1696" w14:textId="77777777" w:rsidR="00875FAD" w:rsidRPr="00BC54EF" w:rsidRDefault="00875FAD" w:rsidP="00BC54EF">
      <w:pPr>
        <w:spacing w:after="0"/>
        <w:ind w:left="720"/>
        <w:rPr>
          <w:rFonts w:ascii="Times New Roman" w:hAnsi="Times New Roman" w:cs="Times New Roman"/>
          <w:color w:val="3366FF"/>
          <w:sz w:val="24"/>
          <w:szCs w:val="24"/>
        </w:rPr>
      </w:pPr>
    </w:p>
    <w:p w14:paraId="02D52F4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 Kok and B. W. Lovett,</w:t>
      </w:r>
    </w:p>
    <w:p w14:paraId="4783151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Introduction to Optical Quantum Information Processing,</w:t>
      </w:r>
    </w:p>
    <w:p w14:paraId="0ACC5DCA"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Cambridge Univ. Press, 2010</w:t>
      </w:r>
    </w:p>
    <w:p w14:paraId="5D36B75E" w14:textId="77777777" w:rsidR="00875FAD" w:rsidRDefault="00875FAD" w:rsidP="00BC54EF">
      <w:pPr>
        <w:spacing w:after="0"/>
        <w:ind w:left="720"/>
        <w:rPr>
          <w:rFonts w:ascii="Times New Roman" w:hAnsi="Times New Roman" w:cs="Times New Roman"/>
          <w:color w:val="3366FF"/>
          <w:sz w:val="24"/>
          <w:szCs w:val="24"/>
        </w:rPr>
      </w:pPr>
    </w:p>
    <w:p w14:paraId="66CE48B9" w14:textId="10A1798D" w:rsidR="009A7C4B" w:rsidRDefault="009A7C4B" w:rsidP="009A7C4B">
      <w:pPr>
        <w:spacing w:after="0"/>
        <w:rPr>
          <w:rFonts w:ascii="Helvetica" w:hAnsi="Helvetica" w:cs="Helvetica Light"/>
          <w:sz w:val="24"/>
          <w:szCs w:val="24"/>
        </w:rPr>
      </w:pPr>
      <w:r>
        <w:rPr>
          <w:rFonts w:ascii="Helvetica" w:hAnsi="Helvetica" w:cs="Helvetica Light"/>
          <w:sz w:val="24"/>
          <w:szCs w:val="24"/>
        </w:rPr>
        <w:t>We have added a citation to Kok and Lovett at the end of the first sentence in the introduction.</w:t>
      </w:r>
    </w:p>
    <w:p w14:paraId="3ED87230" w14:textId="77777777" w:rsidR="009A7C4B" w:rsidRPr="00BC54EF" w:rsidRDefault="009A7C4B" w:rsidP="009A7C4B">
      <w:pPr>
        <w:spacing w:after="0"/>
        <w:rPr>
          <w:rFonts w:ascii="Times New Roman" w:hAnsi="Times New Roman" w:cs="Times New Roman"/>
          <w:color w:val="3366FF"/>
          <w:sz w:val="24"/>
          <w:szCs w:val="24"/>
        </w:rPr>
      </w:pPr>
    </w:p>
    <w:p w14:paraId="172578B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Minor comments:</w:t>
      </w:r>
    </w:p>
    <w:p w14:paraId="139445EB" w14:textId="77777777" w:rsidR="00875FAD" w:rsidRPr="00BC54EF" w:rsidRDefault="00875FAD" w:rsidP="00BC54EF">
      <w:pPr>
        <w:spacing w:after="0"/>
        <w:ind w:left="720"/>
        <w:rPr>
          <w:rFonts w:ascii="Times New Roman" w:hAnsi="Times New Roman" w:cs="Times New Roman"/>
          <w:color w:val="3366FF"/>
          <w:sz w:val="24"/>
          <w:szCs w:val="24"/>
        </w:rPr>
      </w:pPr>
    </w:p>
    <w:p w14:paraId="3A4B088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(11) There are typos in the titles of a few references, e.g.,</w:t>
      </w:r>
    </w:p>
    <w:p w14:paraId="6B924FA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     [13,24,32,79,107,112]</w:t>
      </w:r>
    </w:p>
    <w:p w14:paraId="670666C6" w14:textId="77777777" w:rsidR="00875FAD" w:rsidRPr="00BC54EF" w:rsidRDefault="00875FAD" w:rsidP="00BC54EF">
      <w:pPr>
        <w:spacing w:after="0"/>
        <w:ind w:left="720"/>
        <w:rPr>
          <w:rFonts w:ascii="Times New Roman" w:hAnsi="Times New Roman" w:cs="Times New Roman"/>
          <w:color w:val="3366FF"/>
          <w:sz w:val="24"/>
          <w:szCs w:val="24"/>
        </w:rPr>
      </w:pPr>
    </w:p>
    <w:p w14:paraId="7BA1A14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(12) Please correct the spelling of Zehnder in the phrase</w:t>
      </w:r>
    </w:p>
    <w:p w14:paraId="02B426F7" w14:textId="77777777" w:rsidR="00875FAD"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     "Mach-*Zedner* interferometer" in two places.</w:t>
      </w:r>
    </w:p>
    <w:p w14:paraId="72FA9126" w14:textId="77777777" w:rsidR="00EE771B" w:rsidRDefault="00EE771B" w:rsidP="00BC54EF">
      <w:pPr>
        <w:spacing w:after="0"/>
        <w:ind w:left="720"/>
        <w:rPr>
          <w:rFonts w:ascii="Times New Roman" w:hAnsi="Times New Roman" w:cs="Times New Roman"/>
          <w:color w:val="3366FF"/>
          <w:sz w:val="24"/>
          <w:szCs w:val="24"/>
        </w:rPr>
      </w:pPr>
    </w:p>
    <w:p w14:paraId="119F4D67" w14:textId="1CB235B3" w:rsidR="00EE771B" w:rsidRPr="00BC54EF" w:rsidRDefault="00EE771B" w:rsidP="00BC54EF">
      <w:pPr>
        <w:spacing w:after="0"/>
        <w:ind w:left="720"/>
        <w:rPr>
          <w:rFonts w:ascii="Times New Roman" w:hAnsi="Times New Roman" w:cs="Times New Roman"/>
          <w:color w:val="3366FF"/>
          <w:sz w:val="24"/>
          <w:szCs w:val="24"/>
        </w:rPr>
      </w:pPr>
      <w:r>
        <w:rPr>
          <w:rFonts w:ascii="Helvetica" w:hAnsi="Helvetica" w:cs="Helvetica Light"/>
          <w:sz w:val="24"/>
          <w:szCs w:val="24"/>
        </w:rPr>
        <w:t>The misspellings for “Zehnder” found on in the last paragraph of p. 4, and [add when found] have been corrected.</w:t>
      </w:r>
    </w:p>
    <w:p w14:paraId="54477805" w14:textId="77777777" w:rsidR="00875FAD" w:rsidRPr="00BC54EF" w:rsidRDefault="00875FAD" w:rsidP="00BC54EF">
      <w:pPr>
        <w:pBdr>
          <w:bottom w:val="double" w:sz="6" w:space="1" w:color="auto"/>
        </w:pBdr>
        <w:spacing w:after="0"/>
        <w:ind w:left="720"/>
        <w:rPr>
          <w:rFonts w:ascii="Times New Roman" w:hAnsi="Times New Roman" w:cs="Times New Roman"/>
          <w:color w:val="3366FF"/>
          <w:sz w:val="24"/>
          <w:szCs w:val="24"/>
        </w:rPr>
      </w:pPr>
    </w:p>
    <w:p w14:paraId="54D42AB0" w14:textId="77777777" w:rsidR="00875FAD" w:rsidRPr="00BC54EF" w:rsidRDefault="00875FAD" w:rsidP="00BC54EF">
      <w:pPr>
        <w:spacing w:after="0"/>
        <w:ind w:left="720"/>
        <w:rPr>
          <w:rFonts w:ascii="Times New Roman" w:hAnsi="Times New Roman" w:cs="Times New Roman"/>
          <w:color w:val="3366FF"/>
          <w:sz w:val="24"/>
          <w:szCs w:val="24"/>
        </w:rPr>
      </w:pPr>
    </w:p>
    <w:p w14:paraId="6A768EBB" w14:textId="77777777" w:rsidR="00875FAD" w:rsidRPr="00BC54EF" w:rsidRDefault="00875FAD" w:rsidP="00BC54EF">
      <w:pPr>
        <w:spacing w:after="0"/>
        <w:ind w:left="720"/>
        <w:rPr>
          <w:rFonts w:ascii="Helvetica" w:hAnsi="Helvetica" w:cs="Times New Roman"/>
          <w:b/>
          <w:sz w:val="24"/>
          <w:szCs w:val="24"/>
        </w:rPr>
      </w:pPr>
      <w:r w:rsidRPr="00BC54EF">
        <w:rPr>
          <w:rFonts w:ascii="Helvetica" w:hAnsi="Helvetica" w:cs="Times New Roman"/>
          <w:b/>
          <w:sz w:val="24"/>
          <w:szCs w:val="24"/>
        </w:rPr>
        <w:t>Review 2:</w:t>
      </w:r>
    </w:p>
    <w:p w14:paraId="614E923E" w14:textId="77777777" w:rsidR="00875FAD" w:rsidRPr="00BC54EF" w:rsidRDefault="00875FAD" w:rsidP="00BC54EF">
      <w:pPr>
        <w:spacing w:after="0"/>
        <w:ind w:left="720"/>
        <w:rPr>
          <w:rFonts w:ascii="Times New Roman" w:hAnsi="Times New Roman" w:cs="Times New Roman"/>
          <w:b/>
          <w:color w:val="3366FF"/>
          <w:sz w:val="24"/>
          <w:szCs w:val="24"/>
        </w:rPr>
      </w:pPr>
    </w:p>
    <w:p w14:paraId="1E4D4D76"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This review provides up-to-date summary on the applications of linear optical couplers and interferometers for implementation of quantum photon state manipulation. Several important applications are discussed, including computing and enhanced measurements. The review is clearly written, contains comprehensive list of references, and it will be certainly appreciated as a valuable contribution by the research community.</w:t>
      </w:r>
    </w:p>
    <w:p w14:paraId="16A161CA"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I have the following comments and suggestions:</w:t>
      </w:r>
    </w:p>
    <w:p w14:paraId="435D35D9" w14:textId="6327E957" w:rsidR="008430FC" w:rsidRDefault="00875FAD" w:rsidP="008430FC">
      <w:pPr>
        <w:pStyle w:val="ListParagraph"/>
        <w:numPr>
          <w:ilvl w:val="0"/>
          <w:numId w:val="1"/>
        </w:numPr>
        <w:spacing w:before="100" w:beforeAutospacing="1" w:after="100" w:afterAutospacing="1"/>
        <w:rPr>
          <w:rFonts w:ascii="Times New Roman" w:hAnsi="Times New Roman" w:cs="Times New Roman"/>
          <w:color w:val="3366FF"/>
          <w:sz w:val="24"/>
          <w:szCs w:val="24"/>
        </w:rPr>
      </w:pPr>
      <w:r w:rsidRPr="008430FC">
        <w:rPr>
          <w:rFonts w:ascii="Times New Roman" w:hAnsi="Times New Roman" w:cs="Times New Roman"/>
          <w:color w:val="3366FF"/>
          <w:sz w:val="24"/>
          <w:szCs w:val="24"/>
        </w:rPr>
        <w:t>The review is fully focused on quantum effects, yet this is not reflected in the title. Consider changing the title to include word “quantum”.</w:t>
      </w:r>
    </w:p>
    <w:p w14:paraId="0D2F9F73" w14:textId="307BB19A" w:rsidR="008430FC" w:rsidRPr="008430FC" w:rsidRDefault="008430FC" w:rsidP="008430FC">
      <w:pPr>
        <w:spacing w:before="100" w:beforeAutospacing="1" w:after="100" w:afterAutospacing="1"/>
        <w:rPr>
          <w:rFonts w:ascii="Times New Roman" w:hAnsi="Times New Roman" w:cs="Times New Roman"/>
          <w:color w:val="3366FF"/>
          <w:sz w:val="24"/>
          <w:szCs w:val="24"/>
        </w:rPr>
      </w:pPr>
      <w:r>
        <w:rPr>
          <w:rFonts w:ascii="Helvetica" w:hAnsi="Helvetica" w:cs="Helvetica Light"/>
          <w:sz w:val="24"/>
          <w:szCs w:val="24"/>
        </w:rPr>
        <w:t xml:space="preserve">We have </w:t>
      </w:r>
      <w:r w:rsidR="00D516A4">
        <w:rPr>
          <w:rFonts w:ascii="Helvetica" w:hAnsi="Helvetica" w:cs="Helvetica Light"/>
          <w:sz w:val="24"/>
          <w:szCs w:val="24"/>
        </w:rPr>
        <w:t>added the word “quantum” to our title, thus changing to</w:t>
      </w:r>
      <w:r>
        <w:rPr>
          <w:rFonts w:ascii="Helvetica" w:hAnsi="Helvetica" w:cs="Helvetica Light"/>
          <w:sz w:val="24"/>
          <w:szCs w:val="24"/>
        </w:rPr>
        <w:t xml:space="preserve"> “T</w:t>
      </w:r>
      <w:r w:rsidRPr="008430FC">
        <w:rPr>
          <w:rFonts w:ascii="Helvetica" w:hAnsi="Helvetica" w:cs="Helvetica Light"/>
          <w:sz w:val="24"/>
          <w:szCs w:val="24"/>
        </w:rPr>
        <w:t>he resurgence of the linear optics quantum interferometer</w:t>
      </w:r>
      <w:r>
        <w:rPr>
          <w:rFonts w:ascii="Helvetica" w:hAnsi="Helvetica" w:cs="Helvetica Light"/>
          <w:sz w:val="24"/>
          <w:szCs w:val="24"/>
        </w:rPr>
        <w:t>—recent advances &amp; applications”</w:t>
      </w:r>
      <w:r w:rsidR="00D516A4">
        <w:rPr>
          <w:rFonts w:ascii="Helvetica" w:hAnsi="Helvetica" w:cs="Helvetica Light"/>
          <w:sz w:val="24"/>
          <w:szCs w:val="24"/>
        </w:rPr>
        <w:t>.</w:t>
      </w:r>
    </w:p>
    <w:p w14:paraId="2544CF91"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2) While the review is focused on general concepts, it would be useful to instructive a short summary of practical experimental achievements and limitations. For example, what size of unitary circuit was demonstrated? What are the losses in practical devices, what is the minimum loss and best fabrication fidelity achieved in basic optical elements like a coupler? Then, do such imperfections present fundamental barriers on scaling of circuit complexity?</w:t>
      </w:r>
    </w:p>
    <w:p w14:paraId="5BDBB5C1" w14:textId="77777777" w:rsidR="00875FAD"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3) In Fig. 1, it would be useful to show a current image as 1(a), and add in 1(b) a practical on-chip realization (i.e. use cropped Fig. 1 from </w:t>
      </w:r>
      <w:hyperlink r:id="rId6" w:history="1">
        <w:r w:rsidRPr="00BC54EF">
          <w:rPr>
            <w:rStyle w:val="Hyperlink"/>
            <w:rFonts w:ascii="Times New Roman" w:hAnsi="Times New Roman" w:cs="Times New Roman"/>
            <w:color w:val="3366FF"/>
            <w:sz w:val="24"/>
            <w:szCs w:val="24"/>
          </w:rPr>
          <w:t>http://dx.doi.org/10.1126/science.aab3642</w:t>
        </w:r>
      </w:hyperlink>
      <w:r w:rsidRPr="00BC54EF">
        <w:rPr>
          <w:rFonts w:ascii="Times New Roman" w:hAnsi="Times New Roman" w:cs="Times New Roman"/>
          <w:color w:val="3366FF"/>
          <w:sz w:val="24"/>
          <w:szCs w:val="24"/>
        </w:rPr>
        <w:t>). This will give the readers a visual illustration on the state-of-the art of photonic chip manufacturing.</w:t>
      </w:r>
    </w:p>
    <w:p w14:paraId="41B0A000" w14:textId="3AEF8FCA" w:rsidR="008429D0" w:rsidRPr="00BC54EF" w:rsidRDefault="008429D0" w:rsidP="008429D0">
      <w:pPr>
        <w:spacing w:before="100" w:beforeAutospacing="1" w:after="100" w:afterAutospacing="1"/>
        <w:rPr>
          <w:rFonts w:ascii="Times New Roman" w:hAnsi="Times New Roman" w:cs="Times New Roman"/>
          <w:color w:val="3366FF"/>
          <w:sz w:val="24"/>
          <w:szCs w:val="24"/>
        </w:rPr>
      </w:pPr>
      <w:r>
        <w:rPr>
          <w:rFonts w:ascii="Helvetica" w:hAnsi="Helvetica" w:cs="Helvetica Light"/>
          <w:sz w:val="24"/>
          <w:szCs w:val="24"/>
        </w:rPr>
        <w:t>We have adapted</w:t>
      </w:r>
      <w:r w:rsidR="001212DD">
        <w:rPr>
          <w:rFonts w:ascii="Helvetica" w:hAnsi="Helvetica" w:cs="Helvetica Light"/>
          <w:sz w:val="24"/>
          <w:szCs w:val="24"/>
        </w:rPr>
        <w:t xml:space="preserve"> and included</w:t>
      </w:r>
      <w:r>
        <w:rPr>
          <w:rFonts w:ascii="Helvetica" w:hAnsi="Helvetica" w:cs="Helvetica Light"/>
          <w:sz w:val="24"/>
          <w:szCs w:val="24"/>
        </w:rPr>
        <w:t xml:space="preserve"> Fig. 1 from Carolan </w:t>
      </w:r>
      <w:r w:rsidRPr="008429D0">
        <w:rPr>
          <w:rFonts w:ascii="Helvetica" w:hAnsi="Helvetica" w:cs="Helvetica Light"/>
          <w:i/>
          <w:sz w:val="24"/>
          <w:szCs w:val="24"/>
        </w:rPr>
        <w:t>et al.</w:t>
      </w:r>
      <w:r>
        <w:rPr>
          <w:rFonts w:ascii="Helvetica" w:hAnsi="Helvetica" w:cs="Helvetica Light"/>
          <w:sz w:val="24"/>
          <w:szCs w:val="24"/>
        </w:rPr>
        <w:t xml:space="preserve"> (Ref. [44]</w:t>
      </w:r>
      <w:r w:rsidR="00CF6616">
        <w:rPr>
          <w:rFonts w:ascii="Helvetica" w:hAnsi="Helvetica" w:cs="Helvetica Light"/>
          <w:sz w:val="24"/>
          <w:szCs w:val="24"/>
        </w:rPr>
        <w:t xml:space="preserve">) </w:t>
      </w:r>
      <w:r w:rsidR="001212DD">
        <w:rPr>
          <w:rFonts w:ascii="Helvetica" w:hAnsi="Helvetica" w:cs="Helvetica Light"/>
          <w:sz w:val="24"/>
          <w:szCs w:val="24"/>
        </w:rPr>
        <w:t>as</w:t>
      </w:r>
      <w:r w:rsidR="00CF6616">
        <w:rPr>
          <w:rFonts w:ascii="Helvetica" w:hAnsi="Helvetica" w:cs="Helvetica Light"/>
          <w:sz w:val="24"/>
          <w:szCs w:val="24"/>
        </w:rPr>
        <w:t xml:space="preserve"> a current image of a Reck </w:t>
      </w:r>
      <w:r w:rsidR="00CF6616" w:rsidRPr="00CF6616">
        <w:rPr>
          <w:rFonts w:ascii="Helvetica" w:hAnsi="Helvetica" w:cs="Helvetica Light"/>
          <w:i/>
          <w:sz w:val="24"/>
          <w:szCs w:val="24"/>
        </w:rPr>
        <w:t>et al</w:t>
      </w:r>
      <w:r w:rsidR="00CF6616">
        <w:rPr>
          <w:rFonts w:ascii="Helvetica" w:hAnsi="Helvetica" w:cs="Helvetica Light"/>
          <w:sz w:val="24"/>
          <w:szCs w:val="24"/>
        </w:rPr>
        <w:t>. type of decomposition, and its realization on an integrated photonic chip in Fig. 2.</w:t>
      </w:r>
      <w:r w:rsidR="00E30281">
        <w:rPr>
          <w:rFonts w:ascii="Helvetica" w:hAnsi="Helvetica" w:cs="Helvetica Light"/>
          <w:sz w:val="24"/>
          <w:szCs w:val="24"/>
        </w:rPr>
        <w:t xml:space="preserve"> Fig. 1 of our paper has been kept as is, because it was referenced in the text as the original Reck </w:t>
      </w:r>
      <w:r w:rsidR="00E30281" w:rsidRPr="00E30281">
        <w:rPr>
          <w:rFonts w:ascii="Helvetica" w:hAnsi="Helvetica" w:cs="Helvetica Light"/>
          <w:i/>
          <w:sz w:val="24"/>
          <w:szCs w:val="24"/>
        </w:rPr>
        <w:t>et al.</w:t>
      </w:r>
      <w:r w:rsidR="00E30281">
        <w:rPr>
          <w:rFonts w:ascii="Helvetica" w:hAnsi="Helvetica" w:cs="Helvetica Light"/>
          <w:sz w:val="24"/>
          <w:szCs w:val="24"/>
        </w:rPr>
        <w:t xml:space="preserve"> implementation. The decomposition of Carolan et al. has differences from the original implementation.</w:t>
      </w:r>
    </w:p>
    <w:p w14:paraId="16D8A347" w14:textId="77777777" w:rsidR="00875FAD"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4) When discussing spontaneous parametric down-conversion (SPDC) on page 2, it will be also useful to mention SFWM, and add recent reviews on integrated nonlinear photon sources: </w:t>
      </w:r>
      <w:hyperlink r:id="rId7" w:history="1">
        <w:r w:rsidRPr="00BC54EF">
          <w:rPr>
            <w:rStyle w:val="Hyperlink"/>
            <w:rFonts w:ascii="Times New Roman" w:hAnsi="Times New Roman" w:cs="Times New Roman"/>
            <w:color w:val="3366FF"/>
            <w:sz w:val="24"/>
            <w:szCs w:val="24"/>
          </w:rPr>
          <w:t>https://doi.org/10.1515/nanoph-2016-0022</w:t>
        </w:r>
      </w:hyperlink>
      <w:r w:rsidRPr="00BC54EF">
        <w:rPr>
          <w:rFonts w:ascii="Times New Roman" w:hAnsi="Times New Roman" w:cs="Times New Roman"/>
          <w:color w:val="3366FF"/>
          <w:sz w:val="24"/>
          <w:szCs w:val="24"/>
        </w:rPr>
        <w:t xml:space="preserve"> and </w:t>
      </w:r>
      <w:hyperlink r:id="rId8" w:history="1">
        <w:r w:rsidRPr="00BC54EF">
          <w:rPr>
            <w:rStyle w:val="Hyperlink"/>
            <w:rFonts w:ascii="Times New Roman" w:hAnsi="Times New Roman" w:cs="Times New Roman"/>
            <w:color w:val="3366FF"/>
            <w:sz w:val="24"/>
            <w:szCs w:val="24"/>
          </w:rPr>
          <w:t>http://dx.doi.org/10.1016/j.revip.2016.11.003</w:t>
        </w:r>
      </w:hyperlink>
      <w:r w:rsidRPr="00BC54EF">
        <w:rPr>
          <w:rFonts w:ascii="Times New Roman" w:hAnsi="Times New Roman" w:cs="Times New Roman"/>
          <w:color w:val="3366FF"/>
          <w:sz w:val="24"/>
          <w:szCs w:val="24"/>
        </w:rPr>
        <w:t xml:space="preserve">  </w:t>
      </w:r>
    </w:p>
    <w:p w14:paraId="36147423" w14:textId="37216793" w:rsidR="00372706" w:rsidRPr="00BC54EF" w:rsidRDefault="00372706" w:rsidP="00372706">
      <w:pPr>
        <w:spacing w:before="100" w:beforeAutospacing="1" w:after="100" w:afterAutospacing="1"/>
        <w:rPr>
          <w:rFonts w:ascii="Times New Roman" w:hAnsi="Times New Roman" w:cs="Times New Roman"/>
          <w:color w:val="3366FF"/>
          <w:sz w:val="24"/>
          <w:szCs w:val="24"/>
        </w:rPr>
      </w:pPr>
      <w:r>
        <w:rPr>
          <w:rFonts w:ascii="Helvetica" w:hAnsi="Helvetica" w:cs="Helvetica Light"/>
          <w:sz w:val="24"/>
          <w:szCs w:val="24"/>
        </w:rPr>
        <w:t xml:space="preserve">We have added a mention of SFWM along with SPDC in the first paragraph of page 2. </w:t>
      </w:r>
    </w:p>
    <w:p w14:paraId="0FFC9F6E" w14:textId="77777777" w:rsidR="00875FAD"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5) Sec. 3.3 mentions “fast switching” and “ultrafast measurement technique for time bins”. In would be good to give characteristic physical estimates of what “fast” and “ultrafast” are in seconds, Hz? What is the current technological level here, is it sufficient or further advances are needed?</w:t>
      </w:r>
    </w:p>
    <w:p w14:paraId="3C30030C" w14:textId="47971BC0" w:rsidR="001D30F1" w:rsidRPr="00BC54EF" w:rsidRDefault="001D30F1" w:rsidP="0022766F">
      <w:pPr>
        <w:spacing w:before="100" w:beforeAutospacing="1" w:after="100" w:afterAutospacing="1"/>
        <w:rPr>
          <w:rFonts w:ascii="Times New Roman" w:hAnsi="Times New Roman" w:cs="Times New Roman"/>
          <w:color w:val="3366FF"/>
          <w:sz w:val="24"/>
          <w:szCs w:val="24"/>
        </w:rPr>
      </w:pPr>
      <w:r>
        <w:rPr>
          <w:rFonts w:ascii="Helvetica" w:hAnsi="Helvetica" w:cs="Helvetica Light"/>
          <w:sz w:val="24"/>
          <w:szCs w:val="24"/>
        </w:rPr>
        <w:t xml:space="preserve">We have added a brief mention that optical switching can occur withinin picoseconds, and a more detailed discussion has been added in a new section, Sec. 10, on optical switching. </w:t>
      </w:r>
      <w:r w:rsidR="00E95EEB">
        <w:rPr>
          <w:rFonts w:ascii="Helvetica" w:hAnsi="Helvetica" w:cs="Helvetica Light"/>
          <w:sz w:val="24"/>
          <w:szCs w:val="24"/>
        </w:rPr>
        <w:t xml:space="preserve">There we describe the different types of optical switching that are possible, and the speeds at which they can be implemented. We also point out there the requisite speed required for universal optical quantum computing, and the challenges we face getting to that speed.  </w:t>
      </w:r>
    </w:p>
    <w:p w14:paraId="697D011F" w14:textId="77777777" w:rsidR="00875FAD"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6) Add a discussion of tomography </w:t>
      </w:r>
      <w:hyperlink r:id="rId9" w:history="1">
        <w:r w:rsidRPr="00BC54EF">
          <w:rPr>
            <w:rStyle w:val="Hyperlink"/>
            <w:rFonts w:ascii="Times New Roman" w:hAnsi="Times New Roman" w:cs="Times New Roman"/>
            <w:color w:val="3366FF"/>
            <w:sz w:val="24"/>
            <w:szCs w:val="24"/>
          </w:rPr>
          <w:t>http://dx.doi.org/10.1038/NPHOTON.2011.283</w:t>
        </w:r>
      </w:hyperlink>
      <w:r w:rsidRPr="00BC54EF">
        <w:rPr>
          <w:rFonts w:ascii="Times New Roman" w:hAnsi="Times New Roman" w:cs="Times New Roman"/>
          <w:color w:val="3366FF"/>
          <w:sz w:val="24"/>
          <w:szCs w:val="24"/>
        </w:rPr>
        <w:t xml:space="preserve"> and more recent works on sparsity concepts, i.e. </w:t>
      </w:r>
      <w:hyperlink r:id="rId10" w:history="1">
        <w:r w:rsidRPr="00BC54EF">
          <w:rPr>
            <w:rStyle w:val="Hyperlink"/>
            <w:rFonts w:ascii="Times New Roman" w:hAnsi="Times New Roman" w:cs="Times New Roman"/>
            <w:color w:val="3366FF"/>
            <w:sz w:val="24"/>
            <w:szCs w:val="24"/>
          </w:rPr>
          <w:t>http://dx.doi.org/10.1364/OPTICA.3.000226</w:t>
        </w:r>
      </w:hyperlink>
      <w:r w:rsidRPr="00BC54EF">
        <w:rPr>
          <w:rFonts w:ascii="Times New Roman" w:hAnsi="Times New Roman" w:cs="Times New Roman"/>
          <w:color w:val="3366FF"/>
          <w:sz w:val="24"/>
          <w:szCs w:val="24"/>
        </w:rPr>
        <w:t xml:space="preserve"> and </w:t>
      </w:r>
      <w:hyperlink r:id="rId11" w:history="1">
        <w:r w:rsidRPr="00BC54EF">
          <w:rPr>
            <w:rStyle w:val="Hyperlink"/>
            <w:rFonts w:ascii="Times New Roman" w:hAnsi="Times New Roman" w:cs="Times New Roman"/>
            <w:color w:val="3366FF"/>
            <w:sz w:val="24"/>
            <w:szCs w:val="24"/>
          </w:rPr>
          <w:t>http://dx.doi.org/10.1364/OL.41.004079</w:t>
        </w:r>
      </w:hyperlink>
      <w:r w:rsidRPr="00BC54EF">
        <w:rPr>
          <w:rFonts w:ascii="Times New Roman" w:hAnsi="Times New Roman" w:cs="Times New Roman"/>
          <w:color w:val="3366FF"/>
          <w:sz w:val="24"/>
          <w:szCs w:val="24"/>
        </w:rPr>
        <w:t xml:space="preserve"> </w:t>
      </w:r>
    </w:p>
    <w:p w14:paraId="5A4A7661" w14:textId="29C23896" w:rsidR="00BE5A24" w:rsidRPr="00BC54EF" w:rsidRDefault="00BE5A24" w:rsidP="00BE5A24">
      <w:pPr>
        <w:spacing w:before="100" w:beforeAutospacing="1" w:after="100" w:afterAutospacing="1"/>
        <w:rPr>
          <w:rFonts w:ascii="Times New Roman" w:hAnsi="Times New Roman" w:cs="Times New Roman"/>
          <w:color w:val="3366FF"/>
          <w:sz w:val="24"/>
          <w:szCs w:val="24"/>
        </w:rPr>
      </w:pPr>
      <w:r>
        <w:rPr>
          <w:rFonts w:ascii="Helvetica" w:hAnsi="Helvetica" w:cs="Helvetica Light"/>
          <w:sz w:val="24"/>
          <w:szCs w:val="24"/>
        </w:rPr>
        <w:t>Based on Referee 2’s suggestion, we have added a new section on quantum state and process tomography (Sec. 6). Sparsity is mentioned in this section, and the above citations have been added.</w:t>
      </w:r>
    </w:p>
    <w:p w14:paraId="7BA0EB02"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7) In Sec. 8, add characteristic efficiencies (i.e. xx%) of different types of detectors. Also for PNR, mention maximum achieved photon-number resolution, and also technical difficulties (i.e. much lower operating te</w:t>
      </w:r>
      <w:bookmarkStart w:id="0" w:name="_GoBack"/>
      <w:bookmarkEnd w:id="0"/>
      <w:r w:rsidRPr="00BC54EF">
        <w:rPr>
          <w:rFonts w:ascii="Times New Roman" w:hAnsi="Times New Roman" w:cs="Times New Roman"/>
          <w:color w:val="3366FF"/>
          <w:sz w:val="24"/>
          <w:szCs w:val="24"/>
        </w:rPr>
        <w:t>mperature for TES). Although there is no space for a detailed description in this review, yet providing several characteristic experimental numbers will be very helpful for the readers.</w:t>
      </w:r>
    </w:p>
    <w:p w14:paraId="6764A961"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8) Check cited arXiv papers and replace with journal references if available – i.e. [78] was published as </w:t>
      </w:r>
      <w:hyperlink r:id="rId12" w:history="1">
        <w:r w:rsidRPr="00BC54EF">
          <w:rPr>
            <w:rStyle w:val="Hyperlink"/>
            <w:rFonts w:ascii="Times New Roman" w:hAnsi="Times New Roman" w:cs="Times New Roman"/>
            <w:color w:val="3366FF"/>
            <w:sz w:val="24"/>
            <w:szCs w:val="24"/>
          </w:rPr>
          <w:t>http://dx.doi.org/10.1038/srep19489</w:t>
        </w:r>
      </w:hyperlink>
      <w:r w:rsidRPr="00BC54EF">
        <w:rPr>
          <w:rFonts w:ascii="Times New Roman" w:hAnsi="Times New Roman" w:cs="Times New Roman"/>
          <w:color w:val="3366FF"/>
          <w:sz w:val="24"/>
          <w:szCs w:val="24"/>
        </w:rPr>
        <w:t xml:space="preserve"> </w:t>
      </w:r>
    </w:p>
    <w:p w14:paraId="1BC2DF9B"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w:t>
      </w:r>
    </w:p>
    <w:p w14:paraId="1E091055"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In summary, this paper is recommended for publication after authors consider the above comments.</w:t>
      </w:r>
    </w:p>
    <w:p w14:paraId="5CC44A3E" w14:textId="77777777" w:rsidR="00875FAD" w:rsidRPr="00BC54EF" w:rsidRDefault="00875FAD" w:rsidP="00BC54EF">
      <w:pPr>
        <w:ind w:left="720"/>
        <w:rPr>
          <w:rFonts w:ascii="Times New Roman" w:hAnsi="Times New Roman" w:cs="Times New Roman"/>
          <w:color w:val="3366FF"/>
          <w:sz w:val="24"/>
          <w:szCs w:val="24"/>
        </w:rPr>
      </w:pPr>
    </w:p>
    <w:p w14:paraId="716123A8" w14:textId="77777777" w:rsidR="00875FAD" w:rsidRPr="00BC54EF" w:rsidRDefault="00875FAD" w:rsidP="00BC54EF">
      <w:pPr>
        <w:spacing w:after="0"/>
        <w:ind w:left="720"/>
        <w:rPr>
          <w:rFonts w:ascii="Times New Roman" w:hAnsi="Times New Roman" w:cs="Times New Roman"/>
          <w:b/>
          <w:color w:val="3366FF"/>
          <w:sz w:val="24"/>
          <w:szCs w:val="24"/>
        </w:rPr>
      </w:pPr>
    </w:p>
    <w:p w14:paraId="36A1DCE4" w14:textId="77777777" w:rsidR="00875FAD" w:rsidRPr="00BC54EF" w:rsidRDefault="00875FAD" w:rsidP="00BC54EF">
      <w:pPr>
        <w:spacing w:after="0"/>
        <w:ind w:left="720"/>
        <w:rPr>
          <w:rFonts w:ascii="Times New Roman" w:hAnsi="Times New Roman" w:cs="Times New Roman"/>
          <w:color w:val="3366FF"/>
          <w:sz w:val="24"/>
          <w:szCs w:val="24"/>
        </w:rPr>
      </w:pPr>
    </w:p>
    <w:p w14:paraId="7AA3F037" w14:textId="77777777" w:rsidR="00196228" w:rsidRPr="00BC54EF" w:rsidRDefault="00196228" w:rsidP="00BC54EF">
      <w:pPr>
        <w:ind w:left="720"/>
        <w:rPr>
          <w:rFonts w:ascii="Times New Roman" w:hAnsi="Times New Roman" w:cs="Times New Roman"/>
          <w:color w:val="3366FF"/>
          <w:sz w:val="24"/>
          <w:szCs w:val="24"/>
        </w:rPr>
      </w:pPr>
    </w:p>
    <w:sectPr w:rsidR="00196228" w:rsidRPr="00BC54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A00002EF" w:usb1="4000004B" w:usb2="00000000" w:usb3="00000000" w:csb0="000000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D30EC5"/>
    <w:multiLevelType w:val="hybridMultilevel"/>
    <w:tmpl w:val="314CA91A"/>
    <w:lvl w:ilvl="0" w:tplc="671C26DC">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FAD"/>
    <w:rsid w:val="0005571D"/>
    <w:rsid w:val="000F7CDB"/>
    <w:rsid w:val="00101371"/>
    <w:rsid w:val="001212DD"/>
    <w:rsid w:val="0013490E"/>
    <w:rsid w:val="00196228"/>
    <w:rsid w:val="001A59AB"/>
    <w:rsid w:val="001D30F1"/>
    <w:rsid w:val="001D7674"/>
    <w:rsid w:val="00200CA2"/>
    <w:rsid w:val="0022766F"/>
    <w:rsid w:val="00267D7C"/>
    <w:rsid w:val="002E07D9"/>
    <w:rsid w:val="002F0B73"/>
    <w:rsid w:val="00310502"/>
    <w:rsid w:val="003443CB"/>
    <w:rsid w:val="00372706"/>
    <w:rsid w:val="003B587B"/>
    <w:rsid w:val="00421EF0"/>
    <w:rsid w:val="004F0A7A"/>
    <w:rsid w:val="00530E5A"/>
    <w:rsid w:val="00547A7F"/>
    <w:rsid w:val="00566CFE"/>
    <w:rsid w:val="005777CE"/>
    <w:rsid w:val="005B111C"/>
    <w:rsid w:val="005E70AA"/>
    <w:rsid w:val="00622F65"/>
    <w:rsid w:val="006F56A1"/>
    <w:rsid w:val="0075573E"/>
    <w:rsid w:val="00793D90"/>
    <w:rsid w:val="007B2AA9"/>
    <w:rsid w:val="007E764D"/>
    <w:rsid w:val="00801706"/>
    <w:rsid w:val="00814294"/>
    <w:rsid w:val="00830A9F"/>
    <w:rsid w:val="008427E4"/>
    <w:rsid w:val="008429D0"/>
    <w:rsid w:val="008430FC"/>
    <w:rsid w:val="00857D28"/>
    <w:rsid w:val="00875FAD"/>
    <w:rsid w:val="00882443"/>
    <w:rsid w:val="00891E96"/>
    <w:rsid w:val="008D53D9"/>
    <w:rsid w:val="00915798"/>
    <w:rsid w:val="00987EF0"/>
    <w:rsid w:val="009A7C4B"/>
    <w:rsid w:val="00A81784"/>
    <w:rsid w:val="00AC051E"/>
    <w:rsid w:val="00B24A31"/>
    <w:rsid w:val="00B34E99"/>
    <w:rsid w:val="00B8212F"/>
    <w:rsid w:val="00BC54EF"/>
    <w:rsid w:val="00BD08E6"/>
    <w:rsid w:val="00BE5A24"/>
    <w:rsid w:val="00BF218C"/>
    <w:rsid w:val="00BF4081"/>
    <w:rsid w:val="00C00DE3"/>
    <w:rsid w:val="00C734DA"/>
    <w:rsid w:val="00CA3A15"/>
    <w:rsid w:val="00CB2FB7"/>
    <w:rsid w:val="00CE2C6F"/>
    <w:rsid w:val="00CF6616"/>
    <w:rsid w:val="00D154E4"/>
    <w:rsid w:val="00D516A4"/>
    <w:rsid w:val="00DA4C4F"/>
    <w:rsid w:val="00DD153B"/>
    <w:rsid w:val="00DE0D03"/>
    <w:rsid w:val="00E30281"/>
    <w:rsid w:val="00E35308"/>
    <w:rsid w:val="00E43692"/>
    <w:rsid w:val="00E95EEB"/>
    <w:rsid w:val="00EC7464"/>
    <w:rsid w:val="00EE771B"/>
    <w:rsid w:val="00F31FAA"/>
    <w:rsid w:val="00FD5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A2946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FAD"/>
    <w:pPr>
      <w:spacing w:after="200" w:line="276" w:lineRule="auto"/>
    </w:pPr>
    <w:rPr>
      <w:rFonts w:asciiTheme="minorHAnsi" w:hAnsiTheme="minorHAnsi" w:cstheme="minorBidi"/>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75FAD"/>
    <w:rPr>
      <w:color w:val="0000FF"/>
      <w:u w:val="single"/>
    </w:rPr>
  </w:style>
  <w:style w:type="paragraph" w:styleId="ListParagraph">
    <w:name w:val="List Paragraph"/>
    <w:basedOn w:val="Normal"/>
    <w:uiPriority w:val="34"/>
    <w:qFormat/>
    <w:rsid w:val="008430FC"/>
    <w:pPr>
      <w:ind w:left="720"/>
      <w:contextualSpacing/>
    </w:pPr>
  </w:style>
  <w:style w:type="character" w:styleId="FollowedHyperlink">
    <w:name w:val="FollowedHyperlink"/>
    <w:basedOn w:val="DefaultParagraphFont"/>
    <w:uiPriority w:val="99"/>
    <w:semiHidden/>
    <w:unhideWhenUsed/>
    <w:rsid w:val="00EE771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FAD"/>
    <w:pPr>
      <w:spacing w:after="200" w:line="276" w:lineRule="auto"/>
    </w:pPr>
    <w:rPr>
      <w:rFonts w:asciiTheme="minorHAnsi" w:hAnsiTheme="minorHAnsi" w:cstheme="minorBidi"/>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75FAD"/>
    <w:rPr>
      <w:color w:val="0000FF"/>
      <w:u w:val="single"/>
    </w:rPr>
  </w:style>
  <w:style w:type="paragraph" w:styleId="ListParagraph">
    <w:name w:val="List Paragraph"/>
    <w:basedOn w:val="Normal"/>
    <w:uiPriority w:val="34"/>
    <w:qFormat/>
    <w:rsid w:val="008430FC"/>
    <w:pPr>
      <w:ind w:left="720"/>
      <w:contextualSpacing/>
    </w:pPr>
  </w:style>
  <w:style w:type="character" w:styleId="FollowedHyperlink">
    <w:name w:val="FollowedHyperlink"/>
    <w:basedOn w:val="DefaultParagraphFont"/>
    <w:uiPriority w:val="99"/>
    <w:semiHidden/>
    <w:unhideWhenUsed/>
    <w:rsid w:val="00EE771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x.doi.org/10.1364/OL.41.004079" TargetMode="External"/><Relationship Id="rId12" Type="http://schemas.openxmlformats.org/officeDocument/2006/relationships/hyperlink" Target="http://dx.doi.org/10.1038/srep19489"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x.doi.org/10.1126/science.aab3642" TargetMode="External"/><Relationship Id="rId7" Type="http://schemas.openxmlformats.org/officeDocument/2006/relationships/hyperlink" Target="https://doi.org/10.1515/nanoph-2016-0022" TargetMode="External"/><Relationship Id="rId8" Type="http://schemas.openxmlformats.org/officeDocument/2006/relationships/hyperlink" Target="http://dx.doi.org/10.1016/j.revip.2016.11.003" TargetMode="External"/><Relationship Id="rId9" Type="http://schemas.openxmlformats.org/officeDocument/2006/relationships/hyperlink" Target="http://dx.doi.org/10.1038/NPHOTON.2011.283" TargetMode="External"/><Relationship Id="rId10" Type="http://schemas.openxmlformats.org/officeDocument/2006/relationships/hyperlink" Target="http://dx.doi.org/10.1364/OPTICA.3.0002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10</Pages>
  <Words>2382</Words>
  <Characters>13582</Characters>
  <Application>Microsoft Macintosh Word</Application>
  <DocSecurity>0</DocSecurity>
  <Lines>113</Lines>
  <Paragraphs>31</Paragraphs>
  <ScaleCrop>false</ScaleCrop>
  <Company>MIT</Company>
  <LinksUpToDate>false</LinksUpToDate>
  <CharactersWithSpaces>15933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Si-Hui Tan</dc:creator>
  <cp:keywords/>
  <dc:description/>
  <cp:lastModifiedBy>Si-Hui Tan</cp:lastModifiedBy>
  <cp:revision>64</cp:revision>
  <dcterms:created xsi:type="dcterms:W3CDTF">2017-12-31T01:28:00Z</dcterms:created>
  <dcterms:modified xsi:type="dcterms:W3CDTF">2018-01-21T12:12:00Z</dcterms:modified>
</cp:coreProperties>
</file>