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29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https://docs.google.com/document/d/1e8jrMgwDsShXfGlYEpvPVbSJYxyCkH8w/edit?usp=sharing&amp;ouid=106821585961273059170&amp;rtpof=true&amp;sd=true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 Guidelines:- 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https://docs.google.com/document/d/1ZVKczIH380V_d4xTyzusRN0CITyTdzwjm6Hl_iI-7C0/edit?usp=sharing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e8jrMgwDsShXfGlYEpvPVbSJYxyCkH8w/edit?usp=sharing&amp;ouid=10682158596127305917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