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2450" w14:textId="77777777" w:rsidR="007F440F" w:rsidRPr="007F440F" w:rsidRDefault="007F440F" w:rsidP="007F440F">
      <w:r w:rsidRPr="007F440F">
        <w:t>Of course. I have read the paper and am ready for your task. Here are the answers to your specific questions based on the study.</w:t>
      </w:r>
    </w:p>
    <w:p w14:paraId="75C9F89C" w14:textId="77777777" w:rsidR="007F440F" w:rsidRPr="007F440F" w:rsidRDefault="007F440F" w:rsidP="007F440F">
      <w:pPr>
        <w:numPr>
          <w:ilvl w:val="0"/>
          <w:numId w:val="1"/>
        </w:numPr>
      </w:pPr>
      <w:r w:rsidRPr="007F440F">
        <w:rPr>
          <w:b/>
          <w:bCs/>
        </w:rPr>
        <w:t>How and using what agent was Rheumatoid Arthritis induced?</w:t>
      </w:r>
      <w:r w:rsidRPr="007F440F">
        <w:br/>
        <w:t>Rheumatoid arthritis was induced in Lewis rats using the Collagen-Induced Arthritis (CIA) model. The inducing agent was an emulsion of </w:t>
      </w:r>
      <w:r w:rsidRPr="007F440F">
        <w:rPr>
          <w:b/>
          <w:bCs/>
        </w:rPr>
        <w:t>Bovine Type II Collagen</w:t>
      </w:r>
      <w:r w:rsidRPr="007F440F">
        <w:t>.</w:t>
      </w:r>
    </w:p>
    <w:p w14:paraId="605379EC" w14:textId="77777777" w:rsidR="007F440F" w:rsidRPr="007F440F" w:rsidRDefault="007F440F" w:rsidP="007F440F">
      <w:pPr>
        <w:numPr>
          <w:ilvl w:val="0"/>
          <w:numId w:val="1"/>
        </w:numPr>
      </w:pPr>
      <w:r w:rsidRPr="007F440F">
        <w:rPr>
          <w:b/>
          <w:bCs/>
        </w:rPr>
        <w:t>How many groups, what combinations, and what are the doses and routes of administration?</w:t>
      </w:r>
      <w:r w:rsidRPr="007F440F">
        <w:br/>
        <w:t>There were </w:t>
      </w:r>
      <w:r w:rsidRPr="007F440F">
        <w:rPr>
          <w:b/>
          <w:bCs/>
        </w:rPr>
        <w:t>four groups</w:t>
      </w:r>
      <w:r w:rsidRPr="007F440F">
        <w:t> in the study:</w:t>
      </w:r>
    </w:p>
    <w:p w14:paraId="7D79394F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CON (Control):</w:t>
      </w:r>
      <w:r w:rsidRPr="007F440F">
        <w:t> Healthy rats given saline.</w:t>
      </w:r>
    </w:p>
    <w:p w14:paraId="2E987F17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CIA:</w:t>
      </w:r>
      <w:r w:rsidRPr="007F440F">
        <w:t> Arthritic rats given saline.</w:t>
      </w:r>
    </w:p>
    <w:p w14:paraId="2B5064B5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CIA+PDN:</w:t>
      </w:r>
      <w:r w:rsidRPr="007F440F">
        <w:t> Arthritic rats given </w:t>
      </w:r>
      <w:r w:rsidRPr="007F440F">
        <w:rPr>
          <w:b/>
          <w:bCs/>
        </w:rPr>
        <w:t>Prednisone (4.5 mg/kg/day)</w:t>
      </w:r>
      <w:r w:rsidRPr="007F440F">
        <w:t> via </w:t>
      </w:r>
      <w:r w:rsidRPr="007F440F">
        <w:rPr>
          <w:b/>
          <w:bCs/>
        </w:rPr>
        <w:t>gavage (oral)</w:t>
      </w:r>
      <w:r w:rsidRPr="007F440F">
        <w:t>.</w:t>
      </w:r>
    </w:p>
    <w:p w14:paraId="463434F1" w14:textId="77777777" w:rsidR="007F440F" w:rsidRPr="007F440F" w:rsidRDefault="007F440F" w:rsidP="007F440F">
      <w:pPr>
        <w:numPr>
          <w:ilvl w:val="1"/>
          <w:numId w:val="1"/>
        </w:numPr>
      </w:pPr>
      <w:proofErr w:type="spellStart"/>
      <w:r w:rsidRPr="007F440F">
        <w:rPr>
          <w:b/>
          <w:bCs/>
        </w:rPr>
        <w:t>CIA+PDN+Sal</w:t>
      </w:r>
      <w:proofErr w:type="spellEnd"/>
      <w:r w:rsidRPr="007F440F">
        <w:rPr>
          <w:b/>
          <w:bCs/>
        </w:rPr>
        <w:t>:</w:t>
      </w:r>
      <w:r w:rsidRPr="007F440F">
        <w:t> Arthritic rats given </w:t>
      </w:r>
      <w:r w:rsidRPr="007F440F">
        <w:rPr>
          <w:b/>
          <w:bCs/>
        </w:rPr>
        <w:t>Prednisone (4.5 mg/kg/day, gavage)</w:t>
      </w:r>
      <w:r w:rsidRPr="007F440F">
        <w:t> plus </w:t>
      </w:r>
      <w:proofErr w:type="spellStart"/>
      <w:r w:rsidRPr="007F440F">
        <w:rPr>
          <w:b/>
          <w:bCs/>
        </w:rPr>
        <w:t>Salvianolate</w:t>
      </w:r>
      <w:proofErr w:type="spellEnd"/>
      <w:r w:rsidRPr="007F440F">
        <w:rPr>
          <w:b/>
          <w:bCs/>
        </w:rPr>
        <w:t xml:space="preserve"> (20 mg/kg/day)</w:t>
      </w:r>
      <w:r w:rsidRPr="007F440F">
        <w:t> via </w:t>
      </w:r>
      <w:r w:rsidRPr="007F440F">
        <w:rPr>
          <w:b/>
          <w:bCs/>
        </w:rPr>
        <w:t>intraperitoneal injection</w:t>
      </w:r>
      <w:r w:rsidRPr="007F440F">
        <w:t>.</w:t>
      </w:r>
    </w:p>
    <w:p w14:paraId="5BDFDC70" w14:textId="77777777" w:rsidR="007F440F" w:rsidRPr="007F440F" w:rsidRDefault="007F440F" w:rsidP="007F440F">
      <w:pPr>
        <w:numPr>
          <w:ilvl w:val="0"/>
          <w:numId w:val="1"/>
        </w:numPr>
      </w:pPr>
      <w:r w:rsidRPr="007F440F">
        <w:rPr>
          <w:b/>
          <w:bCs/>
        </w:rPr>
        <w:t>What is the duration of induction and what was the treatment period?</w:t>
      </w:r>
    </w:p>
    <w:p w14:paraId="36189B31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Induction Period:</w:t>
      </w:r>
      <w:r w:rsidRPr="007F440F">
        <w:t> The CIA model was established over </w:t>
      </w:r>
      <w:r w:rsidRPr="007F440F">
        <w:rPr>
          <w:b/>
          <w:bCs/>
        </w:rPr>
        <w:t>4 weeks</w:t>
      </w:r>
      <w:r w:rsidRPr="007F440F">
        <w:t> after the initial immunization.</w:t>
      </w:r>
    </w:p>
    <w:p w14:paraId="69066CDB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Treatment Period:</w:t>
      </w:r>
      <w:r w:rsidRPr="007F440F">
        <w:t> Drug treatment was administered for </w:t>
      </w:r>
      <w:r w:rsidRPr="007F440F">
        <w:rPr>
          <w:b/>
          <w:bCs/>
        </w:rPr>
        <w:t>90 days</w:t>
      </w:r>
      <w:r w:rsidRPr="007F440F">
        <w:t> after the model was successfully established.</w:t>
      </w:r>
    </w:p>
    <w:p w14:paraId="368B0765" w14:textId="77777777" w:rsidR="007F440F" w:rsidRPr="007F440F" w:rsidRDefault="007F440F" w:rsidP="007F440F">
      <w:pPr>
        <w:numPr>
          <w:ilvl w:val="0"/>
          <w:numId w:val="1"/>
        </w:numPr>
      </w:pPr>
      <w:r w:rsidRPr="007F440F">
        <w:rPr>
          <w:b/>
          <w:bCs/>
        </w:rPr>
        <w:t>What parameters were measured and how were they collected?</w:t>
      </w:r>
      <w:r w:rsidRPr="007F440F">
        <w:br/>
        <w:t>A wide range of parameters were measured using the following methods:</w:t>
      </w:r>
    </w:p>
    <w:p w14:paraId="0EA76E82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Bone Mineral Density (BMD):</w:t>
      </w:r>
      <w:r w:rsidRPr="007F440F">
        <w:t> Measured using a dual-energy X-ray absorptiometry (DEXA) system on femurs.</w:t>
      </w:r>
    </w:p>
    <w:p w14:paraId="48472946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Bone Microstructure:</w:t>
      </w:r>
      <w:r w:rsidRPr="007F440F">
        <w:t> Analyzed using </w:t>
      </w:r>
      <w:r w:rsidRPr="007F440F">
        <w:rPr>
          <w:b/>
          <w:bCs/>
        </w:rPr>
        <w:t>micro-CT</w:t>
      </w:r>
      <w:r w:rsidRPr="007F440F">
        <w:t xml:space="preserve"> scanning of </w:t>
      </w:r>
      <w:proofErr w:type="gramStart"/>
      <w:r w:rsidRPr="007F440F">
        <w:t>the distal</w:t>
      </w:r>
      <w:proofErr w:type="gramEnd"/>
      <w:r w:rsidRPr="007F440F">
        <w:t xml:space="preserve"> femur.</w:t>
      </w:r>
    </w:p>
    <w:p w14:paraId="6D07372C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Bone Strength:</w:t>
      </w:r>
      <w:r w:rsidRPr="007F440F">
        <w:t> Assessed via a </w:t>
      </w:r>
      <w:r w:rsidRPr="007F440F">
        <w:rPr>
          <w:b/>
          <w:bCs/>
        </w:rPr>
        <w:t>three-point bending test</w:t>
      </w:r>
      <w:r w:rsidRPr="007F440F">
        <w:t> (biomechanical analysis) on femurs.</w:t>
      </w:r>
    </w:p>
    <w:p w14:paraId="48DC7D88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Bone Formation/Resorption (Histomorphometry):</w:t>
      </w:r>
      <w:r w:rsidRPr="007F440F">
        <w:t> Measured on non-decalcified bone sections (tibia and vertebra) after </w:t>
      </w:r>
      <w:proofErr w:type="spellStart"/>
      <w:r w:rsidRPr="007F440F">
        <w:rPr>
          <w:b/>
          <w:bCs/>
        </w:rPr>
        <w:t>calcein</w:t>
      </w:r>
      <w:proofErr w:type="spellEnd"/>
      <w:r w:rsidRPr="007F440F">
        <w:rPr>
          <w:b/>
          <w:bCs/>
        </w:rPr>
        <w:t xml:space="preserve"> fluorescence labeling</w:t>
      </w:r>
      <w:r w:rsidRPr="007F440F">
        <w:t> and staining.</w:t>
      </w:r>
    </w:p>
    <w:p w14:paraId="4DC8AFA2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Joint Inflammation and Damage:</w:t>
      </w:r>
      <w:r w:rsidRPr="007F440F">
        <w:t> Evaluated by </w:t>
      </w:r>
      <w:r w:rsidRPr="007F440F">
        <w:rPr>
          <w:b/>
          <w:bCs/>
        </w:rPr>
        <w:t>histological scoring</w:t>
      </w:r>
      <w:r w:rsidRPr="007F440F">
        <w:t> of H&amp;E-stained ankle joint sections.</w:t>
      </w:r>
    </w:p>
    <w:p w14:paraId="2706C2E7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lastRenderedPageBreak/>
        <w:t>Serum Biomarkers (TNF-α, IL-6, RANKL, OPG):</w:t>
      </w:r>
      <w:r w:rsidRPr="007F440F">
        <w:t> Measured using </w:t>
      </w:r>
      <w:r w:rsidRPr="007F440F">
        <w:rPr>
          <w:b/>
          <w:bCs/>
        </w:rPr>
        <w:t>Enzyme-Linked Immunosorbent Assay (ELISA)</w:t>
      </w:r>
      <w:r w:rsidRPr="007F440F">
        <w:t>.</w:t>
      </w:r>
    </w:p>
    <w:p w14:paraId="496FE4B8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Protein Expression (in bone and cells):</w:t>
      </w:r>
      <w:r w:rsidRPr="007F440F">
        <w:t> Analyzed using </w:t>
      </w:r>
      <w:r w:rsidRPr="007F440F">
        <w:rPr>
          <w:b/>
          <w:bCs/>
        </w:rPr>
        <w:t>Western Blot</w:t>
      </w:r>
      <w:r w:rsidRPr="007F440F">
        <w:t> and </w:t>
      </w:r>
      <w:r w:rsidRPr="007F440F">
        <w:rPr>
          <w:b/>
          <w:bCs/>
        </w:rPr>
        <w:t>Immunohistochemistry</w:t>
      </w:r>
      <w:r w:rsidRPr="007F440F">
        <w:t>.</w:t>
      </w:r>
    </w:p>
    <w:p w14:paraId="64A647A6" w14:textId="77777777" w:rsidR="007F440F" w:rsidRPr="007F440F" w:rsidRDefault="007F440F" w:rsidP="007F440F">
      <w:pPr>
        <w:numPr>
          <w:ilvl w:val="1"/>
          <w:numId w:val="1"/>
        </w:numPr>
      </w:pPr>
      <w:r w:rsidRPr="007F440F">
        <w:rPr>
          <w:b/>
          <w:bCs/>
        </w:rPr>
        <w:t>Gene Expression (in cells):</w:t>
      </w:r>
      <w:r w:rsidRPr="007F440F">
        <w:t> Analyzed using </w:t>
      </w:r>
      <w:r w:rsidRPr="007F440F">
        <w:rPr>
          <w:b/>
          <w:bCs/>
        </w:rPr>
        <w:t>RT-PCR</w:t>
      </w:r>
      <w:r w:rsidRPr="007F440F">
        <w:t> on MC3T3-E1 osteoblast cells.</w:t>
      </w:r>
    </w:p>
    <w:p w14:paraId="5A179F38" w14:textId="77777777" w:rsidR="007F440F" w:rsidRPr="007F440F" w:rsidRDefault="007F440F" w:rsidP="007F440F">
      <w:pPr>
        <w:numPr>
          <w:ilvl w:val="0"/>
          <w:numId w:val="1"/>
        </w:numPr>
      </w:pPr>
      <w:r w:rsidRPr="007F440F">
        <w:rPr>
          <w:b/>
          <w:bCs/>
        </w:rPr>
        <w:t>What was the final verdict of the study?</w:t>
      </w:r>
      <w:r w:rsidRPr="007F440F">
        <w:br/>
      </w:r>
      <w:r w:rsidRPr="007F440F">
        <w:rPr>
          <w:b/>
          <w:bCs/>
        </w:rPr>
        <w:t xml:space="preserve">Combining </w:t>
      </w:r>
      <w:proofErr w:type="spellStart"/>
      <w:r w:rsidRPr="007F440F">
        <w:rPr>
          <w:b/>
          <w:bCs/>
        </w:rPr>
        <w:t>salvianolate</w:t>
      </w:r>
      <w:proofErr w:type="spellEnd"/>
      <w:r w:rsidRPr="007F440F">
        <w:rPr>
          <w:b/>
          <w:bCs/>
        </w:rPr>
        <w:t xml:space="preserve"> with prednisone was superior to prednisone alone in improving bone quality and reducing fracture risk in rheumatoid arthritis rats.</w:t>
      </w:r>
    </w:p>
    <w:p w14:paraId="41A15ADC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4C40"/>
    <w:multiLevelType w:val="multilevel"/>
    <w:tmpl w:val="E568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27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3E"/>
    <w:rsid w:val="0015084B"/>
    <w:rsid w:val="001719F7"/>
    <w:rsid w:val="0026153E"/>
    <w:rsid w:val="005D1C65"/>
    <w:rsid w:val="007C205E"/>
    <w:rsid w:val="007F440F"/>
    <w:rsid w:val="0099759D"/>
    <w:rsid w:val="00A243B7"/>
    <w:rsid w:val="00F27218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A77B7-54B8-4672-A5B3-2994C4B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1878</Characters>
  <Application>Microsoft Office Word</Application>
  <DocSecurity>0</DocSecurity>
  <Lines>38</Lines>
  <Paragraphs>20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5</cp:revision>
  <dcterms:created xsi:type="dcterms:W3CDTF">2025-10-28T19:11:00Z</dcterms:created>
  <dcterms:modified xsi:type="dcterms:W3CDTF">2025-10-28T19:26:00Z</dcterms:modified>
</cp:coreProperties>
</file>