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E27" w:rsidRDefault="00141E27" w:rsidP="00141E27">
      <w:pPr>
        <w:jc w:val="center"/>
        <w:rPr>
          <w:sz w:val="48"/>
          <w:szCs w:val="48"/>
        </w:rPr>
      </w:pPr>
    </w:p>
    <w:p w:rsidR="00141E27" w:rsidRDefault="00141E27" w:rsidP="00141E27">
      <w:pPr>
        <w:jc w:val="center"/>
        <w:rPr>
          <w:sz w:val="48"/>
          <w:szCs w:val="48"/>
        </w:rPr>
      </w:pPr>
    </w:p>
    <w:p w:rsidR="00141E27" w:rsidRDefault="00141E27" w:rsidP="00141E27">
      <w:pPr>
        <w:jc w:val="center"/>
        <w:rPr>
          <w:sz w:val="48"/>
          <w:szCs w:val="48"/>
        </w:rPr>
      </w:pPr>
    </w:p>
    <w:p w:rsidR="00141E27" w:rsidRDefault="00141E27" w:rsidP="00141E27">
      <w:pPr>
        <w:jc w:val="center"/>
        <w:rPr>
          <w:sz w:val="48"/>
          <w:szCs w:val="48"/>
        </w:rPr>
      </w:pPr>
    </w:p>
    <w:p w:rsidR="00141E27" w:rsidRDefault="00141E27" w:rsidP="00141E27">
      <w:pPr>
        <w:jc w:val="center"/>
        <w:rPr>
          <w:sz w:val="48"/>
          <w:szCs w:val="48"/>
        </w:rPr>
      </w:pPr>
      <w:r w:rsidRPr="00141E27">
        <w:rPr>
          <w:sz w:val="48"/>
          <w:szCs w:val="48"/>
        </w:rPr>
        <w:t>Multi-Threaded Efficiency Study</w:t>
      </w:r>
    </w:p>
    <w:p w:rsidR="00141E27" w:rsidRDefault="00141E27" w:rsidP="00141E27">
      <w:pPr>
        <w:jc w:val="center"/>
        <w:rPr>
          <w:sz w:val="36"/>
          <w:szCs w:val="36"/>
        </w:rPr>
      </w:pPr>
      <w:r w:rsidRPr="00141E27">
        <w:rPr>
          <w:sz w:val="36"/>
          <w:szCs w:val="36"/>
        </w:rPr>
        <w:t>By: Joseph Hales</w:t>
      </w:r>
    </w:p>
    <w:p w:rsidR="00141E27" w:rsidRDefault="00141E27" w:rsidP="00141E27">
      <w:pPr>
        <w:jc w:val="center"/>
        <w:rPr>
          <w:sz w:val="36"/>
          <w:szCs w:val="36"/>
        </w:rPr>
      </w:pPr>
      <w:r>
        <w:rPr>
          <w:sz w:val="36"/>
          <w:szCs w:val="36"/>
        </w:rPr>
        <w:t>CS 345</w:t>
      </w:r>
    </w:p>
    <w:p w:rsidR="00141E27" w:rsidRPr="00141E27" w:rsidRDefault="00141E27" w:rsidP="00141E27">
      <w:pPr>
        <w:jc w:val="center"/>
        <w:rPr>
          <w:sz w:val="36"/>
          <w:szCs w:val="36"/>
        </w:rPr>
      </w:pPr>
      <w:r>
        <w:rPr>
          <w:sz w:val="36"/>
          <w:szCs w:val="36"/>
        </w:rPr>
        <w:t>3/23/16</w:t>
      </w:r>
    </w:p>
    <w:p w:rsidR="00141E27" w:rsidRDefault="00141E27"/>
    <w:p w:rsidR="00141E27" w:rsidRDefault="00141E27"/>
    <w:p w:rsidR="00141E27" w:rsidRDefault="00141E27"/>
    <w:p w:rsidR="00141E27" w:rsidRDefault="00141E27"/>
    <w:p w:rsidR="00141E27" w:rsidRDefault="00141E27"/>
    <w:p w:rsidR="00141E27" w:rsidRDefault="00141E27"/>
    <w:p w:rsidR="00141E27" w:rsidRDefault="00141E27"/>
    <w:p w:rsidR="00141E27" w:rsidRDefault="00141E27"/>
    <w:p w:rsidR="00141E27" w:rsidRDefault="00141E27"/>
    <w:p w:rsidR="00141E27" w:rsidRDefault="00141E27"/>
    <w:p w:rsidR="00141E27" w:rsidRDefault="00141E27"/>
    <w:p w:rsidR="00141E27" w:rsidRDefault="00141E27"/>
    <w:p w:rsidR="00141E27" w:rsidRDefault="00141E27"/>
    <w:p w:rsidR="00141E27" w:rsidRDefault="00141E27"/>
    <w:p w:rsidR="00141E27" w:rsidRDefault="00141E27"/>
    <w:p w:rsidR="00141E27" w:rsidRDefault="00141E27"/>
    <w:p w:rsidR="00141E27" w:rsidRDefault="00141E27">
      <w:r>
        <w:lastRenderedPageBreak/>
        <w:tab/>
        <w:t>Multi-threaded programming is difficult and sometimes counter intuitive. One might ask if it is worth the extra development time, and chance for errors or bugs. A primary focus of such a discussion would revolve the potential speed up by using multi-threading. Another concern would be how many threads to use for a given application. This white paper will demonstrate an experiment with CPU and IO intensive applications with variable number of threads on several different systems to analyze the reward for using multi-threaded programming.</w:t>
      </w:r>
    </w:p>
    <w:p w:rsidR="00141E27" w:rsidRDefault="00141E27"/>
    <w:p w:rsidR="00141E27" w:rsidRDefault="00141E27">
      <w:pPr>
        <w:rPr>
          <w:sz w:val="28"/>
          <w:szCs w:val="28"/>
        </w:rPr>
      </w:pPr>
      <w:r>
        <w:rPr>
          <w:sz w:val="28"/>
          <w:szCs w:val="28"/>
        </w:rPr>
        <w:t>Experiment Design:</w:t>
      </w:r>
    </w:p>
    <w:p w:rsidR="005C1AB2" w:rsidRDefault="00141E27">
      <w:r>
        <w:tab/>
        <w:t xml:space="preserve">The experiment will be designed to showcase the potential speed up of threads </w:t>
      </w:r>
      <w:r w:rsidR="005C1AB2">
        <w:t>in two situations, IO intensive and CPU intensive programs. The IO program will simulate normal I/O using waits of various sizes, and the CPU intensive program will perform the computational intensive work of multiplying matrices. For I/O, we will use a list of 1000 different I/O operations with different hard coded waits. For matrix multiplication, we will use 2 matrices size 1000 by 1000 filled with random numbers. For both, we will test how changing the number of threads used affects performance. We use 1, 2, 3, 4, 5, 6, 7, 8, 16, 32, 64, 128, 256, 512, and 1000 as our data points for number of threads.</w:t>
      </w:r>
    </w:p>
    <w:p w:rsidR="005C1AB2" w:rsidRDefault="005C1AB2">
      <w:r>
        <w:tab/>
        <w:t>The experiments will also test the effectiveness of threads on various systems.  We use systems with the following CPU configurations:</w:t>
      </w:r>
    </w:p>
    <w:p w:rsidR="005C1AB2" w:rsidRDefault="005C1AB2" w:rsidP="005C1AB2">
      <w:pPr>
        <w:pStyle w:val="ListParagraph"/>
        <w:numPr>
          <w:ilvl w:val="0"/>
          <w:numId w:val="1"/>
        </w:numPr>
      </w:pPr>
      <w:r>
        <w:t>Intel® Core™ i5-2400 CPU, 3.1 GHz, 4 processors, non-hyper-threaded (System 1)</w:t>
      </w:r>
    </w:p>
    <w:p w:rsidR="005C1AB2" w:rsidRDefault="005C1AB2" w:rsidP="005C1AB2">
      <w:pPr>
        <w:pStyle w:val="ListParagraph"/>
        <w:numPr>
          <w:ilvl w:val="0"/>
          <w:numId w:val="1"/>
        </w:numPr>
      </w:pPr>
      <w:r>
        <w:t>Intel® Pentium® 4 CPU, 3.4 GHz, 1 processor, hyper-threaded (System 2)</w:t>
      </w:r>
    </w:p>
    <w:p w:rsidR="005C1AB2" w:rsidRDefault="005C1AB2" w:rsidP="005C1AB2">
      <w:pPr>
        <w:pStyle w:val="ListParagraph"/>
        <w:numPr>
          <w:ilvl w:val="0"/>
          <w:numId w:val="1"/>
        </w:numPr>
      </w:pPr>
      <w:r>
        <w:t>Intel® Core™ 2 6400 CPU, 2.13 GHz, 2 processors, non-hyper-threaded (System 3)</w:t>
      </w:r>
    </w:p>
    <w:p w:rsidR="005C1AB2" w:rsidRDefault="005C1AB2" w:rsidP="005C1AB2">
      <w:pPr>
        <w:pStyle w:val="ListParagraph"/>
        <w:numPr>
          <w:ilvl w:val="0"/>
          <w:numId w:val="1"/>
        </w:numPr>
      </w:pPr>
      <w:r>
        <w:t>Intel® Xeon® E5345 CPU, 2.3 GHz, 8 processors, non-hyper-threaded (System 4)</w:t>
      </w:r>
    </w:p>
    <w:p w:rsidR="006D756E" w:rsidRDefault="006D756E" w:rsidP="00F1618D">
      <w:pPr>
        <w:rPr>
          <w:sz w:val="28"/>
          <w:szCs w:val="28"/>
        </w:rPr>
      </w:pPr>
    </w:p>
    <w:p w:rsidR="00F1618D" w:rsidRDefault="006D756E" w:rsidP="00F1618D">
      <w:pPr>
        <w:rPr>
          <w:sz w:val="28"/>
          <w:szCs w:val="28"/>
        </w:rPr>
      </w:pPr>
      <w:r>
        <w:rPr>
          <w:sz w:val="28"/>
          <w:szCs w:val="28"/>
        </w:rPr>
        <w:t>Expectations:</w:t>
      </w:r>
    </w:p>
    <w:p w:rsidR="006D756E" w:rsidRDefault="006D756E" w:rsidP="00F1618D">
      <w:r>
        <w:rPr>
          <w:sz w:val="28"/>
          <w:szCs w:val="28"/>
        </w:rPr>
        <w:tab/>
      </w:r>
      <w:r>
        <w:t>I have t</w:t>
      </w:r>
      <w:r w:rsidR="00D571F4">
        <w:t>he following expectations:</w:t>
      </w:r>
    </w:p>
    <w:p w:rsidR="00D571F4" w:rsidRDefault="00D571F4" w:rsidP="00D571F4">
      <w:pPr>
        <w:pStyle w:val="ListParagraph"/>
        <w:numPr>
          <w:ilvl w:val="0"/>
          <w:numId w:val="2"/>
        </w:numPr>
      </w:pPr>
      <w:r>
        <w:t>Concurrent thread count increase will only increase performance up to the number of logical cores in the system for computationally heavy work.</w:t>
      </w:r>
    </w:p>
    <w:p w:rsidR="00D571F4" w:rsidRDefault="00D571F4" w:rsidP="00D571F4">
      <w:pPr>
        <w:pStyle w:val="ListParagraph"/>
        <w:numPr>
          <w:ilvl w:val="0"/>
          <w:numId w:val="2"/>
        </w:numPr>
      </w:pPr>
      <w:r>
        <w:t>Increasing the number of concurrent threads beyond the number of logical cores will not impact performance much, due to the amount of overhead required is insignificant compared to natural time (as in time perceived without the aid of tools).</w:t>
      </w:r>
    </w:p>
    <w:p w:rsidR="00D571F4" w:rsidRDefault="00D571F4" w:rsidP="00D571F4">
      <w:pPr>
        <w:pStyle w:val="ListParagraph"/>
        <w:numPr>
          <w:ilvl w:val="0"/>
          <w:numId w:val="2"/>
        </w:numPr>
      </w:pPr>
      <w:r>
        <w:t>Older systems will not be able to handle the large amount of threads some of these tests use, resulting in segmentation faults.</w:t>
      </w:r>
    </w:p>
    <w:p w:rsidR="00D571F4" w:rsidRPr="006D756E" w:rsidRDefault="00D571F4" w:rsidP="00D571F4">
      <w:pPr>
        <w:pStyle w:val="ListParagraph"/>
        <w:numPr>
          <w:ilvl w:val="0"/>
          <w:numId w:val="2"/>
        </w:numPr>
      </w:pPr>
      <w:r>
        <w:t>Increasing concurrent threads for I/O will always increase the speed at which the tasks are completed, to a minimum of the longest I/O job plus overhead (or if applicable the minimum would be reached at the highest thread count a system could handle.</w:t>
      </w:r>
    </w:p>
    <w:p w:rsidR="00F1618D" w:rsidRDefault="00F1618D" w:rsidP="00F1618D">
      <w:pPr>
        <w:rPr>
          <w:sz w:val="28"/>
          <w:szCs w:val="28"/>
        </w:rPr>
      </w:pPr>
      <w:r>
        <w:rPr>
          <w:sz w:val="28"/>
          <w:szCs w:val="28"/>
        </w:rPr>
        <w:t>Experiment Results:</w:t>
      </w:r>
    </w:p>
    <w:p w:rsidR="00F1618D" w:rsidRPr="00F1618D" w:rsidRDefault="00F1618D" w:rsidP="00F1618D">
      <w:r>
        <w:rPr>
          <w:sz w:val="28"/>
          <w:szCs w:val="28"/>
        </w:rPr>
        <w:tab/>
      </w:r>
      <w:r>
        <w:t xml:space="preserve">Within each system, threading followed an expected pattern. For CPU intensive testing, we found that all systems increased performance most when threads increased to the number of cores. </w:t>
      </w:r>
      <w:r>
        <w:lastRenderedPageBreak/>
        <w:t xml:space="preserve">After that, System 2 and System 3 continued to increase as the number of threads increased. System 2’s and System 3’s performance improvement </w:t>
      </w:r>
      <w:r w:rsidR="00C547CA">
        <w:t>should</w:t>
      </w:r>
      <w:r>
        <w:t xml:space="preserve"> be attributed to </w:t>
      </w:r>
      <w:r w:rsidR="00C547CA">
        <w:t xml:space="preserve">reaching the </w:t>
      </w:r>
      <w:proofErr w:type="spellStart"/>
      <w:r w:rsidR="00C547CA">
        <w:t>maxium</w:t>
      </w:r>
      <w:proofErr w:type="spellEnd"/>
      <w:r w:rsidR="00C547CA">
        <w:t xml:space="preserve"> number of threads, resulting in early termination of the program, and their later improvements should be discarded. </w:t>
      </w:r>
      <w:r>
        <w:t>As an aside, for systems 1 and 4, the number of cores was no longer the bottleneck, but rather the overhead involved. With future experimentation, it would be recommended to involve more computationally heavy functions to use as a test</w:t>
      </w:r>
      <w:r w:rsidR="00C658F0">
        <w:t xml:space="preserve"> to really show the advantage</w:t>
      </w:r>
      <w:r>
        <w:t>.</w:t>
      </w:r>
    </w:p>
    <w:p w:rsidR="00141E27" w:rsidRDefault="00141E27"/>
    <w:p w:rsidR="003630AA" w:rsidRDefault="00DC3CDB">
      <w:r>
        <w:rPr>
          <w:noProof/>
        </w:rPr>
        <w:drawing>
          <wp:inline distT="0" distB="0" distL="0" distR="0" wp14:anchorId="675903AA" wp14:editId="4431021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C3CDB" w:rsidRDefault="00DC3CDB"/>
    <w:p w:rsidR="00C547CA" w:rsidRDefault="00C547CA">
      <w:r>
        <w:tab/>
        <w:t>When getting a closer view of the computationally heavy tests with lower thread counts, we can see that the greatest gain is having a second thread for all systems. After that, matching the number of logical cores is best. System 2 demonstrates interesting behavior when used with odd numbers of threads greater than 1. It could be attributed to “fitting” thread computation together between threads, since major elements of the hyper-threaded CPU is only available to one thread at a time. The next test point was at 16 threads, but it might be best if tests 8-16 were performed, just to see what would happen to the 8 core machine.</w:t>
      </w:r>
    </w:p>
    <w:p w:rsidR="00C547CA" w:rsidRDefault="00C547CA"/>
    <w:p w:rsidR="00C547CA" w:rsidRDefault="00C547CA">
      <w:r>
        <w:rPr>
          <w:noProof/>
        </w:rPr>
        <w:lastRenderedPageBreak/>
        <w:drawing>
          <wp:inline distT="0" distB="0" distL="0" distR="0" wp14:anchorId="446BF886" wp14:editId="4F68B813">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547CA" w:rsidRDefault="00C547CA" w:rsidP="00C547CA">
      <w:pPr>
        <w:ind w:firstLine="720"/>
      </w:pPr>
      <w:r>
        <w:t>As for I/O heavy tests, the overall graph is quite clear: the more threads the better, so long as the system can handle it.</w:t>
      </w:r>
    </w:p>
    <w:p w:rsidR="00C547CA" w:rsidRDefault="00C547CA"/>
    <w:p w:rsidR="00DC3CDB" w:rsidRDefault="00DC3CDB">
      <w:r>
        <w:rPr>
          <w:noProof/>
        </w:rPr>
        <w:drawing>
          <wp:inline distT="0" distB="0" distL="0" distR="0" wp14:anchorId="476982AA" wp14:editId="1C8F1FA1">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C3CDB" w:rsidRDefault="00DC3CDB"/>
    <w:p w:rsidR="00DC3CDB" w:rsidRDefault="00C547CA">
      <w:pPr>
        <w:rPr>
          <w:noProof/>
        </w:rPr>
      </w:pPr>
      <w:r>
        <w:rPr>
          <w:noProof/>
        </w:rPr>
        <w:t>Conclusion:</w:t>
      </w:r>
    </w:p>
    <w:p w:rsidR="00C547CA" w:rsidRDefault="00C547CA">
      <w:r>
        <w:rPr>
          <w:noProof/>
        </w:rPr>
        <w:tab/>
        <w:t>After looking at t</w:t>
      </w:r>
      <w:r w:rsidR="00292BCD">
        <w:rPr>
          <w:noProof/>
        </w:rPr>
        <w:t>he data we find that these experiements lend strength to the proposed idea, that the general rule of thumb for using threads is to match the number of logical cores in the system for computationally heavy work, or to use as many as the system will allow for I/O heavy work.</w:t>
      </w:r>
      <w:bookmarkStart w:id="0" w:name="_GoBack"/>
      <w:bookmarkEnd w:id="0"/>
    </w:p>
    <w:p w:rsidR="00DC3CDB" w:rsidRDefault="00DC3CDB"/>
    <w:sectPr w:rsidR="00DC3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A12F5"/>
    <w:multiLevelType w:val="hybridMultilevel"/>
    <w:tmpl w:val="9F005E5C"/>
    <w:lvl w:ilvl="0" w:tplc="3C4CAC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E67DA"/>
    <w:multiLevelType w:val="hybridMultilevel"/>
    <w:tmpl w:val="AD7A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CDB"/>
    <w:rsid w:val="00141E27"/>
    <w:rsid w:val="00292BCD"/>
    <w:rsid w:val="003630AA"/>
    <w:rsid w:val="005C1AB2"/>
    <w:rsid w:val="006D756E"/>
    <w:rsid w:val="00C547CA"/>
    <w:rsid w:val="00C658F0"/>
    <w:rsid w:val="00D571F4"/>
    <w:rsid w:val="00DC3CDB"/>
    <w:rsid w:val="00F1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C8D2"/>
  <w15:chartTrackingRefBased/>
  <w15:docId w15:val="{D76881E4-895E-4377-BA31-200B3754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17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ph\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ph\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eph\Desktop\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Sheet1!$Q$1</c:f>
              <c:strCache>
                <c:ptCount val="1"/>
                <c:pt idx="0">
                  <c:v>System1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Sheet1!$P$2:$P$16</c:f>
              <c:numCache>
                <c:formatCode>General</c:formatCode>
                <c:ptCount val="15"/>
                <c:pt idx="0">
                  <c:v>1</c:v>
                </c:pt>
                <c:pt idx="1">
                  <c:v>2</c:v>
                </c:pt>
                <c:pt idx="2">
                  <c:v>3</c:v>
                </c:pt>
                <c:pt idx="3">
                  <c:v>4</c:v>
                </c:pt>
                <c:pt idx="4">
                  <c:v>5</c:v>
                </c:pt>
                <c:pt idx="5">
                  <c:v>6</c:v>
                </c:pt>
                <c:pt idx="6">
                  <c:v>7</c:v>
                </c:pt>
                <c:pt idx="7">
                  <c:v>8</c:v>
                </c:pt>
                <c:pt idx="8">
                  <c:v>16</c:v>
                </c:pt>
                <c:pt idx="9">
                  <c:v>32</c:v>
                </c:pt>
                <c:pt idx="10">
                  <c:v>64</c:v>
                </c:pt>
                <c:pt idx="11">
                  <c:v>128</c:v>
                </c:pt>
                <c:pt idx="12">
                  <c:v>256</c:v>
                </c:pt>
                <c:pt idx="13">
                  <c:v>512</c:v>
                </c:pt>
                <c:pt idx="14">
                  <c:v>1000</c:v>
                </c:pt>
              </c:numCache>
            </c:numRef>
          </c:xVal>
          <c:yVal>
            <c:numRef>
              <c:f>Sheet1!$Q$2:$Q$16</c:f>
              <c:numCache>
                <c:formatCode>General</c:formatCode>
                <c:ptCount val="15"/>
                <c:pt idx="0">
                  <c:v>6.0389999999999997</c:v>
                </c:pt>
                <c:pt idx="1">
                  <c:v>2.8140000000000001</c:v>
                </c:pt>
                <c:pt idx="2">
                  <c:v>1.9410000000000001</c:v>
                </c:pt>
                <c:pt idx="3">
                  <c:v>1.9039999999999999</c:v>
                </c:pt>
                <c:pt idx="4">
                  <c:v>1.841</c:v>
                </c:pt>
                <c:pt idx="5">
                  <c:v>1.6279999999999999</c:v>
                </c:pt>
                <c:pt idx="6">
                  <c:v>1.66</c:v>
                </c:pt>
                <c:pt idx="7">
                  <c:v>1.3680000000000001</c:v>
                </c:pt>
                <c:pt idx="8">
                  <c:v>1.4039999999999999</c:v>
                </c:pt>
                <c:pt idx="9">
                  <c:v>1.512</c:v>
                </c:pt>
                <c:pt idx="10">
                  <c:v>1.5189999999999999</c:v>
                </c:pt>
                <c:pt idx="11">
                  <c:v>1.4930000000000001</c:v>
                </c:pt>
                <c:pt idx="12">
                  <c:v>1.361</c:v>
                </c:pt>
                <c:pt idx="13">
                  <c:v>1.6160000000000001</c:v>
                </c:pt>
                <c:pt idx="14">
                  <c:v>1.3759999999999999</c:v>
                </c:pt>
              </c:numCache>
            </c:numRef>
          </c:yVal>
          <c:smooth val="0"/>
          <c:extLst>
            <c:ext xmlns:c16="http://schemas.microsoft.com/office/drawing/2014/chart" uri="{C3380CC4-5D6E-409C-BE32-E72D297353CC}">
              <c16:uniqueId val="{00000000-A666-468B-9106-FF09E49A7361}"/>
            </c:ext>
          </c:extLst>
        </c:ser>
        <c:ser>
          <c:idx val="1"/>
          <c:order val="1"/>
          <c:tx>
            <c:strRef>
              <c:f>Sheet1!$R$1</c:f>
              <c:strCache>
                <c:ptCount val="1"/>
                <c:pt idx="0">
                  <c:v>System2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Sheet1!$P$2:$P$16</c:f>
              <c:numCache>
                <c:formatCode>General</c:formatCode>
                <c:ptCount val="15"/>
                <c:pt idx="0">
                  <c:v>1</c:v>
                </c:pt>
                <c:pt idx="1">
                  <c:v>2</c:v>
                </c:pt>
                <c:pt idx="2">
                  <c:v>3</c:v>
                </c:pt>
                <c:pt idx="3">
                  <c:v>4</c:v>
                </c:pt>
                <c:pt idx="4">
                  <c:v>5</c:v>
                </c:pt>
                <c:pt idx="5">
                  <c:v>6</c:v>
                </c:pt>
                <c:pt idx="6">
                  <c:v>7</c:v>
                </c:pt>
                <c:pt idx="7">
                  <c:v>8</c:v>
                </c:pt>
                <c:pt idx="8">
                  <c:v>16</c:v>
                </c:pt>
                <c:pt idx="9">
                  <c:v>32</c:v>
                </c:pt>
                <c:pt idx="10">
                  <c:v>64</c:v>
                </c:pt>
                <c:pt idx="11">
                  <c:v>128</c:v>
                </c:pt>
                <c:pt idx="12">
                  <c:v>256</c:v>
                </c:pt>
                <c:pt idx="13">
                  <c:v>512</c:v>
                </c:pt>
                <c:pt idx="14">
                  <c:v>1000</c:v>
                </c:pt>
              </c:numCache>
            </c:numRef>
          </c:xVal>
          <c:yVal>
            <c:numRef>
              <c:f>Sheet1!$R$2:$R$16</c:f>
              <c:numCache>
                <c:formatCode>General</c:formatCode>
                <c:ptCount val="15"/>
                <c:pt idx="0">
                  <c:v>11.337</c:v>
                </c:pt>
                <c:pt idx="1">
                  <c:v>10.071999999999999</c:v>
                </c:pt>
                <c:pt idx="2">
                  <c:v>10.776999999999999</c:v>
                </c:pt>
                <c:pt idx="3">
                  <c:v>10.125</c:v>
                </c:pt>
                <c:pt idx="4">
                  <c:v>10.298999999999999</c:v>
                </c:pt>
                <c:pt idx="5">
                  <c:v>10.191000000000001</c:v>
                </c:pt>
                <c:pt idx="6">
                  <c:v>10.284000000000001</c:v>
                </c:pt>
                <c:pt idx="7">
                  <c:v>10.132</c:v>
                </c:pt>
                <c:pt idx="8">
                  <c:v>10.593</c:v>
                </c:pt>
                <c:pt idx="9">
                  <c:v>10.342000000000001</c:v>
                </c:pt>
                <c:pt idx="10">
                  <c:v>10.32</c:v>
                </c:pt>
                <c:pt idx="11">
                  <c:v>10.316000000000001</c:v>
                </c:pt>
                <c:pt idx="12">
                  <c:v>10.29</c:v>
                </c:pt>
                <c:pt idx="13">
                  <c:v>6.2670000000000003</c:v>
                </c:pt>
                <c:pt idx="14">
                  <c:v>3.157</c:v>
                </c:pt>
              </c:numCache>
            </c:numRef>
          </c:yVal>
          <c:smooth val="0"/>
          <c:extLst>
            <c:ext xmlns:c16="http://schemas.microsoft.com/office/drawing/2014/chart" uri="{C3380CC4-5D6E-409C-BE32-E72D297353CC}">
              <c16:uniqueId val="{00000001-A666-468B-9106-FF09E49A7361}"/>
            </c:ext>
          </c:extLst>
        </c:ser>
        <c:ser>
          <c:idx val="2"/>
          <c:order val="2"/>
          <c:tx>
            <c:strRef>
              <c:f>Sheet1!$S$1</c:f>
              <c:strCache>
                <c:ptCount val="1"/>
                <c:pt idx="0">
                  <c:v>System3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Sheet1!$P$2:$P$16</c:f>
              <c:numCache>
                <c:formatCode>General</c:formatCode>
                <c:ptCount val="15"/>
                <c:pt idx="0">
                  <c:v>1</c:v>
                </c:pt>
                <c:pt idx="1">
                  <c:v>2</c:v>
                </c:pt>
                <c:pt idx="2">
                  <c:v>3</c:v>
                </c:pt>
                <c:pt idx="3">
                  <c:v>4</c:v>
                </c:pt>
                <c:pt idx="4">
                  <c:v>5</c:v>
                </c:pt>
                <c:pt idx="5">
                  <c:v>6</c:v>
                </c:pt>
                <c:pt idx="6">
                  <c:v>7</c:v>
                </c:pt>
                <c:pt idx="7">
                  <c:v>8</c:v>
                </c:pt>
                <c:pt idx="8">
                  <c:v>16</c:v>
                </c:pt>
                <c:pt idx="9">
                  <c:v>32</c:v>
                </c:pt>
                <c:pt idx="10">
                  <c:v>64</c:v>
                </c:pt>
                <c:pt idx="11">
                  <c:v>128</c:v>
                </c:pt>
                <c:pt idx="12">
                  <c:v>256</c:v>
                </c:pt>
                <c:pt idx="13">
                  <c:v>512</c:v>
                </c:pt>
                <c:pt idx="14">
                  <c:v>1000</c:v>
                </c:pt>
              </c:numCache>
            </c:numRef>
          </c:xVal>
          <c:yVal>
            <c:numRef>
              <c:f>Sheet1!$S$2:$S$16</c:f>
              <c:numCache>
                <c:formatCode>General</c:formatCode>
                <c:ptCount val="15"/>
                <c:pt idx="0">
                  <c:v>9.9049999999999994</c:v>
                </c:pt>
                <c:pt idx="1">
                  <c:v>5.03</c:v>
                </c:pt>
                <c:pt idx="2">
                  <c:v>5.0739999999999998</c:v>
                </c:pt>
                <c:pt idx="3">
                  <c:v>5.0389999999999997</c:v>
                </c:pt>
                <c:pt idx="4">
                  <c:v>5.0679999999999996</c:v>
                </c:pt>
                <c:pt idx="5">
                  <c:v>5.0579999999999998</c:v>
                </c:pt>
                <c:pt idx="6">
                  <c:v>5.0570000000000004</c:v>
                </c:pt>
                <c:pt idx="7">
                  <c:v>5.0410000000000004</c:v>
                </c:pt>
                <c:pt idx="8">
                  <c:v>5.0640000000000001</c:v>
                </c:pt>
                <c:pt idx="9">
                  <c:v>5.0629999999999997</c:v>
                </c:pt>
                <c:pt idx="10">
                  <c:v>5.0570000000000004</c:v>
                </c:pt>
                <c:pt idx="11">
                  <c:v>5.0739999999999998</c:v>
                </c:pt>
                <c:pt idx="12">
                  <c:v>5.07</c:v>
                </c:pt>
                <c:pt idx="13">
                  <c:v>3.1080000000000001</c:v>
                </c:pt>
                <c:pt idx="14">
                  <c:v>1.597</c:v>
                </c:pt>
              </c:numCache>
            </c:numRef>
          </c:yVal>
          <c:smooth val="0"/>
          <c:extLst>
            <c:ext xmlns:c16="http://schemas.microsoft.com/office/drawing/2014/chart" uri="{C3380CC4-5D6E-409C-BE32-E72D297353CC}">
              <c16:uniqueId val="{00000002-A666-468B-9106-FF09E49A7361}"/>
            </c:ext>
          </c:extLst>
        </c:ser>
        <c:ser>
          <c:idx val="3"/>
          <c:order val="3"/>
          <c:tx>
            <c:strRef>
              <c:f>Sheet1!$T$1</c:f>
              <c:strCache>
                <c:ptCount val="1"/>
                <c:pt idx="0">
                  <c:v>System4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Sheet1!$P$2:$P$16</c:f>
              <c:numCache>
                <c:formatCode>General</c:formatCode>
                <c:ptCount val="15"/>
                <c:pt idx="0">
                  <c:v>1</c:v>
                </c:pt>
                <c:pt idx="1">
                  <c:v>2</c:v>
                </c:pt>
                <c:pt idx="2">
                  <c:v>3</c:v>
                </c:pt>
                <c:pt idx="3">
                  <c:v>4</c:v>
                </c:pt>
                <c:pt idx="4">
                  <c:v>5</c:v>
                </c:pt>
                <c:pt idx="5">
                  <c:v>6</c:v>
                </c:pt>
                <c:pt idx="6">
                  <c:v>7</c:v>
                </c:pt>
                <c:pt idx="7">
                  <c:v>8</c:v>
                </c:pt>
                <c:pt idx="8">
                  <c:v>16</c:v>
                </c:pt>
                <c:pt idx="9">
                  <c:v>32</c:v>
                </c:pt>
                <c:pt idx="10">
                  <c:v>64</c:v>
                </c:pt>
                <c:pt idx="11">
                  <c:v>128</c:v>
                </c:pt>
                <c:pt idx="12">
                  <c:v>256</c:v>
                </c:pt>
                <c:pt idx="13">
                  <c:v>512</c:v>
                </c:pt>
                <c:pt idx="14">
                  <c:v>1000</c:v>
                </c:pt>
              </c:numCache>
            </c:numRef>
          </c:xVal>
          <c:yVal>
            <c:numRef>
              <c:f>Sheet1!$T$2:$T$16</c:f>
              <c:numCache>
                <c:formatCode>General</c:formatCode>
                <c:ptCount val="15"/>
                <c:pt idx="0">
                  <c:v>9.08</c:v>
                </c:pt>
                <c:pt idx="1">
                  <c:v>4.6189999999999998</c:v>
                </c:pt>
                <c:pt idx="2">
                  <c:v>3.1219999999999999</c:v>
                </c:pt>
                <c:pt idx="3">
                  <c:v>2.6789999999999998</c:v>
                </c:pt>
                <c:pt idx="4">
                  <c:v>2.113</c:v>
                </c:pt>
                <c:pt idx="5">
                  <c:v>1.724</c:v>
                </c:pt>
                <c:pt idx="6">
                  <c:v>1.744</c:v>
                </c:pt>
                <c:pt idx="7">
                  <c:v>1.6890000000000001</c:v>
                </c:pt>
                <c:pt idx="8">
                  <c:v>1.663</c:v>
                </c:pt>
                <c:pt idx="9">
                  <c:v>1.7130000000000001</c:v>
                </c:pt>
                <c:pt idx="10">
                  <c:v>1.583</c:v>
                </c:pt>
                <c:pt idx="11">
                  <c:v>1.4419999999999999</c:v>
                </c:pt>
                <c:pt idx="12">
                  <c:v>1.409</c:v>
                </c:pt>
                <c:pt idx="13">
                  <c:v>1.179</c:v>
                </c:pt>
                <c:pt idx="14">
                  <c:v>0.98699999999999999</c:v>
                </c:pt>
              </c:numCache>
            </c:numRef>
          </c:yVal>
          <c:smooth val="0"/>
          <c:extLst>
            <c:ext xmlns:c16="http://schemas.microsoft.com/office/drawing/2014/chart" uri="{C3380CC4-5D6E-409C-BE32-E72D297353CC}">
              <c16:uniqueId val="{00000003-A666-468B-9106-FF09E49A7361}"/>
            </c:ext>
          </c:extLst>
        </c:ser>
        <c:dLbls>
          <c:showLegendKey val="0"/>
          <c:showVal val="0"/>
          <c:showCatName val="0"/>
          <c:showSerName val="0"/>
          <c:showPercent val="0"/>
          <c:showBubbleSize val="0"/>
        </c:dLbls>
        <c:axId val="337635080"/>
        <c:axId val="337644592"/>
      </c:scatterChart>
      <c:valAx>
        <c:axId val="33763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644592"/>
        <c:crosses val="autoZero"/>
        <c:crossBetween val="midCat"/>
      </c:valAx>
      <c:valAx>
        <c:axId val="33764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635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1-8</a:t>
            </a:r>
            <a:r>
              <a:rPr lang="en-US" baseline="0"/>
              <a:t> Threads Computationally Heavy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Sheet1!$Q$1</c:f>
              <c:strCache>
                <c:ptCount val="1"/>
                <c:pt idx="0">
                  <c:v>System1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Sheet1!$P$2:$P$9</c:f>
              <c:numCache>
                <c:formatCode>General</c:formatCode>
                <c:ptCount val="8"/>
                <c:pt idx="0">
                  <c:v>1</c:v>
                </c:pt>
                <c:pt idx="1">
                  <c:v>2</c:v>
                </c:pt>
                <c:pt idx="2">
                  <c:v>3</c:v>
                </c:pt>
                <c:pt idx="3">
                  <c:v>4</c:v>
                </c:pt>
                <c:pt idx="4">
                  <c:v>5</c:v>
                </c:pt>
                <c:pt idx="5">
                  <c:v>6</c:v>
                </c:pt>
                <c:pt idx="6">
                  <c:v>7</c:v>
                </c:pt>
                <c:pt idx="7">
                  <c:v>8</c:v>
                </c:pt>
              </c:numCache>
            </c:numRef>
          </c:xVal>
          <c:yVal>
            <c:numRef>
              <c:f>Sheet1!$Q$2:$Q$9</c:f>
              <c:numCache>
                <c:formatCode>General</c:formatCode>
                <c:ptCount val="8"/>
                <c:pt idx="0">
                  <c:v>6.0389999999999997</c:v>
                </c:pt>
                <c:pt idx="1">
                  <c:v>2.8140000000000001</c:v>
                </c:pt>
                <c:pt idx="2">
                  <c:v>1.9410000000000001</c:v>
                </c:pt>
                <c:pt idx="3">
                  <c:v>1.9039999999999999</c:v>
                </c:pt>
                <c:pt idx="4">
                  <c:v>1.841</c:v>
                </c:pt>
                <c:pt idx="5">
                  <c:v>1.6279999999999999</c:v>
                </c:pt>
                <c:pt idx="6">
                  <c:v>1.66</c:v>
                </c:pt>
                <c:pt idx="7">
                  <c:v>1.3680000000000001</c:v>
                </c:pt>
              </c:numCache>
            </c:numRef>
          </c:yVal>
          <c:smooth val="0"/>
          <c:extLst>
            <c:ext xmlns:c16="http://schemas.microsoft.com/office/drawing/2014/chart" uri="{C3380CC4-5D6E-409C-BE32-E72D297353CC}">
              <c16:uniqueId val="{00000000-0F42-42BA-A20B-E0ABF62DEF8E}"/>
            </c:ext>
          </c:extLst>
        </c:ser>
        <c:ser>
          <c:idx val="1"/>
          <c:order val="1"/>
          <c:tx>
            <c:strRef>
              <c:f>Sheet1!$R$1</c:f>
              <c:strCache>
                <c:ptCount val="1"/>
                <c:pt idx="0">
                  <c:v>System2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Sheet1!$P$2:$P$9</c:f>
              <c:numCache>
                <c:formatCode>General</c:formatCode>
                <c:ptCount val="8"/>
                <c:pt idx="0">
                  <c:v>1</c:v>
                </c:pt>
                <c:pt idx="1">
                  <c:v>2</c:v>
                </c:pt>
                <c:pt idx="2">
                  <c:v>3</c:v>
                </c:pt>
                <c:pt idx="3">
                  <c:v>4</c:v>
                </c:pt>
                <c:pt idx="4">
                  <c:v>5</c:v>
                </c:pt>
                <c:pt idx="5">
                  <c:v>6</c:v>
                </c:pt>
                <c:pt idx="6">
                  <c:v>7</c:v>
                </c:pt>
                <c:pt idx="7">
                  <c:v>8</c:v>
                </c:pt>
              </c:numCache>
            </c:numRef>
          </c:xVal>
          <c:yVal>
            <c:numRef>
              <c:f>Sheet1!$R$2:$R$9</c:f>
              <c:numCache>
                <c:formatCode>General</c:formatCode>
                <c:ptCount val="8"/>
                <c:pt idx="0">
                  <c:v>11.337</c:v>
                </c:pt>
                <c:pt idx="1">
                  <c:v>10.071999999999999</c:v>
                </c:pt>
                <c:pt idx="2">
                  <c:v>10.776999999999999</c:v>
                </c:pt>
                <c:pt idx="3">
                  <c:v>10.125</c:v>
                </c:pt>
                <c:pt idx="4">
                  <c:v>10.298999999999999</c:v>
                </c:pt>
                <c:pt idx="5">
                  <c:v>10.191000000000001</c:v>
                </c:pt>
                <c:pt idx="6">
                  <c:v>10.284000000000001</c:v>
                </c:pt>
                <c:pt idx="7">
                  <c:v>10.132</c:v>
                </c:pt>
              </c:numCache>
            </c:numRef>
          </c:yVal>
          <c:smooth val="0"/>
          <c:extLst>
            <c:ext xmlns:c16="http://schemas.microsoft.com/office/drawing/2014/chart" uri="{C3380CC4-5D6E-409C-BE32-E72D297353CC}">
              <c16:uniqueId val="{00000001-0F42-42BA-A20B-E0ABF62DEF8E}"/>
            </c:ext>
          </c:extLst>
        </c:ser>
        <c:ser>
          <c:idx val="2"/>
          <c:order val="2"/>
          <c:tx>
            <c:strRef>
              <c:f>Sheet1!$S$1</c:f>
              <c:strCache>
                <c:ptCount val="1"/>
                <c:pt idx="0">
                  <c:v>System3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Sheet1!$P$2:$P$9</c:f>
              <c:numCache>
                <c:formatCode>General</c:formatCode>
                <c:ptCount val="8"/>
                <c:pt idx="0">
                  <c:v>1</c:v>
                </c:pt>
                <c:pt idx="1">
                  <c:v>2</c:v>
                </c:pt>
                <c:pt idx="2">
                  <c:v>3</c:v>
                </c:pt>
                <c:pt idx="3">
                  <c:v>4</c:v>
                </c:pt>
                <c:pt idx="4">
                  <c:v>5</c:v>
                </c:pt>
                <c:pt idx="5">
                  <c:v>6</c:v>
                </c:pt>
                <c:pt idx="6">
                  <c:v>7</c:v>
                </c:pt>
                <c:pt idx="7">
                  <c:v>8</c:v>
                </c:pt>
              </c:numCache>
            </c:numRef>
          </c:xVal>
          <c:yVal>
            <c:numRef>
              <c:f>Sheet1!$S$2:$S$9</c:f>
              <c:numCache>
                <c:formatCode>General</c:formatCode>
                <c:ptCount val="8"/>
                <c:pt idx="0">
                  <c:v>9.9049999999999994</c:v>
                </c:pt>
                <c:pt idx="1">
                  <c:v>5.03</c:v>
                </c:pt>
                <c:pt idx="2">
                  <c:v>5.0739999999999998</c:v>
                </c:pt>
                <c:pt idx="3">
                  <c:v>5.0389999999999997</c:v>
                </c:pt>
                <c:pt idx="4">
                  <c:v>5.0679999999999996</c:v>
                </c:pt>
                <c:pt idx="5">
                  <c:v>5.0579999999999998</c:v>
                </c:pt>
                <c:pt idx="6">
                  <c:v>5.0570000000000004</c:v>
                </c:pt>
                <c:pt idx="7">
                  <c:v>5.0410000000000004</c:v>
                </c:pt>
              </c:numCache>
            </c:numRef>
          </c:yVal>
          <c:smooth val="0"/>
          <c:extLst>
            <c:ext xmlns:c16="http://schemas.microsoft.com/office/drawing/2014/chart" uri="{C3380CC4-5D6E-409C-BE32-E72D297353CC}">
              <c16:uniqueId val="{00000002-0F42-42BA-A20B-E0ABF62DEF8E}"/>
            </c:ext>
          </c:extLst>
        </c:ser>
        <c:ser>
          <c:idx val="3"/>
          <c:order val="3"/>
          <c:tx>
            <c:strRef>
              <c:f>Sheet1!$T$1</c:f>
              <c:strCache>
                <c:ptCount val="1"/>
                <c:pt idx="0">
                  <c:v>System4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Sheet1!$P$2:$P$9</c:f>
              <c:numCache>
                <c:formatCode>General</c:formatCode>
                <c:ptCount val="8"/>
                <c:pt idx="0">
                  <c:v>1</c:v>
                </c:pt>
                <c:pt idx="1">
                  <c:v>2</c:v>
                </c:pt>
                <c:pt idx="2">
                  <c:v>3</c:v>
                </c:pt>
                <c:pt idx="3">
                  <c:v>4</c:v>
                </c:pt>
                <c:pt idx="4">
                  <c:v>5</c:v>
                </c:pt>
                <c:pt idx="5">
                  <c:v>6</c:v>
                </c:pt>
                <c:pt idx="6">
                  <c:v>7</c:v>
                </c:pt>
                <c:pt idx="7">
                  <c:v>8</c:v>
                </c:pt>
              </c:numCache>
            </c:numRef>
          </c:xVal>
          <c:yVal>
            <c:numRef>
              <c:f>Sheet1!$T$2:$T$9</c:f>
              <c:numCache>
                <c:formatCode>General</c:formatCode>
                <c:ptCount val="8"/>
                <c:pt idx="0">
                  <c:v>9.08</c:v>
                </c:pt>
                <c:pt idx="1">
                  <c:v>4.6189999999999998</c:v>
                </c:pt>
                <c:pt idx="2">
                  <c:v>3.1219999999999999</c:v>
                </c:pt>
                <c:pt idx="3">
                  <c:v>2.6789999999999998</c:v>
                </c:pt>
                <c:pt idx="4">
                  <c:v>2.113</c:v>
                </c:pt>
                <c:pt idx="5">
                  <c:v>1.724</c:v>
                </c:pt>
                <c:pt idx="6">
                  <c:v>1.744</c:v>
                </c:pt>
                <c:pt idx="7">
                  <c:v>1.6890000000000001</c:v>
                </c:pt>
              </c:numCache>
            </c:numRef>
          </c:yVal>
          <c:smooth val="0"/>
          <c:extLst>
            <c:ext xmlns:c16="http://schemas.microsoft.com/office/drawing/2014/chart" uri="{C3380CC4-5D6E-409C-BE32-E72D297353CC}">
              <c16:uniqueId val="{00000003-0F42-42BA-A20B-E0ABF62DEF8E}"/>
            </c:ext>
          </c:extLst>
        </c:ser>
        <c:dLbls>
          <c:showLegendKey val="0"/>
          <c:showVal val="0"/>
          <c:showCatName val="0"/>
          <c:showSerName val="0"/>
          <c:showPercent val="0"/>
          <c:showBubbleSize val="0"/>
        </c:dLbls>
        <c:axId val="337634752"/>
        <c:axId val="337626880"/>
      </c:scatterChart>
      <c:valAx>
        <c:axId val="33763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626880"/>
        <c:crosses val="autoZero"/>
        <c:crossBetween val="midCat"/>
      </c:valAx>
      <c:valAx>
        <c:axId val="33762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634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Sheet1!$Q$18</c:f>
              <c:strCache>
                <c:ptCount val="1"/>
                <c:pt idx="0">
                  <c:v>System1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Sheet1!$P$19:$P$33</c:f>
              <c:numCache>
                <c:formatCode>General</c:formatCode>
                <c:ptCount val="15"/>
                <c:pt idx="0">
                  <c:v>1</c:v>
                </c:pt>
                <c:pt idx="1">
                  <c:v>2</c:v>
                </c:pt>
                <c:pt idx="2">
                  <c:v>3</c:v>
                </c:pt>
                <c:pt idx="3">
                  <c:v>4</c:v>
                </c:pt>
                <c:pt idx="4">
                  <c:v>5</c:v>
                </c:pt>
                <c:pt idx="5">
                  <c:v>6</c:v>
                </c:pt>
                <c:pt idx="6">
                  <c:v>7</c:v>
                </c:pt>
                <c:pt idx="7">
                  <c:v>8</c:v>
                </c:pt>
                <c:pt idx="8">
                  <c:v>16</c:v>
                </c:pt>
                <c:pt idx="9">
                  <c:v>32</c:v>
                </c:pt>
                <c:pt idx="10">
                  <c:v>64</c:v>
                </c:pt>
                <c:pt idx="11">
                  <c:v>128</c:v>
                </c:pt>
                <c:pt idx="12">
                  <c:v>256</c:v>
                </c:pt>
                <c:pt idx="13">
                  <c:v>512</c:v>
                </c:pt>
                <c:pt idx="14">
                  <c:v>1000</c:v>
                </c:pt>
              </c:numCache>
            </c:numRef>
          </c:xVal>
          <c:yVal>
            <c:numRef>
              <c:f>Sheet1!$Q$19:$Q$33</c:f>
              <c:numCache>
                <c:formatCode>General</c:formatCode>
                <c:ptCount val="15"/>
                <c:pt idx="0">
                  <c:v>54.466999999999999</c:v>
                </c:pt>
                <c:pt idx="1">
                  <c:v>37.222999999999999</c:v>
                </c:pt>
                <c:pt idx="2">
                  <c:v>23.045999999999999</c:v>
                </c:pt>
                <c:pt idx="3">
                  <c:v>19.507000000000001</c:v>
                </c:pt>
                <c:pt idx="4">
                  <c:v>13.840999999999999</c:v>
                </c:pt>
                <c:pt idx="5">
                  <c:v>13.962</c:v>
                </c:pt>
                <c:pt idx="6">
                  <c:v>13.422000000000001</c:v>
                </c:pt>
                <c:pt idx="7">
                  <c:v>12.539</c:v>
                </c:pt>
                <c:pt idx="8">
                  <c:v>9.2810000000000006</c:v>
                </c:pt>
                <c:pt idx="9">
                  <c:v>5.3330000000000002</c:v>
                </c:pt>
                <c:pt idx="10">
                  <c:v>2.9950000000000001</c:v>
                </c:pt>
                <c:pt idx="11">
                  <c:v>2.988</c:v>
                </c:pt>
                <c:pt idx="12">
                  <c:v>2.9889999999999999</c:v>
                </c:pt>
                <c:pt idx="13">
                  <c:v>2.984</c:v>
                </c:pt>
                <c:pt idx="14">
                  <c:v>2.9830000000000001</c:v>
                </c:pt>
              </c:numCache>
            </c:numRef>
          </c:yVal>
          <c:smooth val="0"/>
          <c:extLst>
            <c:ext xmlns:c16="http://schemas.microsoft.com/office/drawing/2014/chart" uri="{C3380CC4-5D6E-409C-BE32-E72D297353CC}">
              <c16:uniqueId val="{00000000-7BF9-4D10-A75D-9C90B6AA1010}"/>
            </c:ext>
          </c:extLst>
        </c:ser>
        <c:ser>
          <c:idx val="1"/>
          <c:order val="1"/>
          <c:tx>
            <c:strRef>
              <c:f>Sheet1!$R$18</c:f>
              <c:strCache>
                <c:ptCount val="1"/>
                <c:pt idx="0">
                  <c:v>System2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Sheet1!$P$19:$P$33</c:f>
              <c:numCache>
                <c:formatCode>General</c:formatCode>
                <c:ptCount val="15"/>
                <c:pt idx="0">
                  <c:v>1</c:v>
                </c:pt>
                <c:pt idx="1">
                  <c:v>2</c:v>
                </c:pt>
                <c:pt idx="2">
                  <c:v>3</c:v>
                </c:pt>
                <c:pt idx="3">
                  <c:v>4</c:v>
                </c:pt>
                <c:pt idx="4">
                  <c:v>5</c:v>
                </c:pt>
                <c:pt idx="5">
                  <c:v>6</c:v>
                </c:pt>
                <c:pt idx="6">
                  <c:v>7</c:v>
                </c:pt>
                <c:pt idx="7">
                  <c:v>8</c:v>
                </c:pt>
                <c:pt idx="8">
                  <c:v>16</c:v>
                </c:pt>
                <c:pt idx="9">
                  <c:v>32</c:v>
                </c:pt>
                <c:pt idx="10">
                  <c:v>64</c:v>
                </c:pt>
                <c:pt idx="11">
                  <c:v>128</c:v>
                </c:pt>
                <c:pt idx="12">
                  <c:v>256</c:v>
                </c:pt>
                <c:pt idx="13">
                  <c:v>512</c:v>
                </c:pt>
                <c:pt idx="14">
                  <c:v>1000</c:v>
                </c:pt>
              </c:numCache>
            </c:numRef>
          </c:xVal>
          <c:yVal>
            <c:numRef>
              <c:f>Sheet1!$R$19:$R$33</c:f>
              <c:numCache>
                <c:formatCode>General</c:formatCode>
                <c:ptCount val="15"/>
                <c:pt idx="0">
                  <c:v>53.29</c:v>
                </c:pt>
                <c:pt idx="1">
                  <c:v>36.265000000000001</c:v>
                </c:pt>
                <c:pt idx="2">
                  <c:v>22.672999999999998</c:v>
                </c:pt>
                <c:pt idx="3">
                  <c:v>19.257999999999999</c:v>
                </c:pt>
                <c:pt idx="4">
                  <c:v>13.46</c:v>
                </c:pt>
                <c:pt idx="5">
                  <c:v>13.798999999999999</c:v>
                </c:pt>
                <c:pt idx="6">
                  <c:v>13.143000000000001</c:v>
                </c:pt>
                <c:pt idx="7">
                  <c:v>12.297000000000001</c:v>
                </c:pt>
                <c:pt idx="8">
                  <c:v>9.218</c:v>
                </c:pt>
                <c:pt idx="9">
                  <c:v>5.2729999999999997</c:v>
                </c:pt>
                <c:pt idx="10">
                  <c:v>2.9780000000000002</c:v>
                </c:pt>
                <c:pt idx="11">
                  <c:v>2.9780000000000002</c:v>
                </c:pt>
                <c:pt idx="12">
                  <c:v>2.9780000000000002</c:v>
                </c:pt>
                <c:pt idx="13">
                  <c:v>2.9790000000000001</c:v>
                </c:pt>
                <c:pt idx="14">
                  <c:v>2.98</c:v>
                </c:pt>
              </c:numCache>
            </c:numRef>
          </c:yVal>
          <c:smooth val="0"/>
          <c:extLst>
            <c:ext xmlns:c16="http://schemas.microsoft.com/office/drawing/2014/chart" uri="{C3380CC4-5D6E-409C-BE32-E72D297353CC}">
              <c16:uniqueId val="{00000001-7BF9-4D10-A75D-9C90B6AA1010}"/>
            </c:ext>
          </c:extLst>
        </c:ser>
        <c:ser>
          <c:idx val="2"/>
          <c:order val="2"/>
          <c:tx>
            <c:strRef>
              <c:f>Sheet1!$S$18</c:f>
              <c:strCache>
                <c:ptCount val="1"/>
                <c:pt idx="0">
                  <c:v>System3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Sheet1!$P$19:$P$33</c:f>
              <c:numCache>
                <c:formatCode>General</c:formatCode>
                <c:ptCount val="15"/>
                <c:pt idx="0">
                  <c:v>1</c:v>
                </c:pt>
                <c:pt idx="1">
                  <c:v>2</c:v>
                </c:pt>
                <c:pt idx="2">
                  <c:v>3</c:v>
                </c:pt>
                <c:pt idx="3">
                  <c:v>4</c:v>
                </c:pt>
                <c:pt idx="4">
                  <c:v>5</c:v>
                </c:pt>
                <c:pt idx="5">
                  <c:v>6</c:v>
                </c:pt>
                <c:pt idx="6">
                  <c:v>7</c:v>
                </c:pt>
                <c:pt idx="7">
                  <c:v>8</c:v>
                </c:pt>
                <c:pt idx="8">
                  <c:v>16</c:v>
                </c:pt>
                <c:pt idx="9">
                  <c:v>32</c:v>
                </c:pt>
                <c:pt idx="10">
                  <c:v>64</c:v>
                </c:pt>
                <c:pt idx="11">
                  <c:v>128</c:v>
                </c:pt>
                <c:pt idx="12">
                  <c:v>256</c:v>
                </c:pt>
                <c:pt idx="13">
                  <c:v>512</c:v>
                </c:pt>
                <c:pt idx="14">
                  <c:v>1000</c:v>
                </c:pt>
              </c:numCache>
            </c:numRef>
          </c:xVal>
          <c:yVal>
            <c:numRef>
              <c:f>Sheet1!$S$19:$S$33</c:f>
              <c:numCache>
                <c:formatCode>General</c:formatCode>
                <c:ptCount val="15"/>
                <c:pt idx="0">
                  <c:v>54.456000000000003</c:v>
                </c:pt>
                <c:pt idx="1">
                  <c:v>37.165999999999997</c:v>
                </c:pt>
                <c:pt idx="2">
                  <c:v>23.204000000000001</c:v>
                </c:pt>
                <c:pt idx="3">
                  <c:v>19.506</c:v>
                </c:pt>
                <c:pt idx="4">
                  <c:v>13.651</c:v>
                </c:pt>
                <c:pt idx="5">
                  <c:v>13.962999999999999</c:v>
                </c:pt>
                <c:pt idx="6">
                  <c:v>13.42</c:v>
                </c:pt>
                <c:pt idx="7">
                  <c:v>12.42</c:v>
                </c:pt>
                <c:pt idx="8">
                  <c:v>9.34</c:v>
                </c:pt>
                <c:pt idx="9">
                  <c:v>5.3019999999999996</c:v>
                </c:pt>
                <c:pt idx="10">
                  <c:v>3.012</c:v>
                </c:pt>
                <c:pt idx="11">
                  <c:v>2.9889999999999999</c:v>
                </c:pt>
                <c:pt idx="12">
                  <c:v>2.9889999999999999</c:v>
                </c:pt>
                <c:pt idx="13">
                  <c:v>2.9860000000000002</c:v>
                </c:pt>
                <c:pt idx="14">
                  <c:v>2.9830000000000001</c:v>
                </c:pt>
              </c:numCache>
            </c:numRef>
          </c:yVal>
          <c:smooth val="0"/>
          <c:extLst>
            <c:ext xmlns:c16="http://schemas.microsoft.com/office/drawing/2014/chart" uri="{C3380CC4-5D6E-409C-BE32-E72D297353CC}">
              <c16:uniqueId val="{00000002-7BF9-4D10-A75D-9C90B6AA1010}"/>
            </c:ext>
          </c:extLst>
        </c:ser>
        <c:ser>
          <c:idx val="3"/>
          <c:order val="3"/>
          <c:tx>
            <c:strRef>
              <c:f>Sheet1!$T$18</c:f>
              <c:strCache>
                <c:ptCount val="1"/>
                <c:pt idx="0">
                  <c:v>System4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Sheet1!$P$19:$P$33</c:f>
              <c:numCache>
                <c:formatCode>General</c:formatCode>
                <c:ptCount val="15"/>
                <c:pt idx="0">
                  <c:v>1</c:v>
                </c:pt>
                <c:pt idx="1">
                  <c:v>2</c:v>
                </c:pt>
                <c:pt idx="2">
                  <c:v>3</c:v>
                </c:pt>
                <c:pt idx="3">
                  <c:v>4</c:v>
                </c:pt>
                <c:pt idx="4">
                  <c:v>5</c:v>
                </c:pt>
                <c:pt idx="5">
                  <c:v>6</c:v>
                </c:pt>
                <c:pt idx="6">
                  <c:v>7</c:v>
                </c:pt>
                <c:pt idx="7">
                  <c:v>8</c:v>
                </c:pt>
                <c:pt idx="8">
                  <c:v>16</c:v>
                </c:pt>
                <c:pt idx="9">
                  <c:v>32</c:v>
                </c:pt>
                <c:pt idx="10">
                  <c:v>64</c:v>
                </c:pt>
                <c:pt idx="11">
                  <c:v>128</c:v>
                </c:pt>
                <c:pt idx="12">
                  <c:v>256</c:v>
                </c:pt>
                <c:pt idx="13">
                  <c:v>512</c:v>
                </c:pt>
                <c:pt idx="14">
                  <c:v>1000</c:v>
                </c:pt>
              </c:numCache>
            </c:numRef>
          </c:xVal>
          <c:yVal>
            <c:numRef>
              <c:f>Sheet1!$T$19:$T$33</c:f>
              <c:numCache>
                <c:formatCode>General</c:formatCode>
                <c:ptCount val="15"/>
                <c:pt idx="0">
                  <c:v>57.122</c:v>
                </c:pt>
                <c:pt idx="1">
                  <c:v>38.198999999999998</c:v>
                </c:pt>
                <c:pt idx="2">
                  <c:v>23.956</c:v>
                </c:pt>
                <c:pt idx="3">
                  <c:v>20.231999999999999</c:v>
                </c:pt>
                <c:pt idx="4">
                  <c:v>14.226000000000001</c:v>
                </c:pt>
                <c:pt idx="5">
                  <c:v>14.449</c:v>
                </c:pt>
                <c:pt idx="6">
                  <c:v>13.696</c:v>
                </c:pt>
                <c:pt idx="7">
                  <c:v>12.782</c:v>
                </c:pt>
                <c:pt idx="8">
                  <c:v>9.4610000000000003</c:v>
                </c:pt>
                <c:pt idx="9">
                  <c:v>5.3920000000000003</c:v>
                </c:pt>
                <c:pt idx="10">
                  <c:v>3.0409999999999999</c:v>
                </c:pt>
                <c:pt idx="11">
                  <c:v>3.0089999999999999</c:v>
                </c:pt>
                <c:pt idx="12">
                  <c:v>2.9980000000000002</c:v>
                </c:pt>
                <c:pt idx="13">
                  <c:v>2.99</c:v>
                </c:pt>
                <c:pt idx="14">
                  <c:v>2.988</c:v>
                </c:pt>
              </c:numCache>
            </c:numRef>
          </c:yVal>
          <c:smooth val="0"/>
          <c:extLst>
            <c:ext xmlns:c16="http://schemas.microsoft.com/office/drawing/2014/chart" uri="{C3380CC4-5D6E-409C-BE32-E72D297353CC}">
              <c16:uniqueId val="{00000003-7BF9-4D10-A75D-9C90B6AA1010}"/>
            </c:ext>
          </c:extLst>
        </c:ser>
        <c:dLbls>
          <c:showLegendKey val="0"/>
          <c:showVal val="0"/>
          <c:showCatName val="0"/>
          <c:showSerName val="0"/>
          <c:showPercent val="0"/>
          <c:showBubbleSize val="0"/>
        </c:dLbls>
        <c:axId val="340516312"/>
        <c:axId val="340514016"/>
      </c:scatterChart>
      <c:valAx>
        <c:axId val="340516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514016"/>
        <c:crosses val="autoZero"/>
        <c:crossBetween val="midCat"/>
      </c:valAx>
      <c:valAx>
        <c:axId val="34051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516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2016-03-30T00:07:00Z</dcterms:created>
  <dcterms:modified xsi:type="dcterms:W3CDTF">2016-03-30T00:07:00Z</dcterms:modified>
</cp:coreProperties>
</file>