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530" w:rsidRPr="00B62385" w:rsidRDefault="00B62385" w:rsidP="00430A69">
      <w:pPr>
        <w:spacing w:line="480" w:lineRule="auto"/>
        <w:jc w:val="right"/>
      </w:pPr>
      <w:r w:rsidRPr="00B62385">
        <w:t>Kendall Wahnschaffe</w:t>
      </w:r>
    </w:p>
    <w:p w:rsidR="00B62385" w:rsidRPr="00B62385" w:rsidRDefault="00B62385" w:rsidP="00430A69">
      <w:pPr>
        <w:spacing w:line="480" w:lineRule="auto"/>
        <w:jc w:val="center"/>
        <w:rPr>
          <w:b/>
          <w:sz w:val="40"/>
        </w:rPr>
      </w:pPr>
      <w:r>
        <w:rPr>
          <w:b/>
          <w:sz w:val="40"/>
        </w:rPr>
        <w:t>Whitepaper</w:t>
      </w:r>
    </w:p>
    <w:p w:rsidR="00B62385" w:rsidRPr="00B62385" w:rsidRDefault="00B62385" w:rsidP="00430A69">
      <w:pPr>
        <w:spacing w:line="480" w:lineRule="auto"/>
        <w:rPr>
          <w:b/>
          <w:sz w:val="32"/>
        </w:rPr>
      </w:pPr>
      <w:r w:rsidRPr="00B62385">
        <w:rPr>
          <w:b/>
          <w:sz w:val="32"/>
        </w:rPr>
        <w:t>Introduction</w:t>
      </w:r>
    </w:p>
    <w:p w:rsidR="00B62385" w:rsidRDefault="00B62385" w:rsidP="00430A69">
      <w:pPr>
        <w:spacing w:line="480" w:lineRule="auto"/>
      </w:pPr>
      <w:r>
        <w:t xml:space="preserve">There are many factors to take into consideration when running processes. Some factors that play a key role are: </w:t>
      </w:r>
    </w:p>
    <w:p w:rsidR="00B62385" w:rsidRDefault="00B62385" w:rsidP="00430A69">
      <w:pPr>
        <w:pStyle w:val="ListParagraph"/>
        <w:numPr>
          <w:ilvl w:val="0"/>
          <w:numId w:val="1"/>
        </w:numPr>
        <w:spacing w:line="480" w:lineRule="auto"/>
      </w:pPr>
      <w:r>
        <w:t>The number of processors a system has</w:t>
      </w:r>
    </w:p>
    <w:p w:rsidR="00B62385" w:rsidRDefault="00B62385" w:rsidP="00430A69">
      <w:pPr>
        <w:pStyle w:val="ListParagraph"/>
        <w:numPr>
          <w:ilvl w:val="0"/>
          <w:numId w:val="1"/>
        </w:numPr>
        <w:spacing w:line="480" w:lineRule="auto"/>
      </w:pPr>
      <w:r>
        <w:t>The type of processing done by the program (CPU intensive or IO intensive)</w:t>
      </w:r>
    </w:p>
    <w:p w:rsidR="00B62385" w:rsidRDefault="00B62385" w:rsidP="00430A69">
      <w:pPr>
        <w:spacing w:line="480" w:lineRule="auto"/>
      </w:pPr>
      <w:r>
        <w:t>We will be performing various test</w:t>
      </w:r>
      <w:r w:rsidR="003E5FDB">
        <w:t>s, and try</w:t>
      </w:r>
      <w:r>
        <w:t xml:space="preserve"> to answer the two questions:</w:t>
      </w:r>
    </w:p>
    <w:p w:rsidR="00B62385" w:rsidRDefault="00B62385" w:rsidP="00430A69">
      <w:pPr>
        <w:pStyle w:val="ListParagraph"/>
        <w:numPr>
          <w:ilvl w:val="0"/>
          <w:numId w:val="1"/>
        </w:numPr>
        <w:spacing w:line="480" w:lineRule="auto"/>
      </w:pPr>
      <w:r>
        <w:t xml:space="preserve">What should be considered (what factors should be taken into account) when determining the number of threads that a CPU intensive program should use? </w:t>
      </w:r>
    </w:p>
    <w:p w:rsidR="00B62385" w:rsidRDefault="00B62385" w:rsidP="00430A69">
      <w:pPr>
        <w:pStyle w:val="ListParagraph"/>
        <w:numPr>
          <w:ilvl w:val="0"/>
          <w:numId w:val="1"/>
        </w:numPr>
        <w:spacing w:line="480" w:lineRule="auto"/>
      </w:pPr>
      <w:r>
        <w:t>What should be considered when determining the number of threads that an IO intensive program should use?</w:t>
      </w:r>
    </w:p>
    <w:p w:rsidR="00B62385" w:rsidRDefault="00B62385" w:rsidP="00430A69">
      <w:pPr>
        <w:spacing w:line="480" w:lineRule="auto"/>
        <w:rPr>
          <w:b/>
          <w:sz w:val="32"/>
        </w:rPr>
      </w:pPr>
      <w:r w:rsidRPr="00B62385">
        <w:rPr>
          <w:b/>
          <w:sz w:val="32"/>
        </w:rPr>
        <w:t>Background</w:t>
      </w:r>
    </w:p>
    <w:p w:rsidR="00B62385" w:rsidRDefault="00B62385" w:rsidP="00430A69">
      <w:pPr>
        <w:spacing w:line="480" w:lineRule="auto"/>
      </w:pPr>
      <w:r>
        <w:rPr>
          <w:b/>
          <w:sz w:val="32"/>
        </w:rPr>
        <w:tab/>
      </w:r>
      <w:r>
        <w:t>The way we will be testing these questions i</w:t>
      </w:r>
      <w:r w:rsidR="003E5FDB">
        <w:t xml:space="preserve">s by testing two separate files </w:t>
      </w:r>
    </w:p>
    <w:p w:rsidR="00B62385" w:rsidRDefault="00B62385" w:rsidP="00430A69">
      <w:pPr>
        <w:pStyle w:val="ListParagraph"/>
        <w:numPr>
          <w:ilvl w:val="0"/>
          <w:numId w:val="1"/>
        </w:numPr>
        <w:spacing w:line="480" w:lineRule="auto"/>
      </w:pPr>
      <w:proofErr w:type="spellStart"/>
      <w:r>
        <w:t>MatrixMult</w:t>
      </w:r>
      <w:proofErr w:type="spellEnd"/>
      <w:r>
        <w:t>: A matrix multiplication program that can multiply an N by M matrix (a CPU intensive program). This program is written to run on any number of threads, as specified by the user.</w:t>
      </w:r>
    </w:p>
    <w:p w:rsidR="00430A69" w:rsidRDefault="00430A69" w:rsidP="00430A69">
      <w:pPr>
        <w:pStyle w:val="ListParagraph"/>
        <w:numPr>
          <w:ilvl w:val="0"/>
          <w:numId w:val="1"/>
        </w:numPr>
        <w:spacing w:line="480" w:lineRule="auto"/>
      </w:pPr>
      <w:proofErr w:type="spellStart"/>
      <w:r>
        <w:t>doIOjobs</w:t>
      </w:r>
      <w:proofErr w:type="spellEnd"/>
      <w:r>
        <w:t>: This program performs a constant amount of input/output functions (IO intensive)</w:t>
      </w:r>
    </w:p>
    <w:p w:rsidR="003E5FDB" w:rsidRDefault="003E5FDB" w:rsidP="00430A69">
      <w:pPr>
        <w:pStyle w:val="ListParagraph"/>
        <w:spacing w:line="480" w:lineRule="auto"/>
      </w:pPr>
    </w:p>
    <w:p w:rsidR="00430A69" w:rsidRDefault="00430A69" w:rsidP="00752DD1">
      <w:pPr>
        <w:spacing w:line="480" w:lineRule="auto"/>
      </w:pPr>
      <w:r>
        <w:lastRenderedPageBreak/>
        <w:t xml:space="preserve">We will be gathering information by running these two programs on different types of systems (multiple processors, </w:t>
      </w:r>
      <w:proofErr w:type="spellStart"/>
      <w:r>
        <w:t>hyperthreaded</w:t>
      </w:r>
      <w:proofErr w:type="spellEnd"/>
      <w:r>
        <w:t xml:space="preserve"> systems, different cores) while manipulating both the work load and number of threads. By running sufficient test</w:t>
      </w:r>
      <w:r w:rsidR="00752DD1">
        <w:t>s of 1 to 228 threads, we will</w:t>
      </w:r>
      <w:r>
        <w:t xml:space="preserve"> be able to answer the question</w:t>
      </w:r>
      <w:r w:rsidR="003E5FDB">
        <w:t>s</w:t>
      </w:r>
      <w:r>
        <w:t xml:space="preserve"> of this paper.</w:t>
      </w:r>
      <w:r w:rsidR="00752DD1">
        <w:t xml:space="preserve"> </w:t>
      </w:r>
    </w:p>
    <w:p w:rsidR="00752DD1" w:rsidRPr="00752DD1" w:rsidRDefault="00684627" w:rsidP="00430A69">
      <w:pPr>
        <w:spacing w:line="480" w:lineRule="auto"/>
        <w:rPr>
          <w:b/>
          <w:sz w:val="32"/>
        </w:rPr>
      </w:pPr>
      <w:r>
        <w:rPr>
          <w:b/>
          <w:sz w:val="32"/>
        </w:rPr>
        <w:t>Results</w:t>
      </w:r>
      <w:bookmarkStart w:id="0" w:name="_GoBack"/>
      <w:bookmarkEnd w:id="0"/>
    </w:p>
    <w:p w:rsidR="00430A69" w:rsidRDefault="003E5FDB" w:rsidP="00430A69">
      <w:pPr>
        <w:spacing w:line="480" w:lineRule="auto"/>
      </w:pPr>
      <w:r>
        <w:t>One of the factors that was constant across all systems was that the speed</w:t>
      </w:r>
      <w:r w:rsidR="00684627">
        <w:t xml:space="preserve"> </w:t>
      </w:r>
      <w:r>
        <w:t>up from 1 thread to 2 threads was almost always 2. However, increasing the speed</w:t>
      </w:r>
      <w:r w:rsidR="00684627">
        <w:t xml:space="preserve"> </w:t>
      </w:r>
      <w:r>
        <w:t>up beyon</w:t>
      </w:r>
      <w:r w:rsidR="00684627">
        <w:t>d that tended to</w:t>
      </w:r>
      <w:r w:rsidR="00752DD1">
        <w:t xml:space="preserve"> quickly</w:t>
      </w:r>
      <w:r w:rsidR="00684627">
        <w:t xml:space="preserve"> plateau (see F</w:t>
      </w:r>
      <w:r>
        <w:t>igure 1).</w:t>
      </w:r>
    </w:p>
    <w:p w:rsidR="003E5FDB" w:rsidRDefault="003E5FDB" w:rsidP="00430A69">
      <w:pPr>
        <w:spacing w:line="480" w:lineRule="auto"/>
      </w:pPr>
      <w:r>
        <w:rPr>
          <w:rFonts w:ascii="Arial" w:hAnsi="Arial" w:cs="Arial"/>
          <w:noProof/>
          <w:color w:val="000000"/>
        </w:rPr>
        <w:drawing>
          <wp:inline distT="0" distB="0" distL="0" distR="0" wp14:anchorId="6D7D1CBA" wp14:editId="73C4107E">
            <wp:extent cx="5723010" cy="3538728"/>
            <wp:effectExtent l="171450" t="171450" r="182880" b="195580"/>
            <wp:docPr id="1" name="Picture 1" descr="https://lh3.googleusercontent.com/DGZ16qbjDJE_FO9rlI450KmypdWbreCnxe7AH-mtce_yDnfWZ_-RA5F3J_xZuGG11dUAPKUyMm5rTPLH5_EadWCg_K6EMxvw6lyoCFJiWaF92YQnOPxPGv6TUPO0Sr5awZ-9p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GZ16qbjDJE_FO9rlI450KmypdWbreCnxe7AH-mtce_yDnfWZ_-RA5F3J_xZuGG11dUAPKUyMm5rTPLH5_EadWCg_K6EMxvw6lyoCFJiWaF92YQnOPxPGv6TUPO0Sr5awZ-9pr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010" cy="353872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E5FDB" w:rsidRDefault="003E5FDB" w:rsidP="003E5FDB">
      <w:pPr>
        <w:spacing w:line="480" w:lineRule="auto"/>
        <w:jc w:val="center"/>
      </w:pPr>
      <w:r>
        <w:t xml:space="preserve">Figure 1. </w:t>
      </w:r>
    </w:p>
    <w:p w:rsidR="00684627" w:rsidRDefault="00684627" w:rsidP="003E5FDB">
      <w:pPr>
        <w:spacing w:line="480" w:lineRule="auto"/>
        <w:rPr>
          <w:b/>
        </w:rPr>
      </w:pPr>
    </w:p>
    <w:p w:rsidR="00684627" w:rsidRDefault="00684627" w:rsidP="003E5FDB">
      <w:pPr>
        <w:spacing w:line="480" w:lineRule="auto"/>
        <w:rPr>
          <w:b/>
        </w:rPr>
      </w:pPr>
    </w:p>
    <w:p w:rsidR="00684627" w:rsidRPr="00684627" w:rsidRDefault="00684627" w:rsidP="003E5FDB">
      <w:pPr>
        <w:spacing w:line="480" w:lineRule="auto"/>
        <w:rPr>
          <w:b/>
          <w:sz w:val="32"/>
        </w:rPr>
      </w:pPr>
      <w:r>
        <w:rPr>
          <w:b/>
          <w:sz w:val="32"/>
        </w:rPr>
        <w:t>Conclusion</w:t>
      </w:r>
    </w:p>
    <w:p w:rsidR="00684627" w:rsidRDefault="00684627" w:rsidP="003E5FDB">
      <w:pPr>
        <w:spacing w:line="480" w:lineRule="auto"/>
      </w:pPr>
      <w:r>
        <w:t>The results for CPU intensive operations seemed to perform the best when you keep the workload evenly distributed between the cores. Generally, having one operation per core provided the most speedup. Having more than one thread per core did not provide a significant improvement.</w:t>
      </w:r>
    </w:p>
    <w:p w:rsidR="00684627" w:rsidRDefault="00684627" w:rsidP="003E5FDB">
      <w:pPr>
        <w:spacing w:line="480" w:lineRule="auto"/>
      </w:pPr>
      <w:r>
        <w:t>The IO intensive programs, however, did have a significant improvement when more threads were added</w:t>
      </w:r>
      <w:r w:rsidR="00752DD1">
        <w:t xml:space="preserve"> (see Figure 2). Although it also plateaued, the rate at which it did so was significantly slower than that of CPU intensive programs. The improvement also lasted much longer.</w:t>
      </w:r>
    </w:p>
    <w:p w:rsidR="00752DD1" w:rsidRDefault="00752DD1" w:rsidP="003E5FDB">
      <w:pPr>
        <w:spacing w:line="480" w:lineRule="auto"/>
      </w:pPr>
      <w:r>
        <w:rPr>
          <w:noProof/>
        </w:rPr>
        <w:drawing>
          <wp:inline distT="0" distB="0" distL="0" distR="0" wp14:anchorId="441A3286" wp14:editId="770056D2">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2482B" w:rsidRDefault="0012482B" w:rsidP="003E5FDB">
      <w:pPr>
        <w:spacing w:line="480" w:lineRule="auto"/>
      </w:pPr>
    </w:p>
    <w:p w:rsidR="00684627" w:rsidRPr="003E5FDB" w:rsidRDefault="00684627" w:rsidP="003E5FDB">
      <w:pPr>
        <w:spacing w:line="480" w:lineRule="auto"/>
      </w:pPr>
    </w:p>
    <w:p w:rsidR="00430A69" w:rsidRPr="00B62385" w:rsidRDefault="00430A69" w:rsidP="00430A69">
      <w:pPr>
        <w:pStyle w:val="ListParagraph"/>
        <w:spacing w:line="480" w:lineRule="auto"/>
      </w:pPr>
    </w:p>
    <w:sectPr w:rsidR="00430A69" w:rsidRPr="00B62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64F40"/>
    <w:multiLevelType w:val="hybridMultilevel"/>
    <w:tmpl w:val="5688385A"/>
    <w:lvl w:ilvl="0" w:tplc="84A2A7B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385"/>
    <w:rsid w:val="00096C9C"/>
    <w:rsid w:val="0012482B"/>
    <w:rsid w:val="003E5FDB"/>
    <w:rsid w:val="00430A69"/>
    <w:rsid w:val="005F6530"/>
    <w:rsid w:val="00684627"/>
    <w:rsid w:val="00752DD1"/>
    <w:rsid w:val="00B62385"/>
    <w:rsid w:val="00B7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47998-7BF7-44DB-85AA-469CACE1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Sheet1!$H$2:$H$129</c:f>
              <c:numCache>
                <c:formatCode>General</c:formatCode>
                <c:ptCount val="128"/>
                <c:pt idx="0">
                  <c:v>55.09</c:v>
                </c:pt>
                <c:pt idx="1">
                  <c:v>37.03</c:v>
                </c:pt>
                <c:pt idx="2">
                  <c:v>23.22</c:v>
                </c:pt>
                <c:pt idx="3">
                  <c:v>19.5</c:v>
                </c:pt>
                <c:pt idx="4">
                  <c:v>13.84</c:v>
                </c:pt>
                <c:pt idx="5">
                  <c:v>13.99</c:v>
                </c:pt>
                <c:pt idx="6">
                  <c:v>13.36</c:v>
                </c:pt>
                <c:pt idx="7">
                  <c:v>12.54</c:v>
                </c:pt>
                <c:pt idx="8">
                  <c:v>8.6739999999999995</c:v>
                </c:pt>
                <c:pt idx="9">
                  <c:v>9.2870000000000008</c:v>
                </c:pt>
                <c:pt idx="10">
                  <c:v>7.6449999999999996</c:v>
                </c:pt>
                <c:pt idx="11">
                  <c:v>7.407</c:v>
                </c:pt>
                <c:pt idx="12">
                  <c:v>8.1709999999999994</c:v>
                </c:pt>
                <c:pt idx="13">
                  <c:v>7.3879999999999999</c:v>
                </c:pt>
                <c:pt idx="14">
                  <c:v>7.2889999999999997</c:v>
                </c:pt>
                <c:pt idx="15">
                  <c:v>9.34</c:v>
                </c:pt>
                <c:pt idx="16">
                  <c:v>6.3140000000000001</c:v>
                </c:pt>
                <c:pt idx="17">
                  <c:v>5.431</c:v>
                </c:pt>
                <c:pt idx="18">
                  <c:v>5.9409999999999998</c:v>
                </c:pt>
                <c:pt idx="19">
                  <c:v>5.35</c:v>
                </c:pt>
                <c:pt idx="20">
                  <c:v>6.3410000000000002</c:v>
                </c:pt>
                <c:pt idx="21">
                  <c:v>6.1260000000000003</c:v>
                </c:pt>
                <c:pt idx="22">
                  <c:v>5.4610000000000003</c:v>
                </c:pt>
                <c:pt idx="23">
                  <c:v>4.8140000000000001</c:v>
                </c:pt>
                <c:pt idx="24">
                  <c:v>4.4059999999999997</c:v>
                </c:pt>
                <c:pt idx="25">
                  <c:v>5.0599999999999996</c:v>
                </c:pt>
                <c:pt idx="26">
                  <c:v>3.6629999999999998</c:v>
                </c:pt>
                <c:pt idx="27">
                  <c:v>4.6660000000000004</c:v>
                </c:pt>
                <c:pt idx="28">
                  <c:v>4.5750000000000002</c:v>
                </c:pt>
                <c:pt idx="29">
                  <c:v>4.2080000000000002</c:v>
                </c:pt>
                <c:pt idx="30">
                  <c:v>3.24</c:v>
                </c:pt>
                <c:pt idx="31">
                  <c:v>5.3049999999999997</c:v>
                </c:pt>
                <c:pt idx="32">
                  <c:v>4.2300000000000004</c:v>
                </c:pt>
                <c:pt idx="33">
                  <c:v>4.2329999999999997</c:v>
                </c:pt>
                <c:pt idx="34">
                  <c:v>4.54</c:v>
                </c:pt>
                <c:pt idx="35">
                  <c:v>4.6870000000000003</c:v>
                </c:pt>
                <c:pt idx="36">
                  <c:v>3.4350000000000001</c:v>
                </c:pt>
                <c:pt idx="37">
                  <c:v>5.0599999999999996</c:v>
                </c:pt>
                <c:pt idx="38">
                  <c:v>5.391</c:v>
                </c:pt>
                <c:pt idx="39">
                  <c:v>4.0869999999999997</c:v>
                </c:pt>
                <c:pt idx="40">
                  <c:v>4.2450000000000001</c:v>
                </c:pt>
                <c:pt idx="41">
                  <c:v>4.8849999999999998</c:v>
                </c:pt>
                <c:pt idx="42">
                  <c:v>3.6520000000000001</c:v>
                </c:pt>
                <c:pt idx="43">
                  <c:v>3.88</c:v>
                </c:pt>
                <c:pt idx="44">
                  <c:v>5.64</c:v>
                </c:pt>
                <c:pt idx="45">
                  <c:v>3.8109999999999999</c:v>
                </c:pt>
                <c:pt idx="46">
                  <c:v>4.5590000000000002</c:v>
                </c:pt>
                <c:pt idx="47">
                  <c:v>4.633</c:v>
                </c:pt>
                <c:pt idx="48">
                  <c:v>4.9939999999999998</c:v>
                </c:pt>
                <c:pt idx="49">
                  <c:v>3.5539999999999998</c:v>
                </c:pt>
                <c:pt idx="50">
                  <c:v>4.2770000000000001</c:v>
                </c:pt>
                <c:pt idx="51">
                  <c:v>3.7949999999999999</c:v>
                </c:pt>
                <c:pt idx="52">
                  <c:v>4.4180000000000001</c:v>
                </c:pt>
                <c:pt idx="53">
                  <c:v>3.4820000000000002</c:v>
                </c:pt>
                <c:pt idx="54">
                  <c:v>5.22</c:v>
                </c:pt>
                <c:pt idx="55">
                  <c:v>3.9889999999999999</c:v>
                </c:pt>
                <c:pt idx="56">
                  <c:v>2.9980000000000002</c:v>
                </c:pt>
                <c:pt idx="57">
                  <c:v>3.0190000000000001</c:v>
                </c:pt>
                <c:pt idx="58">
                  <c:v>3.6019999999999999</c:v>
                </c:pt>
                <c:pt idx="59">
                  <c:v>3.0030000000000001</c:v>
                </c:pt>
                <c:pt idx="60">
                  <c:v>3.0369999999999999</c:v>
                </c:pt>
                <c:pt idx="61">
                  <c:v>3.0129999999999999</c:v>
                </c:pt>
                <c:pt idx="62">
                  <c:v>2.9950000000000001</c:v>
                </c:pt>
                <c:pt idx="63">
                  <c:v>2.996</c:v>
                </c:pt>
                <c:pt idx="64">
                  <c:v>2.996</c:v>
                </c:pt>
                <c:pt idx="65">
                  <c:v>3.0110000000000001</c:v>
                </c:pt>
                <c:pt idx="66">
                  <c:v>2.9950000000000001</c:v>
                </c:pt>
                <c:pt idx="67">
                  <c:v>2.9950000000000001</c:v>
                </c:pt>
                <c:pt idx="68">
                  <c:v>3.0089999999999999</c:v>
                </c:pt>
                <c:pt idx="69">
                  <c:v>2.9950000000000001</c:v>
                </c:pt>
                <c:pt idx="70">
                  <c:v>3.01</c:v>
                </c:pt>
                <c:pt idx="71">
                  <c:v>3.0089999999999999</c:v>
                </c:pt>
                <c:pt idx="72">
                  <c:v>2.9929999999999999</c:v>
                </c:pt>
                <c:pt idx="73">
                  <c:v>3.008</c:v>
                </c:pt>
                <c:pt idx="74">
                  <c:v>2.9940000000000002</c:v>
                </c:pt>
                <c:pt idx="75">
                  <c:v>3.0070000000000001</c:v>
                </c:pt>
                <c:pt idx="76">
                  <c:v>3.0049999999999999</c:v>
                </c:pt>
                <c:pt idx="77">
                  <c:v>2.9929999999999999</c:v>
                </c:pt>
                <c:pt idx="78">
                  <c:v>3.0049999999999999</c:v>
                </c:pt>
                <c:pt idx="79">
                  <c:v>2.9929999999999999</c:v>
                </c:pt>
                <c:pt idx="80">
                  <c:v>3.0059999999999998</c:v>
                </c:pt>
                <c:pt idx="81">
                  <c:v>2.9940000000000002</c:v>
                </c:pt>
                <c:pt idx="82">
                  <c:v>2.992</c:v>
                </c:pt>
                <c:pt idx="83">
                  <c:v>3.004</c:v>
                </c:pt>
                <c:pt idx="84">
                  <c:v>2.992</c:v>
                </c:pt>
                <c:pt idx="85">
                  <c:v>3.0030000000000001</c:v>
                </c:pt>
                <c:pt idx="86">
                  <c:v>3.0030000000000001</c:v>
                </c:pt>
                <c:pt idx="87">
                  <c:v>2.992</c:v>
                </c:pt>
                <c:pt idx="88">
                  <c:v>2.992</c:v>
                </c:pt>
                <c:pt idx="89">
                  <c:v>3.004</c:v>
                </c:pt>
                <c:pt idx="90">
                  <c:v>3.0019999999999998</c:v>
                </c:pt>
                <c:pt idx="91">
                  <c:v>2.9910000000000001</c:v>
                </c:pt>
                <c:pt idx="92">
                  <c:v>3.0009999999999999</c:v>
                </c:pt>
                <c:pt idx="93">
                  <c:v>3.0009999999999999</c:v>
                </c:pt>
                <c:pt idx="94">
                  <c:v>2.9910000000000001</c:v>
                </c:pt>
                <c:pt idx="95">
                  <c:v>2.9910000000000001</c:v>
                </c:pt>
                <c:pt idx="96">
                  <c:v>3.0019999999999998</c:v>
                </c:pt>
                <c:pt idx="97">
                  <c:v>3.0019999999999998</c:v>
                </c:pt>
                <c:pt idx="98">
                  <c:v>2.9910000000000001</c:v>
                </c:pt>
                <c:pt idx="99">
                  <c:v>2.99</c:v>
                </c:pt>
                <c:pt idx="100">
                  <c:v>2.9990000000000001</c:v>
                </c:pt>
                <c:pt idx="101">
                  <c:v>2.99</c:v>
                </c:pt>
                <c:pt idx="102">
                  <c:v>3</c:v>
                </c:pt>
                <c:pt idx="103">
                  <c:v>2.99</c:v>
                </c:pt>
                <c:pt idx="104">
                  <c:v>3</c:v>
                </c:pt>
                <c:pt idx="105">
                  <c:v>2.9990000000000001</c:v>
                </c:pt>
                <c:pt idx="106">
                  <c:v>2.99</c:v>
                </c:pt>
                <c:pt idx="107">
                  <c:v>2.9889999999999999</c:v>
                </c:pt>
                <c:pt idx="108">
                  <c:v>2.99</c:v>
                </c:pt>
                <c:pt idx="109">
                  <c:v>2.9990000000000001</c:v>
                </c:pt>
                <c:pt idx="110">
                  <c:v>2.99</c:v>
                </c:pt>
                <c:pt idx="111">
                  <c:v>2.9889999999999999</c:v>
                </c:pt>
                <c:pt idx="112">
                  <c:v>2.9980000000000002</c:v>
                </c:pt>
                <c:pt idx="113">
                  <c:v>2.9980000000000002</c:v>
                </c:pt>
                <c:pt idx="114">
                  <c:v>2.988</c:v>
                </c:pt>
                <c:pt idx="115">
                  <c:v>2.9980000000000002</c:v>
                </c:pt>
                <c:pt idx="116">
                  <c:v>2.9980000000000002</c:v>
                </c:pt>
                <c:pt idx="117">
                  <c:v>2.9889999999999999</c:v>
                </c:pt>
                <c:pt idx="118">
                  <c:v>2.9969999999999999</c:v>
                </c:pt>
                <c:pt idx="119">
                  <c:v>2.988</c:v>
                </c:pt>
                <c:pt idx="120">
                  <c:v>2.9889999999999999</c:v>
                </c:pt>
                <c:pt idx="121">
                  <c:v>2.9980000000000002</c:v>
                </c:pt>
                <c:pt idx="122">
                  <c:v>2.9969999999999999</c:v>
                </c:pt>
                <c:pt idx="123">
                  <c:v>2.988</c:v>
                </c:pt>
                <c:pt idx="124">
                  <c:v>2.988</c:v>
                </c:pt>
                <c:pt idx="125">
                  <c:v>2.9889999999999999</c:v>
                </c:pt>
                <c:pt idx="126">
                  <c:v>2.9950000000000001</c:v>
                </c:pt>
                <c:pt idx="127">
                  <c:v>2.988</c:v>
                </c:pt>
              </c:numCache>
            </c:numRef>
          </c:yVal>
          <c:smooth val="0"/>
        </c:ser>
        <c:dLbls>
          <c:showLegendKey val="0"/>
          <c:showVal val="0"/>
          <c:showCatName val="0"/>
          <c:showSerName val="0"/>
          <c:showPercent val="0"/>
          <c:showBubbleSize val="0"/>
        </c:dLbls>
        <c:axId val="247926336"/>
        <c:axId val="170411752"/>
      </c:scatterChart>
      <c:valAx>
        <c:axId val="24792633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11752"/>
        <c:crosses val="autoZero"/>
        <c:crossBetween val="midCat"/>
      </c:valAx>
      <c:valAx>
        <c:axId val="170411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926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Wahnschaffe</dc:creator>
  <cp:keywords/>
  <dc:description/>
  <cp:lastModifiedBy>Kendall Wahnschaffe</cp:lastModifiedBy>
  <cp:revision>2</cp:revision>
  <dcterms:created xsi:type="dcterms:W3CDTF">2016-03-25T22:21:00Z</dcterms:created>
  <dcterms:modified xsi:type="dcterms:W3CDTF">2016-03-26T20:52:00Z</dcterms:modified>
</cp:coreProperties>
</file>