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The buy box is the one on the site today. Below it are new blocks: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6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 and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The buy box,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sticky bar, the comparison table and the test-results panel are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6-files-in-this-order"/>
    <w:p>
      <w:pPr>
        <w:pStyle w:val="Heading1"/>
      </w:pPr>
      <w:r>
        <w:t xml:space="preserve">Step 1: add the 6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four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muto-crea-problem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muto-crea-benefits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muto-crea-steps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muto-crea-guarantee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muto-home-why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muto-home-sticky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6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Harry Insley, Yolanda King, Adam Facey, Max Richards, Adam Hamilton, Kate Bright, David Mercado, Lucy Halliday. Ellen Gray’s video is removed.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PhD.</w:t>
      </w:r>
    </w:p>
    <w:p>
      <w:pPr>
        <w:numPr>
          <w:ilvl w:val="0"/>
          <w:numId w:val="1004"/>
        </w:numPr>
        <w:pStyle w:val="Compact"/>
      </w:pPr>
      <w:r>
        <w:t xml:space="preserve">Problem, benefits,</w:t>
      </w:r>
      <w:r>
        <w:t xml:space="preserve"> </w:t>
      </w:r>
      <w:r>
        <w:rPr>
          <w:bCs/>
          <w:b/>
        </w:rPr>
        <w:t xml:space="preserve">timeline</w:t>
      </w:r>
      <w:r>
        <w:t xml:space="preserve"> </w:t>
      </w:r>
      <w:r>
        <w:t xml:space="preserve">(</w:t>
      </w:r>
      <w:r>
        <w:t xml:space="preserve">“</w:t>
      </w:r>
      <w:r>
        <w:t xml:space="preserve">Your first 90 days.</w:t>
      </w:r>
      <w:r>
        <w:t xml:space="preserve">”</w:t>
      </w:r>
      <w:r>
        <w:t xml:space="preserve"> </w:t>
      </w:r>
      <w:r>
        <w:t xml:space="preserve">day 1 / 30 / 60 / 90), guarantee,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MUTO vs the usual</w:t>
      </w:r>
      <w:r>
        <w:rPr>
          <w:bCs/>
          <w:b/>
        </w:rPr>
        <w:t xml:space="preserve">”</w:t>
      </w:r>
      <w:r>
        <w:t xml:space="preserve"> </w:t>
      </w:r>
      <w:r>
        <w:t xml:space="preserve">comparison (as on live), FAQs (7;</w:t>
      </w:r>
      <w:r>
        <w:t xml:space="preserve"> </w:t>
      </w:r>
      <w:r>
        <w:t xml:space="preserve">“</w:t>
      </w:r>
      <w:r>
        <w:t xml:space="preserve">Do I need a smartwatch?</w:t>
      </w:r>
      <w:r>
        <w:t xml:space="preserve">”</w:t>
      </w:r>
      <w:r>
        <w:t xml:space="preserve"> </w:t>
      </w:r>
      <w:r>
        <w:t xml:space="preserve">removed),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button</w:t>
      </w:r>
      <w:r>
        <w:t xml:space="preserve"> </w:t>
      </w:r>
      <w:r>
        <w:t xml:space="preserve">(and the sticky bar’s) in brand green</w:t>
      </w:r>
      <w:r>
        <w:t xml:space="preserve"> </w:t>
      </w:r>
      <w:r>
        <w:rPr>
          <w:bCs/>
          <w:b/>
        </w:rPr>
        <w:t xml:space="preserve">#6BCE7F</w:t>
      </w:r>
      <w:r>
        <w:t xml:space="preserve">, charcoal label, with a second line inside it: a shield and</w:t>
      </w:r>
      <w:r>
        <w:t xml:space="preserve"> </w:t>
      </w:r>
      <w:r>
        <w:t xml:space="preserve">“</w:t>
      </w:r>
      <w:r>
        <w:t xml:space="preserve">90-day money-back guarantee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Rotating stats</w:t>
      </w:r>
      <w:r>
        <w:t xml:space="preserve"> </w:t>
      </w:r>
      <w:r>
        <w:t xml:space="preserve">under the button, every 3.5 seconds:</w:t>
      </w:r>
      <w:r>
        <w:t xml:space="preserve"> </w:t>
      </w:r>
      <w:r>
        <w:t xml:space="preserve">“</w:t>
      </w:r>
      <w:r>
        <w:t xml:space="preserve">94% reported better recovery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 reported improved energy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93% bounce back quicker</w:t>
      </w:r>
      <w:r>
        <w:t xml:space="preserve">”</w:t>
      </w:r>
      <w:r>
        <w:t xml:space="preserve">, with a green bar that fills to each figure. Set in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make_trust.py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 line</w:t>
      </w:r>
      <w:r>
        <w:t xml:space="preserve"> </w:t>
      </w:r>
      <w:r>
        <w:t xml:space="preserve">under the button:</w:t>
      </w:r>
      <w:r>
        <w:t xml:space="preserve"> </w:t>
      </w:r>
      <w:r>
        <w:t xml:space="preserve">“</w:t>
      </w:r>
      <w:r>
        <w:t xml:space="preserve">● Ready to ship — arrives by</w:t>
      </w:r>
      <w:r>
        <w:t xml:space="preserve"> </w:t>
      </w:r>
      <w:r>
        <w:rPr>
          <w:bCs/>
          <w:b/>
        </w:rPr>
        <w:t xml:space="preserve">Thu 29th Oct</w:t>
      </w:r>
      <w:r>
        <w:t xml:space="preserve">”</w:t>
      </w:r>
      <w:r>
        <w:t xml:space="preserve">. The date is always the next calendar day in UK time, set by a script and rolling over at midnight. Before the script runs it says</w:t>
      </w:r>
      <w:r>
        <w:t xml:space="preserve"> </w:t>
      </w:r>
      <w:r>
        <w:t xml:space="preserve">“</w:t>
      </w:r>
      <w:r>
        <w:t xml:space="preserve">arrives tomorrow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The bands alternate flat grey (#F2F2F2) and white,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 carried over 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the v2 timeline and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. They stay in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if they’re wanted back.</w:t>
      </w:r>
    </w:p>
    <w:bookmarkStart w:id="25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four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5"/>
    <w:bookmarkEnd w:id="26"/>
    <w:bookmarkStart w:id="27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matches today’s page,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8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2026-10-28T19:39:08Z</dcterms:created>
  <dcterms:modified xsi:type="dcterms:W3CDTF">2026-10-28T19:39:08Z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