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MUTO</w:t>
      </w:r>
      <w:r>
        <w:t xml:space="preserve"> </w:t>
      </w:r>
      <w:r>
        <w:t xml:space="preserve">landing</w:t>
      </w:r>
      <w:r>
        <w:t xml:space="preserve"> </w:t>
      </w:r>
      <w:r>
        <w:t xml:space="preserve">pages:</w:t>
      </w:r>
      <w:r>
        <w:t xml:space="preserve"> </w:t>
      </w:r>
      <w:r>
        <w:t xml:space="preserve">handover</w:t>
      </w:r>
    </w:p>
    <w:p>
      <w:pPr>
        <w:pStyle w:val="Subtitle"/>
      </w:pPr>
      <w:r>
        <w:t xml:space="preserve">16</w:t>
      </w:r>
      <w:r>
        <w:t xml:space="preserve"> </w:t>
      </w:r>
      <w:r>
        <w:t xml:space="preserve">October</w:t>
      </w:r>
      <w:r>
        <w:t xml:space="preserve"> </w:t>
      </w:r>
      <w:r>
        <w:t xml:space="preserve">2026</w:t>
      </w:r>
    </w:p>
    <w:p>
      <w:pPr>
        <w:pStyle w:val="FirstParagraph"/>
      </w:pPr>
      <w:r>
        <w:t xml:space="preserve">There are nine Meta landing pages, one for each persona, plus a</w:t>
      </w:r>
      <w:r>
        <w:t xml:space="preserve"> </w:t>
      </w:r>
      <w:r>
        <w:t xml:space="preserve">“</w:t>
      </w:r>
      <w:r>
        <w:t xml:space="preserve">7 reasons</w:t>
      </w:r>
      <w:r>
        <w:t xml:space="preserve">”</w:t>
      </w:r>
      <w:r>
        <w:t xml:space="preserve"> </w:t>
      </w:r>
      <w:r>
        <w:t xml:space="preserve">advertorial. All nine</w:t>
      </w:r>
      <w:r>
        <w:t xml:space="preserve"> </w:t>
      </w:r>
      <w:r>
        <w:rPr>
          <w:bCs/>
          <w:b/>
        </w:rPr>
        <w:t xml:space="preserve">pages already exist in Shopify</w:t>
      </w:r>
      <w:r>
        <w:t xml:space="preserve">: published, hidden from search, and each assigned its template. What’s left is</w:t>
      </w:r>
      <w:r>
        <w:t xml:space="preserve"> </w:t>
      </w:r>
      <w:r>
        <w:rPr>
          <w:bCs/>
          <w:b/>
        </w:rPr>
        <w:t xml:space="preserve">copying 25 theme files onto the live theme</w:t>
      </w:r>
      <w:r>
        <w:t xml:space="preserve">. Some of them are already on live, but several are out of date, which is why parts of the live pages look broken today.</w:t>
      </w:r>
    </w:p>
    <w:bookmarkStart w:id="21" w:name="before-you-start"/>
    <w:p>
      <w:pPr>
        <w:pStyle w:val="Heading1"/>
      </w:pPr>
      <w:r>
        <w:t xml:space="preserve">Before you start</w:t>
      </w:r>
    </w:p>
    <w:p>
      <w:pPr>
        <w:numPr>
          <w:ilvl w:val="0"/>
          <w:numId w:val="1001"/>
        </w:numPr>
        <w:pStyle w:val="Compact"/>
      </w:pPr>
      <w:r>
        <w:rPr>
          <w:bCs/>
          <w:b/>
        </w:rPr>
        <w:t xml:space="preserve">Files:</w:t>
      </w:r>
      <w:r>
        <w:t xml:space="preserve"> </w:t>
      </w:r>
      <w:r>
        <w:rPr>
          <w:rStyle w:val="VerbatimChar"/>
        </w:rPr>
        <w:t xml:space="preserve">shopify/lp-mp1/live-push</w:t>
      </w:r>
      <w:r>
        <w:t xml:space="preserve"> </w:t>
      </w:r>
      <w:r>
        <w:t xml:space="preserve">in GitHub (repo drrichiebarclay-rgb/claude, branch</w:t>
      </w:r>
      <w:r>
        <w:t xml:space="preserve"> </w:t>
      </w:r>
      <w:r>
        <w:rPr>
          <w:rStyle w:val="VerbatimChar"/>
        </w:rPr>
        <w:t xml:space="preserve">claude/faq-page-shopify-redesign-hbqcg8</w:t>
      </w:r>
      <w:r>
        <w:t xml:space="preserve">):</w:t>
      </w:r>
      <w:r>
        <w:t xml:space="preserve"> </w:t>
      </w:r>
      <w:hyperlink r:id="rId20">
        <w:r>
          <w:rPr>
            <w:rStyle w:val="Hyperlink"/>
          </w:rPr>
          <w:t xml:space="preserve">https://github.com/drrichiebarclay-rgb/claude/tree/claude/faq-page-shopify-redesign-hbqcg8/shopify/lp-mp1/live-push</w:t>
        </w:r>
      </w:hyperlink>
      <w:r>
        <w:t xml:space="preserve">. The same files are in</w:t>
      </w:r>
      <w:r>
        <w:t xml:space="preserve"> </w:t>
      </w:r>
      <w:r>
        <w:rPr>
          <w:rStyle w:val="VerbatimChar"/>
        </w:rPr>
        <w:t xml:space="preserve">MUTO_landing_pages_live_theme.zip</w:t>
      </w:r>
      <w:r>
        <w:t xml:space="preserve">.</w:t>
      </w:r>
    </w:p>
    <w:p>
      <w:pPr>
        <w:numPr>
          <w:ilvl w:val="0"/>
          <w:numId w:val="1001"/>
        </w:numPr>
        <w:pStyle w:val="Compact"/>
      </w:pPr>
      <w:r>
        <w:rPr>
          <w:bCs/>
          <w:b/>
        </w:rPr>
        <w:t xml:space="preserve">Copy to:</w:t>
      </w:r>
      <w:r>
        <w:t xml:space="preserve"> </w:t>
      </w:r>
      <w:r>
        <w:t xml:space="preserve">the live theme, Clone Of Live | Buy Box Redesign [31-08] (ID 200736047451).</w:t>
      </w:r>
    </w:p>
    <w:p>
      <w:pPr>
        <w:numPr>
          <w:ilvl w:val="0"/>
          <w:numId w:val="1001"/>
        </w:numPr>
        <w:pStyle w:val="Compact"/>
      </w:pPr>
      <w:r>
        <w:rPr>
          <w:bCs/>
          <w:b/>
        </w:rPr>
        <w:t xml:space="preserve">Preview first:</w:t>
      </w:r>
      <w:r>
        <w:t xml:space="preserve"> </w:t>
      </w:r>
      <w:r>
        <w:t xml:space="preserve">every page works on the 3M refill plan theme (ID 202682564955). Add</w:t>
      </w:r>
      <w:r>
        <w:t xml:space="preserve"> </w:t>
      </w:r>
      <w:r>
        <w:rPr>
          <w:rStyle w:val="VerbatimChar"/>
        </w:rPr>
        <w:t xml:space="preserve">?preview_theme_id=202682564955</w:t>
      </w:r>
      <w:r>
        <w:t xml:space="preserve"> </w:t>
      </w:r>
      <w:r>
        <w:t xml:space="preserve">to any URL below.</w:t>
      </w:r>
    </w:p>
    <w:p>
      <w:pPr>
        <w:numPr>
          <w:ilvl w:val="0"/>
          <w:numId w:val="1001"/>
        </w:numPr>
        <w:pStyle w:val="Compact"/>
      </w:pPr>
      <w:r>
        <w:rPr>
          <w:bCs/>
          <w:b/>
        </w:rPr>
        <w:t xml:space="preserve">Order:</w:t>
      </w:r>
      <w:r>
        <w:t xml:space="preserve"> </w:t>
      </w:r>
      <w:r>
        <w:t xml:space="preserve">sections and the stylesheet first, then the templates. A template that refers to a section the theme doesn’t have yet is rejected.</w:t>
      </w:r>
    </w:p>
    <w:bookmarkEnd w:id="21"/>
    <w:bookmarkStart w:id="22" w:name="the-nine-pages"/>
    <w:p>
      <w:pPr>
        <w:pStyle w:val="Heading1"/>
      </w:pPr>
      <w:r>
        <w:t xml:space="preserve">The nine pages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URL</w:t>
            </w:r>
          </w:p>
        </w:tc>
        <w:tc>
          <w:tcPr/>
          <w:p>
            <w:pPr>
              <w:pStyle w:val="Compact"/>
              <w:jc w:val="left"/>
            </w:pPr>
            <w:r>
              <w:t xml:space="preserve">Template</w:t>
            </w:r>
          </w:p>
        </w:tc>
        <w:tc>
          <w:tcPr/>
          <w:p>
            <w:pPr>
              <w:pStyle w:val="Compact"/>
              <w:jc w:val="left"/>
            </w:pPr>
            <w:r>
              <w:t xml:space="preserve">Who it’s for</w:t>
            </w:r>
          </w:p>
        </w:tc>
        <w:tc>
          <w:tcPr/>
          <w:p>
            <w:pPr>
              <w:pStyle w:val="Compact"/>
              <w:jc w:val="left"/>
            </w:pPr>
            <w:r>
              <w:t xml:space="preserve">Buttons go to</w:t>
            </w:r>
          </w:p>
        </w:tc>
      </w:tr>
      <w:tr>
        <w:tc>
          <w:tcPr/>
          <w:p>
            <w:pPr>
              <w:pStyle w:val="Compact"/>
              <w:jc w:val="left"/>
            </w:pPr>
            <w:r>
              <w:t xml:space="preserve">/pages/not-done-yet</w:t>
            </w:r>
          </w:p>
        </w:tc>
        <w:tc>
          <w:tcPr/>
          <w:p>
            <w:pPr>
              <w:pStyle w:val="Compact"/>
              <w:jc w:val="left"/>
            </w:pPr>
            <w:r>
              <w:rPr>
                <w:rStyle w:val="VerbatimChar"/>
              </w:rPr>
              <w:t xml:space="preserve">page.lp-mp1</w:t>
            </w:r>
          </w:p>
        </w:tc>
        <w:tc>
          <w:tcPr/>
          <w:p>
            <w:pPr>
              <w:pStyle w:val="Compact"/>
              <w:jc w:val="left"/>
            </w:pPr>
            <w:r>
              <w:t xml:space="preserve">MP1 Slowing Competitor, 45–60</w:t>
            </w:r>
          </w:p>
        </w:tc>
        <w:tc>
          <w:tcPr/>
          <w:p>
            <w:pPr>
              <w:pStyle w:val="Compact"/>
              <w:jc w:val="left"/>
            </w:pPr>
            <w:r>
              <w:t xml:space="preserve">-2</w:t>
            </w:r>
          </w:p>
        </w:tc>
      </w:tr>
      <w:tr>
        <w:tc>
          <w:tcPr/>
          <w:p>
            <w:pPr>
              <w:pStyle w:val="Compact"/>
              <w:jc w:val="left"/>
            </w:pPr>
            <w:r>
              <w:t xml:space="preserve">/pages/sharp-all-day</w:t>
            </w:r>
          </w:p>
        </w:tc>
        <w:tc>
          <w:tcPr/>
          <w:p>
            <w:pPr>
              <w:pStyle w:val="Compact"/>
              <w:jc w:val="left"/>
            </w:pPr>
            <w:r>
              <w:rPr>
                <w:rStyle w:val="VerbatimChar"/>
              </w:rPr>
              <w:t xml:space="preserve">page.lp-mp2</w:t>
            </w:r>
          </w:p>
        </w:tc>
        <w:tc>
          <w:tcPr/>
          <w:p>
            <w:pPr>
              <w:pStyle w:val="Compact"/>
              <w:jc w:val="left"/>
            </w:pPr>
            <w:r>
              <w:t xml:space="preserve">MP2 Afternoon Fader</w:t>
            </w:r>
          </w:p>
        </w:tc>
        <w:tc>
          <w:tcPr/>
          <w:p>
            <w:pPr>
              <w:pStyle w:val="Compact"/>
              <w:jc w:val="left"/>
            </w:pPr>
            <w:r>
              <w:t xml:space="preserve">-2</w:t>
            </w:r>
          </w:p>
        </w:tc>
      </w:tr>
      <w:tr>
        <w:tc>
          <w:tcPr/>
          <w:p>
            <w:pPr>
              <w:pStyle w:val="Compact"/>
              <w:jc w:val="left"/>
            </w:pPr>
            <w:r>
              <w:t xml:space="preserve">/pages/one-protocol</w:t>
            </w:r>
          </w:p>
        </w:tc>
        <w:tc>
          <w:tcPr/>
          <w:p>
            <w:pPr>
              <w:pStyle w:val="Compact"/>
              <w:jc w:val="left"/>
            </w:pPr>
            <w:r>
              <w:rPr>
                <w:rStyle w:val="VerbatimChar"/>
              </w:rPr>
              <w:t xml:space="preserve">page.lp-mp3</w:t>
            </w:r>
          </w:p>
        </w:tc>
        <w:tc>
          <w:tcPr/>
          <w:p>
            <w:pPr>
              <w:pStyle w:val="Compact"/>
              <w:jc w:val="left"/>
            </w:pPr>
            <w:r>
              <w:t xml:space="preserve">MP3 Stack Doubter</w:t>
            </w:r>
          </w:p>
        </w:tc>
        <w:tc>
          <w:tcPr/>
          <w:p>
            <w:pPr>
              <w:pStyle w:val="Compact"/>
              <w:jc w:val="left"/>
            </w:pPr>
            <w:r>
              <w:t xml:space="preserve">-2</w:t>
            </w:r>
          </w:p>
        </w:tc>
      </w:tr>
      <w:tr>
        <w:tc>
          <w:tcPr/>
          <w:p>
            <w:pPr>
              <w:pStyle w:val="Compact"/>
              <w:jc w:val="left"/>
            </w:pPr>
            <w:r>
              <w:t xml:space="preserve">/pages/take-your-baseline</w:t>
            </w:r>
          </w:p>
        </w:tc>
        <w:tc>
          <w:tcPr/>
          <w:p>
            <w:pPr>
              <w:pStyle w:val="Compact"/>
              <w:jc w:val="left"/>
            </w:pPr>
            <w:r>
              <w:rPr>
                <w:rStyle w:val="VerbatimChar"/>
              </w:rPr>
              <w:t xml:space="preserve">page.lp-mp4</w:t>
            </w:r>
          </w:p>
        </w:tc>
        <w:tc>
          <w:tcPr/>
          <w:p>
            <w:pPr>
              <w:pStyle w:val="Compact"/>
              <w:jc w:val="left"/>
            </w:pPr>
            <w:r>
              <w:t xml:space="preserve">MP4 Stuck Scorekeeper, 40–60</w:t>
            </w:r>
          </w:p>
        </w:tc>
        <w:tc>
          <w:tcPr/>
          <w:p>
            <w:pPr>
              <w:pStyle w:val="Compact"/>
              <w:jc w:val="left"/>
            </w:pPr>
            <w:r>
              <w:t xml:space="preserve">main</w:t>
            </w:r>
          </w:p>
        </w:tc>
      </w:tr>
      <w:tr>
        <w:tc>
          <w:tcPr/>
          <w:p>
            <w:pPr>
              <w:pStyle w:val="Compact"/>
              <w:jc w:val="left"/>
            </w:pPr>
            <w:r>
              <w:t xml:space="preserve">/pages/live-better-for-longer</w:t>
            </w:r>
          </w:p>
        </w:tc>
        <w:tc>
          <w:tcPr/>
          <w:p>
            <w:pPr>
              <w:pStyle w:val="Compact"/>
              <w:jc w:val="left"/>
            </w:pPr>
            <w:r>
              <w:rPr>
                <w:rStyle w:val="VerbatimChar"/>
              </w:rPr>
              <w:t xml:space="preserve">page.lp-mp5</w:t>
            </w:r>
          </w:p>
        </w:tc>
        <w:tc>
          <w:tcPr/>
          <w:p>
            <w:pPr>
              <w:pStyle w:val="Compact"/>
              <w:jc w:val="left"/>
            </w:pPr>
            <w:r>
              <w:t xml:space="preserve">MP5 Wake-Up Call</w:t>
            </w:r>
          </w:p>
        </w:tc>
        <w:tc>
          <w:tcPr/>
          <w:p>
            <w:pPr>
              <w:pStyle w:val="Compact"/>
              <w:jc w:val="left"/>
            </w:pPr>
            <w:r>
              <w:t xml:space="preserve">-2</w:t>
            </w:r>
          </w:p>
        </w:tc>
      </w:tr>
      <w:tr>
        <w:tc>
          <w:tcPr/>
          <w:p>
            <w:pPr>
              <w:pStyle w:val="Compact"/>
              <w:jc w:val="left"/>
            </w:pPr>
            <w:r>
              <w:t xml:space="preserve">/pages/why-your-stack-isnt-adding-up</w:t>
            </w:r>
          </w:p>
        </w:tc>
        <w:tc>
          <w:tcPr/>
          <w:p>
            <w:pPr>
              <w:pStyle w:val="Compact"/>
              <w:jc w:val="left"/>
            </w:pPr>
            <w:r>
              <w:rPr>
                <w:rStyle w:val="VerbatimChar"/>
              </w:rPr>
              <w:t xml:space="preserve">page.lp-stack</w:t>
            </w:r>
          </w:p>
        </w:tc>
        <w:tc>
          <w:tcPr/>
          <w:p>
            <w:pPr>
              <w:pStyle w:val="Compact"/>
              <w:jc w:val="left"/>
            </w:pPr>
            <w:r>
              <w:t xml:space="preserve">Broad persona,</w:t>
            </w:r>
            <w:r>
              <w:t xml:space="preserve"> </w:t>
            </w:r>
            <w:r>
              <w:t xml:space="preserve">“</w:t>
            </w:r>
            <w:r>
              <w:t xml:space="preserve">7 reasons</w:t>
            </w:r>
            <w:r>
              <w:t xml:space="preserve">”</w:t>
            </w:r>
            <w:r>
              <w:t xml:space="preserve"> </w:t>
            </w:r>
            <w:r>
              <w:t xml:space="preserve">advertorial</w:t>
            </w:r>
          </w:p>
        </w:tc>
        <w:tc>
          <w:tcPr/>
          <w:p>
            <w:pPr>
              <w:pStyle w:val="Compact"/>
              <w:jc w:val="left"/>
            </w:pPr>
            <w:r>
              <w:t xml:space="preserve">main</w:t>
            </w:r>
          </w:p>
        </w:tc>
      </w:tr>
      <w:tr>
        <w:tc>
          <w:tcPr/>
          <w:p>
            <w:pPr>
              <w:pStyle w:val="Compact"/>
              <w:jc w:val="left"/>
            </w:pPr>
            <w:r>
              <w:t xml:space="preserve">/pages/full-output</w:t>
            </w:r>
          </w:p>
        </w:tc>
        <w:tc>
          <w:tcPr/>
          <w:p>
            <w:pPr>
              <w:pStyle w:val="Compact"/>
              <w:jc w:val="left"/>
            </w:pPr>
            <w:r>
              <w:rPr>
                <w:rStyle w:val="VerbatimChar"/>
              </w:rPr>
              <w:t xml:space="preserve">page.lp-hp-energy</w:t>
            </w:r>
          </w:p>
        </w:tc>
        <w:tc>
          <w:tcPr/>
          <w:p>
            <w:pPr>
              <w:pStyle w:val="Compact"/>
              <w:jc w:val="left"/>
            </w:pPr>
            <w:r>
              <w:t xml:space="preserve">High performer 30–40: energy</w:t>
            </w:r>
          </w:p>
        </w:tc>
        <w:tc>
          <w:tcPr/>
          <w:p>
            <w:pPr>
              <w:pStyle w:val="Compact"/>
              <w:jc w:val="left"/>
            </w:pPr>
            <w:r>
              <w:t xml:space="preserve">main</w:t>
            </w:r>
          </w:p>
        </w:tc>
      </w:tr>
      <w:tr>
        <w:tc>
          <w:tcPr/>
          <w:p>
            <w:pPr>
              <w:pStyle w:val="Compact"/>
              <w:jc w:val="left"/>
            </w:pPr>
            <w:r>
              <w:t xml:space="preserve">/pages/ready-for-the-next-session</w:t>
            </w:r>
          </w:p>
        </w:tc>
        <w:tc>
          <w:tcPr/>
          <w:p>
            <w:pPr>
              <w:pStyle w:val="Compact"/>
              <w:jc w:val="left"/>
            </w:pPr>
            <w:r>
              <w:rPr>
                <w:rStyle w:val="VerbatimChar"/>
              </w:rPr>
              <w:t xml:space="preserve">page.lp-hp-recovery</w:t>
            </w:r>
          </w:p>
        </w:tc>
        <w:tc>
          <w:tcPr/>
          <w:p>
            <w:pPr>
              <w:pStyle w:val="Compact"/>
              <w:jc w:val="left"/>
            </w:pPr>
            <w:r>
              <w:t xml:space="preserve">High performer 30–40: recovery</w:t>
            </w:r>
          </w:p>
        </w:tc>
        <w:tc>
          <w:tcPr/>
          <w:p>
            <w:pPr>
              <w:pStyle w:val="Compact"/>
              <w:jc w:val="left"/>
            </w:pPr>
            <w:r>
              <w:t xml:space="preserve">main</w:t>
            </w:r>
          </w:p>
        </w:tc>
      </w:tr>
      <w:tr>
        <w:tc>
          <w:tcPr/>
          <w:p>
            <w:pPr>
              <w:pStyle w:val="Compact"/>
              <w:jc w:val="left"/>
            </w:pPr>
            <w:r>
              <w:t xml:space="preserve">/pages/one-recovery-budget</w:t>
            </w:r>
          </w:p>
        </w:tc>
        <w:tc>
          <w:tcPr/>
          <w:p>
            <w:pPr>
              <w:pStyle w:val="Compact"/>
              <w:jc w:val="left"/>
            </w:pPr>
            <w:r>
              <w:rPr>
                <w:rStyle w:val="VerbatimChar"/>
              </w:rPr>
              <w:t xml:space="preserve">page.lp-hp-stress</w:t>
            </w:r>
          </w:p>
        </w:tc>
        <w:tc>
          <w:tcPr/>
          <w:p>
            <w:pPr>
              <w:pStyle w:val="Compact"/>
              <w:jc w:val="left"/>
            </w:pPr>
            <w:r>
              <w:t xml:space="preserve">High performer 30–40: stress</w:t>
            </w:r>
          </w:p>
        </w:tc>
        <w:tc>
          <w:tcPr/>
          <w:p>
            <w:pPr>
              <w:pStyle w:val="Compact"/>
              <w:jc w:val="left"/>
            </w:pPr>
            <w:r>
              <w:t xml:space="preserve">main</w:t>
            </w:r>
          </w:p>
        </w:tc>
      </w:tr>
    </w:tbl>
    <w:p>
      <w:pPr>
        <w:pStyle w:val="BodyText"/>
      </w:pPr>
      <w:r>
        <w:t xml:space="preserve">“</w:t>
      </w:r>
      <w:r>
        <w:t xml:space="preserve">-2</w:t>
      </w:r>
      <w:r>
        <w:t xml:space="preserve">”</w:t>
      </w:r>
      <w:r>
        <w:t xml:space="preserve"> </w:t>
      </w:r>
      <w:r>
        <w:t xml:space="preserve">is</w:t>
      </w:r>
      <w:r>
        <w:t xml:space="preserve"> </w:t>
      </w:r>
      <w:r>
        <w:rPr>
          <w:rStyle w:val="VerbatimChar"/>
        </w:rPr>
        <w:t xml:space="preserve">/products/muto-nad-cellular-complex-2</w:t>
      </w:r>
      <w:r>
        <w:t xml:space="preserve">;</w:t>
      </w:r>
      <w:r>
        <w:t xml:space="preserve"> </w:t>
      </w:r>
      <w:r>
        <w:t xml:space="preserve">“</w:t>
      </w:r>
      <w:r>
        <w:t xml:space="preserve">main</w:t>
      </w:r>
      <w:r>
        <w:t xml:space="preserve">”</w:t>
      </w:r>
      <w:r>
        <w:t xml:space="preserve"> </w:t>
      </w:r>
      <w:r>
        <w:t xml:space="preserve">is</w:t>
      </w:r>
      <w:r>
        <w:t xml:space="preserve"> </w:t>
      </w:r>
      <w:r>
        <w:rPr>
          <w:rStyle w:val="VerbatimChar"/>
        </w:rPr>
        <w:t xml:space="preserve">/products/muto-nad-cellular-complex</w:t>
      </w:r>
      <w:r>
        <w:t xml:space="preserve">. The ad links are the page URLs above.</w:t>
      </w:r>
    </w:p>
    <w:bookmarkEnd w:id="22"/>
    <w:bookmarkStart w:id="24" w:name="whats-on-live-today-and-whats-missing"/>
    <w:p>
      <w:pPr>
        <w:pStyle w:val="Heading1"/>
      </w:pPr>
      <w:r>
        <w:t xml:space="preserve">What’s on live today, and what’s missing</w:t>
      </w:r>
    </w:p>
    <w:p>
      <w:pPr>
        <w:pStyle w:val="FirstParagraph"/>
      </w:pPr>
      <w:r>
        <w:t xml:space="preserve">I compared the live theme with the package on 16 October: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On live?</w:t>
            </w:r>
          </w:p>
        </w:tc>
        <w:tc>
          <w:tcPr/>
          <w:p>
            <w:pPr>
              <w:pStyle w:val="Compact"/>
              <w:jc w:val="left"/>
            </w:pPr>
            <w:r>
              <w:t xml:space="preserve">Action</w:t>
            </w:r>
          </w:p>
        </w:tc>
      </w:tr>
      <w:tr>
        <w:tc>
          <w:tcPr/>
          <w:p>
            <w:pPr>
              <w:pStyle w:val="Compact"/>
              <w:jc w:val="left"/>
            </w:pPr>
            <w:r>
              <w:rPr>
                <w:rStyle w:val="VerbatimChar"/>
              </w:rPr>
              <w:t xml:space="preserve">assets/muto-lp.css</w:t>
            </w:r>
          </w:p>
        </w:tc>
        <w:tc>
          <w:tcPr/>
          <w:p>
            <w:pPr>
              <w:pStyle w:val="Compact"/>
              <w:jc w:val="left"/>
            </w:pPr>
            <w:r>
              <w:t xml:space="preserve">Yes, but an older copy (14 Oct)</w:t>
            </w:r>
          </w:p>
        </w:tc>
        <w:tc>
          <w:tcPr/>
          <w:p>
            <w:pPr>
              <w:pStyle w:val="Compact"/>
              <w:jc w:val="left"/>
            </w:pPr>
            <w:r>
              <w:rPr>
                <w:bCs/>
                <w:b/>
              </w:rPr>
              <w:t xml:space="preserve">Replace.</w:t>
            </w:r>
            <w:r>
              <w:t xml:space="preserve"> </w:t>
            </w:r>
            <w:r>
              <w:t xml:space="preserve">This is why the 90-day timeline on take-your-baseline shows as a plain list, and why the store header still appears.</w:t>
            </w:r>
          </w:p>
        </w:tc>
      </w:tr>
      <w:tr>
        <w:tc>
          <w:tcPr/>
          <w:p>
            <w:pPr>
              <w:pStyle w:val="Compact"/>
              <w:jc w:val="left"/>
            </w:pPr>
            <w:r>
              <w:rPr>
                <w:rStyle w:val="VerbatimChar"/>
              </w:rPr>
              <w:t xml:space="preserve">sections/muto-lp-article-hero</w:t>
            </w:r>
            <w:r>
              <w:t xml:space="preserve">,</w:t>
            </w:r>
            <w:r>
              <w:t xml:space="preserve"> </w:t>
            </w:r>
            <w:r>
              <w:rPr>
                <w:rStyle w:val="VerbatimChar"/>
              </w:rPr>
              <w:t xml:space="preserve">-article</w:t>
            </w:r>
            <w:r>
              <w:t xml:space="preserve">,</w:t>
            </w:r>
            <w:r>
              <w:t xml:space="preserve"> </w:t>
            </w:r>
            <w:r>
              <w:rPr>
                <w:rStyle w:val="VerbatimChar"/>
              </w:rPr>
              <w:t xml:space="preserve">-review-cards</w:t>
            </w:r>
            <w:r>
              <w:t xml:space="preserve">,</w:t>
            </w:r>
            <w:r>
              <w:t xml:space="preserve"> </w:t>
            </w:r>
            <w:r>
              <w:rPr>
                <w:rStyle w:val="VerbatimChar"/>
              </w:rPr>
              <w:t xml:space="preserve">-reasons</w:t>
            </w:r>
          </w:p>
        </w:tc>
        <w:tc>
          <w:tcPr/>
          <w:p>
            <w:pPr>
              <w:pStyle w:val="Compact"/>
              <w:jc w:val="left"/>
            </w:pPr>
            <w:r>
              <w:t xml:space="preserve">No</w:t>
            </w:r>
          </w:p>
        </w:tc>
        <w:tc>
          <w:tcPr/>
          <w:p>
            <w:pPr>
              <w:pStyle w:val="Compact"/>
              <w:jc w:val="left"/>
            </w:pPr>
            <w:r>
              <w:rPr>
                <w:bCs/>
                <w:b/>
              </w:rPr>
              <w:t xml:space="preserve">Add.</w:t>
            </w:r>
            <w:r>
              <w:t xml:space="preserve"> </w:t>
            </w:r>
            <w:r>
              <w:t xml:space="preserve">Used by the advertorial only.</w:t>
            </w:r>
          </w:p>
        </w:tc>
      </w:tr>
      <w:tr>
        <w:tc>
          <w:tcPr/>
          <w:p>
            <w:pPr>
              <w:pStyle w:val="Compact"/>
              <w:jc w:val="left"/>
            </w:pPr>
            <w:r>
              <w:rPr>
                <w:rStyle w:val="VerbatimChar"/>
              </w:rPr>
              <w:t xml:space="preserve">sections/muto-lp-hero-2</w:t>
            </w:r>
            <w:r>
              <w:t xml:space="preserve">,</w:t>
            </w:r>
            <w:r>
              <w:t xml:space="preserve"> </w:t>
            </w:r>
            <w:r>
              <w:rPr>
                <w:rStyle w:val="VerbatimChar"/>
              </w:rPr>
              <w:t xml:space="preserve">muto-lp-faq-2</w:t>
            </w:r>
          </w:p>
        </w:tc>
        <w:tc>
          <w:tcPr/>
          <w:p>
            <w:pPr>
              <w:pStyle w:val="Compact"/>
              <w:jc w:val="left"/>
            </w:pPr>
            <w:r>
              <w:t xml:space="preserve">Yes, your copies</w:t>
            </w:r>
          </w:p>
        </w:tc>
        <w:tc>
          <w:tcPr/>
          <w:p>
            <w:pPr>
              <w:pStyle w:val="Compact"/>
              <w:jc w:val="left"/>
            </w:pPr>
            <w:r>
              <w:rPr>
                <w:bCs/>
                <w:b/>
              </w:rPr>
              <w:t xml:space="preserve">Replace</w:t>
            </w:r>
            <w:r>
              <w:t xml:space="preserve"> </w:t>
            </w:r>
            <w:r>
              <w:t xml:space="preserve">with the package versions. Same names you chose.</w:t>
            </w:r>
          </w:p>
        </w:tc>
      </w:tr>
      <w:tr>
        <w:tc>
          <w:tcPr/>
          <w:p>
            <w:pPr>
              <w:pStyle w:val="Compact"/>
              <w:jc w:val="left"/>
            </w:pPr>
            <w:r>
              <w:rPr>
                <w:rStyle w:val="VerbatimChar"/>
              </w:rPr>
              <w:t xml:space="preserve">sections/muto-lp-timeline</w:t>
            </w:r>
            <w:r>
              <w:t xml:space="preserve">,</w:t>
            </w:r>
            <w:r>
              <w:t xml:space="preserve"> </w:t>
            </w:r>
            <w:r>
              <w:rPr>
                <w:rStyle w:val="VerbatimChar"/>
              </w:rPr>
              <w:t xml:space="preserve">-trust</w:t>
            </w:r>
            <w:r>
              <w:t xml:space="preserve">,</w:t>
            </w:r>
            <w:r>
              <w:t xml:space="preserve"> </w:t>
            </w:r>
            <w:r>
              <w:rPr>
                <w:rStyle w:val="VerbatimChar"/>
              </w:rPr>
              <w:t xml:space="preserve">-problem</w:t>
            </w:r>
            <w:r>
              <w:t xml:space="preserve">,</w:t>
            </w:r>
            <w:r>
              <w:t xml:space="preserve"> </w:t>
            </w:r>
            <w:r>
              <w:rPr>
                <w:rStyle w:val="VerbatimChar"/>
              </w:rPr>
              <w:t xml:space="preserve">-benefits</w:t>
            </w:r>
            <w:r>
              <w:t xml:space="preserve">,</w:t>
            </w:r>
            <w:r>
              <w:t xml:space="preserve"> </w:t>
            </w:r>
            <w:r>
              <w:rPr>
                <w:rStyle w:val="VerbatimChar"/>
              </w:rPr>
              <w:t xml:space="preserve">-value</w:t>
            </w:r>
            <w:r>
              <w:t xml:space="preserve">,</w:t>
            </w:r>
            <w:r>
              <w:t xml:space="preserve"> </w:t>
            </w:r>
            <w:r>
              <w:rPr>
                <w:rStyle w:val="VerbatimChar"/>
              </w:rPr>
              <w:t xml:space="preserve">-offer</w:t>
            </w:r>
            <w:r>
              <w:t xml:space="preserve">,</w:t>
            </w:r>
            <w:r>
              <w:t xml:space="preserve"> </w:t>
            </w:r>
            <w:r>
              <w:rPr>
                <w:rStyle w:val="VerbatimChar"/>
              </w:rPr>
              <w:t xml:space="preserve">-formula</w:t>
            </w:r>
            <w:r>
              <w:t xml:space="preserve">,</w:t>
            </w:r>
            <w:r>
              <w:t xml:space="preserve"> </w:t>
            </w:r>
            <w:r>
              <w:rPr>
                <w:rStyle w:val="VerbatimChar"/>
              </w:rPr>
              <w:t xml:space="preserve">-experts</w:t>
            </w:r>
            <w:r>
              <w:t xml:space="preserve">,</w:t>
            </w:r>
            <w:r>
              <w:t xml:space="preserve"> </w:t>
            </w:r>
            <w:r>
              <w:rPr>
                <w:rStyle w:val="VerbatimChar"/>
              </w:rPr>
              <w:t xml:space="preserve">-bar</w:t>
            </w:r>
          </w:p>
        </w:tc>
        <w:tc>
          <w:tcPr/>
          <w:p>
            <w:pPr>
              <w:pStyle w:val="Compact"/>
              <w:jc w:val="left"/>
            </w:pPr>
            <w:r>
              <w:t xml:space="preserve">Yes, older copies</w:t>
            </w:r>
          </w:p>
        </w:tc>
        <w:tc>
          <w:tcPr/>
          <w:p>
            <w:pPr>
              <w:pStyle w:val="Compact"/>
              <w:jc w:val="left"/>
            </w:pPr>
            <w:r>
              <w:rPr>
                <w:bCs/>
                <w:b/>
              </w:rPr>
              <w:t xml:space="preserve">Replace.</w:t>
            </w:r>
          </w:p>
        </w:tc>
      </w:tr>
      <w:tr>
        <w:tc>
          <w:tcPr/>
          <w:p>
            <w:pPr>
              <w:pStyle w:val="Compact"/>
              <w:jc w:val="left"/>
            </w:pPr>
            <w:r>
              <w:rPr>
                <w:rStyle w:val="VerbatimChar"/>
              </w:rPr>
              <w:t xml:space="preserve">templates/page.lp-mp1</w:t>
            </w:r>
            <w:r>
              <w:t xml:space="preserve"> </w:t>
            </w:r>
            <w:r>
              <w:t xml:space="preserve">…</w:t>
            </w:r>
            <w:r>
              <w:t xml:space="preserve"> </w:t>
            </w:r>
            <w:r>
              <w:rPr>
                <w:rStyle w:val="VerbatimChar"/>
              </w:rPr>
              <w:t xml:space="preserve">lp-hp-stress</w:t>
            </w:r>
            <w:r>
              <w:t xml:space="preserve"> </w:t>
            </w:r>
            <w:r>
              <w:t xml:space="preserve">(8 files)</w:t>
            </w:r>
          </w:p>
        </w:tc>
        <w:tc>
          <w:tcPr/>
          <w:p>
            <w:pPr>
              <w:pStyle w:val="Compact"/>
              <w:jc w:val="left"/>
            </w:pPr>
            <w:r>
              <w:t xml:space="preserve">Yes, older copies</w:t>
            </w:r>
          </w:p>
        </w:tc>
        <w:tc>
          <w:tcPr/>
          <w:p>
            <w:pPr>
              <w:pStyle w:val="Compact"/>
              <w:jc w:val="left"/>
            </w:pPr>
            <w:r>
              <w:rPr>
                <w:bCs/>
                <w:b/>
              </w:rPr>
              <w:t xml:space="preserve">Replace.</w:t>
            </w:r>
            <w:r>
              <w:t xml:space="preserve"> </w:t>
            </w:r>
            <w:r>
              <w:t xml:space="preserve">The only differences from live are the new MP4 hero photo and the HP image fixes. I checked: nothing you edited on live is lost, except the</w:t>
            </w:r>
            <w:r>
              <w:t xml:space="preserve"> </w:t>
            </w:r>
            <w:r>
              <w:t xml:space="preserve">“</w:t>
            </w:r>
            <w:r>
              <w:t xml:space="preserve">allow transparent header</w:t>
            </w:r>
            <w:r>
              <w:t xml:space="preserve">”</w:t>
            </w:r>
            <w:r>
              <w:t xml:space="preserve"> </w:t>
            </w:r>
            <w:r>
              <w:t xml:space="preserve">option on</w:t>
            </w:r>
            <w:r>
              <w:t xml:space="preserve"> </w:t>
            </w:r>
            <w:r>
              <w:rPr>
                <w:rStyle w:val="VerbatimChar"/>
              </w:rPr>
              <w:t xml:space="preserve">hero-2</w:t>
            </w:r>
            <w:r>
              <w:t xml:space="preserve">, which isn’t needed now that the header is hidden.</w:t>
            </w:r>
          </w:p>
        </w:tc>
      </w:tr>
      <w:tr>
        <w:tc>
          <w:tcPr/>
          <w:p>
            <w:pPr>
              <w:pStyle w:val="Compact"/>
              <w:jc w:val="left"/>
            </w:pPr>
            <w:r>
              <w:rPr>
                <w:rStyle w:val="VerbatimChar"/>
              </w:rPr>
              <w:t xml:space="preserve">templates/page.lp-stack.json</w:t>
            </w:r>
          </w:p>
        </w:tc>
        <w:tc>
          <w:tcPr/>
          <w:p>
            <w:pPr>
              <w:pStyle w:val="Compact"/>
              <w:jc w:val="left"/>
            </w:pPr>
            <w:r>
              <w:t xml:space="preserve">No</w:t>
            </w:r>
          </w:p>
        </w:tc>
        <w:tc>
          <w:tcPr/>
          <w:p>
            <w:pPr>
              <w:pStyle w:val="Compact"/>
              <w:jc w:val="left"/>
            </w:pPr>
            <w:r>
              <w:rPr>
                <w:bCs/>
                <w:b/>
              </w:rPr>
              <w:t xml:space="preserve">Add.</w:t>
            </w:r>
          </w:p>
        </w:tc>
      </w:tr>
    </w:tbl>
    <w:bookmarkStart w:id="23" w:name="Xebd4d53a7a5ed07b3b82ba65d20f1e4e05faef9"/>
    <w:p>
      <w:pPr>
        <w:pStyle w:val="Heading2"/>
      </w:pPr>
      <w:r>
        <w:t xml:space="preserve">Don’t touch the older</w:t>
      </w:r>
      <w:r>
        <w:t xml:space="preserve"> </w:t>
      </w:r>
      <w:r>
        <w:rPr>
          <w:rStyle w:val="VerbatimChar"/>
        </w:rPr>
        <w:t xml:space="preserve">muto-lp-hero</w:t>
      </w:r>
      <w:r>
        <w:t xml:space="preserve"> </w:t>
      </w:r>
      <w:r>
        <w:t xml:space="preserve">and</w:t>
      </w:r>
      <w:r>
        <w:t xml:space="preserve"> </w:t>
      </w:r>
      <w:r>
        <w:rPr>
          <w:rStyle w:val="VerbatimChar"/>
        </w:rPr>
        <w:t xml:space="preserve">muto-lp-faq</w:t>
      </w:r>
    </w:p>
    <w:p>
      <w:pPr>
        <w:pStyle w:val="FirstParagraph"/>
      </w:pPr>
      <w:r>
        <w:t xml:space="preserve">The live theme has older sections from 5 October called</w:t>
      </w:r>
      <w:r>
        <w:t xml:space="preserve"> </w:t>
      </w:r>
      <w:r>
        <w:rPr>
          <w:rStyle w:val="VerbatimChar"/>
        </w:rPr>
        <w:t xml:space="preserve">muto-lp-hero.liquid</w:t>
      </w:r>
      <w:r>
        <w:t xml:space="preserve"> </w:t>
      </w:r>
      <w:r>
        <w:t xml:space="preserve">and</w:t>
      </w:r>
      <w:r>
        <w:t xml:space="preserve"> </w:t>
      </w:r>
      <w:r>
        <w:rPr>
          <w:rStyle w:val="VerbatimChar"/>
        </w:rPr>
        <w:t xml:space="preserve">muto-lp-faq.liquid</w:t>
      </w:r>
      <w:r>
        <w:t xml:space="preserve">, used by earlier pages. Thanks for spotting the clash and renaming mine. The package now uses your names (</w:t>
      </w:r>
      <w:r>
        <w:rPr>
          <w:rStyle w:val="VerbatimChar"/>
        </w:rPr>
        <w:t xml:space="preserve">muto-lp-hero-2</w:t>
      </w:r>
      <w:r>
        <w:t xml:space="preserve">,</w:t>
      </w:r>
      <w:r>
        <w:t xml:space="preserve"> </w:t>
      </w:r>
      <w:r>
        <w:rPr>
          <w:rStyle w:val="VerbatimChar"/>
        </w:rPr>
        <w:t xml:space="preserve">muto-lp-faq-2</w:t>
      </w:r>
      <w:r>
        <w:t xml:space="preserve">) everywhere, so it never writes to the older two. The other old sections (</w:t>
      </w:r>
      <w:r>
        <w:rPr>
          <w:rStyle w:val="VerbatimChar"/>
        </w:rPr>
        <w:t xml:space="preserve">-comparison</w:t>
      </w:r>
      <w:r>
        <w:t xml:space="preserve">,</w:t>
      </w:r>
      <w:r>
        <w:t xml:space="preserve"> </w:t>
      </w:r>
      <w:r>
        <w:rPr>
          <w:rStyle w:val="VerbatimChar"/>
        </w:rPr>
        <w:t xml:space="preserve">-credibility</w:t>
      </w:r>
      <w:r>
        <w:t xml:space="preserve">,</w:t>
      </w:r>
      <w:r>
        <w:t xml:space="preserve"> </w:t>
      </w:r>
      <w:r>
        <w:rPr>
          <w:rStyle w:val="VerbatimChar"/>
        </w:rPr>
        <w:t xml:space="preserve">-evidence</w:t>
      </w:r>
      <w:r>
        <w:t xml:space="preserve">,</w:t>
      </w:r>
      <w:r>
        <w:t xml:space="preserve"> </w:t>
      </w:r>
      <w:r>
        <w:rPr>
          <w:rStyle w:val="VerbatimChar"/>
        </w:rPr>
        <w:t xml:space="preserve">-statement</w:t>
      </w:r>
      <w:r>
        <w:t xml:space="preserve">,</w:t>
      </w:r>
      <w:r>
        <w:t xml:space="preserve"> </w:t>
      </w:r>
      <w:r>
        <w:rPr>
          <w:rStyle w:val="VerbatimChar"/>
        </w:rPr>
        <w:t xml:space="preserve">-testimonials</w:t>
      </w:r>
      <w:r>
        <w:t xml:space="preserve">,</w:t>
      </w:r>
      <w:r>
        <w:t xml:space="preserve"> </w:t>
      </w:r>
      <w:r>
        <w:rPr>
          <w:rStyle w:val="VerbatimChar"/>
        </w:rPr>
        <w:t xml:space="preserve">-footer</w:t>
      </w:r>
      <w:r>
        <w:t xml:space="preserve">) aren’t in the package either.</w:t>
      </w:r>
    </w:p>
    <w:bookmarkEnd w:id="23"/>
    <w:bookmarkEnd w:id="24"/>
    <w:bookmarkStart w:id="25" w:name="how-to-copy"/>
    <w:p>
      <w:pPr>
        <w:pStyle w:val="Heading1"/>
      </w:pPr>
      <w:r>
        <w:t xml:space="preserve">How to copy</w:t>
      </w:r>
    </w:p>
    <w:p>
      <w:pPr>
        <w:pStyle w:val="FirstParagraph"/>
      </w:pPr>
      <w:r>
        <w:rPr>
          <w:bCs/>
          <w:b/>
        </w:rPr>
        <w:t xml:space="preserve">Option A: Shopify CLI</w:t>
      </w:r>
      <w:r>
        <w:t xml:space="preserve"> </w:t>
      </w:r>
      <w:r>
        <w:t xml:space="preserve">(one command, from the</w:t>
      </w:r>
      <w:r>
        <w:t xml:space="preserve"> </w:t>
      </w:r>
      <w:r>
        <w:rPr>
          <w:rStyle w:val="VerbatimChar"/>
        </w:rPr>
        <w:t xml:space="preserve">live-push</w:t>
      </w:r>
      <w:r>
        <w:t xml:space="preserve"> </w:t>
      </w:r>
      <w:r>
        <w:t xml:space="preserve">folder):</w:t>
      </w:r>
    </w:p>
    <w:p>
      <w:pPr>
        <w:pStyle w:val="SourceCode"/>
      </w:pPr>
      <w:r>
        <w:rPr>
          <w:rStyle w:val="VerbatimChar"/>
        </w:rPr>
        <w:t xml:space="preserve">shopify theme push --theme 200736047451 --nodelete \</w:t>
      </w:r>
      <w:r>
        <w:br/>
      </w:r>
      <w:r>
        <w:rPr>
          <w:rStyle w:val="VerbatimChar"/>
        </w:rPr>
        <w:t xml:space="preserve">  --only "sections/muto-lp-*.liquid" --only "assets/muto-lp.css" --only "templates/page.lp-*.json"</w:t>
      </w:r>
    </w:p>
    <w:p>
      <w:pPr>
        <w:pStyle w:val="FirstParagraph"/>
      </w:pPr>
      <w:r>
        <w:rPr>
          <w:rStyle w:val="VerbatimChar"/>
        </w:rPr>
        <w:t xml:space="preserve">--nodelete</w:t>
      </w:r>
      <w:r>
        <w:t xml:space="preserve"> </w:t>
      </w:r>
      <w:r>
        <w:t xml:space="preserve">means nothing on live is removed, and the older</w:t>
      </w:r>
      <w:r>
        <w:t xml:space="preserve"> </w:t>
      </w:r>
      <w:r>
        <w:rPr>
          <w:rStyle w:val="VerbatimChar"/>
        </w:rPr>
        <w:t xml:space="preserve">muto-lp-hero</w:t>
      </w:r>
      <w:r>
        <w:t xml:space="preserve"> </w:t>
      </w:r>
      <w:r>
        <w:t xml:space="preserve">and</w:t>
      </w:r>
      <w:r>
        <w:t xml:space="preserve"> </w:t>
      </w:r>
      <w:r>
        <w:rPr>
          <w:rStyle w:val="VerbatimChar"/>
        </w:rPr>
        <w:t xml:space="preserve">muto-lp-faq</w:t>
      </w:r>
      <w:r>
        <w:t xml:space="preserve"> </w:t>
      </w:r>
      <w:r>
        <w:t xml:space="preserve">aren’t in the folder, so they stay as they are.</w:t>
      </w:r>
    </w:p>
    <w:p>
      <w:pPr>
        <w:pStyle w:val="BodyText"/>
      </w:pPr>
      <w:r>
        <w:rPr>
          <w:bCs/>
          <w:b/>
        </w:rPr>
        <w:t xml:space="preserve">Option B: Shopify admin.</w:t>
      </w:r>
      <w:r>
        <w:t xml:space="preserve"> </w:t>
      </w:r>
      <w:r>
        <w:t xml:space="preserve">Online Store → Themes → live theme → … → Edit code:</w:t>
      </w:r>
    </w:p>
    <w:p>
      <w:pPr>
        <w:numPr>
          <w:ilvl w:val="0"/>
          <w:numId w:val="1002"/>
        </w:numPr>
        <w:pStyle w:val="Compact"/>
      </w:pPr>
      <w:r>
        <w:t xml:space="preserve">Sections: add or replace the 15</w:t>
      </w:r>
      <w:r>
        <w:t xml:space="preserve"> </w:t>
      </w:r>
      <w:r>
        <w:rPr>
          <w:rStyle w:val="VerbatimChar"/>
        </w:rPr>
        <w:t xml:space="preserve">muto-lp-*.liquid</w:t>
      </w:r>
      <w:r>
        <w:t xml:space="preserve"> </w:t>
      </w:r>
      <w:r>
        <w:t xml:space="preserve">files from the package.</w:t>
      </w:r>
    </w:p>
    <w:p>
      <w:pPr>
        <w:numPr>
          <w:ilvl w:val="0"/>
          <w:numId w:val="1002"/>
        </w:numPr>
        <w:pStyle w:val="Compact"/>
      </w:pPr>
      <w:r>
        <w:t xml:space="preserve">Assets: replace</w:t>
      </w:r>
      <w:r>
        <w:t xml:space="preserve"> </w:t>
      </w:r>
      <w:r>
        <w:rPr>
          <w:rStyle w:val="VerbatimChar"/>
        </w:rPr>
        <w:t xml:space="preserve">muto-lp.css</w:t>
      </w:r>
      <w:r>
        <w:t xml:space="preserve">.</w:t>
      </w:r>
    </w:p>
    <w:p>
      <w:pPr>
        <w:numPr>
          <w:ilvl w:val="0"/>
          <w:numId w:val="1002"/>
        </w:numPr>
        <w:pStyle w:val="Compact"/>
      </w:pPr>
      <w:r>
        <w:t xml:space="preserve">Templates: add or replace the 9</w:t>
      </w:r>
      <w:r>
        <w:t xml:space="preserve"> </w:t>
      </w:r>
      <w:r>
        <w:rPr>
          <w:rStyle w:val="VerbatimChar"/>
        </w:rPr>
        <w:t xml:space="preserve">page.lp-*.json</w:t>
      </w:r>
      <w:r>
        <w:t xml:space="preserve"> </w:t>
      </w:r>
      <w:r>
        <w:t xml:space="preserve">files.</w:t>
      </w:r>
    </w:p>
    <w:bookmarkEnd w:id="25"/>
    <w:bookmarkStart w:id="32" w:name="things-to-know"/>
    <w:p>
      <w:pPr>
        <w:pStyle w:val="Heading1"/>
      </w:pPr>
      <w:r>
        <w:t xml:space="preserve">Things to know</w:t>
      </w:r>
    </w:p>
    <w:bookmarkStart w:id="26" w:name="header-removed-on-the-landing-pages"/>
    <w:p>
      <w:pPr>
        <w:pStyle w:val="Heading2"/>
      </w:pPr>
      <w:r>
        <w:t xml:space="preserve">Header removed on the landing pages</w:t>
      </w:r>
    </w:p>
    <w:p>
      <w:pPr>
        <w:pStyle w:val="FirstParagraph"/>
      </w:pPr>
      <w:r>
        <w:t xml:space="preserve">The store header and the cyan announcement bar are hidden on every page that uses a</w:t>
      </w:r>
      <w:r>
        <w:t xml:space="preserve"> </w:t>
      </w:r>
      <w:r>
        <w:rPr>
          <w:rStyle w:val="VerbatimChar"/>
        </w:rPr>
        <w:t xml:space="preserve">page.lp-*</w:t>
      </w:r>
      <w:r>
        <w:t xml:space="preserve"> </w:t>
      </w:r>
      <w:r>
        <w:t xml:space="preserve">template. One rule at the top of</w:t>
      </w:r>
      <w:r>
        <w:t xml:space="preserve"> </w:t>
      </w:r>
      <w:r>
        <w:rPr>
          <w:rStyle w:val="VerbatimChar"/>
        </w:rPr>
        <w:t xml:space="preserve">muto-lp.css</w:t>
      </w:r>
      <w:r>
        <w:t xml:space="preserve"> </w:t>
      </w:r>
      <w:r>
        <w:t xml:space="preserve">does it:</w:t>
      </w:r>
    </w:p>
    <w:p>
      <w:pPr>
        <w:pStyle w:val="SourceCode"/>
      </w:pPr>
      <w:r>
        <w:rPr>
          <w:rStyle w:val="VerbatimChar"/>
        </w:rPr>
        <w:t xml:space="preserve">body[class*="template-lp-"] .shopify-section-group-header-group{display:none !important}</w:t>
      </w:r>
    </w:p>
    <w:p>
      <w:pPr>
        <w:pStyle w:val="FirstParagraph"/>
      </w:pPr>
      <w:r>
        <w:t xml:space="preserve">It relies on the class</w:t>
      </w:r>
      <w:r>
        <w:t xml:space="preserve"> </w:t>
      </w:r>
      <w:r>
        <w:rPr>
          <w:rStyle w:val="VerbatimChar"/>
        </w:rPr>
        <w:t xml:space="preserve">theme.liquid</w:t>
      </w:r>
      <w:r>
        <w:t xml:space="preserve"> </w:t>
      </w:r>
      <w:r>
        <w:t xml:space="preserve">already puts on</w:t>
      </w:r>
      <w:r>
        <w:t xml:space="preserve"> </w:t>
      </w:r>
      <w:r>
        <w:rPr>
          <w:rStyle w:val="VerbatimChar"/>
        </w:rPr>
        <w:t xml:space="preserve">&lt;body&gt;</w:t>
      </w:r>
      <w:r>
        <w:t xml:space="preserve"> </w:t>
      </w:r>
      <w:r>
        <w:t xml:space="preserve">(</w:t>
      </w:r>
      <w:r>
        <w:rPr>
          <w:rStyle w:val="VerbatimChar"/>
        </w:rPr>
        <w:t xml:space="preserve">template-lp-mp4</w:t>
      </w:r>
      <w:r>
        <w:t xml:space="preserve"> </w:t>
      </w:r>
      <w:r>
        <w:t xml:space="preserve">and so on), so no layout change is needed, and the rest of the site keeps its header. The footer stays. To bring the header back on these pages, delete that line.</w:t>
      </w:r>
    </w:p>
    <w:bookmarkEnd w:id="26"/>
    <w:bookmarkStart w:id="27" w:name="one-stylesheet-for-every-page"/>
    <w:p>
      <w:pPr>
        <w:pStyle w:val="Heading2"/>
      </w:pPr>
      <w:r>
        <w:t xml:space="preserve">One stylesheet for every page</w:t>
      </w:r>
    </w:p>
    <w:p>
      <w:pPr>
        <w:pStyle w:val="FirstParagraph"/>
      </w:pPr>
      <w:r>
        <w:t xml:space="preserve">All 15 sections load</w:t>
      </w:r>
      <w:r>
        <w:t xml:space="preserve"> </w:t>
      </w:r>
      <w:r>
        <w:rPr>
          <w:rStyle w:val="VerbatimChar"/>
        </w:rPr>
        <w:t xml:space="preserve">muto-lp.css</w:t>
      </w:r>
      <w:r>
        <w:t xml:space="preserve">. Whenever a section changes, replace the stylesheet with it. An older stylesheet with newer sections is what broke the timeline.</w:t>
      </w:r>
    </w:p>
    <w:bookmarkEnd w:id="27"/>
    <w:bookmarkStart w:id="28" w:name="images"/>
    <w:p>
      <w:pPr>
        <w:pStyle w:val="Heading2"/>
      </w:pPr>
      <w:r>
        <w:t xml:space="preserve">Images</w:t>
      </w:r>
    </w:p>
    <w:p>
      <w:pPr>
        <w:pStyle w:val="FirstParagraph"/>
      </w:pPr>
      <w:r>
        <w:t xml:space="preserve">Every image is already in Shopify Files: the persona photos from the -2 page, the athlete shots, the kit photo (</w:t>
      </w:r>
      <w:r>
        <w:rPr>
          <w:rStyle w:val="VerbatimChar"/>
        </w:rPr>
        <w:t xml:space="preserve">muto-lp-kit-hero.jpg</w:t>
      </w:r>
      <w:r>
        <w:t xml:space="preserve">) and the new MP4 hero (</w:t>
      </w:r>
      <w:r>
        <w:rPr>
          <w:rStyle w:val="VerbatimChar"/>
        </w:rPr>
        <w:t xml:space="preserve">muto-lp-mp4-hrv-watch.jpg</w:t>
      </w:r>
      <w:r>
        <w:t xml:space="preserve">). Templates refer to them by file name, so you don’t need to upload anything. To change a photo, use the theme editor’s image picker on that section; it overrides the built-in one.</w:t>
      </w:r>
    </w:p>
    <w:bookmarkEnd w:id="28"/>
    <w:bookmarkStart w:id="29" w:name="reviews"/>
    <w:p>
      <w:pPr>
        <w:pStyle w:val="Heading2"/>
      </w:pPr>
      <w:r>
        <w:t xml:space="preserve">Reviews</w:t>
      </w:r>
    </w:p>
    <w:p>
      <w:pPr>
        <w:pStyle w:val="FirstParagraph"/>
      </w:pPr>
      <w:r>
        <w:t xml:space="preserve">The</w:t>
      </w:r>
      <w:r>
        <w:t xml:space="preserve"> </w:t>
      </w:r>
      <w:r>
        <w:t xml:space="preserve">“</w:t>
      </w:r>
      <w:r>
        <w:t xml:space="preserve">What customers say</w:t>
      </w:r>
      <w:r>
        <w:t xml:space="preserve">”</w:t>
      </w:r>
      <w:r>
        <w:t xml:space="preserve"> </w:t>
      </w:r>
      <w:r>
        <w:t xml:space="preserve">block is the reviews.io widget (</w:t>
      </w:r>
      <w:r>
        <w:rPr>
          <w:rStyle w:val="VerbatimChar"/>
        </w:rPr>
        <w:t xml:space="preserve">custom-reviews</w:t>
      </w:r>
      <w:r>
        <w:t xml:space="preserve">), so every review in it is real. The quotes in the review cards, the timeline and the featured-review boxes are real customer words from the product page.</w:t>
      </w:r>
    </w:p>
    <w:bookmarkEnd w:id="29"/>
    <w:bookmarkStart w:id="30" w:name="seo"/>
    <w:p>
      <w:pPr>
        <w:pStyle w:val="Heading2"/>
      </w:pPr>
      <w:r>
        <w:t xml:space="preserve">SEO</w:t>
      </w:r>
    </w:p>
    <w:p>
      <w:pPr>
        <w:pStyle w:val="FirstParagraph"/>
      </w:pPr>
      <w:r>
        <w:t xml:space="preserve">Each page has its own title and description, set in the page’s Search engine listing. All nine are hidden from search (</w:t>
      </w:r>
      <w:r>
        <w:rPr>
          <w:rStyle w:val="VerbatimChar"/>
        </w:rPr>
        <w:t xml:space="preserve">seo.hidden</w:t>
      </w:r>
      <w:r>
        <w:t xml:space="preserve">), because they’re for paid traffic. The hero sections also output WebPage and Product structured data, and the FAQ sections output FAQPage data. The advertorial outputs Article data, with Richie as the author.</w:t>
      </w:r>
    </w:p>
    <w:bookmarkEnd w:id="30"/>
    <w:bookmarkStart w:id="31" w:name="editing-copy"/>
    <w:p>
      <w:pPr>
        <w:pStyle w:val="Heading2"/>
      </w:pPr>
      <w:r>
        <w:t xml:space="preserve">Editing copy</w:t>
      </w:r>
    </w:p>
    <w:p>
      <w:pPr>
        <w:pStyle w:val="FirstParagraph"/>
      </w:pPr>
      <w:r>
        <w:t xml:space="preserve">Everything can be edited in the theme editor. The source of truth is the builder scripts in</w:t>
      </w:r>
      <w:r>
        <w:t xml:space="preserve"> </w:t>
      </w:r>
      <w:r>
        <w:rPr>
          <w:rStyle w:val="VerbatimChar"/>
        </w:rPr>
        <w:t xml:space="preserve">shopify/lp-mp1</w:t>
      </w:r>
      <w:r>
        <w:t xml:space="preserve">:</w:t>
      </w:r>
    </w:p>
    <w:p>
      <w:pPr>
        <w:numPr>
          <w:ilvl w:val="0"/>
          <w:numId w:val="1003"/>
        </w:numPr>
        <w:pStyle w:val="Compact"/>
      </w:pPr>
      <w:r>
        <w:rPr>
          <w:rStyle w:val="VerbatimChar"/>
        </w:rPr>
        <w:t xml:space="preserve">make_lp.py</w:t>
      </w:r>
      <w:r>
        <w:t xml:space="preserve"> </w:t>
      </w:r>
      <w:r>
        <w:t xml:space="preserve">builds MP1.</w:t>
      </w:r>
    </w:p>
    <w:p>
      <w:pPr>
        <w:numPr>
          <w:ilvl w:val="0"/>
          <w:numId w:val="1003"/>
        </w:numPr>
        <w:pStyle w:val="Compact"/>
      </w:pPr>
      <w:r>
        <w:rPr>
          <w:rStyle w:val="VerbatimChar"/>
        </w:rPr>
        <w:t xml:space="preserve">build_personas.py</w:t>
      </w:r>
      <w:r>
        <w:t xml:space="preserve"> </w:t>
      </w:r>
      <w:r>
        <w:t xml:space="preserve">builds MP2–MP5 and the three high-performer pages.</w:t>
      </w:r>
    </w:p>
    <w:p>
      <w:pPr>
        <w:numPr>
          <w:ilvl w:val="0"/>
          <w:numId w:val="1003"/>
        </w:numPr>
        <w:pStyle w:val="Compact"/>
      </w:pPr>
      <w:r>
        <w:rPr>
          <w:rStyle w:val="VerbatimChar"/>
        </w:rPr>
        <w:t xml:space="preserve">make_advertorial.py</w:t>
      </w:r>
      <w:r>
        <w:t xml:space="preserve"> </w:t>
      </w:r>
      <w:r>
        <w:t xml:space="preserve">builds the advertorial.</w:t>
      </w:r>
    </w:p>
    <w:p>
      <w:pPr>
        <w:pStyle w:val="FirstParagraph"/>
      </w:pPr>
      <w:r>
        <w:t xml:space="preserve">If you edit a page in the editor, tell me, and I’ll pull the change into the scripts so it isn’t lost on the next rebuild.</w:t>
      </w:r>
    </w:p>
    <w:bookmarkEnd w:id="31"/>
    <w:bookmarkEnd w:id="32"/>
    <w:bookmarkStart w:id="33" w:name="before-ads-go-live-for-richie"/>
    <w:p>
      <w:pPr>
        <w:pStyle w:val="Heading1"/>
      </w:pPr>
      <w:r>
        <w:t xml:space="preserve">Before ads go live (for Richie)</w:t>
      </w:r>
    </w:p>
    <w:p>
      <w:pPr>
        <w:numPr>
          <w:ilvl w:val="0"/>
          <w:numId w:val="1004"/>
        </w:numPr>
        <w:pStyle w:val="Compact"/>
      </w:pPr>
      <w:r>
        <w:t xml:space="preserve">☐</w:t>
      </w:r>
      <w:r>
        <w:t xml:space="preserve"> </w:t>
      </w:r>
      <w:r>
        <w:rPr>
          <w:bCs/>
          <w:b/>
        </w:rPr>
        <w:t xml:space="preserve">Founder quote on the advertorial</w:t>
      </w:r>
      <w:r>
        <w:t xml:space="preserve">:</w:t>
      </w:r>
      <w:r>
        <w:t xml:space="preserve"> </w:t>
      </w:r>
      <w:r>
        <w:t xml:space="preserve">“</w:t>
      </w:r>
      <w:r>
        <w:t xml:space="preserve">The interesting question isn’t which supplement is best…</w:t>
      </w:r>
      <w:r>
        <w:t xml:space="preserve">”</w:t>
      </w:r>
      <w:r>
        <w:t xml:space="preserve">, attributed to Richie Barclay, PhD. Written in your voice; approve or reword.</w:t>
      </w:r>
    </w:p>
    <w:p>
      <w:pPr>
        <w:numPr>
          <w:ilvl w:val="0"/>
          <w:numId w:val="1004"/>
        </w:numPr>
        <w:pStyle w:val="Compact"/>
      </w:pPr>
      <w:r>
        <w:t xml:space="preserve">☐</w:t>
      </w:r>
      <w:r>
        <w:t xml:space="preserve"> </w:t>
      </w:r>
      <w:r>
        <w:rPr>
          <w:bCs/>
          <w:b/>
        </w:rPr>
        <w:t xml:space="preserve">“</w:t>
      </w:r>
      <w:r>
        <w:rPr>
          <w:bCs/>
          <w:b/>
        </w:rPr>
        <w:t xml:space="preserve">Every batch third-party tested</w:t>
      </w:r>
      <w:r>
        <w:rPr>
          <w:bCs/>
          <w:b/>
        </w:rPr>
        <w:t xml:space="preserve">”</w:t>
      </w:r>
      <w:r>
        <w:t xml:space="preserve"> </w:t>
      </w:r>
      <w:r>
        <w:t xml:space="preserve">in the advertorial’s comparison table and the trust strips: confirm it’s accurate. Name the lab if you’d like it shown.</w:t>
      </w:r>
    </w:p>
    <w:p>
      <w:pPr>
        <w:numPr>
          <w:ilvl w:val="0"/>
          <w:numId w:val="1004"/>
        </w:numPr>
        <w:pStyle w:val="Compact"/>
      </w:pPr>
      <w:r>
        <w:t xml:space="preserve">☐</w:t>
      </w:r>
      <w:r>
        <w:t xml:space="preserve"> </w:t>
      </w:r>
      <w:r>
        <w:rPr>
          <w:bCs/>
          <w:b/>
        </w:rPr>
        <w:t xml:space="preserve">Refund wording</w:t>
      </w:r>
      <w:r>
        <w:t xml:space="preserve"> </w:t>
      </w:r>
      <w:r>
        <w:t xml:space="preserve">on take-your-baseline (</w:t>
      </w:r>
      <w:r>
        <w:t xml:space="preserve">“</w:t>
      </w:r>
      <w:r>
        <w:t xml:space="preserve">tell us and we’ll refund you</w:t>
      </w:r>
      <w:r>
        <w:t xml:space="preserve">”</w:t>
      </w:r>
      <w:r>
        <w:t xml:space="preserve"> </w:t>
      </w:r>
      <w:r>
        <w:t xml:space="preserve">on subscriptions by day 90): confirm it matches the guarantee terms.</w:t>
      </w:r>
    </w:p>
    <w:p>
      <w:pPr>
        <w:numPr>
          <w:ilvl w:val="0"/>
          <w:numId w:val="1004"/>
        </w:numPr>
        <w:pStyle w:val="Compact"/>
      </w:pPr>
      <w:r>
        <w:t xml:space="preserve">☐</w:t>
      </w:r>
      <w:r>
        <w:t xml:space="preserve"> </w:t>
      </w:r>
      <w:r>
        <w:rPr>
          <w:bCs/>
          <w:b/>
        </w:rPr>
        <w:t xml:space="preserve">Prices</w:t>
      </w:r>
      <w:r>
        <w:t xml:space="preserve"> </w:t>
      </w:r>
      <w:r>
        <w:t xml:space="preserve">in the advertorial cost table (£157.50 a month bought separately, £1,170 a year) were checked on 14 October; re-check before launch.</w:t>
      </w:r>
    </w:p>
    <w:p>
      <w:pPr>
        <w:numPr>
          <w:ilvl w:val="0"/>
          <w:numId w:val="1004"/>
        </w:numPr>
        <w:pStyle w:val="Compact"/>
      </w:pPr>
      <w:r>
        <w:t xml:space="preserve">☐</w:t>
      </w:r>
      <w:r>
        <w:t xml:space="preserve"> </w:t>
      </w:r>
      <w:r>
        <w:rPr>
          <w:bCs/>
          <w:b/>
        </w:rPr>
        <w:t xml:space="preserve">Button destination</w:t>
      </w:r>
      <w:r>
        <w:t xml:space="preserve"> </w:t>
      </w:r>
      <w:r>
        <w:t xml:space="preserve">for MP1, MP2, MP3 and MP5: these still go to -2. Should they go to the main product page like the others?</w:t>
      </w:r>
    </w:p>
    <w:p>
      <w:pPr>
        <w:numPr>
          <w:ilvl w:val="0"/>
          <w:numId w:val="1004"/>
        </w:numPr>
        <w:pStyle w:val="Compact"/>
      </w:pPr>
      <w:r>
        <w:t xml:space="preserve">☐</w:t>
      </w:r>
      <w:r>
        <w:t xml:space="preserve"> </w:t>
      </w:r>
      <w:r>
        <w:rPr>
          <w:bCs/>
          <w:b/>
        </w:rPr>
        <w:t xml:space="preserve">Claims check</w:t>
      </w:r>
      <w:r>
        <w:t xml:space="preserve"> </w:t>
      </w:r>
      <w:r>
        <w:t xml:space="preserve">of the new headlines by a regulatory adviser, as the strategy doc recommends.</w:t>
      </w:r>
    </w:p>
    <w:bookmarkEnd w:id="33"/>
    <w:bookmarkStart w:id="34" w:name="check-after-publishing"/>
    <w:p>
      <w:pPr>
        <w:pStyle w:val="Heading1"/>
      </w:pPr>
      <w:r>
        <w:t xml:space="preserve">Check after publishing</w:t>
      </w:r>
    </w:p>
    <w:p>
      <w:pPr>
        <w:numPr>
          <w:ilvl w:val="0"/>
          <w:numId w:val="1005"/>
        </w:numPr>
        <w:pStyle w:val="Compact"/>
      </w:pPr>
      <w:r>
        <w:t xml:space="preserve">Open each page on a phone. There should be no store header or announcement bar. The sticky offer bar sits at the bottom and hides while an offer section is on screen.</w:t>
      </w:r>
    </w:p>
    <w:p>
      <w:pPr>
        <w:numPr>
          <w:ilvl w:val="0"/>
          <w:numId w:val="1005"/>
        </w:numPr>
        <w:pStyle w:val="Compact"/>
      </w:pPr>
      <w:r>
        <w:t xml:space="preserve">On</w:t>
      </w:r>
      <w:r>
        <w:t xml:space="preserve"> </w:t>
      </w:r>
      <w:r>
        <w:rPr>
          <w:bCs/>
          <w:b/>
        </w:rPr>
        <w:t xml:space="preserve">take-your-baseline</w:t>
      </w:r>
      <w:r>
        <w:t xml:space="preserve">: the hero is the HRV watch photo, and</w:t>
      </w:r>
      <w:r>
        <w:t xml:space="preserve"> </w:t>
      </w:r>
      <w:r>
        <w:t xml:space="preserve">“</w:t>
      </w:r>
      <w:r>
        <w:t xml:space="preserve">Run a proper 90-day test</w:t>
      </w:r>
      <w:r>
        <w:t xml:space="preserve">”</w:t>
      </w:r>
      <w:r>
        <w:t xml:space="preserve"> </w:t>
      </w:r>
      <w:r>
        <w:t xml:space="preserve">shows three cards (Day 0, Day 30, Day 90), not a numbered list.</w:t>
      </w:r>
    </w:p>
    <w:p>
      <w:pPr>
        <w:numPr>
          <w:ilvl w:val="0"/>
          <w:numId w:val="1005"/>
        </w:numPr>
        <w:pStyle w:val="Compact"/>
      </w:pPr>
      <w:r>
        <w:t xml:space="preserve">On</w:t>
      </w:r>
      <w:r>
        <w:t xml:space="preserve"> </w:t>
      </w:r>
      <w:r>
        <w:rPr>
          <w:bCs/>
          <w:b/>
        </w:rPr>
        <w:t xml:space="preserve">why-your-stack-isnt-adding-up</w:t>
      </w:r>
      <w:r>
        <w:t xml:space="preserve">, check these appear:</w:t>
      </w:r>
    </w:p>
    <w:p>
      <w:pPr>
        <w:numPr>
          <w:ilvl w:val="1"/>
          <w:numId w:val="1006"/>
        </w:numPr>
        <w:pStyle w:val="Compact"/>
      </w:pPr>
      <w:r>
        <w:t xml:space="preserve">the dark article hero with Richie’s photo and the author badge;</w:t>
      </w:r>
    </w:p>
    <w:p>
      <w:pPr>
        <w:numPr>
          <w:ilvl w:val="1"/>
          <w:numId w:val="1006"/>
        </w:numPr>
        <w:pStyle w:val="Compact"/>
      </w:pPr>
      <w:r>
        <w:t xml:space="preserve">the swipeable review cards;</w:t>
      </w:r>
    </w:p>
    <w:p>
      <w:pPr>
        <w:numPr>
          <w:ilvl w:val="1"/>
          <w:numId w:val="1006"/>
        </w:numPr>
        <w:pStyle w:val="Compact"/>
      </w:pPr>
      <w:r>
        <w:t xml:space="preserve">seven numbered reasons;</w:t>
      </w:r>
    </w:p>
    <w:p>
      <w:pPr>
        <w:numPr>
          <w:ilvl w:val="1"/>
          <w:numId w:val="1006"/>
        </w:numPr>
        <w:pStyle w:val="Compact"/>
      </w:pPr>
      <w:r>
        <w:t xml:space="preserve">the dose grid (</w:t>
      </w:r>
      <w:r>
        <w:t xml:space="preserve">“</w:t>
      </w:r>
      <w:r>
        <w:t xml:space="preserve">19</w:t>
      </w:r>
      <w:r>
        <w:t xml:space="preserve">”</w:t>
      </w:r>
      <w:r>
        <w:t xml:space="preserve">);</w:t>
      </w:r>
    </w:p>
    <w:p>
      <w:pPr>
        <w:numPr>
          <w:ilvl w:val="1"/>
          <w:numId w:val="1006"/>
        </w:numPr>
        <w:pStyle w:val="Compact"/>
      </w:pPr>
      <w:r>
        <w:t xml:space="preserve">the cost table (£60 vs £157.50);</w:t>
      </w:r>
    </w:p>
    <w:p>
      <w:pPr>
        <w:numPr>
          <w:ilvl w:val="1"/>
          <w:numId w:val="1006"/>
        </w:numPr>
        <w:pStyle w:val="Compact"/>
      </w:pPr>
      <w:r>
        <w:t xml:space="preserve">the icon grid of 11 pots;</w:t>
      </w:r>
    </w:p>
    <w:p>
      <w:pPr>
        <w:numPr>
          <w:ilvl w:val="1"/>
          <w:numId w:val="1006"/>
        </w:numPr>
        <w:pStyle w:val="Compact"/>
      </w:pPr>
      <w:r>
        <w:t xml:space="preserve">the comparison table;</w:t>
      </w:r>
    </w:p>
    <w:p>
      <w:pPr>
        <w:numPr>
          <w:ilvl w:val="1"/>
          <w:numId w:val="1006"/>
        </w:numPr>
        <w:pStyle w:val="Compact"/>
      </w:pPr>
      <w:r>
        <w:t xml:space="preserve">the advisory board.</w:t>
      </w:r>
    </w:p>
    <w:p>
      <w:pPr>
        <w:numPr>
          <w:ilvl w:val="0"/>
          <w:numId w:val="1005"/>
        </w:numPr>
        <w:pStyle w:val="Compact"/>
      </w:pPr>
      <w:r>
        <w:t xml:space="preserve">On the</w:t>
      </w:r>
      <w:r>
        <w:t xml:space="preserve"> </w:t>
      </w:r>
      <w:r>
        <w:rPr>
          <w:bCs/>
          <w:b/>
        </w:rPr>
        <w:t xml:space="preserve">three high-performer pages</w:t>
      </w:r>
      <w:r>
        <w:t xml:space="preserve">: the</w:t>
      </w:r>
      <w:r>
        <w:t xml:space="preserve"> </w:t>
      </w:r>
      <w:r>
        <w:t xml:space="preserve">“</w:t>
      </w:r>
      <w:r>
        <w:t xml:space="preserve">Here’s how you’ll know</w:t>
      </w:r>
      <w:r>
        <w:t xml:space="preserve">”</w:t>
      </w:r>
      <w:r>
        <w:t xml:space="preserve"> </w:t>
      </w:r>
      <w:r>
        <w:t xml:space="preserve">timeline and the customer videos appear.</w:t>
      </w:r>
    </w:p>
    <w:p>
      <w:pPr>
        <w:numPr>
          <w:ilvl w:val="0"/>
          <w:numId w:val="1005"/>
        </w:numPr>
        <w:pStyle w:val="Compact"/>
      </w:pPr>
      <w:r>
        <w:t xml:space="preserve">Click a button on each page and check it lands on the right product (table above), with the welcome offer in the buy box.</w:t>
      </w:r>
    </w:p>
    <w:p>
      <w:pPr>
        <w:numPr>
          <w:ilvl w:val="0"/>
          <w:numId w:val="1005"/>
        </w:numPr>
        <w:pStyle w:val="Compact"/>
      </w:pPr>
      <w:r>
        <w:t xml:space="preserve">Open any older page built with the 5 October</w:t>
      </w:r>
      <w:r>
        <w:t xml:space="preserve"> </w:t>
      </w:r>
      <w:r>
        <w:rPr>
          <w:rStyle w:val="VerbatimChar"/>
        </w:rPr>
        <w:t xml:space="preserve">muto-lp-*</w:t>
      </w:r>
      <w:r>
        <w:t xml:space="preserve"> </w:t>
      </w:r>
      <w:r>
        <w:t xml:space="preserve">sections and check nothing has changed.</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drrichiebarclay-rgb/claude/tree/claude/faq-page-shopify-redesign-hbqcg8/shopify/lp-mp1/live-push"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drrichiebarclay-rgb/claude/tree/claude/faq-page-shopify-redesign-hbqcg8/shopify/lp-mp1/live-pus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MUTO landing pages: handover</dc:title>
  <dc:creator/>
  <cp:keywords/>
  <dcterms:created xsi:type="dcterms:W3CDTF">2026-10-16T08:39:12Z</dcterms:created>
  <dcterms:modified xsi:type="dcterms:W3CDTF">2026-10-16T08:39:12Z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16 October 2026</vt:lpwstr>
  </property>
</Properties>
</file>