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5BC778" w14:textId="77777777" w:rsidR="005F55E6" w:rsidRDefault="005F55E6" w:rsidP="005F55E6">
      <w:pPr>
        <w:spacing w:after="0" w:line="240" w:lineRule="auto"/>
        <w:jc w:val="both"/>
        <w:rPr>
          <w:rFonts w:eastAsia="Times New Roman" w:cstheme="minorHAnsi"/>
          <w:b/>
          <w:bCs/>
          <w:sz w:val="28"/>
          <w:szCs w:val="28"/>
          <w:lang w:eastAsia="pt-BR"/>
        </w:rPr>
      </w:pPr>
      <w:r>
        <w:rPr>
          <w:rFonts w:eastAsia="Times New Roman" w:cstheme="minorHAnsi"/>
          <w:b/>
          <w:bCs/>
          <w:sz w:val="28"/>
          <w:szCs w:val="28"/>
          <w:lang w:eastAsia="pt-BR"/>
        </w:rPr>
        <w:t>EXCELENTÍSSIMO SENHOR DOUTOR JUIZ FEDERAL DA VARA DO TRABALHO DE ARUJÁ/SP</w:t>
      </w:r>
    </w:p>
    <w:p w14:paraId="5F004286" w14:textId="77777777" w:rsidR="005F55E6" w:rsidRDefault="005F55E6" w:rsidP="005F55E6">
      <w:pPr>
        <w:spacing w:after="0" w:line="240" w:lineRule="auto"/>
        <w:jc w:val="both"/>
        <w:rPr>
          <w:rFonts w:eastAsia="Times New Roman" w:cstheme="minorHAnsi"/>
          <w:sz w:val="28"/>
          <w:szCs w:val="28"/>
          <w:lang w:eastAsia="pt-BR"/>
        </w:rPr>
      </w:pPr>
    </w:p>
    <w:p w14:paraId="2804F928" w14:textId="77777777" w:rsidR="005F55E6" w:rsidRDefault="005F55E6" w:rsidP="005F55E6">
      <w:pPr>
        <w:spacing w:after="0" w:line="240" w:lineRule="auto"/>
        <w:jc w:val="both"/>
        <w:rPr>
          <w:rFonts w:eastAsia="Times New Roman" w:cstheme="minorHAnsi"/>
          <w:sz w:val="28"/>
          <w:szCs w:val="28"/>
          <w:lang w:eastAsia="pt-BR"/>
        </w:rPr>
      </w:pPr>
    </w:p>
    <w:p w14:paraId="61D72B47" w14:textId="77777777" w:rsidR="005F55E6" w:rsidRDefault="005F55E6" w:rsidP="005F55E6">
      <w:pPr>
        <w:spacing w:after="0" w:line="240" w:lineRule="auto"/>
        <w:jc w:val="both"/>
        <w:rPr>
          <w:rFonts w:eastAsia="Times New Roman" w:cstheme="minorHAnsi"/>
          <w:sz w:val="28"/>
          <w:szCs w:val="28"/>
          <w:lang w:eastAsia="pt-BR"/>
        </w:rPr>
      </w:pPr>
      <w:r>
        <w:rPr>
          <w:rFonts w:eastAsia="Times New Roman" w:cstheme="minorHAnsi"/>
          <w:sz w:val="28"/>
          <w:szCs w:val="28"/>
          <w:lang w:eastAsia="pt-BR"/>
        </w:rPr>
        <w:t>Processo n.º 1001579-17.2016.5.02.0521</w:t>
      </w:r>
    </w:p>
    <w:p w14:paraId="16A42208" w14:textId="77777777" w:rsidR="005F55E6" w:rsidRDefault="005F55E6" w:rsidP="005F55E6">
      <w:pPr>
        <w:jc w:val="both"/>
        <w:rPr>
          <w:rFonts w:cstheme="minorHAnsi"/>
          <w:sz w:val="28"/>
          <w:szCs w:val="28"/>
        </w:rPr>
      </w:pPr>
    </w:p>
    <w:p w14:paraId="31BA3B37" w14:textId="77777777" w:rsidR="005F55E6" w:rsidRDefault="005F55E6" w:rsidP="005F55E6">
      <w:pPr>
        <w:jc w:val="both"/>
        <w:rPr>
          <w:rFonts w:cstheme="minorHAnsi"/>
          <w:i/>
          <w:iCs/>
          <w:sz w:val="28"/>
          <w:szCs w:val="28"/>
        </w:rPr>
      </w:pPr>
      <w:r>
        <w:rPr>
          <w:rFonts w:cstheme="minorHAnsi"/>
          <w:i/>
          <w:iCs/>
          <w:sz w:val="28"/>
          <w:szCs w:val="28"/>
        </w:rPr>
        <w:t>Pedido de falência - Informação ao Juízo</w:t>
      </w:r>
    </w:p>
    <w:p w14:paraId="507E6A32" w14:textId="77777777" w:rsidR="005F55E6" w:rsidRDefault="005F55E6" w:rsidP="005F55E6">
      <w:pPr>
        <w:jc w:val="both"/>
        <w:rPr>
          <w:rFonts w:cstheme="minorHAnsi"/>
          <w:sz w:val="28"/>
          <w:szCs w:val="28"/>
        </w:rPr>
      </w:pPr>
    </w:p>
    <w:p w14:paraId="1CBCE95E" w14:textId="77777777" w:rsidR="005F55E6" w:rsidRDefault="005F55E6" w:rsidP="005F55E6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PALOMA DE LIMA GONÇALVES RODRIGUES</w:t>
      </w:r>
      <w:r>
        <w:rPr>
          <w:rFonts w:cstheme="minorHAnsi"/>
          <w:sz w:val="28"/>
          <w:szCs w:val="28"/>
        </w:rPr>
        <w:t>, por seu advogado, vem, respeitosamente, informar a Vossa Excelência que o MM Juízo da 1ª Vara Regional de Competência Empresarial e de Conflitos Relacionados à Arbitragem decretou a falência da reclamada-executada conforme cópia de sentença em anexo.</w:t>
      </w:r>
    </w:p>
    <w:p w14:paraId="16516F87" w14:textId="77777777" w:rsidR="005F55E6" w:rsidRDefault="005F55E6" w:rsidP="005F55E6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Requer, por fim, que este juízo tome ciência do fato e determine a juntada aos autos da presente informação e dos documentos que a acompanham para todos os fins de direito, adotando as providências necessárias ao cumprimento da decisão retromencionada.</w:t>
      </w:r>
    </w:p>
    <w:p w14:paraId="4D30403F" w14:textId="77777777" w:rsidR="005F55E6" w:rsidRDefault="005F55E6" w:rsidP="005F55E6">
      <w:pPr>
        <w:jc w:val="both"/>
        <w:rPr>
          <w:rFonts w:cstheme="minorHAnsi"/>
          <w:sz w:val="28"/>
          <w:szCs w:val="28"/>
        </w:rPr>
      </w:pPr>
    </w:p>
    <w:p w14:paraId="4F1D7F30" w14:textId="77777777" w:rsidR="005F55E6" w:rsidRDefault="005F55E6" w:rsidP="005F55E6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Termos em que,</w:t>
      </w:r>
    </w:p>
    <w:p w14:paraId="39A52729" w14:textId="77777777" w:rsidR="005F55E6" w:rsidRDefault="005F55E6" w:rsidP="005F55E6">
      <w:pPr>
        <w:jc w:val="both"/>
        <w:rPr>
          <w:rFonts w:cstheme="minorHAnsi"/>
          <w:kern w:val="0"/>
          <w:sz w:val="28"/>
          <w:szCs w:val="28"/>
          <w14:ligatures w14:val="none"/>
        </w:rPr>
      </w:pPr>
      <w:r>
        <w:rPr>
          <w:rFonts w:cstheme="minorHAnsi"/>
          <w:kern w:val="0"/>
          <w:sz w:val="28"/>
          <w:szCs w:val="28"/>
          <w14:ligatures w14:val="none"/>
        </w:rPr>
        <w:t>Pede deferimento.</w:t>
      </w:r>
    </w:p>
    <w:p w14:paraId="0FDC17C1" w14:textId="77777777" w:rsidR="005F55E6" w:rsidRDefault="005F55E6" w:rsidP="005F55E6">
      <w:pPr>
        <w:jc w:val="both"/>
        <w:rPr>
          <w:rFonts w:cstheme="minorHAnsi"/>
          <w:b/>
          <w:bCs/>
          <w:kern w:val="0"/>
          <w:sz w:val="28"/>
          <w:szCs w:val="28"/>
          <w14:ligatures w14:val="none"/>
        </w:rPr>
      </w:pPr>
      <w:r>
        <w:rPr>
          <w:rFonts w:cstheme="minorHAnsi"/>
          <w:b/>
          <w:bCs/>
          <w:kern w:val="0"/>
          <w:sz w:val="28"/>
          <w:szCs w:val="28"/>
          <w14:ligatures w14:val="none"/>
        </w:rPr>
        <w:t>ROBERTO ABRAHÃO</w:t>
      </w:r>
    </w:p>
    <w:p w14:paraId="09880203" w14:textId="77777777" w:rsidR="005F55E6" w:rsidRDefault="005F55E6" w:rsidP="005F55E6">
      <w:pPr>
        <w:jc w:val="both"/>
        <w:rPr>
          <w:rFonts w:cstheme="minorHAnsi"/>
          <w:kern w:val="0"/>
          <w:sz w:val="28"/>
          <w:szCs w:val="28"/>
          <w14:ligatures w14:val="none"/>
        </w:rPr>
      </w:pPr>
      <w:r>
        <w:rPr>
          <w:rFonts w:cstheme="minorHAnsi"/>
          <w:kern w:val="0"/>
          <w:sz w:val="28"/>
          <w:szCs w:val="28"/>
          <w14:ligatures w14:val="none"/>
        </w:rPr>
        <w:t>OABSP 127314</w:t>
      </w:r>
    </w:p>
    <w:p w14:paraId="1EDEBCBE" w14:textId="77777777" w:rsidR="00FE0919" w:rsidRDefault="00FE0919"/>
    <w:sectPr w:rsidR="00FE09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5E6"/>
    <w:rsid w:val="005F55E6"/>
    <w:rsid w:val="00FE0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77C3E"/>
  <w15:chartTrackingRefBased/>
  <w15:docId w15:val="{91A773B7-189E-4434-BB60-94B3C4211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55E6"/>
    <w:pPr>
      <w:spacing w:line="254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25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</Words>
  <Characters>643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2026-02-27T15:33:00Z</dcterms:created>
  <dcterms:modified xsi:type="dcterms:W3CDTF">2026-02-27T15:34:00Z</dcterms:modified>
</cp:coreProperties>
</file>