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27F6D1" w14:textId="1086D750" w:rsidR="00C71B26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9B77C0">
        <w:rPr>
          <w:rFonts w:cstheme="minorHAnsi"/>
          <w:b/>
          <w:bCs/>
          <w:sz w:val="28"/>
          <w:szCs w:val="28"/>
        </w:rPr>
        <w:t>AO ADMINISTRADOR JUDICIAL DA FALÊNCIA DE MINIMERCADO NOVO CARDOSO</w:t>
      </w:r>
    </w:p>
    <w:p w14:paraId="4F347C5A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2B936D0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Processo nº 1000190-92.2025.8.26.0543</w:t>
      </w:r>
    </w:p>
    <w:p w14:paraId="51CA6156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1ª Vara Regional de Competência Empresarial e de Conflitos Relacionados à Arbitragem – TJSP</w:t>
      </w:r>
    </w:p>
    <w:p w14:paraId="5C04F822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45B00CAA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Credora: PALOMA DE LIMA GONÇALVES RODRIGUES</w:t>
      </w:r>
    </w:p>
    <w:p w14:paraId="0DE2A735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4B3560BD" w14:textId="20E022EC" w:rsidR="00C71B26" w:rsidRPr="007A3D5F" w:rsidRDefault="009E7B8F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b/>
          <w:sz w:val="28"/>
          <w:szCs w:val="28"/>
        </w:rPr>
        <w:t xml:space="preserve">PALOMA DE LIMA GONÇALVES RODRIGUES, </w:t>
      </w:r>
      <w:r w:rsidRPr="007A3D5F">
        <w:rPr>
          <w:rFonts w:cstheme="minorHAnsi"/>
          <w:sz w:val="28"/>
          <w:szCs w:val="28"/>
        </w:rPr>
        <w:t>brasileira, casada, comerciária, nascida aos 23.07.1996, filha de Edna Maria de Lima, portador da cédula de identidade RG nº. 42.755.991-1-SSP/SP e da CTPS n.º 41103 – Série 00387-SP, inscrita no CPF/MF sob n.º 454.057.658-56 e no PIS 267.43475.07-4, e-mail: paloma.goncalves52478@gmail.com, residente e domiciliada na Rua dos Jasmins, n.º 314, Bairro Jardim Novo Eden, Santa Isabel/SP, CEP 07500-000</w:t>
      </w:r>
      <w:r w:rsidR="00C71B26" w:rsidRPr="007A3D5F">
        <w:rPr>
          <w:rFonts w:cstheme="minorHAnsi"/>
          <w:sz w:val="28"/>
          <w:szCs w:val="28"/>
        </w:rPr>
        <w:t xml:space="preserve">, por seu advogado </w:t>
      </w:r>
      <w:r w:rsidRPr="007A3D5F">
        <w:rPr>
          <w:rFonts w:cstheme="minorHAnsi"/>
          <w:sz w:val="28"/>
          <w:szCs w:val="28"/>
        </w:rPr>
        <w:t>signatário</w:t>
      </w:r>
      <w:r w:rsidR="00C71B26" w:rsidRPr="007A3D5F">
        <w:rPr>
          <w:rFonts w:cstheme="minorHAnsi"/>
          <w:sz w:val="28"/>
          <w:szCs w:val="28"/>
        </w:rPr>
        <w:t>, vem, respeitosamente, perante Vossa Senhoria, com fundamento no artigo 7º, §1º, da Lei nº 11.101/2005, apresentar a presente</w:t>
      </w:r>
    </w:p>
    <w:p w14:paraId="59CD0D3F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2A821AE1" w14:textId="77777777" w:rsidR="00C71B26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9B77C0">
        <w:rPr>
          <w:rFonts w:cstheme="minorHAnsi"/>
          <w:b/>
          <w:bCs/>
          <w:sz w:val="28"/>
          <w:szCs w:val="28"/>
        </w:rPr>
        <w:t>HABILITAÇÃO DE CRÉDITO</w:t>
      </w:r>
    </w:p>
    <w:p w14:paraId="5C4E004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376D9C21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em face da massa falida de MINIMERCADO NOVO CARDOSO, pelos fundamentos a seguir expostos.</w:t>
      </w:r>
    </w:p>
    <w:p w14:paraId="030B6CE4" w14:textId="77777777" w:rsidR="00C71B26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</w:r>
      <w:r w:rsidRPr="009B77C0">
        <w:rPr>
          <w:rFonts w:cstheme="minorHAnsi"/>
          <w:b/>
          <w:bCs/>
          <w:sz w:val="28"/>
          <w:szCs w:val="28"/>
        </w:rPr>
        <w:t>1.</w:t>
      </w:r>
      <w:r w:rsidRPr="009B77C0">
        <w:rPr>
          <w:rFonts w:cstheme="minorHAnsi"/>
          <w:b/>
          <w:bCs/>
          <w:sz w:val="28"/>
          <w:szCs w:val="28"/>
        </w:rPr>
        <w:tab/>
        <w:t>ORIGEM DO CRÉDITO</w:t>
      </w:r>
    </w:p>
    <w:p w14:paraId="685D2491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5850C24B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A credora é titular de crédito decorrente de sentença proferida nos autos da reclamação trabalhista nº 1001579-17.2016.5.02.0521, que tramitou perante a Justiça do Trabalho.</w:t>
      </w:r>
    </w:p>
    <w:p w14:paraId="2D3A8C24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3A1F1333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 xml:space="preserve">Referida decisão judicial reconheceu o direito creditório da habilitante em face da empresa falida, tendo sido posteriormente objeto de protesto, </w:t>
      </w:r>
      <w:r w:rsidRPr="007A3D5F">
        <w:rPr>
          <w:rFonts w:cstheme="minorHAnsi"/>
          <w:sz w:val="28"/>
          <w:szCs w:val="28"/>
        </w:rPr>
        <w:lastRenderedPageBreak/>
        <w:t>circunstância que fundamentou o pedido de falência acolhido por este Juízo.</w:t>
      </w:r>
    </w:p>
    <w:p w14:paraId="5530685D" w14:textId="77777777" w:rsidR="00C71B26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</w:r>
      <w:r w:rsidRPr="009B77C0">
        <w:rPr>
          <w:rFonts w:cstheme="minorHAnsi"/>
          <w:b/>
          <w:bCs/>
          <w:sz w:val="28"/>
          <w:szCs w:val="28"/>
        </w:rPr>
        <w:t>2.</w:t>
      </w:r>
      <w:r w:rsidRPr="009B77C0">
        <w:rPr>
          <w:rFonts w:cstheme="minorHAnsi"/>
          <w:b/>
          <w:bCs/>
          <w:sz w:val="28"/>
          <w:szCs w:val="28"/>
        </w:rPr>
        <w:tab/>
        <w:t>VALOR DO CRÉDITO</w:t>
      </w:r>
    </w:p>
    <w:p w14:paraId="3D2093A6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25CD154F" w14:textId="323F2222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O crédito da habilitante importa atualmente no valor de R$</w:t>
      </w:r>
      <w:r w:rsidR="007A3D5F" w:rsidRPr="007A3D5F">
        <w:rPr>
          <w:rFonts w:cstheme="minorHAnsi"/>
          <w:sz w:val="28"/>
          <w:szCs w:val="28"/>
        </w:rPr>
        <w:t xml:space="preserve"> 79.789,40</w:t>
      </w:r>
      <w:r w:rsidRPr="007A3D5F">
        <w:rPr>
          <w:rFonts w:cstheme="minorHAnsi"/>
          <w:sz w:val="28"/>
          <w:szCs w:val="28"/>
        </w:rPr>
        <w:t>, conforme memória de cálculo atualizada que acompanha a presente habilitação.</w:t>
      </w:r>
    </w:p>
    <w:p w14:paraId="47B72E8C" w14:textId="77777777" w:rsidR="00C71B26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</w:r>
      <w:r w:rsidRPr="009B77C0">
        <w:rPr>
          <w:rFonts w:cstheme="minorHAnsi"/>
          <w:b/>
          <w:bCs/>
          <w:sz w:val="28"/>
          <w:szCs w:val="28"/>
        </w:rPr>
        <w:t>3.</w:t>
      </w:r>
      <w:r w:rsidRPr="009B77C0">
        <w:rPr>
          <w:rFonts w:cstheme="minorHAnsi"/>
          <w:b/>
          <w:bCs/>
          <w:sz w:val="28"/>
          <w:szCs w:val="28"/>
        </w:rPr>
        <w:tab/>
        <w:t>CLASSIFICAÇÃO DO CRÉDITO</w:t>
      </w:r>
    </w:p>
    <w:p w14:paraId="59818933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59794949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Nos termos do artigo 83, inciso I, da Lei nº 11.101/2005, o crédito possui natureza:</w:t>
      </w:r>
    </w:p>
    <w:p w14:paraId="1CFD549B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3DA3850B" w14:textId="77777777" w:rsidR="00C71B26" w:rsidRPr="007A3D5F" w:rsidRDefault="00C71B26" w:rsidP="009B77C0">
      <w:pPr>
        <w:ind w:left="708" w:firstLine="708"/>
        <w:jc w:val="both"/>
        <w:rPr>
          <w:rFonts w:cstheme="minorHAnsi"/>
          <w:b/>
          <w:bCs/>
          <w:sz w:val="28"/>
          <w:szCs w:val="28"/>
        </w:rPr>
      </w:pPr>
      <w:r w:rsidRPr="007A3D5F">
        <w:rPr>
          <w:rFonts w:cstheme="minorHAnsi"/>
          <w:b/>
          <w:bCs/>
          <w:sz w:val="28"/>
          <w:szCs w:val="28"/>
        </w:rPr>
        <w:t>CRÉDITO TRABALHISTA.</w:t>
      </w:r>
    </w:p>
    <w:p w14:paraId="4533BC74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6CD1969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Requer, portanto, sua inclusão no quadro geral de credores na classe correspondente, observado o limite legal de 150 salários mínimos.</w:t>
      </w:r>
    </w:p>
    <w:p w14:paraId="3F8B00A3" w14:textId="77777777" w:rsidR="00C71B26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</w:r>
      <w:r w:rsidRPr="009B77C0">
        <w:rPr>
          <w:rFonts w:cstheme="minorHAnsi"/>
          <w:b/>
          <w:bCs/>
          <w:sz w:val="28"/>
          <w:szCs w:val="28"/>
        </w:rPr>
        <w:t>4.</w:t>
      </w:r>
      <w:r w:rsidRPr="009B77C0">
        <w:rPr>
          <w:rFonts w:cstheme="minorHAnsi"/>
          <w:b/>
          <w:bCs/>
          <w:sz w:val="28"/>
          <w:szCs w:val="28"/>
        </w:rPr>
        <w:tab/>
        <w:t>DADOS BANCÁRIOS PARA EVENTUAL PAGAMENTO</w:t>
      </w:r>
    </w:p>
    <w:p w14:paraId="52A448B4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0385F2EB" w14:textId="7A3EC80A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Titular da conta:</w:t>
      </w:r>
      <w:r w:rsidR="009E7B8F" w:rsidRPr="007A3D5F">
        <w:rPr>
          <w:rFonts w:cstheme="minorHAnsi"/>
          <w:sz w:val="28"/>
          <w:szCs w:val="28"/>
        </w:rPr>
        <w:t xml:space="preserve"> ROBERTO ABRAHÃO</w:t>
      </w:r>
    </w:p>
    <w:p w14:paraId="44C4C676" w14:textId="689E409B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CPF:</w:t>
      </w:r>
      <w:r w:rsidR="009E7B8F" w:rsidRPr="007A3D5F">
        <w:rPr>
          <w:rFonts w:cstheme="minorHAnsi"/>
          <w:sz w:val="28"/>
          <w:szCs w:val="28"/>
        </w:rPr>
        <w:t xml:space="preserve"> 492.496.308-91</w:t>
      </w:r>
    </w:p>
    <w:p w14:paraId="4BFE7356" w14:textId="323AFFA6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Banco:</w:t>
      </w:r>
      <w:r w:rsidR="009E7B8F" w:rsidRPr="007A3D5F">
        <w:rPr>
          <w:rFonts w:cstheme="minorHAnsi"/>
          <w:sz w:val="28"/>
          <w:szCs w:val="28"/>
        </w:rPr>
        <w:t xml:space="preserve"> Banco do Brasil</w:t>
      </w:r>
    </w:p>
    <w:p w14:paraId="7B9B753E" w14:textId="28D3B098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Agência:</w:t>
      </w:r>
      <w:r w:rsidR="009E7B8F" w:rsidRPr="007A3D5F">
        <w:rPr>
          <w:rFonts w:cstheme="minorHAnsi"/>
          <w:sz w:val="28"/>
          <w:szCs w:val="28"/>
        </w:rPr>
        <w:t xml:space="preserve"> 2578-X</w:t>
      </w:r>
    </w:p>
    <w:p w14:paraId="15EDC4E9" w14:textId="52E9128A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Conta:</w:t>
      </w:r>
      <w:r w:rsidR="009E7B8F" w:rsidRPr="007A3D5F">
        <w:rPr>
          <w:rFonts w:cstheme="minorHAnsi"/>
          <w:sz w:val="28"/>
          <w:szCs w:val="28"/>
        </w:rPr>
        <w:t xml:space="preserve"> 105-8</w:t>
      </w:r>
    </w:p>
    <w:p w14:paraId="5DA7DC02" w14:textId="77777777" w:rsidR="00C71B26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</w:r>
      <w:r w:rsidRPr="009B77C0">
        <w:rPr>
          <w:rFonts w:cstheme="minorHAnsi"/>
          <w:b/>
          <w:bCs/>
          <w:sz w:val="28"/>
          <w:szCs w:val="28"/>
        </w:rPr>
        <w:t>5.</w:t>
      </w:r>
      <w:r w:rsidRPr="009B77C0">
        <w:rPr>
          <w:rFonts w:cstheme="minorHAnsi"/>
          <w:b/>
          <w:bCs/>
          <w:sz w:val="28"/>
          <w:szCs w:val="28"/>
        </w:rPr>
        <w:tab/>
        <w:t>DOCUMENTOS ANEXOS</w:t>
      </w:r>
    </w:p>
    <w:p w14:paraId="0BB02FDE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012903C9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A presente habilitação é instruída com os seguintes documentos:</w:t>
      </w:r>
    </w:p>
    <w:p w14:paraId="1D82E8F9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  <w:t>1.</w:t>
      </w:r>
      <w:r w:rsidRPr="007A3D5F">
        <w:rPr>
          <w:rFonts w:cstheme="minorHAnsi"/>
          <w:sz w:val="28"/>
          <w:szCs w:val="28"/>
        </w:rPr>
        <w:tab/>
        <w:t>cópia da sentença trabalhista;</w:t>
      </w:r>
    </w:p>
    <w:p w14:paraId="42305FB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  <w:t>2.</w:t>
      </w:r>
      <w:r w:rsidRPr="007A3D5F">
        <w:rPr>
          <w:rFonts w:cstheme="minorHAnsi"/>
          <w:sz w:val="28"/>
          <w:szCs w:val="28"/>
        </w:rPr>
        <w:tab/>
        <w:t>certidão de trânsito em julgado;</w:t>
      </w:r>
    </w:p>
    <w:p w14:paraId="54D4CADB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lastRenderedPageBreak/>
        <w:tab/>
        <w:t>3.</w:t>
      </w:r>
      <w:r w:rsidRPr="007A3D5F">
        <w:rPr>
          <w:rFonts w:cstheme="minorHAnsi"/>
          <w:sz w:val="28"/>
          <w:szCs w:val="28"/>
        </w:rPr>
        <w:tab/>
        <w:t>memória de cálculo atualizada;</w:t>
      </w:r>
    </w:p>
    <w:p w14:paraId="02770DC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  <w:t>4.</w:t>
      </w:r>
      <w:r w:rsidRPr="007A3D5F">
        <w:rPr>
          <w:rFonts w:cstheme="minorHAnsi"/>
          <w:sz w:val="28"/>
          <w:szCs w:val="28"/>
        </w:rPr>
        <w:tab/>
        <w:t>protesto do título;</w:t>
      </w:r>
    </w:p>
    <w:p w14:paraId="2C583315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  <w:t>5.</w:t>
      </w:r>
      <w:r w:rsidRPr="007A3D5F">
        <w:rPr>
          <w:rFonts w:cstheme="minorHAnsi"/>
          <w:sz w:val="28"/>
          <w:szCs w:val="28"/>
        </w:rPr>
        <w:tab/>
        <w:t>documentos pessoais da credora;</w:t>
      </w:r>
    </w:p>
    <w:p w14:paraId="4EAC716A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  <w:t>6.</w:t>
      </w:r>
      <w:r w:rsidRPr="007A3D5F">
        <w:rPr>
          <w:rFonts w:cstheme="minorHAnsi"/>
          <w:sz w:val="28"/>
          <w:szCs w:val="28"/>
        </w:rPr>
        <w:tab/>
        <w:t>procuração.</w:t>
      </w:r>
    </w:p>
    <w:p w14:paraId="274848C3" w14:textId="77777777" w:rsidR="009B77C0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ab/>
      </w:r>
    </w:p>
    <w:p w14:paraId="4887D69C" w14:textId="7B347A64" w:rsidR="00C71B26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9B77C0">
        <w:rPr>
          <w:rFonts w:cstheme="minorHAnsi"/>
          <w:b/>
          <w:bCs/>
          <w:sz w:val="28"/>
          <w:szCs w:val="28"/>
        </w:rPr>
        <w:t>7.</w:t>
      </w:r>
      <w:r w:rsidRPr="009B77C0">
        <w:rPr>
          <w:rFonts w:cstheme="minorHAnsi"/>
          <w:b/>
          <w:bCs/>
          <w:sz w:val="28"/>
          <w:szCs w:val="28"/>
        </w:rPr>
        <w:tab/>
        <w:t>PEDIDO</w:t>
      </w:r>
    </w:p>
    <w:p w14:paraId="1E40F61E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3D2E8F6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Diante do exposto, requer:</w:t>
      </w:r>
    </w:p>
    <w:p w14:paraId="3E40263A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3E0767AC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a) o recebimento da presente habilitação de crédito;</w:t>
      </w:r>
    </w:p>
    <w:p w14:paraId="3D20FAD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3543DD4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b) a inclusão do crédito da habilitante no quadro geral de credores da massa falida;</w:t>
      </w:r>
    </w:p>
    <w:p w14:paraId="078CB81A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3C7F5F9D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c) a classificação do crédito como trabalhista, nos termos do artigo 83, I, da Lei nº 11.101/2005.</w:t>
      </w:r>
    </w:p>
    <w:p w14:paraId="7D83DD47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46CCE56D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Termos em que,</w:t>
      </w:r>
    </w:p>
    <w:p w14:paraId="3D8A7185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  <w:r w:rsidRPr="007A3D5F">
        <w:rPr>
          <w:rFonts w:cstheme="minorHAnsi"/>
          <w:sz w:val="28"/>
          <w:szCs w:val="28"/>
        </w:rPr>
        <w:t>Pede deferimento.</w:t>
      </w:r>
    </w:p>
    <w:p w14:paraId="0331DCE1" w14:textId="77777777" w:rsidR="00C71B26" w:rsidRPr="007A3D5F" w:rsidRDefault="00C71B26" w:rsidP="009B77C0">
      <w:pPr>
        <w:jc w:val="both"/>
        <w:rPr>
          <w:rFonts w:cstheme="minorHAnsi"/>
          <w:sz w:val="28"/>
          <w:szCs w:val="28"/>
        </w:rPr>
      </w:pPr>
    </w:p>
    <w:p w14:paraId="2AF343E2" w14:textId="695622BD" w:rsidR="00C71B26" w:rsidRPr="007A3D5F" w:rsidRDefault="009B77C0" w:rsidP="009B77C0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Santa Isabel, 02 de abril de 2026</w:t>
      </w:r>
      <w:r w:rsidR="00C71B26" w:rsidRPr="007A3D5F">
        <w:rPr>
          <w:rFonts w:cstheme="minorHAnsi"/>
          <w:sz w:val="28"/>
          <w:szCs w:val="28"/>
        </w:rPr>
        <w:t>.</w:t>
      </w:r>
    </w:p>
    <w:p w14:paraId="51800C05" w14:textId="4E8DC7CC" w:rsidR="00C71B26" w:rsidRDefault="00C71B26" w:rsidP="009B77C0">
      <w:pPr>
        <w:jc w:val="both"/>
        <w:rPr>
          <w:rFonts w:cstheme="minorHAnsi"/>
          <w:sz w:val="28"/>
          <w:szCs w:val="28"/>
        </w:rPr>
      </w:pPr>
    </w:p>
    <w:p w14:paraId="3036CDF4" w14:textId="4187D23F" w:rsidR="007C770D" w:rsidRDefault="007C770D" w:rsidP="009B77C0">
      <w:pPr>
        <w:jc w:val="both"/>
        <w:rPr>
          <w:rFonts w:cstheme="minorHAnsi"/>
          <w:sz w:val="28"/>
          <w:szCs w:val="28"/>
        </w:rPr>
      </w:pPr>
    </w:p>
    <w:p w14:paraId="1299951A" w14:textId="28F9D499" w:rsidR="007C770D" w:rsidRDefault="007C770D" w:rsidP="009B77C0">
      <w:pPr>
        <w:jc w:val="both"/>
        <w:rPr>
          <w:rFonts w:cstheme="minorHAnsi"/>
          <w:sz w:val="28"/>
          <w:szCs w:val="28"/>
        </w:rPr>
      </w:pPr>
    </w:p>
    <w:p w14:paraId="1D17ABAA" w14:textId="77777777" w:rsidR="009B77C0" w:rsidRPr="009B77C0" w:rsidRDefault="009B77C0" w:rsidP="009B77C0">
      <w:pPr>
        <w:jc w:val="both"/>
        <w:rPr>
          <w:rFonts w:cstheme="minorHAnsi"/>
          <w:b/>
          <w:bCs/>
          <w:sz w:val="28"/>
          <w:szCs w:val="28"/>
        </w:rPr>
      </w:pPr>
      <w:r w:rsidRPr="009B77C0">
        <w:rPr>
          <w:rFonts w:cstheme="minorHAnsi"/>
          <w:b/>
          <w:bCs/>
          <w:sz w:val="28"/>
          <w:szCs w:val="28"/>
        </w:rPr>
        <w:t>DR. ROBERTO ABRAHÃO</w:t>
      </w:r>
    </w:p>
    <w:p w14:paraId="79DAA9CF" w14:textId="5A9751F5" w:rsidR="00FE0919" w:rsidRPr="009B77C0" w:rsidRDefault="00C71B26" w:rsidP="009B77C0">
      <w:pPr>
        <w:jc w:val="both"/>
        <w:rPr>
          <w:rFonts w:cstheme="minorHAnsi"/>
          <w:b/>
          <w:bCs/>
          <w:sz w:val="28"/>
          <w:szCs w:val="28"/>
        </w:rPr>
      </w:pPr>
      <w:r w:rsidRPr="009B77C0">
        <w:rPr>
          <w:rFonts w:cstheme="minorHAnsi"/>
          <w:b/>
          <w:bCs/>
          <w:sz w:val="28"/>
          <w:szCs w:val="28"/>
        </w:rPr>
        <w:t>Advogado</w:t>
      </w:r>
    </w:p>
    <w:p w14:paraId="7A3015D1" w14:textId="3E45DE14" w:rsidR="009B77C0" w:rsidRPr="009B77C0" w:rsidRDefault="009B77C0" w:rsidP="009B77C0">
      <w:pPr>
        <w:jc w:val="both"/>
        <w:rPr>
          <w:rFonts w:cstheme="minorHAnsi"/>
          <w:b/>
          <w:bCs/>
          <w:sz w:val="28"/>
          <w:szCs w:val="28"/>
        </w:rPr>
      </w:pPr>
      <w:r w:rsidRPr="009B77C0">
        <w:rPr>
          <w:rFonts w:cstheme="minorHAnsi"/>
          <w:b/>
          <w:bCs/>
          <w:sz w:val="28"/>
          <w:szCs w:val="28"/>
        </w:rPr>
        <w:t>OABSP 127.314</w:t>
      </w:r>
    </w:p>
    <w:sectPr w:rsidR="009B77C0" w:rsidRPr="009B77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26"/>
    <w:rsid w:val="007A3D5F"/>
    <w:rsid w:val="007C770D"/>
    <w:rsid w:val="009B77C0"/>
    <w:rsid w:val="009E7B8F"/>
    <w:rsid w:val="00C71B26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E5CA5"/>
  <w15:chartTrackingRefBased/>
  <w15:docId w15:val="{37A635E1-EC88-4184-8A2B-3AADAA10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410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cp:lastPrinted>2026-04-27T17:05:00Z</cp:lastPrinted>
  <dcterms:created xsi:type="dcterms:W3CDTF">2026-04-01T15:23:00Z</dcterms:created>
  <dcterms:modified xsi:type="dcterms:W3CDTF">2026-04-27T17:20:00Z</dcterms:modified>
</cp:coreProperties>
</file>