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CONTESTAÇÃO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Processo n.º 214/26.3 T8ALF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</w:pPr>
      <w:r>
        <w:rPr>
          <w:b/>
          <w:bCs/>
        </w:rPr>
        <w:t xml:space="preserve">TRIBUNAL JUDICIAL DA COMARCA DE ALFA — JUÍZO CENTRAL CÍVEL</w:t>
      </w:r>
    </w:p>
    <w:p>
      <w:pPr>
        <w:spacing w:after="120" w:line="276"/>
      </w:pPr>
      <w:r>
        <w:t xml:space="preserve">Processo n.º 214/26.3 T8ALF · Autora: Papéis do Vale, S.A. · Ré: Gráfica Estrela, Lda. · Valor da causa: 48 600,00 €</w:t>
      </w:r>
    </w:p>
    <w:p>
      <w:pPr>
        <w:spacing w:after="120" w:line="276"/>
        <w:jc w:val="both"/>
      </w:pPr>
      <w:r>
        <w:rPr>
          <w:b/>
          <w:bCs/>
        </w:rPr>
        <w:t xml:space="preserve">1.º  </w:t>
      </w:r>
      <w:r>
        <w:t xml:space="preserve">A Ré admite a celebração do contrato-quadro descrito no artigo 2.º da petição e a cláusula 5.ª, que fixa em 8% a humidade máxima do papel (Doc. 1).</w:t>
      </w:r>
    </w:p>
    <w:p>
      <w:pPr>
        <w:spacing w:after="120" w:line="276"/>
        <w:jc w:val="both"/>
      </w:pPr>
      <w:r>
        <w:rPr>
          <w:b/>
          <w:bCs/>
        </w:rPr>
        <w:t xml:space="preserve">2.º  </w:t>
      </w:r>
      <w:r>
        <w:t xml:space="preserve">A Ré impugna que o lote L-77 tenha sido entregue em 6 de Março de 2026. O lote foi entregue em 8 de Março de 2026.</w:t>
      </w:r>
    </w:p>
    <w:p>
      <w:pPr>
        <w:spacing w:after="120" w:line="276"/>
        <w:jc w:val="both"/>
      </w:pPr>
      <w:r>
        <w:rPr>
          <w:b/>
          <w:bCs/>
        </w:rPr>
        <w:t xml:space="preserve">3.º  </w:t>
      </w:r>
      <w:r>
        <w:t xml:space="preserve">A Ré admite ter recebido as facturas F-101 e F-102.</w:t>
      </w:r>
    </w:p>
    <w:p>
      <w:pPr>
        <w:spacing w:after="120" w:line="276"/>
        <w:jc w:val="both"/>
      </w:pPr>
      <w:r>
        <w:rPr>
          <w:b/>
          <w:bCs/>
        </w:rPr>
        <w:t xml:space="preserve">4.º  </w:t>
      </w:r>
      <w:r>
        <w:t xml:space="preserve">A Ré alega ter pago a factura F-103 por transferência bancária em 30 de Abril de 2026. O comprovativo será junto oportunamente.</w:t>
      </w:r>
    </w:p>
    <w:p>
      <w:pPr>
        <w:spacing w:after="120" w:line="276"/>
        <w:jc w:val="both"/>
      </w:pPr>
      <w:r>
        <w:rPr>
          <w:b/>
          <w:bCs/>
        </w:rPr>
        <w:t xml:space="preserve">5.º  </w:t>
      </w:r>
      <w:r>
        <w:t xml:space="preserve">O papel do lote L-77 apresentava humidade de 11%, como resulta do relatório de laboratório privado (Doc. 8), o que inutilizou cerca de 40% do lote.</w:t>
      </w:r>
    </w:p>
    <w:p>
      <w:pPr>
        <w:spacing w:after="120" w:line="276"/>
        <w:jc w:val="both"/>
      </w:pPr>
      <w:r>
        <w:rPr>
          <w:b/>
          <w:bCs/>
        </w:rPr>
        <w:t xml:space="preserve">6.º  </w:t>
      </w:r>
      <w:r>
        <w:t xml:space="preserve">A Ré reclamou por escrito, por correio electrónico de 20 de Março de 2026, dentro do prazo contratual (Doc. 7).</w:t>
      </w:r>
    </w:p>
    <w:p>
      <w:pPr>
        <w:spacing w:after="120" w:line="276"/>
        <w:jc w:val="both"/>
      </w:pPr>
      <w:r>
        <w:rPr>
          <w:b/>
          <w:bCs/>
        </w:rPr>
        <w:t xml:space="preserve">7.º  </w:t>
      </w:r>
      <w:r>
        <w:t xml:space="preserve">Em 25 de Março de 2026, o director comercial da Autora, Joaquim Sá, acordou verbalmente com a Ré a emissão de uma nota de crédito de 6 000,00 €, que nunca foi emitida.</w:t>
      </w:r>
    </w:p>
    <w:p>
      <w:pPr>
        <w:spacing w:after="120" w:line="276"/>
        <w:jc w:val="both"/>
      </w:pPr>
      <w:r>
        <w:rPr>
          <w:b/>
          <w:bCs/>
        </w:rPr>
        <w:t xml:space="preserve">8.º  </w:t>
      </w:r>
      <w:r>
        <w:t xml:space="preserve">A Ré invoca a compensação do crédito de 6 000,00 € e, subsidiariamente, a redução do preço correspondente a 40% do lote L-77.</w:t>
      </w:r>
    </w:p>
    <w:p>
      <w:pPr>
        <w:spacing w:after="120" w:line="276"/>
      </w:pPr>
      <w:r>
        <w:rPr>
          <w:b/>
          <w:bCs/>
        </w:rPr>
        <w:t xml:space="preserve">PEDIDO</w:t>
      </w:r>
    </w:p>
    <w:p>
      <w:pPr>
        <w:spacing w:after="120" w:line="276"/>
        <w:jc w:val="both"/>
      </w:pPr>
      <w:r>
        <w:t xml:space="preserve">Deve a Ré ser absolvida do pedido. Subsidiariamente, deve o preço ser reduzido em 40% do valor do lote L-77 e compensado o crédito de 6 000,00 €.</w:t>
      </w:r>
    </w:p>
    <w:p>
      <w:pPr>
        <w:spacing w:after="120" w:line="276"/>
      </w:pPr>
      <w:r>
        <w:rPr>
          <w:b/>
          <w:bCs/>
        </w:rPr>
        <w:t xml:space="preserve">PROVA TESTEMUNHAL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Carlos Neves, director de compras da Ré.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Marta Lopes, responsável de qualidade da Ré.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Rui Anjos, motorista da transportadora que fez a entrega.</w:t>
      </w:r>
    </w:p>
    <w:p>
      <w:pPr>
        <w:spacing w:after="120" w:line="276"/>
      </w:pPr>
      <w:r>
        <w:t xml:space="preserve">Documentos: 7 e 8, juntos. Comprovativo de transferência: a juntar.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Contestação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2026-10-18T16:02:29.181Z</dcterms:created>
  <dcterms:modified xsi:type="dcterms:W3CDTF">2026-10-18T16:02:29.181Z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