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Cover Letter Draft</w:t>
      </w:r>
    </w:p>
    <w:p>
      <w:r>
        <w:t>Dear Editor,</w:t>
      </w:r>
    </w:p>
    <w:p>
      <w:r>
        <w:t>Please consider the manuscript titled "Quantum-Inspired Hybrid AI for Robust RF</w:t>
      </w:r>
    </w:p>
    <w:p>
      <w:r>
        <w:t>Signal Classification in Contested Spectrum Environments" for publication as an</w:t>
      </w:r>
    </w:p>
    <w:p>
      <w:r>
        <w:t>Original Article in Results in Engineering.</w:t>
      </w:r>
    </w:p>
    <w:p>
      <w:r>
        <w:t>The manuscript addresses an engineering problem in robust RF signal</w:t>
      </w:r>
    </w:p>
    <w:p>
      <w:r>
        <w:t>classification: AI systems that perform adequately under nominal signal</w:t>
      </w:r>
    </w:p>
    <w:p>
      <w:r>
        <w:t>conditions can degrade sharply under low SNR, jamming, multipath, frequency</w:t>
      </w:r>
    </w:p>
    <w:p>
      <w:r>
        <w:t>offset, and impulsive interference. The study develops a reproducible</w:t>
      </w:r>
    </w:p>
    <w:p>
      <w:r>
        <w:t>evaluation workflow that compares classical machine-learning baselines, a</w:t>
      </w:r>
    </w:p>
    <w:p>
      <w:r>
        <w:t>raw-IQ convolutional neural network, and a simulated quantum feature-map kernel</w:t>
      </w:r>
    </w:p>
    <w:p>
      <w:r>
        <w:t>classifier under controlled degraded-spectrum conditions. The final evidence</w:t>
      </w:r>
    </w:p>
    <w:p>
      <w:r>
        <w:t>package includes a full RadioML2016.10A GPU validation with 220,000 converted</w:t>
      </w:r>
    </w:p>
    <w:p>
      <w:r>
        <w:t>examples, clean benchmark results, robustness-drop analysis, and generated</w:t>
      </w:r>
    </w:p>
    <w:p>
      <w:r>
        <w:t>manuscript figures and tables.</w:t>
      </w:r>
    </w:p>
    <w:p>
      <w:r>
        <w:t>The work is framed cautiously. It does not claim quantum advantage. Instead, it</w:t>
      </w:r>
    </w:p>
    <w:p>
      <w:r>
        <w:t>uses the quantum-inspired component as an evaluated compact feature-map</w:t>
      </w:r>
    </w:p>
    <w:p>
      <w:r>
        <w:t>baseline and compares it transparently against strong classical and</w:t>
      </w:r>
    </w:p>
    <w:p>
      <w:r>
        <w:t>deep-learning alternatives. This framing is intended to support engineering</w:t>
      </w:r>
    </w:p>
    <w:p>
      <w:r>
        <w:t>reproducibility and reviewer confidence.</w:t>
      </w:r>
    </w:p>
    <w:p>
      <w:r>
        <w:t>The manuscript, code, result tables, and generated figures will be made</w:t>
      </w:r>
    </w:p>
    <w:p>
      <w:r>
        <w:t>available through the accompanying repository. The RadioML2016.10A raw dataset</w:t>
      </w:r>
    </w:p>
    <w:p>
      <w:r>
        <w:t>is not redistributed and is referenced under its original access and license</w:t>
      </w:r>
    </w:p>
    <w:p>
      <w:r>
        <w:t>terms.</w:t>
      </w:r>
    </w:p>
    <w:p>
      <w:r>
        <w:t>Sincerely,</w:t>
      </w:r>
    </w:p>
    <w:p>
      <w:r>
        <w:t>Dr. Sai Krishna Thota</w:t>
      </w:r>
    </w:p>
    <w:p>
      <w:r>
        <w:t>Independent Researcher, USA</w:t>
      </w:r>
    </w:p>
    <w:p>
      <w:r>
        <w:t>drsaikrishnathota@ieee.org</w:t>
      </w:r>
    </w:p>
    <w:p>
      <w:r>
        <w:t>https://orcid.org/0009-0008-5246-9421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