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Title Page</w:t>
      </w:r>
    </w:p>
    <w:p>
      <w:pPr>
        <w:pStyle w:val="Heading1"/>
      </w:pPr>
      <w:r>
        <w:t>Title</w:t>
      </w:r>
    </w:p>
    <w:p>
      <w:r>
        <w:t>RSC-Bench: Robustness Benchmarking of Classical, Deep, and Quantum-Inspired AI for RF Signal Classification in Contested Spectrum Environments</w:t>
      </w:r>
    </w:p>
    <w:p>
      <w:pPr>
        <w:pStyle w:val="Heading1"/>
      </w:pPr>
      <w:r>
        <w:t>Author</w:t>
      </w:r>
    </w:p>
    <w:p>
      <w:r>
        <w:t>Dr. Sai Krishna Thota</w:t>
      </w:r>
    </w:p>
    <w:p>
      <w:pPr>
        <w:pStyle w:val="Heading1"/>
      </w:pPr>
      <w:r>
        <w:t>Affiliation</w:t>
      </w:r>
    </w:p>
    <w:p>
      <w:r>
        <w:t>Independent Researcher, USA</w:t>
      </w:r>
    </w:p>
    <w:p>
      <w:pPr>
        <w:pStyle w:val="Heading1"/>
      </w:pPr>
      <w:r>
        <w:t>Corresponding Author</w:t>
      </w:r>
    </w:p>
    <w:p>
      <w:r>
        <w:t>Dr. Sai Krishna Thota Email: drsaikrishnathota@ieee.org ORCID: https://orcid.org/0009-0008-5246-9421</w:t>
      </w:r>
    </w:p>
    <w:p>
      <w:pPr>
        <w:pStyle w:val="Heading1"/>
      </w:pPr>
      <w:r>
        <w:t>Article Type</w:t>
      </w:r>
    </w:p>
    <w:p>
      <w:r>
        <w:t>Original Article</w:t>
      </w:r>
    </w:p>
    <w:p>
      <w:pPr>
        <w:pStyle w:val="Heading1"/>
      </w:pPr>
      <w:r>
        <w:t>Target Journal</w:t>
      </w:r>
    </w:p>
    <w:p>
      <w:r>
        <w:t>Results in Engineering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