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2.png" ContentType="image/png"/>
  <Override PartName="/word/media/rId106.png" ContentType="image/png"/>
  <Override PartName="/word/media/rId118.png" ContentType="image/png"/>
  <Override PartName="/word/media/rId115.png" ContentType="image/png"/>
  <Override PartName="/word/media/rId133.png" ContentType="image/png"/>
  <Override PartName="/word/media/rId139.png" ContentType="image/png"/>
  <Override PartName="/word/media/rId127.png" ContentType="image/png"/>
  <Override PartName="/word/media/rId124.png" ContentType="image/png"/>
  <Override PartName="/word/media/rId130.png" ContentType="image/png"/>
  <Override PartName="/word/media/rId13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pPr>
      <w:r>
        <w:t xml:space="preserve">Limitations and Future Work</w:t>
      </w:r>
    </w:p>
    <w:bookmarkStart w:id="10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4"/>
    <w:bookmarkStart w:id="10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5"/>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2"/>
    <w:bookmarkStart w:id="143"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w:t>
      </w:r>
    </w:p>
    <w:p>
      <w:pPr>
        <w:pStyle w:val="BodyText"/>
      </w:pPr>
      <w:r>
        <w:t xml:space="preserve">[24] C. Zhang, T. Liu, G. Bai, J. Tao, and W. Zhu, “A Dynamic Resilience Evaluation Method for Cross-Domain Swarms in Confrontation,” Reliability Engineering &amp; System Safety, vol. 244, article 109904, 2024.</w:t>
      </w:r>
    </w:p>
    <w:p>
      <w:pPr>
        <w:pStyle w:val="BodyText"/>
      </w:pPr>
      <w:r>
        <w:t xml:space="preserve">[25] S. C. Hassler, U. A. Mughal, and M. Ismail, “Cyber-Physical Intrusion Detection System for Unmanned Aerial Vehicles,” IEEE Transactions on Intelligent Transportation Systems, vol. 25, no. 6, pp. 6106–6117, 2024.</w:t>
      </w:r>
    </w:p>
    <w:p>
      <w:pPr>
        <w:pStyle w:val="BodyText"/>
      </w:pPr>
      <w:r>
        <w:t xml:space="preserve">[26] H. J. Hadi, Y. Cao, S. Li, Y. Hu, J. Wang, and S. Wang, “Real-Time Collaborative Intrusion Detection System in UAV Networks Using Deep Learning,” IEEE Internet of Things Journal, vol. 11, no. 20, pp. 33371–33391, 2024.</w:t>
      </w:r>
    </w:p>
    <w:p>
      <w:pPr>
        <w:pStyle w:val="BodyText"/>
      </w:pPr>
      <w:r>
        <w:t xml:space="preserve">[27] R. A. AL-Syouf, R. M. Bani-Hani, and O. Y. AL-Jarrah, “Machine Learning Approaches to Intrusion Detection in Unmanned Aerial Vehicles (UAVs),” Neural Computing and Applications, vol. 36, no. 29, pp. 18009–18041, 2024.</w:t>
      </w:r>
    </w:p>
    <w:p>
      <w:pPr>
        <w:pStyle w:val="BodyText"/>
      </w:pPr>
      <w:r>
        <w:t xml:space="preserve">[28] J. Medhi, R. Liu, Q. Wang, and X. Chen, “A Lightweight and Efficient Intrusion Detection System (IDS) for Unmanned Aerial Vehicles,” Neural Computing and Applications, vol. 37, no. 20, pp. 15819–15836, 2025.</w:t>
      </w:r>
    </w:p>
    <w:p>
      <w:pPr>
        <w:pStyle w:val="BodyText"/>
      </w:pPr>
      <w:r>
        <w:t xml:space="preserve">[29] Y. Luo, Y. Xiao, L. Cheng, G. Peng, and D. Yao, “Deep Learning-Based Anomaly Detection in Cyber-Physical Systems: Progress and Opportunities,” ACM Computing Surveys, vol. 54, no. 5, article 106, 2021.</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w:t>
      </w:r>
    </w:p>
    <w:p>
      <w:pPr>
        <w:pStyle w:val="BodyText"/>
      </w:pPr>
      <w:r>
        <w:t xml:space="preserve">[32] Y. Su, N. Qi, Z. Huang, R. Yao, and L. Jia, “Cooperative Anti-Jamming and Interference Mitigation for UAV Networks: A Local Altruistic Game Approach,” China Communications, vol. 21, no. 2, pp. 183–196, 2024.</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w:t>
      </w:r>
    </w:p>
    <w:p>
      <w:pPr>
        <w:pStyle w:val="BodyText"/>
      </w:pPr>
      <w:r>
        <w:t xml:space="preserve">[34] X. Ma, M. Gao, Y. Zhao, and M. Yu, “A Novel Navigation Spoofing Algorithm for UAV Based on GPS/INS-Integrated Navigation,” IEEE Transactions on Vehicular Technology, vol. 73, no. 10, pp. 15424–15439, 2024.</w:t>
      </w:r>
    </w:p>
    <w:p>
      <w:pPr>
        <w:pStyle w:val="BodyText"/>
      </w:pPr>
      <w:r>
        <w:t xml:space="preserve">[35] S. A. Negru, P. Geragersian, I. Petrunin, and W. Guo, “Resilient Multi-Sensor UAV Navigation with a Hybrid Federated Fusion Architecture,” Sensors, vol. 24, no. 3, article 981, 2024.</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w:t>
      </w:r>
    </w:p>
    <w:p>
      <w:pPr>
        <w:pStyle w:val="BodyText"/>
      </w:pPr>
      <w:r>
        <w:t xml:space="preserve">[37] C. Meng, Q. Hu, S. S. Ge, and D. Li, “Trusted Multisource Fusion Navigation for UAV Under GNSS Interference and Spoofing Attacks,” IEEE/ASME Transactions on Mechatronics, vol. 30, no. 6, pp. 4165–4175, 2025.</w:t>
      </w:r>
    </w:p>
    <w:p>
      <w:pPr>
        <w:pStyle w:val="BodyText"/>
      </w:pPr>
      <w:r>
        <w:t xml:space="preserve">[38] Y. Zeng, Z. Lu, X. Zhao, Z. Xiao, S. Ni, Z. Han, and K. Li, “GNSS Jamming and Spoofing Threats in UAV Navigation: Countermeasure Status and Challenges,” IEEE Communications Surveys &amp; Tutorials, vol. 28, pp. 5909–5948, 2026.</w:t>
      </w:r>
    </w:p>
    <w:p>
      <w:pPr>
        <w:pStyle w:val="BodyText"/>
      </w:pPr>
      <w:r>
        <w:t xml:space="preserve">[39] B. Zhao, M. Huo, Z. Li, W. Feng, Z. Yu, N. Qi, and S. Wang, “Graph-Based Multi-Agent Reinforcement Learning for Collaborative Search and Tracking of Multiple UAVs,” Chinese Journal of Aeronautics, vol. 38, no. 3, article 103214, 2025.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w:t>
      </w:r>
    </w:p>
    <w:p>
      <w:pPr>
        <w:pStyle w:val="BodyText"/>
      </w:pPr>
      <w:r>
        <w:t xml:space="preserve">[41] D. Liu, L. Dou, R. Zhang, X. Zhang, and Q. Zong, “Multi-Agent Reinforcement Learning-Based Coordinated Dynamic Task Allocation for Heterogeneous UAVs,” IEEE Transactions on Vehicular Technology, vol. 72, no. 4, pp. 4372–4383, 2023.</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w:t>
      </w:r>
    </w:p>
    <w:p>
      <w:pPr>
        <w:pStyle w:val="BodyText"/>
      </w:pPr>
      <w:r>
        <w:t xml:space="preserve">[43] X. Wang, Z. Zhao, L. Yi, Z. Ning, L. Guo, F. R. Yu, and S. Guo, “A Survey on Security of UAV Swarm Networks: Attacks and Countermeasures,” ACM Computing Surveys, vol. 57, no. 3, article 3703625, 2024.</w:t>
      </w:r>
    </w:p>
    <w:bookmarkEnd w:id="143"/>
    <w:bookmarkStart w:id="144"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2026-06-02T16:32:26Z</dcterms:created>
  <dcterms:modified xsi:type="dcterms:W3CDTF">2026-06-02T16:32:26Z</dcterms:modified>
</cp:coreProperties>
</file>

<file path=docProps/custom.xml><?xml version="1.0" encoding="utf-8"?>
<Properties xmlns="http://schemas.openxmlformats.org/officeDocument/2006/custom-properties" xmlns:vt="http://schemas.openxmlformats.org/officeDocument/2006/docPropsVTypes"/>
</file>