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svgz" ContentType="image/svg+xml"/>
  <Override PartName="/word/media/rId148.svgz" ContentType="image/svg+xml"/>
  <Override PartName="/word/media/rId145.svgz" ContentType="image/svg+xml"/>
  <Override PartName="/word/media/rId136.svgz" ContentType="image/svg+xml"/>
  <Override PartName="/word/media/rId133.svgz" ContentType="image/svg+xml"/>
  <Override PartName="/word/media/rId142.svgz" ContentType="image/svg+xml"/>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section"/>
    <w:p>
      <w:pPr>
        <w:pStyle w:val="Heading1"/>
      </w:pPr>
    </w:p>
    <w:bookmarkStart w:id="20"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20"/>
    <w:bookmarkStart w:id="21" w:name="author"/>
    <w:p>
      <w:pPr>
        <w:pStyle w:val="Heading2"/>
      </w:pPr>
      <w:r>
        <w:t xml:space="preserve">Author</w:t>
      </w:r>
    </w:p>
    <w:p>
      <w:pPr>
        <w:pStyle w:val="FirstParagraph"/>
      </w:pPr>
      <w:r>
        <w:t xml:space="preserve">[Author information removed for double-anonymized review]</w:t>
      </w:r>
    </w:p>
    <w:bookmarkEnd w:id="21"/>
    <w:bookmarkStart w:id="22" w:name="section-1"/>
    <w:p>
      <w:pPr>
        <w:pStyle w:val="Heading2"/>
      </w:pPr>
    </w:p>
    <w:bookmarkEnd w:id="22"/>
    <w:bookmarkStart w:id="23" w:name="highlights"/>
    <w:p>
      <w:pPr>
        <w:pStyle w:val="Heading2"/>
      </w:pPr>
      <w:r>
        <w:t xml:space="preserve">Highlights</w:t>
      </w:r>
    </w:p>
    <w:p>
      <w:pPr>
        <w:numPr>
          <w:ilvl w:val="0"/>
          <w:numId w:val="1001"/>
        </w:numPr>
        <w:pStyle w:val="Compact"/>
      </w:pPr>
      <w:r>
        <w:t xml:space="preserve">Proposes RA-MARS as a mission assurance digital twin for multi-UAV defence surveillance.</w:t>
      </w:r>
    </w:p>
    <w:p>
      <w:pPr>
        <w:numPr>
          <w:ilvl w:val="0"/>
          <w:numId w:val="1001"/>
        </w:numPr>
        <w:pStyle w:val="Compact"/>
      </w:pPr>
      <w:r>
        <w:t xml:space="preserve">Uses temporal non-leakage telemetry windows for cyber-electromagnetic attack detection.</w:t>
      </w:r>
    </w:p>
    <w:p>
      <w:pPr>
        <w:numPr>
          <w:ilvl w:val="0"/>
          <w:numId w:val="1001"/>
        </w:numPr>
        <w:pStyle w:val="Compact"/>
      </w:pPr>
      <w:r>
        <w:t xml:space="preserve">Introduces a Mission Assurance Index for communication, navigation, integrity, and recovery.</w:t>
      </w:r>
    </w:p>
    <w:p>
      <w:pPr>
        <w:numPr>
          <w:ilvl w:val="0"/>
          <w:numId w:val="1001"/>
        </w:numPr>
        <w:pStyle w:val="Compact"/>
      </w:pPr>
      <w:r>
        <w:t xml:space="preserve">Shows ablation evidence that adaptive continuation and digital twin action selection improve mission success.</w:t>
      </w:r>
    </w:p>
    <w:p>
      <w:pPr>
        <w:numPr>
          <w:ilvl w:val="0"/>
          <w:numId w:val="1001"/>
        </w:numPr>
        <w:pStyle w:val="Compact"/>
      </w:pPr>
      <w:r>
        <w:t xml:space="preserve">Achieves 73.61% mission success and a Mission Assurance Index of 0.7012 under stressed attack scenarios using synthetic simulation data.</w:t>
      </w:r>
    </w:p>
    <w:bookmarkEnd w:id="23"/>
    <w:bookmarkEnd w:id="24"/>
    <w:bookmarkStart w:id="26" w:name="abstract"/>
    <w:p>
      <w:pPr>
        <w:pStyle w:val="Heading1"/>
      </w:pPr>
      <w:r>
        <w:t xml:space="preserve">Abstract</w:t>
      </w:r>
    </w:p>
    <w:p>
      <w:pPr>
        <w:pStyle w:val="FirstParagraph"/>
      </w:pPr>
      <w:r>
        <w:t xml:space="preserve">Multi-UAV defence surveillance systems face growing threats from radio-frequency (RF) jamming, GPS/GNSS spoofing, and mission-data tampering in contested cyber-electromagnetic environments. Existing approaches address these threats in isolation and provide no integrated mission-level assurance response. This paper proposes RA-MARS, a simulation-based AI-driven mission assurance framework for secure multi-UAV defence surveillance under simultaneous and combined cyber-electromagnetic attacks.</w:t>
      </w:r>
    </w:p>
    <w:p>
      <w:pPr>
        <w:pStyle w:val="BodyText"/>
      </w:pPr>
      <w:r>
        <w:t xml:space="preserve">RA-MARS integrates five components: a hierarchical two-tier temporal attack detector (LSTM, GRU, 1D-CNN); a Mission Assurance Index (MAI) aggregating communication, navigation, integrity, recovery, and energy scores; a digital twin action selector choosing from six adaptive responses; a SHA-256 hash-chain tamper-resistant logging module; and a Friis free-space path loss RF channel model with SINR-derived packet delivery ratios.</w:t>
      </w:r>
    </w:p>
    <w:p>
      <w:pPr>
        <w:pStyle w:val="BodyText"/>
      </w:pPr>
      <w:r>
        <w:t xml:space="preserve">Evaluated on a 90,000-record synthetic telemetry dataset across eight attack scenarios and three swarm sizes, RA-MARS achieves binary detection of 99.85% accuracy and 99.81% macro F1. After adversarial training, the classifier maintains 99.75% macro F1 under FGSM at ε=0.01 and 98.31% under PGD at ε=0.05. The full framework achieves a Mission Assurance Index of 0.7012 and mission success rate of 73.61% under combined attacks, with 11.5 ms inference overhead per telemetry cycle.</w:t>
      </w:r>
    </w:p>
    <w:p>
      <w:pPr>
        <w:pStyle w:val="BodyText"/>
      </w:pPr>
      <w:r>
        <w:t xml:space="preserve">All results are based on synthetic simulation. No real military flight data, hardware-in-the-loop validation, or classified operational data were used. The framework is a research prototype intended as a foundation for future hardware and flight validation.</w:t>
      </w:r>
    </w:p>
    <w:bookmarkStart w:id="25"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25"/>
    <w:bookmarkEnd w:id="26"/>
    <w:bookmarkStart w:id="27"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hash-chain-based tamper-evident mission provenance.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hash-chain-based tamper-evident provenance mechanism is incorporated to improve the integrity, traceability, and auditability of UAV mission records.</w:t>
      </w:r>
    </w:p>
    <w:p>
      <w:pPr>
        <w:numPr>
          <w:ilvl w:val="0"/>
          <w:numId w:val="1002"/>
        </w:numPr>
      </w:pPr>
      <w:r>
        <w:t xml:space="preserve">A simulation-based evaluation is conducted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tamper-evident mission provenance.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27"/>
    <w:bookmarkStart w:id="38" w:name="related-work"/>
    <w:p>
      <w:pPr>
        <w:pStyle w:val="Heading1"/>
      </w:pPr>
      <w:r>
        <w:t xml:space="preserve">Related Work</w:t>
      </w:r>
    </w:p>
    <w:bookmarkStart w:id="28"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tamper-evident mission provenance, and mission assurance. The purpose of this section is to identify the research gap that motivates RA-MARS.</w:t>
      </w:r>
    </w:p>
    <w:bookmarkEnd w:id="28"/>
    <w:bookmarkStart w:id="29"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29"/>
    <w:bookmarkStart w:id="30"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30"/>
    <w:bookmarkStart w:id="31"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31"/>
    <w:bookmarkStart w:id="32"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32"/>
    <w:bookmarkStart w:id="33"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tamper-evident provenance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33"/>
    <w:bookmarkStart w:id="34"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tamper-evident provenance in one framework.</w:t>
      </w:r>
    </w:p>
    <w:bookmarkEnd w:id="34"/>
    <w:bookmarkStart w:id="35"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35"/>
    <w:bookmarkStart w:id="36"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tamper-evident mission provenance.</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36"/>
    <w:bookmarkStart w:id="37"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tamper-evident provenance, RA-MARS provides a unified evaluation framework for secure multi-UAV defence surveillance under jamming, GPS spoofing, and data-tampering attacks.</w:t>
      </w:r>
    </w:p>
    <w:p>
      <w:r>
        <w:pict>
          <v:rect style="width:0;height:1.5pt" o:hralign="center" o:hrstd="t" o:hr="t"/>
        </w:pict>
      </w:r>
    </w:p>
    <w:bookmarkEnd w:id="37"/>
    <w:bookmarkEnd w:id="38"/>
    <w:bookmarkStart w:id="61" w:name="system-model-and-threat-model"/>
    <w:p>
      <w:pPr>
        <w:pStyle w:val="Heading1"/>
      </w:pPr>
      <w:r>
        <w:t xml:space="preserve">System Model and Threat Model</w:t>
      </w:r>
    </w:p>
    <w:bookmarkStart w:id="39"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39"/>
    <w:bookmarkStart w:id="40"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numPr>
          <w:ilvl w:val="0"/>
          <w:numId w:val="1003"/>
        </w:numPr>
        <w:pStyle w:val="Compact"/>
      </w:pPr>
      <w:r>
        <w:t xml:space="preserve">UAV identifier</w:t>
      </w:r>
    </w:p>
    <w:p>
      <w:pPr>
        <w:numPr>
          <w:ilvl w:val="0"/>
          <w:numId w:val="1003"/>
        </w:numPr>
        <w:pStyle w:val="Compact"/>
      </w:pPr>
      <w:r>
        <w:t xml:space="preserve">timestamp</w:t>
      </w:r>
    </w:p>
    <w:p>
      <w:pPr>
        <w:numPr>
          <w:ilvl w:val="0"/>
          <w:numId w:val="1003"/>
        </w:numPr>
        <w:pStyle w:val="Compact"/>
      </w:pPr>
      <w:r>
        <w:t xml:space="preserve">current position</w:t>
      </w:r>
    </w:p>
    <w:p>
      <w:pPr>
        <w:numPr>
          <w:ilvl w:val="0"/>
          <w:numId w:val="1003"/>
        </w:numPr>
        <w:pStyle w:val="Compact"/>
      </w:pPr>
      <w:r>
        <w:t xml:space="preserve">expected position</w:t>
      </w:r>
    </w:p>
    <w:p>
      <w:pPr>
        <w:numPr>
          <w:ilvl w:val="0"/>
          <w:numId w:val="1003"/>
        </w:numPr>
        <w:pStyle w:val="Compact"/>
      </w:pPr>
      <w:r>
        <w:t xml:space="preserve">velocity</w:t>
      </w:r>
    </w:p>
    <w:p>
      <w:pPr>
        <w:numPr>
          <w:ilvl w:val="0"/>
          <w:numId w:val="1003"/>
        </w:numPr>
        <w:pStyle w:val="Compact"/>
      </w:pPr>
      <w:r>
        <w:t xml:space="preserve">battery level</w:t>
      </w:r>
    </w:p>
    <w:p>
      <w:pPr>
        <w:numPr>
          <w:ilvl w:val="0"/>
          <w:numId w:val="1003"/>
        </w:numPr>
        <w:pStyle w:val="Compact"/>
      </w:pPr>
      <w:r>
        <w:t xml:space="preserve">packet delivery status</w:t>
      </w:r>
    </w:p>
    <w:p>
      <w:pPr>
        <w:numPr>
          <w:ilvl w:val="0"/>
          <w:numId w:val="1003"/>
        </w:numPr>
        <w:pStyle w:val="Compact"/>
      </w:pPr>
      <w:r>
        <w:t xml:space="preserve">communication latency</w:t>
      </w:r>
    </w:p>
    <w:p>
      <w:pPr>
        <w:numPr>
          <w:ilvl w:val="0"/>
          <w:numId w:val="1003"/>
        </w:numPr>
        <w:pStyle w:val="Compact"/>
      </w:pPr>
      <w:r>
        <w:t xml:space="preserve">mission-zone progress</w:t>
      </w:r>
    </w:p>
    <w:p>
      <w:pPr>
        <w:numPr>
          <w:ilvl w:val="0"/>
          <w:numId w:val="1003"/>
        </w:numPr>
        <w:pStyle w:val="Compact"/>
      </w:pPr>
      <w:r>
        <w:t xml:space="preserve">attack-detection state</w:t>
      </w:r>
    </w:p>
    <w:p>
      <w:pPr>
        <w:numPr>
          <w:ilvl w:val="0"/>
          <w:numId w:val="1003"/>
        </w:numPr>
        <w:pStyle w:val="Compact"/>
      </w:pPr>
      <w:r>
        <w:t xml:space="preserve">mission-risk score</w:t>
      </w:r>
    </w:p>
    <w:p>
      <w:pPr>
        <w:numPr>
          <w:ilvl w:val="0"/>
          <w:numId w:val="1003"/>
        </w:numPr>
        <w:pStyle w:val="Compact"/>
      </w:pPr>
      <w:r>
        <w:t xml:space="preserve">log-integrity status</w:t>
      </w:r>
    </w:p>
    <w:p>
      <w:pPr>
        <w:pStyle w:val="FirstParagraph"/>
      </w:pPr>
      <w:r>
        <w:t xml:space="preserve">Mission success is evaluated based on completed zone coverage, communication reliability, navigation consistency, and mission-data integrity.</w:t>
      </w:r>
    </w:p>
    <w:bookmarkEnd w:id="40"/>
    <w:bookmarkStart w:id="41"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41"/>
    <w:bookmarkStart w:id="42"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42"/>
    <w:bookmarkStart w:id="43"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tamper-evident provenance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43"/>
    <w:bookmarkStart w:id="44"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numPr>
          <w:ilvl w:val="0"/>
          <w:numId w:val="1004"/>
        </w:numPr>
        <w:pStyle w:val="Compact"/>
      </w:pPr>
      <w:r>
        <w:t xml:space="preserve">RF jamming</w:t>
      </w:r>
    </w:p>
    <w:p>
      <w:pPr>
        <w:numPr>
          <w:ilvl w:val="0"/>
          <w:numId w:val="1004"/>
        </w:numPr>
        <w:pStyle w:val="Compact"/>
      </w:pPr>
      <w:r>
        <w:t xml:space="preserve">GPS/GNSS spoofing</w:t>
      </w:r>
    </w:p>
    <w:p>
      <w:pPr>
        <w:numPr>
          <w:ilvl w:val="0"/>
          <w:numId w:val="1004"/>
        </w:numPr>
        <w:pStyle w:val="Compact"/>
      </w:pPr>
      <w:r>
        <w:t xml:space="preserve">Mission-data tampering</w:t>
      </w:r>
    </w:p>
    <w:p>
      <w:pPr>
        <w:pStyle w:val="FirstParagraph"/>
      </w:pPr>
      <w:r>
        <w:t xml:space="preserve">A combined attack scenario is also considered, where communication, navigation, and data integrity are affected at the same time.</w:t>
      </w:r>
    </w:p>
    <w:bookmarkEnd w:id="44"/>
    <w:bookmarkStart w:id="47" w:name="rf-jamming-attack"/>
    <w:p>
      <w:pPr>
        <w:pStyle w:val="Heading2"/>
      </w:pPr>
      <w:r>
        <w:t xml:space="preserve">RF Jamming Attack</w:t>
      </w:r>
    </w:p>
    <w:p>
      <w:pPr>
        <w:pStyle w:val="FirstParagraph"/>
      </w:pPr>
      <w:r>
        <w:t xml:space="preserve">RF jamming targets the communication links between UAVs and the ground control station.</w:t>
      </w:r>
    </w:p>
    <w:bookmarkStart w:id="45" w:name="attack-effects"/>
    <w:p>
      <w:pPr>
        <w:pStyle w:val="Heading3"/>
      </w:pPr>
      <w:r>
        <w:t xml:space="preserve">Attack Effects</w:t>
      </w:r>
    </w:p>
    <w:p>
      <w:pPr>
        <w:pStyle w:val="FirstParagraph"/>
      </w:pPr>
      <w:r>
        <w:t xml:space="preserve">RF jamming may cause:</w:t>
      </w:r>
    </w:p>
    <w:p>
      <w:pPr>
        <w:numPr>
          <w:ilvl w:val="0"/>
          <w:numId w:val="1005"/>
        </w:numPr>
        <w:pStyle w:val="Compact"/>
      </w:pPr>
      <w:r>
        <w:t xml:space="preserve">increased packet loss</w:t>
      </w:r>
    </w:p>
    <w:p>
      <w:pPr>
        <w:numPr>
          <w:ilvl w:val="0"/>
          <w:numId w:val="1005"/>
        </w:numPr>
        <w:pStyle w:val="Compact"/>
      </w:pPr>
      <w:r>
        <w:t xml:space="preserve">increased communication latency</w:t>
      </w:r>
    </w:p>
    <w:p>
      <w:pPr>
        <w:numPr>
          <w:ilvl w:val="0"/>
          <w:numId w:val="1005"/>
        </w:numPr>
        <w:pStyle w:val="Compact"/>
      </w:pPr>
      <w:r>
        <w:t xml:space="preserve">missed telemetry updates</w:t>
      </w:r>
    </w:p>
    <w:p>
      <w:pPr>
        <w:numPr>
          <w:ilvl w:val="0"/>
          <w:numId w:val="1005"/>
        </w:numPr>
        <w:pStyle w:val="Compact"/>
      </w:pPr>
      <w:r>
        <w:t xml:space="preserve">reduced command-and-control reliability</w:t>
      </w:r>
    </w:p>
    <w:p>
      <w:pPr>
        <w:numPr>
          <w:ilvl w:val="0"/>
          <w:numId w:val="1005"/>
        </w:numPr>
        <w:pStyle w:val="Compact"/>
      </w:pPr>
      <w:r>
        <w:t xml:space="preserve">degraded coordination among UAVs</w:t>
      </w:r>
    </w:p>
    <w:p>
      <w:pPr>
        <w:numPr>
          <w:ilvl w:val="0"/>
          <w:numId w:val="1005"/>
        </w:numPr>
        <w:pStyle w:val="Compact"/>
      </w:pPr>
      <w:r>
        <w:t xml:space="preserve">lower mission success rate</w:t>
      </w:r>
    </w:p>
    <w:bookmarkEnd w:id="45"/>
    <w:bookmarkStart w:id="46" w:name="simulation-representation"/>
    <w:p>
      <w:pPr>
        <w:pStyle w:val="Heading3"/>
      </w:pPr>
      <w:r>
        <w:t xml:space="preserve">Simulation Representation</w:t>
      </w:r>
    </w:p>
    <w:p>
      <w:pPr>
        <w:pStyle w:val="FirstParagraph"/>
      </w:pPr>
      <w:r>
        <w:t xml:space="preserve">In the simulation, jamming is represented by:</w:t>
      </w:r>
    </w:p>
    <w:p>
      <w:pPr>
        <w:numPr>
          <w:ilvl w:val="0"/>
          <w:numId w:val="1006"/>
        </w:numPr>
        <w:pStyle w:val="Compact"/>
      </w:pPr>
      <w:r>
        <w:t xml:space="preserve">reducing packet delivery probability</w:t>
      </w:r>
    </w:p>
    <w:p>
      <w:pPr>
        <w:numPr>
          <w:ilvl w:val="0"/>
          <w:numId w:val="1006"/>
        </w:numPr>
        <w:pStyle w:val="Compact"/>
      </w:pPr>
      <w:r>
        <w:t xml:space="preserve">increasing latency</w:t>
      </w:r>
    </w:p>
    <w:p>
      <w:pPr>
        <w:numPr>
          <w:ilvl w:val="0"/>
          <w:numId w:val="1006"/>
        </w:numPr>
        <w:pStyle w:val="Compact"/>
      </w:pPr>
      <w:r>
        <w:t xml:space="preserve">affecting a subset of UAV nodes</w:t>
      </w:r>
    </w:p>
    <w:p>
      <w:pPr>
        <w:numPr>
          <w:ilvl w:val="0"/>
          <w:numId w:val="1006"/>
        </w:numPr>
        <w:pStyle w:val="Compact"/>
      </w:pPr>
      <w:r>
        <w:t xml:space="preserve">varying attack duration and intensity</w:t>
      </w:r>
    </w:p>
    <w:bookmarkEnd w:id="46"/>
    <w:bookmarkEnd w:id="47"/>
    <w:bookmarkStart w:id="50" w:name="gpsgnss-spoofing-attack"/>
    <w:p>
      <w:pPr>
        <w:pStyle w:val="Heading2"/>
      </w:pPr>
      <w:r>
        <w:t xml:space="preserve">GPS/GNSS Spoofing Attack</w:t>
      </w:r>
    </w:p>
    <w:p>
      <w:pPr>
        <w:pStyle w:val="FirstParagraph"/>
      </w:pPr>
      <w:r>
        <w:t xml:space="preserve">GPS/GNSS spoofing targets UAV navigation and positioning trustworthiness.</w:t>
      </w:r>
    </w:p>
    <w:bookmarkStart w:id="48" w:name="attack-effects-1"/>
    <w:p>
      <w:pPr>
        <w:pStyle w:val="Heading3"/>
      </w:pPr>
      <w:r>
        <w:t xml:space="preserve">Attack Effects</w:t>
      </w:r>
    </w:p>
    <w:p>
      <w:pPr>
        <w:pStyle w:val="FirstParagraph"/>
      </w:pPr>
      <w:r>
        <w:t xml:space="preserve">GPS spoofing may cause:</w:t>
      </w:r>
    </w:p>
    <w:p>
      <w:pPr>
        <w:numPr>
          <w:ilvl w:val="0"/>
          <w:numId w:val="1007"/>
        </w:numPr>
        <w:pStyle w:val="Compact"/>
      </w:pPr>
      <w:r>
        <w:t xml:space="preserve">false UAV position reports</w:t>
      </w:r>
    </w:p>
    <w:p>
      <w:pPr>
        <w:numPr>
          <w:ilvl w:val="0"/>
          <w:numId w:val="1007"/>
        </w:numPr>
        <w:pStyle w:val="Compact"/>
      </w:pPr>
      <w:r>
        <w:t xml:space="preserve">abnormal location jumps</w:t>
      </w:r>
    </w:p>
    <w:p>
      <w:pPr>
        <w:numPr>
          <w:ilvl w:val="0"/>
          <w:numId w:val="1007"/>
        </w:numPr>
        <w:pStyle w:val="Compact"/>
      </w:pPr>
      <w:r>
        <w:t xml:space="preserve">gradual route drift</w:t>
      </w:r>
    </w:p>
    <w:p>
      <w:pPr>
        <w:numPr>
          <w:ilvl w:val="0"/>
          <w:numId w:val="1007"/>
        </w:numPr>
        <w:pStyle w:val="Compact"/>
      </w:pPr>
      <w:r>
        <w:t xml:space="preserve">velocity inconsistency</w:t>
      </w:r>
    </w:p>
    <w:p>
      <w:pPr>
        <w:numPr>
          <w:ilvl w:val="0"/>
          <w:numId w:val="1007"/>
        </w:numPr>
        <w:pStyle w:val="Compact"/>
      </w:pPr>
      <w:r>
        <w:t xml:space="preserve">incorrect mission-zone coverage</w:t>
      </w:r>
    </w:p>
    <w:p>
      <w:pPr>
        <w:numPr>
          <w:ilvl w:val="0"/>
          <w:numId w:val="1007"/>
        </w:numPr>
        <w:pStyle w:val="Compact"/>
      </w:pPr>
      <w:r>
        <w:t xml:space="preserve">mission deviation</w:t>
      </w:r>
    </w:p>
    <w:bookmarkEnd w:id="48"/>
    <w:bookmarkStart w:id="49" w:name="simulation-representation-1"/>
    <w:p>
      <w:pPr>
        <w:pStyle w:val="Heading3"/>
      </w:pPr>
      <w:r>
        <w:t xml:space="preserve">Simulation Representation</w:t>
      </w:r>
    </w:p>
    <w:p>
      <w:pPr>
        <w:pStyle w:val="FirstParagraph"/>
      </w:pPr>
      <w:r>
        <w:t xml:space="preserve">In the simulation, spoofing is represented by:</w:t>
      </w:r>
    </w:p>
    <w:p>
      <w:pPr>
        <w:numPr>
          <w:ilvl w:val="0"/>
          <w:numId w:val="1008"/>
        </w:numPr>
        <w:pStyle w:val="Compact"/>
      </w:pPr>
      <w:r>
        <w:t xml:space="preserve">injecting false x-position and y-position values</w:t>
      </w:r>
    </w:p>
    <w:p>
      <w:pPr>
        <w:numPr>
          <w:ilvl w:val="0"/>
          <w:numId w:val="1008"/>
        </w:numPr>
        <w:pStyle w:val="Compact"/>
      </w:pPr>
      <w:r>
        <w:t xml:space="preserve">increasing route deviation</w:t>
      </w:r>
    </w:p>
    <w:p>
      <w:pPr>
        <w:numPr>
          <w:ilvl w:val="0"/>
          <w:numId w:val="1008"/>
        </w:numPr>
        <w:pStyle w:val="Compact"/>
      </w:pPr>
      <w:r>
        <w:t xml:space="preserve">creating sudden GPS jumps</w:t>
      </w:r>
    </w:p>
    <w:p>
      <w:pPr>
        <w:numPr>
          <w:ilvl w:val="0"/>
          <w:numId w:val="1008"/>
        </w:numPr>
        <w:pStyle w:val="Compact"/>
      </w:pPr>
      <w:r>
        <w:t xml:space="preserve">creating gradual drift patterns</w:t>
      </w:r>
    </w:p>
    <w:p>
      <w:pPr>
        <w:numPr>
          <w:ilvl w:val="0"/>
          <w:numId w:val="1008"/>
        </w:numPr>
        <w:pStyle w:val="Compact"/>
      </w:pPr>
      <w:r>
        <w:t xml:space="preserve">affecting selected UAVs during attack intervals</w:t>
      </w:r>
    </w:p>
    <w:bookmarkEnd w:id="49"/>
    <w:bookmarkEnd w:id="50"/>
    <w:bookmarkStart w:id="53"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51" w:name="attack-effects-2"/>
    <w:p>
      <w:pPr>
        <w:pStyle w:val="Heading3"/>
      </w:pPr>
      <w:r>
        <w:t xml:space="preserve">Attack Effects</w:t>
      </w:r>
    </w:p>
    <w:p>
      <w:pPr>
        <w:pStyle w:val="FirstParagraph"/>
      </w:pPr>
      <w:r>
        <w:t xml:space="preserve">Mission-data tampering may cause:</w:t>
      </w:r>
    </w:p>
    <w:p>
      <w:pPr>
        <w:numPr>
          <w:ilvl w:val="0"/>
          <w:numId w:val="1009"/>
        </w:numPr>
        <w:pStyle w:val="Compact"/>
      </w:pPr>
      <w:r>
        <w:t xml:space="preserve">modified UAV position records</w:t>
      </w:r>
    </w:p>
    <w:p>
      <w:pPr>
        <w:numPr>
          <w:ilvl w:val="0"/>
          <w:numId w:val="1009"/>
        </w:numPr>
        <w:pStyle w:val="Compact"/>
      </w:pPr>
      <w:r>
        <w:t xml:space="preserve">modified timestamps</w:t>
      </w:r>
    </w:p>
    <w:p>
      <w:pPr>
        <w:numPr>
          <w:ilvl w:val="0"/>
          <w:numId w:val="1009"/>
        </w:numPr>
        <w:pStyle w:val="Compact"/>
      </w:pPr>
      <w:r>
        <w:t xml:space="preserve">altered mission-zone status</w:t>
      </w:r>
    </w:p>
    <w:p>
      <w:pPr>
        <w:numPr>
          <w:ilvl w:val="0"/>
          <w:numId w:val="1009"/>
        </w:numPr>
        <w:pStyle w:val="Compact"/>
      </w:pPr>
      <w:r>
        <w:t xml:space="preserve">corrupted post-mission evidence</w:t>
      </w:r>
    </w:p>
    <w:p>
      <w:pPr>
        <w:numPr>
          <w:ilvl w:val="0"/>
          <w:numId w:val="1009"/>
        </w:numPr>
        <w:pStyle w:val="Compact"/>
      </w:pPr>
      <w:r>
        <w:t xml:space="preserve">reduced auditability and mission trustworthiness</w:t>
      </w:r>
    </w:p>
    <w:bookmarkEnd w:id="51"/>
    <w:bookmarkStart w:id="52" w:name="simulation-representation-2"/>
    <w:p>
      <w:pPr>
        <w:pStyle w:val="Heading3"/>
      </w:pPr>
      <w:r>
        <w:t xml:space="preserve">Simulation Representation</w:t>
      </w:r>
    </w:p>
    <w:p>
      <w:pPr>
        <w:pStyle w:val="FirstParagraph"/>
      </w:pPr>
      <w:r>
        <w:t xml:space="preserve">In the simulation, tampering is represented by:</w:t>
      </w:r>
    </w:p>
    <w:p>
      <w:pPr>
        <w:numPr>
          <w:ilvl w:val="0"/>
          <w:numId w:val="1010"/>
        </w:numPr>
        <w:pStyle w:val="Compact"/>
      </w:pPr>
      <w:r>
        <w:t xml:space="preserve">modifying selected mission records</w:t>
      </w:r>
    </w:p>
    <w:p>
      <w:pPr>
        <w:numPr>
          <w:ilvl w:val="0"/>
          <w:numId w:val="1010"/>
        </w:numPr>
        <w:pStyle w:val="Compact"/>
      </w:pPr>
      <w:r>
        <w:t xml:space="preserve">changing telemetry values after logging</w:t>
      </w:r>
    </w:p>
    <w:p>
      <w:pPr>
        <w:numPr>
          <w:ilvl w:val="0"/>
          <w:numId w:val="1010"/>
        </w:numPr>
        <w:pStyle w:val="Compact"/>
      </w:pPr>
      <w:r>
        <w:t xml:space="preserve">invalidating hash-chain verification</w:t>
      </w:r>
    </w:p>
    <w:p>
      <w:pPr>
        <w:numPr>
          <w:ilvl w:val="0"/>
          <w:numId w:val="1010"/>
        </w:numPr>
        <w:pStyle w:val="Compact"/>
      </w:pPr>
      <w:r>
        <w:t xml:space="preserve">measuring tamper-detection rate</w:t>
      </w:r>
    </w:p>
    <w:bookmarkEnd w:id="52"/>
    <w:bookmarkEnd w:id="53"/>
    <w:bookmarkStart w:id="54"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54"/>
    <w:bookmarkStart w:id="55" w:name="formal-attacker-model"/>
    <w:p>
      <w:pPr>
        <w:pStyle w:val="Heading2"/>
      </w:pPr>
      <w:r>
        <w:t xml:space="preserve">Formal Attacker Model</w:t>
      </w:r>
    </w:p>
    <w:p>
      <w:pPr>
        <w:pStyle w:val="FirstParagraph"/>
      </w:pPr>
      <w:r>
        <w:t xml:space="preserve">RA-MARS adopts a bounded Dolev-Yao attacker model. The attacker can observe all wireless transmissions, inject RF jamming (ERP ≤ 50 W), generate GPS spoofing within a bounded area, and tamper with records outside cryptographically protected logs. The attacker cannot break SHA-256 collision resistance or access flight controller state. The RF channel is modelled using Friis free-space path loss at 900 MHz; under high-intensity jamming, SINR degrades from 39.9 dB to 26.9 dB, reducing PDR from 1.000 to 0.736. The tamper-resistant log implements hᵢ = SHA-256(record_i ‖ hᵢ₋₁); modification probability is at most 2⁻²⁵⁶ under collision resistance.</w:t>
      </w:r>
    </w:p>
    <w:bookmarkEnd w:id="55"/>
    <w:bookmarkStart w:id="56" w:name="assumptions"/>
    <w:p>
      <w:pPr>
        <w:pStyle w:val="Heading2"/>
      </w:pPr>
      <w:r>
        <w:t xml:space="preserve">Assumptions</w:t>
      </w:r>
    </w:p>
    <w:p>
      <w:pPr>
        <w:pStyle w:val="FirstParagraph"/>
      </w:pPr>
      <w:r>
        <w:t xml:space="preserve">The study uses the following assumptions:</w:t>
      </w:r>
    </w:p>
    <w:p>
      <w:pPr>
        <w:numPr>
          <w:ilvl w:val="0"/>
          <w:numId w:val="1011"/>
        </w:numPr>
        <w:pStyle w:val="Compact"/>
      </w:pPr>
      <w:r>
        <w:t xml:space="preserve">UAVs periodically transmit telemetry to the ground control station.</w:t>
      </w:r>
    </w:p>
    <w:p>
      <w:pPr>
        <w:numPr>
          <w:ilvl w:val="0"/>
          <w:numId w:val="1011"/>
        </w:numPr>
        <w:pStyle w:val="Compact"/>
      </w:pPr>
      <w:r>
        <w:t xml:space="preserve">The ground control station can process telemetry and mission logs.</w:t>
      </w:r>
    </w:p>
    <w:p>
      <w:pPr>
        <w:numPr>
          <w:ilvl w:val="0"/>
          <w:numId w:val="1011"/>
        </w:numPr>
        <w:pStyle w:val="Compact"/>
      </w:pPr>
      <w:r>
        <w:t xml:space="preserve">The adversary can affect selected UAVs but does not physically capture all UAV nodes.</w:t>
      </w:r>
    </w:p>
    <w:p>
      <w:pPr>
        <w:numPr>
          <w:ilvl w:val="0"/>
          <w:numId w:val="1011"/>
        </w:numPr>
        <w:pStyle w:val="Compact"/>
      </w:pPr>
      <w:r>
        <w:t xml:space="preserve">Attack effects are modeled through simulation parameters.</w:t>
      </w:r>
    </w:p>
    <w:p>
      <w:pPr>
        <w:numPr>
          <w:ilvl w:val="0"/>
          <w:numId w:val="1011"/>
        </w:numPr>
        <w:pStyle w:val="Compact"/>
      </w:pPr>
      <w:r>
        <w:t xml:space="preserve">UAVs operate within a predefined surveillance region.</w:t>
      </w:r>
    </w:p>
    <w:p>
      <w:pPr>
        <w:numPr>
          <w:ilvl w:val="0"/>
          <w:numId w:val="1011"/>
        </w:numPr>
        <w:pStyle w:val="Compact"/>
      </w:pPr>
      <w:r>
        <w:t xml:space="preserve">Mission logs can be verified using hash-chain or blockchain-inspired integrity checks.</w:t>
      </w:r>
    </w:p>
    <w:bookmarkEnd w:id="56"/>
    <w:bookmarkStart w:id="57" w:name="qualitative-comparison-with-prior-work"/>
    <w:p>
      <w:pPr>
        <w:pStyle w:val="Heading2"/>
      </w:pPr>
      <w:r>
        <w:t xml:space="preserve">Qualitative Comparison with Prior Work</w:t>
      </w:r>
    </w:p>
    <w:p>
      <w:pPr>
        <w:pStyle w:val="FirstParagraph"/>
      </w:pPr>
      <w:r>
        <w:t xml:space="preserve">Table X summarizes how RA-MARS differs from representative UAV security, anti-jamming, spoofing-resilient navigation, and UAV provenance studies. The comparison is qualitative because the present work uses a controlled synthetic telemetry workflow rather than the same datasets or testbeds used by prior studies.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Study category</w:t>
            </w:r>
          </w:p>
        </w:tc>
        <w:tc>
          <w:tcPr/>
          <w:p>
            <w:pPr>
              <w:pStyle w:val="Compact"/>
              <w:jc w:val="left"/>
            </w:pPr>
            <w:r>
              <w:t xml:space="preserve">Primary focus</w:t>
            </w:r>
          </w:p>
        </w:tc>
        <w:tc>
          <w:tcPr/>
          <w:p>
            <w:pPr>
              <w:pStyle w:val="Compact"/>
              <w:jc w:val="left"/>
            </w:pPr>
            <w:r>
              <w:t xml:space="preserve">Jamming</w:t>
            </w:r>
          </w:p>
        </w:tc>
        <w:tc>
          <w:tcPr/>
          <w:p>
            <w:pPr>
              <w:pStyle w:val="Compact"/>
              <w:jc w:val="left"/>
            </w:pPr>
            <w:r>
              <w:t xml:space="preserve">Spoofing</w:t>
            </w:r>
          </w:p>
        </w:tc>
        <w:tc>
          <w:tcPr/>
          <w:p>
            <w:pPr>
              <w:pStyle w:val="Compact"/>
              <w:jc w:val="left"/>
            </w:pPr>
            <w:r>
              <w:t xml:space="preserve">Data tampering</w:t>
            </w:r>
          </w:p>
        </w:tc>
        <w:tc>
          <w:tcPr/>
          <w:p>
            <w:pPr>
              <w:pStyle w:val="Compact"/>
              <w:jc w:val="left"/>
            </w:pPr>
            <w:r>
              <w:t xml:space="preserve">Mission-level assurance metric</w:t>
            </w:r>
          </w:p>
        </w:tc>
        <w:tc>
          <w:tcPr/>
          <w:p>
            <w:pPr>
              <w:pStyle w:val="Compact"/>
              <w:jc w:val="left"/>
            </w:pPr>
            <w:r>
              <w:t xml:space="preserve">Adaptive continuation</w:t>
            </w:r>
          </w:p>
        </w:tc>
        <w:tc>
          <w:tcPr/>
          <w:p>
            <w:pPr>
              <w:pStyle w:val="Compact"/>
              <w:jc w:val="left"/>
            </w:pPr>
            <w:r>
              <w:t xml:space="preserve">Tamper-evident provenance</w:t>
            </w:r>
          </w:p>
        </w:tc>
      </w:tr>
      <w:tr>
        <w:tc>
          <w:tcPr/>
          <w:p>
            <w:pPr>
              <w:pStyle w:val="Compact"/>
              <w:jc w:val="left"/>
            </w:pPr>
            <w:r>
              <w:t xml:space="preserve">UAV anti-jamming communication studies</w:t>
            </w:r>
          </w:p>
        </w:tc>
        <w:tc>
          <w:tcPr/>
          <w:p>
            <w:pPr>
              <w:pStyle w:val="Compact"/>
              <w:jc w:val="left"/>
            </w:pPr>
            <w:r>
              <w:t xml:space="preserve">Link reliability and communication recovery</w:t>
            </w:r>
          </w:p>
        </w:tc>
        <w:tc>
          <w:tcPr/>
          <w:p>
            <w:pPr>
              <w:pStyle w:val="Compact"/>
              <w:jc w:val="left"/>
            </w:pPr>
            <w:r>
              <w:t xml:space="preserve">Yes</w:t>
            </w:r>
          </w:p>
        </w:tc>
        <w:tc>
          <w:tcPr/>
          <w:p>
            <w:pPr>
              <w:pStyle w:val="Compact"/>
              <w:jc w:val="left"/>
            </w:pPr>
            <w:r>
              <w:t xml:space="preserve">Limited</w:t>
            </w:r>
          </w:p>
        </w:tc>
        <w:tc>
          <w:tcPr/>
          <w:p>
            <w:pPr>
              <w:pStyle w:val="Compact"/>
              <w:jc w:val="left"/>
            </w:pPr>
            <w:r>
              <w:t xml:space="preserve">No</w:t>
            </w:r>
          </w:p>
        </w:tc>
        <w:tc>
          <w:tcPr/>
          <w:p>
            <w:pPr>
              <w:pStyle w:val="Compact"/>
              <w:jc w:val="left"/>
            </w:pPr>
            <w:r>
              <w:t xml:space="preserve">Usually no</w:t>
            </w:r>
          </w:p>
        </w:tc>
        <w:tc>
          <w:tcPr/>
          <w:p>
            <w:pPr>
              <w:pStyle w:val="Compact"/>
              <w:jc w:val="left"/>
            </w:pPr>
            <w:r>
              <w:t xml:space="preserve">Sometimes</w:t>
            </w:r>
          </w:p>
        </w:tc>
        <w:tc>
          <w:tcPr/>
          <w:p>
            <w:pPr>
              <w:pStyle w:val="Compact"/>
              <w:jc w:val="left"/>
            </w:pPr>
            <w:r>
              <w:t xml:space="preserve">No</w:t>
            </w:r>
          </w:p>
        </w:tc>
      </w:tr>
      <w:tr>
        <w:tc>
          <w:tcPr/>
          <w:p>
            <w:pPr>
              <w:pStyle w:val="Compact"/>
              <w:jc w:val="left"/>
            </w:pPr>
            <w:r>
              <w:t xml:space="preserve">UAV GNSS spoofing/navigation studies</w:t>
            </w:r>
          </w:p>
        </w:tc>
        <w:tc>
          <w:tcPr/>
          <w:p>
            <w:pPr>
              <w:pStyle w:val="Compact"/>
              <w:jc w:val="left"/>
            </w:pPr>
            <w:r>
              <w:t xml:space="preserve">Navigation trust and localization resilience</w:t>
            </w:r>
          </w:p>
        </w:tc>
        <w:tc>
          <w:tcPr/>
          <w:p>
            <w:pPr>
              <w:pStyle w:val="Compact"/>
              <w:jc w:val="left"/>
            </w:pPr>
            <w:r>
              <w:t xml:space="preserve">Limited</w:t>
            </w:r>
          </w:p>
        </w:tc>
        <w:tc>
          <w:tcPr/>
          <w:p>
            <w:pPr>
              <w:pStyle w:val="Compact"/>
              <w:jc w:val="left"/>
            </w:pPr>
            <w:r>
              <w:t xml:space="preserve">Yes</w:t>
            </w:r>
          </w:p>
        </w:tc>
        <w:tc>
          <w:tcPr/>
          <w:p>
            <w:pPr>
              <w:pStyle w:val="Compact"/>
              <w:jc w:val="left"/>
            </w:pPr>
            <w:r>
              <w:t xml:space="preserve">No</w:t>
            </w:r>
          </w:p>
        </w:tc>
        <w:tc>
          <w:tcPr/>
          <w:p>
            <w:pPr>
              <w:pStyle w:val="Compact"/>
              <w:jc w:val="left"/>
            </w:pPr>
            <w:r>
              <w:t xml:space="preserve">Usually no</w:t>
            </w:r>
          </w:p>
        </w:tc>
        <w:tc>
          <w:tcPr/>
          <w:p>
            <w:pPr>
              <w:pStyle w:val="Compact"/>
              <w:jc w:val="left"/>
            </w:pPr>
            <w:r>
              <w:t xml:space="preserve">Limited</w:t>
            </w:r>
          </w:p>
        </w:tc>
        <w:tc>
          <w:tcPr/>
          <w:p>
            <w:pPr>
              <w:pStyle w:val="Compact"/>
              <w:jc w:val="left"/>
            </w:pPr>
            <w:r>
              <w:t xml:space="preserve">No</w:t>
            </w:r>
          </w:p>
        </w:tc>
      </w:tr>
      <w:tr>
        <w:tc>
          <w:tcPr/>
          <w:p>
            <w:pPr>
              <w:pStyle w:val="Compact"/>
              <w:jc w:val="left"/>
            </w:pPr>
            <w:r>
              <w:t xml:space="preserve">UAV cyber-intrusion detection studies</w:t>
            </w:r>
          </w:p>
        </w:tc>
        <w:tc>
          <w:tcPr/>
          <w:p>
            <w:pPr>
              <w:pStyle w:val="Compact"/>
              <w:jc w:val="left"/>
            </w:pPr>
            <w:r>
              <w:t xml:space="preserve">Attack classification or anomaly detection</w:t>
            </w:r>
          </w:p>
        </w:tc>
        <w:tc>
          <w:tcPr/>
          <w:p>
            <w:pPr>
              <w:pStyle w:val="Compact"/>
              <w:jc w:val="left"/>
            </w:pPr>
            <w:r>
              <w:t xml:space="preserve">Sometimes</w:t>
            </w:r>
          </w:p>
        </w:tc>
        <w:tc>
          <w:tcPr/>
          <w:p>
            <w:pPr>
              <w:pStyle w:val="Compact"/>
              <w:jc w:val="left"/>
            </w:pPr>
            <w:r>
              <w:t xml:space="preserve">Sometimes</w:t>
            </w:r>
          </w:p>
        </w:tc>
        <w:tc>
          <w:tcPr/>
          <w:p>
            <w:pPr>
              <w:pStyle w:val="Compact"/>
              <w:jc w:val="left"/>
            </w:pPr>
            <w:r>
              <w:t xml:space="preserve">Sometimes</w:t>
            </w:r>
          </w:p>
        </w:tc>
        <w:tc>
          <w:tcPr/>
          <w:p>
            <w:pPr>
              <w:pStyle w:val="Compact"/>
              <w:jc w:val="left"/>
            </w:pPr>
            <w:r>
              <w:t xml:space="preserve">Usually no</w:t>
            </w:r>
          </w:p>
        </w:tc>
        <w:tc>
          <w:tcPr/>
          <w:p>
            <w:pPr>
              <w:pStyle w:val="Compact"/>
              <w:jc w:val="left"/>
            </w:pPr>
            <w:r>
              <w:t xml:space="preserve">No</w:t>
            </w:r>
          </w:p>
        </w:tc>
        <w:tc>
          <w:tcPr/>
          <w:p>
            <w:pPr>
              <w:pStyle w:val="Compact"/>
              <w:jc w:val="left"/>
            </w:pPr>
            <w:r>
              <w:t xml:space="preserve">No</w:t>
            </w:r>
          </w:p>
        </w:tc>
      </w:tr>
      <w:tr>
        <w:tc>
          <w:tcPr/>
          <w:p>
            <w:pPr>
              <w:pStyle w:val="Compact"/>
              <w:jc w:val="left"/>
            </w:pPr>
            <w:r>
              <w:t xml:space="preserve">Blockchain/UAV logging studies</w:t>
            </w:r>
          </w:p>
        </w:tc>
        <w:tc>
          <w:tcPr/>
          <w:p>
            <w:pPr>
              <w:pStyle w:val="Compact"/>
              <w:jc w:val="left"/>
            </w:pPr>
            <w:r>
              <w:t xml:space="preserve">Data integrity, auditability, or authentication</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Multi-UAV mission planning studies</w:t>
            </w:r>
          </w:p>
        </w:tc>
        <w:tc>
          <w:tcPr/>
          <w:p>
            <w:pPr>
              <w:pStyle w:val="Compact"/>
              <w:jc w:val="left"/>
            </w:pPr>
            <w:r>
              <w:t xml:space="preserve">Task allocation, route planning, or swarm coordination</w:t>
            </w:r>
          </w:p>
        </w:tc>
        <w:tc>
          <w:tcPr/>
          <w:p>
            <w:pPr>
              <w:pStyle w:val="Compact"/>
              <w:jc w:val="left"/>
            </w:pPr>
            <w:r>
              <w:t xml:space="preserve">Sometimes</w:t>
            </w:r>
          </w:p>
        </w:tc>
        <w:tc>
          <w:tcPr/>
          <w:p>
            <w:pPr>
              <w:pStyle w:val="Compact"/>
              <w:jc w:val="left"/>
            </w:pPr>
            <w:r>
              <w:t xml:space="preserve">Limited</w:t>
            </w:r>
          </w:p>
        </w:tc>
        <w:tc>
          <w:tcPr/>
          <w:p>
            <w:pPr>
              <w:pStyle w:val="Compact"/>
              <w:jc w:val="left"/>
            </w:pPr>
            <w:r>
              <w:t xml:space="preserve">No</w:t>
            </w:r>
          </w:p>
        </w:tc>
        <w:tc>
          <w:tcPr/>
          <w:p>
            <w:pPr>
              <w:pStyle w:val="Compact"/>
              <w:jc w:val="left"/>
            </w:pPr>
            <w:r>
              <w:t xml:space="preserve">Sometimes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Proposed RA-MARS framework</w:t>
            </w:r>
          </w:p>
        </w:tc>
        <w:tc>
          <w:tcPr/>
          <w:p>
            <w:pPr>
              <w:pStyle w:val="Compact"/>
              <w:jc w:val="left"/>
            </w:pPr>
            <w:r>
              <w:t xml:space="preserve">Cross-layer mission assurance for contested UAV surveillance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bl>
    <w:p>
      <w:pPr>
        <w:pStyle w:val="BodyText"/>
      </w:pPr>
      <w:r>
        <w:t xml:space="preserve">This comparison highlights that RA-MARS is designed as a mission-assurance framework rather than a standalone classifier, communication-security module, navigation filter, or logging mechanism. Its novelty lies in connecting attack detection, mission-risk scoring, adaptive continuation, and tamper-evident mission provenance under combined cyber-electromagnetic and navigation threats.</w:t>
      </w:r>
    </w:p>
    <w:bookmarkEnd w:id="57"/>
    <w:bookmarkStart w:id="58" w:name="limitations"/>
    <w:p>
      <w:pPr>
        <w:pStyle w:val="Heading2"/>
      </w:pPr>
      <w:r>
        <w:t xml:space="preserve">Limitations</w:t>
      </w:r>
    </w:p>
    <w:p>
      <w:pPr>
        <w:pStyle w:val="FirstParagraph"/>
      </w:pPr>
      <w:r>
        <w:t xml:space="preserve">The following explicit limitations apply to all results in this paper:</w:t>
      </w:r>
    </w:p>
    <w:p>
      <w:pPr>
        <w:numPr>
          <w:ilvl w:val="0"/>
          <w:numId w:val="1012"/>
        </w:numPr>
        <w:pStyle w:val="Compact"/>
      </w:pPr>
      <w:r>
        <w:rPr>
          <w:bCs/>
          <w:b/>
        </w:rPr>
        <w:t xml:space="preserve">Synthetic data only.</w:t>
      </w:r>
      <w:r>
        <w:t xml:space="preserve"> </w:t>
      </w:r>
      <w:r>
        <w:t xml:space="preserve">All results derive from a physics-based synthetic telemetry simulator. No real military UAV flight data, real RF jamming, real GNSS spoofing, or classified operational data were used.</w:t>
      </w:r>
    </w:p>
    <w:p>
      <w:pPr>
        <w:numPr>
          <w:ilvl w:val="0"/>
          <w:numId w:val="1012"/>
        </w:numPr>
        <w:pStyle w:val="Compact"/>
      </w:pPr>
      <w:r>
        <w:rPr>
          <w:bCs/>
          <w:b/>
        </w:rPr>
        <w:t xml:space="preserve">No hardware-in-the-loop validation.</w:t>
      </w:r>
      <w:r>
        <w:t xml:space="preserve"> </w:t>
      </w:r>
      <w:r>
        <w:t xml:space="preserve">The framework has not been tested on physical flight controllers or companion computers in any real or emulated flight environment.</w:t>
      </w:r>
    </w:p>
    <w:p>
      <w:pPr>
        <w:numPr>
          <w:ilvl w:val="0"/>
          <w:numId w:val="1012"/>
        </w:numPr>
        <w:pStyle w:val="Compact"/>
      </w:pPr>
      <w:r>
        <w:rPr>
          <w:bCs/>
          <w:b/>
        </w:rPr>
        <w:t xml:space="preserve">No real UAV flight.</w:t>
      </w:r>
      <w:r>
        <w:t xml:space="preserve"> </w:t>
      </w:r>
      <w:r>
        <w:t xml:space="preserve">No physical UAV flights were conducted. The PX4-style MAVLink case study uses emulated telemetry, not actual PX4/Gazebo SITL execution.</w:t>
      </w:r>
    </w:p>
    <w:p>
      <w:pPr>
        <w:numPr>
          <w:ilvl w:val="0"/>
          <w:numId w:val="1012"/>
        </w:numPr>
        <w:pStyle w:val="Compact"/>
      </w:pPr>
      <w:r>
        <w:rPr>
          <w:bCs/>
          <w:b/>
        </w:rPr>
        <w:t xml:space="preserve">Not operationally deployed.</w:t>
      </w:r>
      <w:r>
        <w:t xml:space="preserve"> </w:t>
      </w:r>
      <w:r>
        <w:t xml:space="preserve">RA-MARS is a research prototype and has not been deployed in any military or operational system.</w:t>
      </w:r>
    </w:p>
    <w:bookmarkEnd w:id="58"/>
    <w:bookmarkStart w:id="59" w:name="limitations-1"/>
    <w:p>
      <w:pPr>
        <w:pStyle w:val="Heading2"/>
      </w:pPr>
      <w:r>
        <w:t xml:space="preserve">Limitations</w:t>
      </w:r>
    </w:p>
    <w:p>
      <w:pPr>
        <w:pStyle w:val="FirstParagraph"/>
      </w:pPr>
      <w:r>
        <w:t xml:space="preserve">The threat model does not currently include:</w:t>
      </w:r>
    </w:p>
    <w:p>
      <w:pPr>
        <w:numPr>
          <w:ilvl w:val="0"/>
          <w:numId w:val="1013"/>
        </w:numPr>
        <w:pStyle w:val="Compact"/>
      </w:pPr>
      <w:r>
        <w:t xml:space="preserve">physical UAV capture</w:t>
      </w:r>
    </w:p>
    <w:p>
      <w:pPr>
        <w:numPr>
          <w:ilvl w:val="0"/>
          <w:numId w:val="1013"/>
        </w:numPr>
        <w:pStyle w:val="Compact"/>
      </w:pPr>
      <w:r>
        <w:t xml:space="preserve">insider attacks</w:t>
      </w:r>
    </w:p>
    <w:p>
      <w:pPr>
        <w:numPr>
          <w:ilvl w:val="0"/>
          <w:numId w:val="1013"/>
        </w:numPr>
        <w:pStyle w:val="Compact"/>
      </w:pPr>
      <w:r>
        <w:t xml:space="preserve">malware inside UAV firmware</w:t>
      </w:r>
    </w:p>
    <w:p>
      <w:pPr>
        <w:numPr>
          <w:ilvl w:val="0"/>
          <w:numId w:val="1013"/>
        </w:numPr>
        <w:pStyle w:val="Compact"/>
      </w:pPr>
      <w:r>
        <w:t xml:space="preserve">advanced adversarial attacks on onboard perception models</w:t>
      </w:r>
    </w:p>
    <w:p>
      <w:pPr>
        <w:numPr>
          <w:ilvl w:val="0"/>
          <w:numId w:val="1013"/>
        </w:numPr>
        <w:pStyle w:val="Compact"/>
      </w:pPr>
      <w:r>
        <w:t xml:space="preserve">real RF hardware-level jamming experiments</w:t>
      </w:r>
    </w:p>
    <w:p>
      <w:pPr>
        <w:numPr>
          <w:ilvl w:val="0"/>
          <w:numId w:val="1013"/>
        </w:numPr>
        <w:pStyle w:val="Compact"/>
      </w:pPr>
      <w:r>
        <w:t xml:space="preserve">real UAV flight testing</w:t>
      </w:r>
    </w:p>
    <w:p>
      <w:pPr>
        <w:numPr>
          <w:ilvl w:val="0"/>
          <w:numId w:val="1013"/>
        </w:numPr>
        <w:pStyle w:val="Compact"/>
      </w:pPr>
      <w:r>
        <w:t xml:space="preserve">classified defence communication protocols</w:t>
      </w:r>
    </w:p>
    <w:p>
      <w:pPr>
        <w:pStyle w:val="FirstParagraph"/>
      </w:pPr>
      <w:r>
        <w:t xml:space="preserve">These limitations should be acknowledged in the final manuscript and addressed as future work.</w:t>
      </w:r>
    </w:p>
    <w:bookmarkEnd w:id="59"/>
    <w:bookmarkStart w:id="60" w:name="ra-mars-security-objectives"/>
    <w:p>
      <w:pPr>
        <w:pStyle w:val="Heading2"/>
      </w:pPr>
      <w:r>
        <w:t xml:space="preserve">RA-MARS Security Objectives</w:t>
      </w:r>
    </w:p>
    <w:p>
      <w:pPr>
        <w:pStyle w:val="FirstParagraph"/>
      </w:pPr>
      <w:r>
        <w:t xml:space="preserve">RA-MARS aims to support the following security and mission-assurance objectives:</w:t>
      </w:r>
    </w:p>
    <w:p>
      <w:pPr>
        <w:numPr>
          <w:ilvl w:val="0"/>
          <w:numId w:val="1014"/>
        </w:numPr>
        <w:pStyle w:val="Compact"/>
      </w:pPr>
      <w:r>
        <w:t xml:space="preserve">Detect abnormal communication, navigation, and log-integrity patterns.</w:t>
      </w:r>
    </w:p>
    <w:p>
      <w:pPr>
        <w:numPr>
          <w:ilvl w:val="0"/>
          <w:numId w:val="1014"/>
        </w:numPr>
        <w:pStyle w:val="Compact"/>
      </w:pPr>
      <w:r>
        <w:t xml:space="preserve">Estimate mission risk under adversarial conditions.</w:t>
      </w:r>
    </w:p>
    <w:p>
      <w:pPr>
        <w:numPr>
          <w:ilvl w:val="0"/>
          <w:numId w:val="1014"/>
        </w:numPr>
        <w:pStyle w:val="Compact"/>
      </w:pPr>
      <w:r>
        <w:t xml:space="preserve">Support adaptive mission continuation when UAVs are degraded.</w:t>
      </w:r>
    </w:p>
    <w:p>
      <w:pPr>
        <w:numPr>
          <w:ilvl w:val="0"/>
          <w:numId w:val="1014"/>
        </w:numPr>
        <w:pStyle w:val="Compact"/>
      </w:pPr>
      <w:r>
        <w:t xml:space="preserve">Preserve tamper-resistant mission records.</w:t>
      </w:r>
    </w:p>
    <w:p>
      <w:pPr>
        <w:numPr>
          <w:ilvl w:val="0"/>
          <w:numId w:val="1014"/>
        </w:numPr>
        <w:pStyle w:val="Compact"/>
      </w:pPr>
      <w:r>
        <w:t xml:space="preserve">Improve mission success under jamming, spoofing, and data-tampering attacks.</w:t>
      </w:r>
    </w:p>
    <w:p>
      <w:pPr>
        <w:numPr>
          <w:ilvl w:val="0"/>
          <w:numId w:val="1014"/>
        </w:numPr>
        <w:pStyle w:val="Compact"/>
      </w:pPr>
      <w:r>
        <w:t xml:space="preserve">Evaluate resilience using mission-level metrics, not only attack-detection accuracy.</w:t>
      </w:r>
    </w:p>
    <w:p>
      <w:r>
        <w:pict>
          <v:rect style="width:0;height:1.5pt" o:hralign="center" o:hrstd="t" o:hr="t"/>
        </w:pict>
      </w:r>
    </w:p>
    <w:bookmarkEnd w:id="60"/>
    <w:bookmarkEnd w:id="61"/>
    <w:bookmarkStart w:id="80" w:name="methodology"/>
    <w:p>
      <w:pPr>
        <w:pStyle w:val="Heading1"/>
      </w:pPr>
      <w:r>
        <w:t xml:space="preserve">Methodology</w:t>
      </w:r>
    </w:p>
    <w:bookmarkStart w:id="62"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numPr>
          <w:ilvl w:val="0"/>
          <w:numId w:val="1015"/>
        </w:numPr>
        <w:pStyle w:val="Compact"/>
      </w:pPr>
      <w:r>
        <w:t xml:space="preserve">AI-based attack detection</w:t>
      </w:r>
    </w:p>
    <w:p>
      <w:pPr>
        <w:numPr>
          <w:ilvl w:val="0"/>
          <w:numId w:val="1015"/>
        </w:numPr>
        <w:pStyle w:val="Compact"/>
      </w:pPr>
      <w:r>
        <w:t xml:space="preserve">Mission-risk scoring</w:t>
      </w:r>
    </w:p>
    <w:p>
      <w:pPr>
        <w:numPr>
          <w:ilvl w:val="0"/>
          <w:numId w:val="1015"/>
        </w:numPr>
        <w:pStyle w:val="Compact"/>
      </w:pPr>
      <w:r>
        <w:t xml:space="preserve">Adaptive mission-continuation logic</w:t>
      </w:r>
    </w:p>
    <w:p>
      <w:pPr>
        <w:numPr>
          <w:ilvl w:val="0"/>
          <w:numId w:val="1015"/>
        </w:numPr>
        <w:pStyle w:val="Compact"/>
      </w:pPr>
      <w:r>
        <w:t xml:space="preserve">Hash-chain-based tamper-evident mission provenance</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62"/>
    <w:bookmarkStart w:id="63" w:name="system-architecture"/>
    <w:p>
      <w:pPr>
        <w:pStyle w:val="Heading2"/>
      </w:pPr>
      <w:r>
        <w:t xml:space="preserve">System Architecture</w:t>
      </w:r>
    </w:p>
    <w:p>
      <w:pPr>
        <w:pStyle w:val="FirstParagraph"/>
      </w:pPr>
      <w:r>
        <w:t xml:space="preserve">The RA-MARS architecture includes the following components:</w:t>
      </w:r>
    </w:p>
    <w:p>
      <w:pPr>
        <w:numPr>
          <w:ilvl w:val="0"/>
          <w:numId w:val="1016"/>
        </w:numPr>
        <w:pStyle w:val="Compact"/>
      </w:pPr>
      <w:r>
        <w:t xml:space="preserve">Multi-UAV surveillance layer</w:t>
      </w:r>
    </w:p>
    <w:p>
      <w:pPr>
        <w:numPr>
          <w:ilvl w:val="0"/>
          <w:numId w:val="1016"/>
        </w:numPr>
        <w:pStyle w:val="Compact"/>
      </w:pPr>
      <w:r>
        <w:t xml:space="preserve">Ground control station</w:t>
      </w:r>
    </w:p>
    <w:p>
      <w:pPr>
        <w:numPr>
          <w:ilvl w:val="0"/>
          <w:numId w:val="1016"/>
        </w:numPr>
        <w:pStyle w:val="Compact"/>
      </w:pPr>
      <w:r>
        <w:t xml:space="preserve">Telemetry and communication layer</w:t>
      </w:r>
    </w:p>
    <w:p>
      <w:pPr>
        <w:numPr>
          <w:ilvl w:val="0"/>
          <w:numId w:val="1016"/>
        </w:numPr>
        <w:pStyle w:val="Compact"/>
      </w:pPr>
      <w:r>
        <w:t xml:space="preserve">AI-based anomaly detection module</w:t>
      </w:r>
    </w:p>
    <w:p>
      <w:pPr>
        <w:numPr>
          <w:ilvl w:val="0"/>
          <w:numId w:val="1016"/>
        </w:numPr>
        <w:pStyle w:val="Compact"/>
      </w:pPr>
      <w:r>
        <w:t xml:space="preserve">Mission-risk scoring module</w:t>
      </w:r>
    </w:p>
    <w:p>
      <w:pPr>
        <w:numPr>
          <w:ilvl w:val="0"/>
          <w:numId w:val="1016"/>
        </w:numPr>
        <w:pStyle w:val="Compact"/>
      </w:pPr>
      <w:r>
        <w:t xml:space="preserve">Adaptive mission-continuation module</w:t>
      </w:r>
    </w:p>
    <w:p>
      <w:pPr>
        <w:numPr>
          <w:ilvl w:val="0"/>
          <w:numId w:val="1016"/>
        </w:numPr>
        <w:pStyle w:val="Compact"/>
      </w:pPr>
      <w:r>
        <w:t xml:space="preserve">Tamper-resistant logging module</w:t>
      </w:r>
    </w:p>
    <w:p>
      <w:pPr>
        <w:numPr>
          <w:ilvl w:val="0"/>
          <w:numId w:val="1016"/>
        </w:numPr>
        <w:pStyle w:val="Compact"/>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63"/>
    <w:bookmarkStart w:id="64"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64"/>
    <w:bookmarkStart w:id="68" w:name="threat-model-1"/>
    <w:p>
      <w:pPr>
        <w:pStyle w:val="Heading2"/>
      </w:pPr>
      <w:r>
        <w:t xml:space="preserve">Threat Model</w:t>
      </w:r>
    </w:p>
    <w:p>
      <w:pPr>
        <w:pStyle w:val="FirstParagraph"/>
      </w:pPr>
      <w:r>
        <w:t xml:space="preserve">RA-MARS considers three major attack types:</w:t>
      </w:r>
    </w:p>
    <w:bookmarkStart w:id="65"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65"/>
    <w:bookmarkStart w:id="66"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66"/>
    <w:bookmarkStart w:id="67"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67"/>
    <w:bookmarkEnd w:id="68"/>
    <w:bookmarkStart w:id="72"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69" w:name="input-features"/>
    <w:p>
      <w:pPr>
        <w:pStyle w:val="Heading3"/>
      </w:pPr>
      <w:r>
        <w:t xml:space="preserve">Input Features</w:t>
      </w:r>
    </w:p>
    <w:p>
      <w:pPr>
        <w:pStyle w:val="FirstParagraph"/>
      </w:pPr>
      <w:r>
        <w:t xml:space="preserve">The detection module uses the following features:</w:t>
      </w:r>
    </w:p>
    <w:p>
      <w:pPr>
        <w:numPr>
          <w:ilvl w:val="0"/>
          <w:numId w:val="1017"/>
        </w:numPr>
        <w:pStyle w:val="Compact"/>
      </w:pPr>
      <w:r>
        <w:t xml:space="preserve">Packet delivery ratio</w:t>
      </w:r>
    </w:p>
    <w:p>
      <w:pPr>
        <w:numPr>
          <w:ilvl w:val="0"/>
          <w:numId w:val="1017"/>
        </w:numPr>
        <w:pStyle w:val="Compact"/>
      </w:pPr>
      <w:r>
        <w:t xml:space="preserve">Average communication latency</w:t>
      </w:r>
    </w:p>
    <w:p>
      <w:pPr>
        <w:numPr>
          <w:ilvl w:val="0"/>
          <w:numId w:val="1017"/>
        </w:numPr>
        <w:pStyle w:val="Compact"/>
      </w:pPr>
      <w:r>
        <w:t xml:space="preserve">GPS position change</w:t>
      </w:r>
    </w:p>
    <w:p>
      <w:pPr>
        <w:numPr>
          <w:ilvl w:val="0"/>
          <w:numId w:val="1017"/>
        </w:numPr>
        <w:pStyle w:val="Compact"/>
      </w:pPr>
      <w:r>
        <w:t xml:space="preserve">Velocity consistency</w:t>
      </w:r>
    </w:p>
    <w:p>
      <w:pPr>
        <w:numPr>
          <w:ilvl w:val="0"/>
          <w:numId w:val="1017"/>
        </w:numPr>
        <w:pStyle w:val="Compact"/>
      </w:pPr>
      <w:r>
        <w:t xml:space="preserve">Route deviation</w:t>
      </w:r>
    </w:p>
    <w:p>
      <w:pPr>
        <w:numPr>
          <w:ilvl w:val="0"/>
          <w:numId w:val="1017"/>
        </w:numPr>
        <w:pStyle w:val="Compact"/>
      </w:pPr>
      <w:r>
        <w:t xml:space="preserve">Battery drain rate</w:t>
      </w:r>
    </w:p>
    <w:p>
      <w:pPr>
        <w:numPr>
          <w:ilvl w:val="0"/>
          <w:numId w:val="1017"/>
        </w:numPr>
        <w:pStyle w:val="Compact"/>
      </w:pPr>
      <w:r>
        <w:t xml:space="preserve">Mission progress rate</w:t>
      </w:r>
    </w:p>
    <w:p>
      <w:pPr>
        <w:numPr>
          <w:ilvl w:val="0"/>
          <w:numId w:val="1017"/>
        </w:numPr>
        <w:pStyle w:val="Compact"/>
      </w:pPr>
      <w:r>
        <w:t xml:space="preserve">Log integrity status</w:t>
      </w:r>
    </w:p>
    <w:bookmarkEnd w:id="69"/>
    <w:bookmarkStart w:id="70" w:name="output-classes"/>
    <w:p>
      <w:pPr>
        <w:pStyle w:val="Heading3"/>
      </w:pPr>
      <w:r>
        <w:t xml:space="preserve">Output Classes</w:t>
      </w:r>
    </w:p>
    <w:p>
      <w:pPr>
        <w:pStyle w:val="FirstParagraph"/>
      </w:pPr>
      <w:r>
        <w:t xml:space="preserve">The model may classify mission states into the following classes:</w:t>
      </w:r>
    </w:p>
    <w:p>
      <w:pPr>
        <w:numPr>
          <w:ilvl w:val="0"/>
          <w:numId w:val="1018"/>
        </w:numPr>
        <w:pStyle w:val="Compact"/>
      </w:pPr>
      <w:r>
        <w:t xml:space="preserve">Normal</w:t>
      </w:r>
    </w:p>
    <w:p>
      <w:pPr>
        <w:numPr>
          <w:ilvl w:val="0"/>
          <w:numId w:val="1018"/>
        </w:numPr>
        <w:pStyle w:val="Compact"/>
      </w:pPr>
      <w:r>
        <w:t xml:space="preserve">Jamming</w:t>
      </w:r>
    </w:p>
    <w:p>
      <w:pPr>
        <w:numPr>
          <w:ilvl w:val="0"/>
          <w:numId w:val="1018"/>
        </w:numPr>
        <w:pStyle w:val="Compact"/>
      </w:pPr>
      <w:r>
        <w:t xml:space="preserve">GPS spoofing</w:t>
      </w:r>
    </w:p>
    <w:p>
      <w:pPr>
        <w:numPr>
          <w:ilvl w:val="0"/>
          <w:numId w:val="1018"/>
        </w:numPr>
        <w:pStyle w:val="Compact"/>
      </w:pPr>
      <w:r>
        <w:t xml:space="preserve">Data tampering</w:t>
      </w:r>
    </w:p>
    <w:p>
      <w:pPr>
        <w:numPr>
          <w:ilvl w:val="0"/>
          <w:numId w:val="1018"/>
        </w:numPr>
        <w:pStyle w:val="Compact"/>
      </w:pPr>
      <w:r>
        <w:t xml:space="preserve">Combined attack</w:t>
      </w:r>
    </w:p>
    <w:bookmarkEnd w:id="70"/>
    <w:bookmarkStart w:id="71" w:name="candidate-models"/>
    <w:p>
      <w:pPr>
        <w:pStyle w:val="Heading3"/>
      </w:pPr>
      <w:r>
        <w:t xml:space="preserve">Candidate Models</w:t>
      </w:r>
    </w:p>
    <w:p>
      <w:pPr>
        <w:pStyle w:val="FirstParagraph"/>
      </w:pPr>
      <w:r>
        <w:t xml:space="preserve">The following machine-learning models can be evaluated:</w:t>
      </w:r>
    </w:p>
    <w:p>
      <w:pPr>
        <w:numPr>
          <w:ilvl w:val="0"/>
          <w:numId w:val="1019"/>
        </w:numPr>
        <w:pStyle w:val="Compact"/>
      </w:pPr>
      <w:r>
        <w:t xml:space="preserve">Logistic Regression</w:t>
      </w:r>
    </w:p>
    <w:p>
      <w:pPr>
        <w:numPr>
          <w:ilvl w:val="0"/>
          <w:numId w:val="1019"/>
        </w:numPr>
        <w:pStyle w:val="Compact"/>
      </w:pPr>
      <w:r>
        <w:t xml:space="preserve">Support Vector Machine</w:t>
      </w:r>
    </w:p>
    <w:p>
      <w:pPr>
        <w:numPr>
          <w:ilvl w:val="0"/>
          <w:numId w:val="1019"/>
        </w:numPr>
        <w:pStyle w:val="Compact"/>
      </w:pPr>
      <w:r>
        <w:t xml:space="preserve">Random Forest</w:t>
      </w:r>
    </w:p>
    <w:p>
      <w:pPr>
        <w:numPr>
          <w:ilvl w:val="0"/>
          <w:numId w:val="1019"/>
        </w:numPr>
        <w:pStyle w:val="Compact"/>
      </w:pPr>
      <w:r>
        <w:t xml:space="preserve">Gradient Boosting or XGBoost</w:t>
      </w:r>
    </w:p>
    <w:p>
      <w:pPr>
        <w:numPr>
          <w:ilvl w:val="0"/>
          <w:numId w:val="1019"/>
        </w:numPr>
        <w:pStyle w:val="Compact"/>
      </w:pPr>
      <w:r>
        <w:t xml:space="preserve">Lightweight Neural Network</w:t>
      </w:r>
    </w:p>
    <w:p>
      <w:pPr>
        <w:pStyle w:val="FirstParagraph"/>
      </w:pPr>
      <w:r>
        <w:t xml:space="preserve">The best-performing model was selected based on accuracy, precision, recall, and F1-score.</w:t>
      </w:r>
    </w:p>
    <w:bookmarkEnd w:id="71"/>
    <w:bookmarkEnd w:id="72"/>
    <w:bookmarkStart w:id="73"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Risk Level</w:t>
            </w:r>
          </w:p>
        </w:tc>
        <w:tc>
          <w:tcPr/>
          <w:p>
            <w:pPr>
              <w:pStyle w:val="Compact"/>
              <w:jc w:val="left"/>
            </w:pPr>
            <w:r>
              <w:t xml:space="preserve">Score Range</w:t>
            </w:r>
          </w:p>
        </w:tc>
        <w:tc>
          <w:tcPr/>
          <w:p>
            <w:pPr>
              <w:pStyle w:val="Compact"/>
              <w:jc w:val="left"/>
            </w:pPr>
            <w:r>
              <w:t xml:space="preserve">Action</w:t>
            </w:r>
          </w:p>
        </w:tc>
      </w:tr>
      <w:tr>
        <w:tc>
          <w:tcPr/>
          <w:p>
            <w:pPr>
              <w:pStyle w:val="Compact"/>
              <w:jc w:val="left"/>
            </w:pPr>
            <w:r>
              <w:t xml:space="preserve">Low</w:t>
            </w:r>
          </w:p>
        </w:tc>
        <w:tc>
          <w:tcPr/>
          <w:p>
            <w:pPr>
              <w:pStyle w:val="Compact"/>
              <w:jc w:val="left"/>
            </w:pPr>
            <w:r>
              <w:t xml:space="preserve">0.00–0.30</w:t>
            </w:r>
          </w:p>
        </w:tc>
        <w:tc>
          <w:tcPr/>
          <w:p>
            <w:pPr>
              <w:pStyle w:val="Compact"/>
              <w:jc w:val="left"/>
            </w:pPr>
            <w:r>
              <w:t xml:space="preserve">Continue normal mission</w:t>
            </w:r>
          </w:p>
        </w:tc>
      </w:tr>
      <w:tr>
        <w:tc>
          <w:tcPr/>
          <w:p>
            <w:pPr>
              <w:pStyle w:val="Compact"/>
              <w:jc w:val="left"/>
            </w:pPr>
            <w:r>
              <w:t xml:space="preserve">Medium</w:t>
            </w:r>
          </w:p>
        </w:tc>
        <w:tc>
          <w:tcPr/>
          <w:p>
            <w:pPr>
              <w:pStyle w:val="Compact"/>
              <w:jc w:val="left"/>
            </w:pPr>
            <w:r>
              <w:t xml:space="preserve">0.31–0.60</w:t>
            </w:r>
          </w:p>
        </w:tc>
        <w:tc>
          <w:tcPr/>
          <w:p>
            <w:pPr>
              <w:pStyle w:val="Compact"/>
              <w:jc w:val="left"/>
            </w:pPr>
            <w:r>
              <w:t xml:space="preserve">Increase monitoring and verify mission data</w:t>
            </w:r>
          </w:p>
        </w:tc>
      </w:tr>
      <w:tr>
        <w:tc>
          <w:tcPr/>
          <w:p>
            <w:pPr>
              <w:pStyle w:val="Compact"/>
              <w:jc w:val="left"/>
            </w:pPr>
            <w:r>
              <w:t xml:space="preserve">High</w:t>
            </w:r>
          </w:p>
        </w:tc>
        <w:tc>
          <w:tcPr/>
          <w:p>
            <w:pPr>
              <w:pStyle w:val="Compact"/>
              <w:jc w:val="left"/>
            </w:pPr>
            <w:r>
              <w:t xml:space="preserve">0.61–0.80</w:t>
            </w:r>
          </w:p>
        </w:tc>
        <w:tc>
          <w:tcPr/>
          <w:p>
            <w:pPr>
              <w:pStyle w:val="Compact"/>
              <w:jc w:val="left"/>
            </w:pPr>
            <w:r>
              <w:t xml:space="preserve">Trigger adaptive mission continuation</w:t>
            </w:r>
          </w:p>
        </w:tc>
      </w:tr>
      <w:tr>
        <w:tc>
          <w:tcPr/>
          <w:p>
            <w:pPr>
              <w:pStyle w:val="Compact"/>
              <w:jc w:val="left"/>
            </w:pPr>
            <w:r>
              <w:t xml:space="preserve">Critical</w:t>
            </w:r>
          </w:p>
        </w:tc>
        <w:tc>
          <w:tcPr/>
          <w:p>
            <w:pPr>
              <w:pStyle w:val="Compact"/>
              <w:jc w:val="left"/>
            </w:pPr>
            <w:r>
              <w:t xml:space="preserve">0.81–1.00</w:t>
            </w:r>
          </w:p>
        </w:tc>
        <w:tc>
          <w:tcPr/>
          <w:p>
            <w:pPr>
              <w:pStyle w:val="Compact"/>
              <w:jc w:val="left"/>
            </w:pPr>
            <w:r>
              <w:t xml:space="preserve">Reassign mission zone or return affected UAV</w:t>
            </w:r>
          </w:p>
        </w:tc>
      </w:tr>
    </w:tbl>
    <w:bookmarkEnd w:id="73"/>
    <w:bookmarkStart w:id="74"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numPr>
          <w:ilvl w:val="0"/>
          <w:numId w:val="1020"/>
        </w:numPr>
        <w:pStyle w:val="Compact"/>
      </w:pPr>
      <w:r>
        <w:t xml:space="preserve">Continue normal operation</w:t>
      </w:r>
    </w:p>
    <w:p>
      <w:pPr>
        <w:numPr>
          <w:ilvl w:val="0"/>
          <w:numId w:val="1020"/>
        </w:numPr>
        <w:pStyle w:val="Compact"/>
      </w:pPr>
      <w:r>
        <w:t xml:space="preserve">Increase monitoring frequency</w:t>
      </w:r>
    </w:p>
    <w:p>
      <w:pPr>
        <w:numPr>
          <w:ilvl w:val="0"/>
          <w:numId w:val="1020"/>
        </w:numPr>
        <w:pStyle w:val="Compact"/>
      </w:pPr>
      <w:r>
        <w:t xml:space="preserve">Reassign affected mission zones to nearby UAVs</w:t>
      </w:r>
    </w:p>
    <w:p>
      <w:pPr>
        <w:numPr>
          <w:ilvl w:val="0"/>
          <w:numId w:val="1020"/>
        </w:numPr>
        <w:pStyle w:val="Compact"/>
      </w:pPr>
      <w:r>
        <w:t xml:space="preserve">Reroute UAVs around high-risk zones</w:t>
      </w:r>
    </w:p>
    <w:p>
      <w:pPr>
        <w:numPr>
          <w:ilvl w:val="0"/>
          <w:numId w:val="1020"/>
        </w:numPr>
        <w:pStyle w:val="Compact"/>
      </w:pPr>
      <w:r>
        <w:t xml:space="preserve">Reduce dependence on affected UAVs</w:t>
      </w:r>
    </w:p>
    <w:p>
      <w:pPr>
        <w:numPr>
          <w:ilvl w:val="0"/>
          <w:numId w:val="1020"/>
        </w:numPr>
        <w:pStyle w:val="Compact"/>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74"/>
    <w:bookmarkStart w:id="75" w:name="tamper-resistant-mission-logging-module"/>
    <w:p>
      <w:pPr>
        <w:pStyle w:val="Heading2"/>
      </w:pPr>
      <w:r>
        <w:t xml:space="preserve">Tamper-Resistant Mission Logging Module</w:t>
      </w:r>
    </w:p>
    <w:p>
      <w:pPr>
        <w:pStyle w:val="FirstParagraph"/>
      </w:pPr>
      <w:r>
        <w:t xml:space="preserve">The tamper-evident provenance module preserves the integrity and traceability of mission records. Each mission record is linked to the previous record using a hash-chain or blockchain-inspired structure.</w:t>
      </w:r>
    </w:p>
    <w:p>
      <w:pPr>
        <w:pStyle w:val="BodyText"/>
      </w:pPr>
      <w:r>
        <w:t xml:space="preserve">Each record may include:</w:t>
      </w:r>
    </w:p>
    <w:p>
      <w:pPr>
        <w:numPr>
          <w:ilvl w:val="0"/>
          <w:numId w:val="1021"/>
        </w:numPr>
        <w:pStyle w:val="Compact"/>
      </w:pPr>
      <w:r>
        <w:t xml:space="preserve">UAV ID</w:t>
      </w:r>
    </w:p>
    <w:p>
      <w:pPr>
        <w:numPr>
          <w:ilvl w:val="0"/>
          <w:numId w:val="1021"/>
        </w:numPr>
        <w:pStyle w:val="Compact"/>
      </w:pPr>
      <w:r>
        <w:t xml:space="preserve">Timestamp</w:t>
      </w:r>
    </w:p>
    <w:p>
      <w:pPr>
        <w:numPr>
          <w:ilvl w:val="0"/>
          <w:numId w:val="1021"/>
        </w:numPr>
        <w:pStyle w:val="Compact"/>
      </w:pPr>
      <w:r>
        <w:t xml:space="preserve">Location</w:t>
      </w:r>
    </w:p>
    <w:p>
      <w:pPr>
        <w:numPr>
          <w:ilvl w:val="0"/>
          <w:numId w:val="1021"/>
        </w:numPr>
        <w:pStyle w:val="Compact"/>
      </w:pPr>
      <w:r>
        <w:t xml:space="preserve">Mission-zone status</w:t>
      </w:r>
    </w:p>
    <w:p>
      <w:pPr>
        <w:numPr>
          <w:ilvl w:val="0"/>
          <w:numId w:val="1021"/>
        </w:numPr>
        <w:pStyle w:val="Compact"/>
      </w:pPr>
      <w:r>
        <w:t xml:space="preserve">Communication status</w:t>
      </w:r>
    </w:p>
    <w:p>
      <w:pPr>
        <w:numPr>
          <w:ilvl w:val="0"/>
          <w:numId w:val="1021"/>
        </w:numPr>
        <w:pStyle w:val="Compact"/>
      </w:pPr>
      <w:r>
        <w:t xml:space="preserve">Attack detection status</w:t>
      </w:r>
    </w:p>
    <w:p>
      <w:pPr>
        <w:numPr>
          <w:ilvl w:val="0"/>
          <w:numId w:val="1021"/>
        </w:numPr>
        <w:pStyle w:val="Compact"/>
      </w:pPr>
      <w:r>
        <w:t xml:space="preserve">Risk score</w:t>
      </w:r>
    </w:p>
    <w:p>
      <w:pPr>
        <w:numPr>
          <w:ilvl w:val="0"/>
          <w:numId w:val="1021"/>
        </w:numPr>
        <w:pStyle w:val="Compact"/>
      </w:pPr>
      <w:r>
        <w:t xml:space="preserve">Previous record hash</w:t>
      </w:r>
    </w:p>
    <w:p>
      <w:pPr>
        <w:numPr>
          <w:ilvl w:val="0"/>
          <w:numId w:val="1021"/>
        </w:numPr>
        <w:pStyle w:val="Compact"/>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75"/>
    <w:bookmarkStart w:id="76" w:name="ra-mars-workflow"/>
    <w:p>
      <w:pPr>
        <w:pStyle w:val="Heading2"/>
      </w:pPr>
      <w:r>
        <w:t xml:space="preserve">RA-MARS Workflow</w:t>
      </w:r>
    </w:p>
    <w:p>
      <w:pPr>
        <w:pStyle w:val="FirstParagraph"/>
      </w:pPr>
      <w:r>
        <w:t xml:space="preserve">The RA-MARS workflow follows these steps:</w:t>
      </w:r>
    </w:p>
    <w:p>
      <w:pPr>
        <w:numPr>
          <w:ilvl w:val="0"/>
          <w:numId w:val="1022"/>
        </w:numPr>
        <w:pStyle w:val="Compact"/>
      </w:pPr>
      <w:r>
        <w:t xml:space="preserve">UAVs collect telemetry and mission-status data.</w:t>
      </w:r>
    </w:p>
    <w:p>
      <w:pPr>
        <w:numPr>
          <w:ilvl w:val="0"/>
          <w:numId w:val="1022"/>
        </w:numPr>
        <w:pStyle w:val="Compact"/>
      </w:pPr>
      <w:r>
        <w:t xml:space="preserve">Telemetry is transmitted to the ground control station.</w:t>
      </w:r>
    </w:p>
    <w:p>
      <w:pPr>
        <w:numPr>
          <w:ilvl w:val="0"/>
          <w:numId w:val="1022"/>
        </w:numPr>
        <w:pStyle w:val="Compact"/>
      </w:pPr>
      <w:r>
        <w:t xml:space="preserve">The AI module evaluates whether the mission state is normal or attacked.</w:t>
      </w:r>
    </w:p>
    <w:p>
      <w:pPr>
        <w:numPr>
          <w:ilvl w:val="0"/>
          <w:numId w:val="1022"/>
        </w:numPr>
        <w:pStyle w:val="Compact"/>
      </w:pPr>
      <w:r>
        <w:t xml:space="preserve">The mission-risk scoring module calculates the risk level.</w:t>
      </w:r>
    </w:p>
    <w:p>
      <w:pPr>
        <w:numPr>
          <w:ilvl w:val="0"/>
          <w:numId w:val="1022"/>
        </w:numPr>
        <w:pStyle w:val="Compact"/>
      </w:pPr>
      <w:r>
        <w:t xml:space="preserve">The adaptive mission-continuation module selects an appropriate response.</w:t>
      </w:r>
    </w:p>
    <w:p>
      <w:pPr>
        <w:numPr>
          <w:ilvl w:val="0"/>
          <w:numId w:val="1022"/>
        </w:numPr>
        <w:pStyle w:val="Compact"/>
      </w:pPr>
      <w:r>
        <w:t xml:space="preserve">Mission records are stored using tamper-evident provenance.</w:t>
      </w:r>
    </w:p>
    <w:p>
      <w:pPr>
        <w:numPr>
          <w:ilvl w:val="0"/>
          <w:numId w:val="1022"/>
        </w:numPr>
        <w:pStyle w:val="Compact"/>
      </w:pPr>
      <w:r>
        <w:t xml:space="preserve">Performance metrics are calculated for evaluation.</w:t>
      </w:r>
    </w:p>
    <w:bookmarkEnd w:id="76"/>
    <w:bookmarkStart w:id="77" w:name="evaluation-strategy"/>
    <w:p>
      <w:pPr>
        <w:pStyle w:val="Heading2"/>
      </w:pPr>
      <w:r>
        <w:t xml:space="preserve">Evaluation Strategy</w:t>
      </w:r>
    </w:p>
    <w:p>
      <w:pPr>
        <w:pStyle w:val="FirstParagraph"/>
      </w:pPr>
      <w:r>
        <w:t xml:space="preserve">RA-MARS was evaluated under five scenarios:</w:t>
      </w:r>
    </w:p>
    <w:p>
      <w:pPr>
        <w:numPr>
          <w:ilvl w:val="0"/>
          <w:numId w:val="1023"/>
        </w:numPr>
        <w:pStyle w:val="Compact"/>
      </w:pPr>
      <w:r>
        <w:t xml:space="preserve">Normal operation</w:t>
      </w:r>
    </w:p>
    <w:p>
      <w:pPr>
        <w:numPr>
          <w:ilvl w:val="0"/>
          <w:numId w:val="1023"/>
        </w:numPr>
        <w:pStyle w:val="Compact"/>
      </w:pPr>
      <w:r>
        <w:t xml:space="preserve">RF jamming attack</w:t>
      </w:r>
    </w:p>
    <w:p>
      <w:pPr>
        <w:numPr>
          <w:ilvl w:val="0"/>
          <w:numId w:val="1023"/>
        </w:numPr>
        <w:pStyle w:val="Compact"/>
      </w:pPr>
      <w:r>
        <w:t xml:space="preserve">GPS spoofing attack</w:t>
      </w:r>
    </w:p>
    <w:p>
      <w:pPr>
        <w:numPr>
          <w:ilvl w:val="0"/>
          <w:numId w:val="1023"/>
        </w:numPr>
        <w:pStyle w:val="Compact"/>
      </w:pPr>
      <w:r>
        <w:t xml:space="preserve">Data-tampering attack</w:t>
      </w:r>
    </w:p>
    <w:p>
      <w:pPr>
        <w:numPr>
          <w:ilvl w:val="0"/>
          <w:numId w:val="1023"/>
        </w:numPr>
        <w:pStyle w:val="Compact"/>
      </w:pPr>
      <w:r>
        <w:t xml:space="preserve">Combined attack scenario</w:t>
      </w:r>
    </w:p>
    <w:p>
      <w:pPr>
        <w:pStyle w:val="FirstParagraph"/>
      </w:pPr>
      <w:r>
        <w:t xml:space="preserve">The framework will be compared against:</w:t>
      </w:r>
    </w:p>
    <w:p>
      <w:pPr>
        <w:numPr>
          <w:ilvl w:val="0"/>
          <w:numId w:val="1024"/>
        </w:numPr>
        <w:pStyle w:val="Compact"/>
      </w:pPr>
      <w:r>
        <w:t xml:space="preserve">Conventional UAV system</w:t>
      </w:r>
    </w:p>
    <w:p>
      <w:pPr>
        <w:numPr>
          <w:ilvl w:val="0"/>
          <w:numId w:val="1024"/>
        </w:numPr>
        <w:pStyle w:val="Compact"/>
      </w:pPr>
      <w:r>
        <w:t xml:space="preserve">AI-only detection system</w:t>
      </w:r>
    </w:p>
    <w:p>
      <w:pPr>
        <w:numPr>
          <w:ilvl w:val="0"/>
          <w:numId w:val="1024"/>
        </w:numPr>
        <w:pStyle w:val="Compact"/>
      </w:pPr>
      <w:r>
        <w:t xml:space="preserve">Logging-only system</w:t>
      </w:r>
    </w:p>
    <w:p>
      <w:pPr>
        <w:numPr>
          <w:ilvl w:val="0"/>
          <w:numId w:val="1024"/>
        </w:numPr>
        <w:pStyle w:val="Compact"/>
      </w:pPr>
      <w:r>
        <w:t xml:space="preserve">Non-adaptive secure system</w:t>
      </w:r>
    </w:p>
    <w:p>
      <w:pPr>
        <w:numPr>
          <w:ilvl w:val="0"/>
          <w:numId w:val="1024"/>
        </w:numPr>
        <w:pStyle w:val="Compact"/>
      </w:pPr>
      <w:r>
        <w:t xml:space="preserve">Proposed RA-MARS framework</w:t>
      </w:r>
    </w:p>
    <w:bookmarkEnd w:id="77"/>
    <w:bookmarkStart w:id="78" w:name="evaluation-metrics"/>
    <w:p>
      <w:pPr>
        <w:pStyle w:val="Heading2"/>
      </w:pPr>
      <w:r>
        <w:t xml:space="preserve">Evaluation Metrics</w:t>
      </w:r>
    </w:p>
    <w:p>
      <w:pPr>
        <w:pStyle w:val="FirstParagraph"/>
      </w:pPr>
      <w:r>
        <w:t xml:space="preserve">The evaluation used the following metrics:</w:t>
      </w:r>
    </w:p>
    <w:p>
      <w:pPr>
        <w:numPr>
          <w:ilvl w:val="0"/>
          <w:numId w:val="1025"/>
        </w:numPr>
        <w:pStyle w:val="Compact"/>
      </w:pPr>
      <w:r>
        <w:t xml:space="preserve">Mission success rate</w:t>
      </w:r>
    </w:p>
    <w:p>
      <w:pPr>
        <w:numPr>
          <w:ilvl w:val="0"/>
          <w:numId w:val="1025"/>
        </w:numPr>
        <w:pStyle w:val="Compact"/>
      </w:pPr>
      <w:r>
        <w:t xml:space="preserve">Attack detection accuracy</w:t>
      </w:r>
    </w:p>
    <w:p>
      <w:pPr>
        <w:numPr>
          <w:ilvl w:val="0"/>
          <w:numId w:val="1025"/>
        </w:numPr>
        <w:pStyle w:val="Compact"/>
      </w:pPr>
      <w:r>
        <w:t xml:space="preserve">Precision</w:t>
      </w:r>
    </w:p>
    <w:p>
      <w:pPr>
        <w:numPr>
          <w:ilvl w:val="0"/>
          <w:numId w:val="1025"/>
        </w:numPr>
        <w:pStyle w:val="Compact"/>
      </w:pPr>
      <w:r>
        <w:t xml:space="preserve">Recall</w:t>
      </w:r>
    </w:p>
    <w:p>
      <w:pPr>
        <w:numPr>
          <w:ilvl w:val="0"/>
          <w:numId w:val="1025"/>
        </w:numPr>
        <w:pStyle w:val="Compact"/>
      </w:pPr>
      <w:r>
        <w:t xml:space="preserve">F1-score</w:t>
      </w:r>
    </w:p>
    <w:p>
      <w:pPr>
        <w:numPr>
          <w:ilvl w:val="0"/>
          <w:numId w:val="1025"/>
        </w:numPr>
        <w:pStyle w:val="Compact"/>
      </w:pPr>
      <w:r>
        <w:t xml:space="preserve">Packet delivery ratio</w:t>
      </w:r>
    </w:p>
    <w:p>
      <w:pPr>
        <w:numPr>
          <w:ilvl w:val="0"/>
          <w:numId w:val="1025"/>
        </w:numPr>
        <w:pStyle w:val="Compact"/>
      </w:pPr>
      <w:r>
        <w:t xml:space="preserve">Average latency</w:t>
      </w:r>
    </w:p>
    <w:p>
      <w:pPr>
        <w:numPr>
          <w:ilvl w:val="0"/>
          <w:numId w:val="1025"/>
        </w:numPr>
        <w:pStyle w:val="Compact"/>
      </w:pPr>
      <w:r>
        <w:t xml:space="preserve">Energy consumption</w:t>
      </w:r>
    </w:p>
    <w:p>
      <w:pPr>
        <w:numPr>
          <w:ilvl w:val="0"/>
          <w:numId w:val="1025"/>
        </w:numPr>
        <w:pStyle w:val="Compact"/>
      </w:pPr>
      <w:r>
        <w:t xml:space="preserve">Tamper-detection rate</w:t>
      </w:r>
    </w:p>
    <w:p>
      <w:pPr>
        <w:numPr>
          <w:ilvl w:val="0"/>
          <w:numId w:val="1025"/>
        </w:numPr>
        <w:pStyle w:val="Compact"/>
      </w:pPr>
      <w:r>
        <w:t xml:space="preserve">Mission recovery time</w:t>
      </w:r>
    </w:p>
    <w:bookmarkEnd w:id="78"/>
    <w:bookmarkStart w:id="79" w:name="methodological-positioning"/>
    <w:p>
      <w:pPr>
        <w:pStyle w:val="Heading2"/>
      </w:pPr>
      <w:r>
        <w:t xml:space="preserve">Methodological Positioning</w:t>
      </w:r>
    </w:p>
    <w:p>
      <w:pPr>
        <w:pStyle w:val="FirstParagraph"/>
      </w:pPr>
      <w:r>
        <w:t xml:space="preserve">RA-MARS should be presented as a simulation-based defence mission-assurance framework. This paper does not claim real-world deployment or military-grade validation. All results are simulation-based. The contribution should focus on integrated mission assurance, comparative simulation, and operational resilience under contested conditions.</w:t>
      </w:r>
    </w:p>
    <w:p>
      <w:r>
        <w:pict>
          <v:rect style="width:0;height:1.5pt" o:hralign="center" o:hrstd="t" o:hr="t"/>
        </w:pict>
      </w:r>
    </w:p>
    <w:bookmarkEnd w:id="79"/>
    <w:bookmarkEnd w:id="80"/>
    <w:bookmarkStart w:id="102" w:name="experimental-setup"/>
    <w:p>
      <w:pPr>
        <w:pStyle w:val="Heading1"/>
      </w:pPr>
      <w:r>
        <w:t xml:space="preserve">Experimental Setup</w:t>
      </w:r>
    </w:p>
    <w:bookmarkStart w:id="81"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numPr>
          <w:ilvl w:val="0"/>
          <w:numId w:val="1026"/>
        </w:numPr>
        <w:pStyle w:val="Compact"/>
      </w:pPr>
      <w:r>
        <w:t xml:space="preserve">Normal operation</w:t>
      </w:r>
    </w:p>
    <w:p>
      <w:pPr>
        <w:numPr>
          <w:ilvl w:val="0"/>
          <w:numId w:val="1026"/>
        </w:numPr>
        <w:pStyle w:val="Compact"/>
      </w:pPr>
      <w:r>
        <w:t xml:space="preserve">RF jamming attack</w:t>
      </w:r>
    </w:p>
    <w:p>
      <w:pPr>
        <w:numPr>
          <w:ilvl w:val="0"/>
          <w:numId w:val="1026"/>
        </w:numPr>
        <w:pStyle w:val="Compact"/>
      </w:pPr>
      <w:r>
        <w:t xml:space="preserve">GPS/GNSS spoofing attack</w:t>
      </w:r>
    </w:p>
    <w:p>
      <w:pPr>
        <w:numPr>
          <w:ilvl w:val="0"/>
          <w:numId w:val="1026"/>
        </w:numPr>
        <w:pStyle w:val="Compact"/>
      </w:pPr>
      <w:r>
        <w:t xml:space="preserve">Mission-data tampering attack</w:t>
      </w:r>
    </w:p>
    <w:p>
      <w:pPr>
        <w:numPr>
          <w:ilvl w:val="0"/>
          <w:numId w:val="1026"/>
        </w:numPr>
        <w:pStyle w:val="Compact"/>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81"/>
    <w:bookmarkStart w:id="82"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82"/>
    <w:bookmarkStart w:id="83"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numPr>
          <w:ilvl w:val="0"/>
          <w:numId w:val="1027"/>
        </w:numPr>
        <w:pStyle w:val="Compact"/>
      </w:pPr>
      <w:r>
        <w:t xml:space="preserve">a 5 km × 5 km surveillance region</w:t>
      </w:r>
    </w:p>
    <w:p>
      <w:pPr>
        <w:numPr>
          <w:ilvl w:val="0"/>
          <w:numId w:val="1027"/>
        </w:numPr>
        <w:pStyle w:val="Compact"/>
      </w:pPr>
      <w:r>
        <w:t xml:space="preserve">25 grid-based mission zones</w:t>
      </w:r>
    </w:p>
    <w:p>
      <w:pPr>
        <w:numPr>
          <w:ilvl w:val="0"/>
          <w:numId w:val="1027"/>
        </w:numPr>
        <w:pStyle w:val="Compact"/>
      </w:pPr>
      <w:r>
        <w:t xml:space="preserve">10, 20, and 30 UAV configurations</w:t>
      </w:r>
    </w:p>
    <w:p>
      <w:pPr>
        <w:numPr>
          <w:ilvl w:val="0"/>
          <w:numId w:val="1027"/>
        </w:numPr>
        <w:pStyle w:val="Compact"/>
      </w:pPr>
      <w:r>
        <w:t xml:space="preserve">one ground control station</w:t>
      </w:r>
    </w:p>
    <w:p>
      <w:pPr>
        <w:numPr>
          <w:ilvl w:val="0"/>
          <w:numId w:val="1027"/>
        </w:numPr>
        <w:pStyle w:val="Compact"/>
      </w:pPr>
      <w:r>
        <w:t xml:space="preserve">periodic telemetry transmission</w:t>
      </w:r>
    </w:p>
    <w:p>
      <w:pPr>
        <w:numPr>
          <w:ilvl w:val="0"/>
          <w:numId w:val="1027"/>
        </w:numPr>
        <w:pStyle w:val="Compact"/>
      </w:pPr>
      <w:r>
        <w:t xml:space="preserve">route-following and zone-coverage objectives</w:t>
      </w:r>
    </w:p>
    <w:p>
      <w:pPr>
        <w:numPr>
          <w:ilvl w:val="0"/>
          <w:numId w:val="1027"/>
        </w:numPr>
        <w:pStyle w:val="Compact"/>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83"/>
    <w:bookmarkStart w:id="84" w:name="simulation-parameters"/>
    <w:p>
      <w:pPr>
        <w:pStyle w:val="Heading2"/>
      </w:pPr>
      <w:r>
        <w:t xml:space="preserve">Simulation Parameters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right"/>
            </w:pPr>
            <w:r>
              <w:t xml:space="preserve">Value</w:t>
            </w:r>
          </w:p>
        </w:tc>
      </w:tr>
      <w:tr>
        <w:tc>
          <w:tcPr/>
          <w:p>
            <w:pPr>
              <w:pStyle w:val="Compact"/>
              <w:jc w:val="left"/>
            </w:pPr>
            <w:r>
              <w:t xml:space="preserve">Simulation area</w:t>
            </w:r>
          </w:p>
        </w:tc>
        <w:tc>
          <w:tcPr/>
          <w:p>
            <w:pPr>
              <w:pStyle w:val="Compact"/>
              <w:jc w:val="right"/>
            </w:pPr>
            <w:r>
              <w:t xml:space="preserve">5 km × 5 km</w:t>
            </w:r>
          </w:p>
        </w:tc>
      </w:tr>
      <w:tr>
        <w:tc>
          <w:tcPr/>
          <w:p>
            <w:pPr>
              <w:pStyle w:val="Compact"/>
              <w:jc w:val="left"/>
            </w:pPr>
            <w:r>
              <w:t xml:space="preserve">Mission zones</w:t>
            </w:r>
          </w:p>
        </w:tc>
        <w:tc>
          <w:tcPr/>
          <w:p>
            <w:pPr>
              <w:pStyle w:val="Compact"/>
              <w:jc w:val="right"/>
            </w:pPr>
            <w:r>
              <w:t xml:space="preserve">25</w:t>
            </w:r>
          </w:p>
        </w:tc>
      </w:tr>
      <w:tr>
        <w:tc>
          <w:tcPr/>
          <w:p>
            <w:pPr>
              <w:pStyle w:val="Compact"/>
              <w:jc w:val="left"/>
            </w:pPr>
            <w:r>
              <w:t xml:space="preserve">UAV configurations</w:t>
            </w:r>
          </w:p>
        </w:tc>
        <w:tc>
          <w:tcPr/>
          <w:p>
            <w:pPr>
              <w:pStyle w:val="Compact"/>
              <w:jc w:val="right"/>
            </w:pPr>
            <w:r>
              <w:t xml:space="preserve">10, 20, and 30 UAVs</w:t>
            </w:r>
          </w:p>
        </w:tc>
      </w:tr>
      <w:tr>
        <w:tc>
          <w:tcPr/>
          <w:p>
            <w:pPr>
              <w:pStyle w:val="Compact"/>
              <w:jc w:val="left"/>
            </w:pPr>
            <w:r>
              <w:t xml:space="preserve">Ground control station</w:t>
            </w:r>
          </w:p>
        </w:tc>
        <w:tc>
          <w:tcPr/>
          <w:p>
            <w:pPr>
              <w:pStyle w:val="Compact"/>
              <w:jc w:val="right"/>
            </w:pPr>
            <w:r>
              <w:t xml:space="preserve">1</w:t>
            </w:r>
          </w:p>
        </w:tc>
      </w:tr>
      <w:tr>
        <w:tc>
          <w:tcPr/>
          <w:p>
            <w:pPr>
              <w:pStyle w:val="Compact"/>
              <w:jc w:val="left"/>
            </w:pPr>
            <w:r>
              <w:t xml:space="preserve">Simulation duration</w:t>
            </w:r>
          </w:p>
        </w:tc>
        <w:tc>
          <w:tcPr/>
          <w:p>
            <w:pPr>
              <w:pStyle w:val="Compact"/>
              <w:jc w:val="right"/>
            </w:pPr>
            <w:r>
              <w:t xml:space="preserve">600 seconds</w:t>
            </w:r>
          </w:p>
        </w:tc>
      </w:tr>
      <w:tr>
        <w:tc>
          <w:tcPr/>
          <w:p>
            <w:pPr>
              <w:pStyle w:val="Compact"/>
              <w:jc w:val="left"/>
            </w:pPr>
            <w:r>
              <w:t xml:space="preserve">Telemetry interval</w:t>
            </w:r>
          </w:p>
        </w:tc>
        <w:tc>
          <w:tcPr/>
          <w:p>
            <w:pPr>
              <w:pStyle w:val="Compact"/>
              <w:jc w:val="right"/>
            </w:pPr>
            <w:r>
              <w:t xml:space="preserve">1 second</w:t>
            </w:r>
          </w:p>
        </w:tc>
      </w:tr>
      <w:tr>
        <w:tc>
          <w:tcPr/>
          <w:p>
            <w:pPr>
              <w:pStyle w:val="Compact"/>
              <w:jc w:val="left"/>
            </w:pPr>
            <w:r>
              <w:t xml:space="preserve">Runs per scenario</w:t>
            </w:r>
          </w:p>
        </w:tc>
        <w:tc>
          <w:tcPr/>
          <w:p>
            <w:pPr>
              <w:pStyle w:val="Compact"/>
              <w:jc w:val="right"/>
            </w:pPr>
            <w:r>
              <w:t xml:space="preserve">30</w:t>
            </w:r>
          </w:p>
        </w:tc>
      </w:tr>
      <w:tr>
        <w:tc>
          <w:tcPr/>
          <w:p>
            <w:pPr>
              <w:pStyle w:val="Compact"/>
              <w:jc w:val="left"/>
            </w:pPr>
            <w:r>
              <w:t xml:space="preserve">UAV speed</w:t>
            </w:r>
          </w:p>
        </w:tc>
        <w:tc>
          <w:tcPr/>
          <w:p>
            <w:pPr>
              <w:pStyle w:val="Compact"/>
              <w:jc w:val="right"/>
            </w:pPr>
            <w:r>
              <w:t xml:space="preserve">10–25 m/s</w:t>
            </w:r>
          </w:p>
        </w:tc>
      </w:tr>
      <w:tr>
        <w:tc>
          <w:tcPr/>
          <w:p>
            <w:pPr>
              <w:pStyle w:val="Compact"/>
              <w:jc w:val="left"/>
            </w:pPr>
            <w:r>
              <w:t xml:space="preserve">Communication range</w:t>
            </w:r>
          </w:p>
        </w:tc>
        <w:tc>
          <w:tcPr/>
          <w:p>
            <w:pPr>
              <w:pStyle w:val="Compact"/>
              <w:jc w:val="right"/>
            </w:pPr>
            <w:r>
              <w:t xml:space="preserve">500–1000 m</w:t>
            </w:r>
          </w:p>
        </w:tc>
      </w:tr>
      <w:tr>
        <w:tc>
          <w:tcPr/>
          <w:p>
            <w:pPr>
              <w:pStyle w:val="Compact"/>
              <w:jc w:val="left"/>
            </w:pPr>
            <w:r>
              <w:t xml:space="preserve">Initial battery</w:t>
            </w:r>
          </w:p>
        </w:tc>
        <w:tc>
          <w:tcPr/>
          <w:p>
            <w:pPr>
              <w:pStyle w:val="Compact"/>
              <w:jc w:val="right"/>
            </w:pPr>
            <w:r>
              <w:t xml:space="preserve">100%</w:t>
            </w:r>
          </w:p>
        </w:tc>
      </w:tr>
    </w:tbl>
    <w:bookmarkEnd w:id="84"/>
    <w:bookmarkStart w:id="90" w:name="attack-scenarios"/>
    <w:p>
      <w:pPr>
        <w:pStyle w:val="Heading2"/>
      </w:pPr>
      <w:r>
        <w:t xml:space="preserve">Attack Scenarios</w:t>
      </w:r>
    </w:p>
    <w:bookmarkStart w:id="85"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85"/>
    <w:bookmarkStart w:id="86"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numPr>
          <w:ilvl w:val="0"/>
          <w:numId w:val="1028"/>
        </w:numPr>
        <w:pStyle w:val="Compact"/>
      </w:pPr>
      <w:r>
        <w:t xml:space="preserve">attack start time</w:t>
      </w:r>
    </w:p>
    <w:p>
      <w:pPr>
        <w:numPr>
          <w:ilvl w:val="0"/>
          <w:numId w:val="1028"/>
        </w:numPr>
        <w:pStyle w:val="Compact"/>
      </w:pPr>
      <w:r>
        <w:t xml:space="preserve">attack duration</w:t>
      </w:r>
    </w:p>
    <w:p>
      <w:pPr>
        <w:numPr>
          <w:ilvl w:val="0"/>
          <w:numId w:val="1028"/>
        </w:numPr>
        <w:pStyle w:val="Compact"/>
      </w:pPr>
      <w:r>
        <w:t xml:space="preserve">affected UAV ratio</w:t>
      </w:r>
    </w:p>
    <w:p>
      <w:pPr>
        <w:numPr>
          <w:ilvl w:val="0"/>
          <w:numId w:val="1028"/>
        </w:numPr>
        <w:pStyle w:val="Compact"/>
      </w:pPr>
      <w:r>
        <w:t xml:space="preserve">packet loss intensity</w:t>
      </w:r>
    </w:p>
    <w:p>
      <w:pPr>
        <w:numPr>
          <w:ilvl w:val="0"/>
          <w:numId w:val="1028"/>
        </w:numPr>
        <w:pStyle w:val="Compact"/>
      </w:pPr>
      <w:r>
        <w:t xml:space="preserve">additional latency</w:t>
      </w:r>
    </w:p>
    <w:bookmarkEnd w:id="86"/>
    <w:bookmarkStart w:id="87"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numPr>
          <w:ilvl w:val="0"/>
          <w:numId w:val="1029"/>
        </w:numPr>
        <w:pStyle w:val="Compact"/>
      </w:pPr>
      <w:r>
        <w:t xml:space="preserve">sudden location jumps</w:t>
      </w:r>
    </w:p>
    <w:p>
      <w:pPr>
        <w:numPr>
          <w:ilvl w:val="0"/>
          <w:numId w:val="1029"/>
        </w:numPr>
        <w:pStyle w:val="Compact"/>
      </w:pPr>
      <w:r>
        <w:t xml:space="preserve">gradual position drift</w:t>
      </w:r>
    </w:p>
    <w:p>
      <w:pPr>
        <w:numPr>
          <w:ilvl w:val="0"/>
          <w:numId w:val="1029"/>
        </w:numPr>
        <w:pStyle w:val="Compact"/>
      </w:pPr>
      <w:r>
        <w:t xml:space="preserve">route deviation</w:t>
      </w:r>
    </w:p>
    <w:p>
      <w:pPr>
        <w:numPr>
          <w:ilvl w:val="0"/>
          <w:numId w:val="1029"/>
        </w:numPr>
        <w:pStyle w:val="Compact"/>
      </w:pPr>
      <w:r>
        <w:t xml:space="preserve">velocity inconsistency</w:t>
      </w:r>
    </w:p>
    <w:p>
      <w:pPr>
        <w:numPr>
          <w:ilvl w:val="0"/>
          <w:numId w:val="1029"/>
        </w:numPr>
        <w:pStyle w:val="Compact"/>
      </w:pPr>
      <w:r>
        <w:t xml:space="preserve">incorrect mission-zone reporting</w:t>
      </w:r>
    </w:p>
    <w:bookmarkEnd w:id="87"/>
    <w:bookmarkStart w:id="88"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numPr>
          <w:ilvl w:val="0"/>
          <w:numId w:val="1030"/>
        </w:numPr>
        <w:pStyle w:val="Compact"/>
      </w:pPr>
      <w:r>
        <w:t xml:space="preserve">changed UAV coordinates</w:t>
      </w:r>
    </w:p>
    <w:p>
      <w:pPr>
        <w:numPr>
          <w:ilvl w:val="0"/>
          <w:numId w:val="1030"/>
        </w:numPr>
        <w:pStyle w:val="Compact"/>
      </w:pPr>
      <w:r>
        <w:t xml:space="preserve">modified timestamps</w:t>
      </w:r>
    </w:p>
    <w:p>
      <w:pPr>
        <w:numPr>
          <w:ilvl w:val="0"/>
          <w:numId w:val="1030"/>
        </w:numPr>
        <w:pStyle w:val="Compact"/>
      </w:pPr>
      <w:r>
        <w:t xml:space="preserve">altered mission-zone status</w:t>
      </w:r>
    </w:p>
    <w:p>
      <w:pPr>
        <w:numPr>
          <w:ilvl w:val="0"/>
          <w:numId w:val="1030"/>
        </w:numPr>
        <w:pStyle w:val="Compact"/>
      </w:pPr>
      <w:r>
        <w:t xml:space="preserve">broken hash-chain verification</w:t>
      </w:r>
    </w:p>
    <w:bookmarkEnd w:id="88"/>
    <w:bookmarkStart w:id="89"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89"/>
    <w:bookmarkEnd w:id="90"/>
    <w:bookmarkStart w:id="91"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Baseline</w:t>
            </w:r>
          </w:p>
        </w:tc>
        <w:tc>
          <w:tcPr/>
          <w:p>
            <w:pPr>
              <w:pStyle w:val="Compact"/>
              <w:jc w:val="left"/>
            </w:pPr>
            <w:r>
              <w:t xml:space="preserve">Description</w:t>
            </w:r>
          </w:p>
        </w:tc>
      </w:tr>
      <w:tr>
        <w:tc>
          <w:tcPr/>
          <w:p>
            <w:pPr>
              <w:pStyle w:val="Compact"/>
              <w:jc w:val="left"/>
            </w:pPr>
            <w:r>
              <w:t xml:space="preserve">B1: Conventional UAV System</w:t>
            </w:r>
          </w:p>
        </w:tc>
        <w:tc>
          <w:tcPr/>
          <w:p>
            <w:pPr>
              <w:pStyle w:val="Compact"/>
              <w:jc w:val="left"/>
            </w:pPr>
            <w:r>
              <w:t xml:space="preserve">No AI detection, no risk scoring, no adaptive response, and no tamper-evident provenance</w:t>
            </w:r>
          </w:p>
        </w:tc>
      </w:tr>
      <w:tr>
        <w:tc>
          <w:tcPr/>
          <w:p>
            <w:pPr>
              <w:pStyle w:val="Compact"/>
              <w:jc w:val="left"/>
            </w:pPr>
            <w:r>
              <w:t xml:space="preserve">B2: AI-Only Detection System</w:t>
            </w:r>
          </w:p>
        </w:tc>
        <w:tc>
          <w:tcPr/>
          <w:p>
            <w:pPr>
              <w:pStyle w:val="Compact"/>
              <w:jc w:val="left"/>
            </w:pPr>
            <w:r>
              <w:t xml:space="preserve">Uses AI detection but does not include risk scoring, adaptive logic, or tamper-evident provenance</w:t>
            </w:r>
          </w:p>
        </w:tc>
      </w:tr>
      <w:tr>
        <w:tc>
          <w:tcPr/>
          <w:p>
            <w:pPr>
              <w:pStyle w:val="Compact"/>
              <w:jc w:val="left"/>
            </w:pPr>
            <w:r>
              <w:t xml:space="preserve">B3: Logging-Only System</w:t>
            </w:r>
          </w:p>
        </w:tc>
        <w:tc>
          <w:tcPr/>
          <w:p>
            <w:pPr>
              <w:pStyle w:val="Compact"/>
              <w:jc w:val="left"/>
            </w:pPr>
            <w:r>
              <w:t xml:space="preserve">Uses tamper-evident provenance but does not include AI detection or adaptive mission logic</w:t>
            </w:r>
          </w:p>
        </w:tc>
      </w:tr>
      <w:tr>
        <w:tc>
          <w:tcPr/>
          <w:p>
            <w:pPr>
              <w:pStyle w:val="Compact"/>
              <w:jc w:val="left"/>
            </w:pPr>
            <w:r>
              <w:t xml:space="preserve">B4: Non-Adaptive Secure System</w:t>
            </w:r>
          </w:p>
        </w:tc>
        <w:tc>
          <w:tcPr/>
          <w:p>
            <w:pPr>
              <w:pStyle w:val="Compact"/>
              <w:jc w:val="left"/>
            </w:pPr>
            <w:r>
              <w:t xml:space="preserve">Uses AI detection, risk scoring, and logging, but does not perform adaptive mission continuation</w:t>
            </w:r>
          </w:p>
        </w:tc>
      </w:tr>
      <w:tr>
        <w:tc>
          <w:tcPr/>
          <w:p>
            <w:pPr>
              <w:pStyle w:val="Compact"/>
              <w:jc w:val="left"/>
            </w:pPr>
            <w:r>
              <w:t xml:space="preserve">B5: RA-MARS</w:t>
            </w:r>
          </w:p>
        </w:tc>
        <w:tc>
          <w:tcPr/>
          <w:p>
            <w:pPr>
              <w:pStyle w:val="Compact"/>
              <w:jc w:val="left"/>
            </w:pPr>
            <w:r>
              <w:t xml:space="preserve">Uses AI detection, mission-risk scoring, adaptive mission logic, and tamper-evident provenance</w:t>
            </w:r>
          </w:p>
        </w:tc>
      </w:tr>
    </w:tbl>
    <w:bookmarkEnd w:id="91"/>
    <w:bookmarkStart w:id="92" w:name="ai-detection-models"/>
    <w:p>
      <w:pPr>
        <w:pStyle w:val="Heading2"/>
      </w:pPr>
      <w:r>
        <w:t xml:space="preserve">AI Detection Models</w:t>
      </w:r>
    </w:p>
    <w:p>
      <w:pPr>
        <w:pStyle w:val="FirstParagraph"/>
      </w:pPr>
      <w:r>
        <w:t xml:space="preserve">The AI detection module classifies UAV mission states into:</w:t>
      </w:r>
    </w:p>
    <w:p>
      <w:pPr>
        <w:numPr>
          <w:ilvl w:val="0"/>
          <w:numId w:val="1031"/>
        </w:numPr>
        <w:pStyle w:val="Compact"/>
      </w:pPr>
      <w:r>
        <w:t xml:space="preserve">normal</w:t>
      </w:r>
    </w:p>
    <w:p>
      <w:pPr>
        <w:numPr>
          <w:ilvl w:val="0"/>
          <w:numId w:val="1031"/>
        </w:numPr>
        <w:pStyle w:val="Compact"/>
      </w:pPr>
      <w:r>
        <w:t xml:space="preserve">jamming</w:t>
      </w:r>
    </w:p>
    <w:p>
      <w:pPr>
        <w:numPr>
          <w:ilvl w:val="0"/>
          <w:numId w:val="1031"/>
        </w:numPr>
        <w:pStyle w:val="Compact"/>
      </w:pPr>
      <w:r>
        <w:t xml:space="preserve">spoofing</w:t>
      </w:r>
    </w:p>
    <w:p>
      <w:pPr>
        <w:numPr>
          <w:ilvl w:val="0"/>
          <w:numId w:val="1031"/>
        </w:numPr>
        <w:pStyle w:val="Compact"/>
      </w:pPr>
      <w:r>
        <w:t xml:space="preserve">tampering</w:t>
      </w:r>
    </w:p>
    <w:p>
      <w:pPr>
        <w:numPr>
          <w:ilvl w:val="0"/>
          <w:numId w:val="1031"/>
        </w:numPr>
        <w:pStyle w:val="Compact"/>
      </w:pPr>
      <w:r>
        <w:t xml:space="preserve">combined attack</w:t>
      </w:r>
    </w:p>
    <w:p>
      <w:pPr>
        <w:pStyle w:val="FirstParagraph"/>
      </w:pPr>
      <w:r>
        <w:t xml:space="preserve">Candidate models include:</w:t>
      </w:r>
    </w:p>
    <w:p>
      <w:pPr>
        <w:numPr>
          <w:ilvl w:val="0"/>
          <w:numId w:val="1032"/>
        </w:numPr>
        <w:pStyle w:val="Compact"/>
      </w:pPr>
      <w:r>
        <w:t xml:space="preserve">Logistic Regression</w:t>
      </w:r>
    </w:p>
    <w:p>
      <w:pPr>
        <w:numPr>
          <w:ilvl w:val="0"/>
          <w:numId w:val="1032"/>
        </w:numPr>
        <w:pStyle w:val="Compact"/>
      </w:pPr>
      <w:r>
        <w:t xml:space="preserve">Support Vector Machine</w:t>
      </w:r>
    </w:p>
    <w:p>
      <w:pPr>
        <w:numPr>
          <w:ilvl w:val="0"/>
          <w:numId w:val="1032"/>
        </w:numPr>
        <w:pStyle w:val="Compact"/>
      </w:pPr>
      <w:r>
        <w:t xml:space="preserve">Random Forest</w:t>
      </w:r>
    </w:p>
    <w:p>
      <w:pPr>
        <w:numPr>
          <w:ilvl w:val="0"/>
          <w:numId w:val="1032"/>
        </w:numPr>
        <w:pStyle w:val="Compact"/>
      </w:pPr>
      <w:r>
        <w:t xml:space="preserve">Gradient Boosting or XGBoost</w:t>
      </w:r>
    </w:p>
    <w:p>
      <w:pPr>
        <w:numPr>
          <w:ilvl w:val="0"/>
          <w:numId w:val="1032"/>
        </w:numPr>
        <w:pStyle w:val="Compact"/>
      </w:pPr>
      <w:r>
        <w:t xml:space="preserve">Lightweight Neural Network</w:t>
      </w:r>
    </w:p>
    <w:p>
      <w:pPr>
        <w:pStyle w:val="FirstParagraph"/>
      </w:pPr>
      <w:r>
        <w:t xml:space="preserve">The best-performing model is selected based on accuracy, precision, recall, and F1-score.</w:t>
      </w:r>
    </w:p>
    <w:bookmarkEnd w:id="92"/>
    <w:bookmarkStart w:id="93"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Description</w:t>
            </w:r>
          </w:p>
        </w:tc>
      </w:tr>
      <w:tr>
        <w:tc>
          <w:tcPr/>
          <w:p>
            <w:pPr>
              <w:pStyle w:val="Compact"/>
              <w:jc w:val="left"/>
            </w:pPr>
            <w:r>
              <w:t xml:space="preserve">packet_delivery_ratio</w:t>
            </w:r>
          </w:p>
        </w:tc>
        <w:tc>
          <w:tcPr/>
          <w:p>
            <w:pPr>
              <w:pStyle w:val="Compact"/>
              <w:jc w:val="left"/>
            </w:pPr>
            <w:r>
              <w:t xml:space="preserve">Communication reliability</w:t>
            </w:r>
          </w:p>
        </w:tc>
      </w:tr>
      <w:tr>
        <w:tc>
          <w:tcPr/>
          <w:p>
            <w:pPr>
              <w:pStyle w:val="Compact"/>
              <w:jc w:val="left"/>
            </w:pPr>
            <w:r>
              <w:t xml:space="preserve">latency_ms</w:t>
            </w:r>
          </w:p>
        </w:tc>
        <w:tc>
          <w:tcPr/>
          <w:p>
            <w:pPr>
              <w:pStyle w:val="Compact"/>
              <w:jc w:val="left"/>
            </w:pPr>
            <w:r>
              <w:t xml:space="preserve">Communication delay</w:t>
            </w:r>
          </w:p>
        </w:tc>
      </w:tr>
      <w:tr>
        <w:tc>
          <w:tcPr/>
          <w:p>
            <w:pPr>
              <w:pStyle w:val="Compact"/>
              <w:jc w:val="left"/>
            </w:pPr>
            <w:r>
              <w:t xml:space="preserve">packet_loss_rate</w:t>
            </w:r>
          </w:p>
        </w:tc>
        <w:tc>
          <w:tcPr/>
          <w:p>
            <w:pPr>
              <w:pStyle w:val="Compact"/>
              <w:jc w:val="left"/>
            </w:pPr>
            <w:r>
              <w:t xml:space="preserve">Communication degradation</w:t>
            </w:r>
          </w:p>
        </w:tc>
      </w:tr>
      <w:tr>
        <w:tc>
          <w:tcPr/>
          <w:p>
            <w:pPr>
              <w:pStyle w:val="Compact"/>
              <w:jc w:val="left"/>
            </w:pPr>
            <w:r>
              <w:t xml:space="preserve">route_deviation</w:t>
            </w:r>
          </w:p>
        </w:tc>
        <w:tc>
          <w:tcPr/>
          <w:p>
            <w:pPr>
              <w:pStyle w:val="Compact"/>
              <w:jc w:val="left"/>
            </w:pPr>
            <w:r>
              <w:t xml:space="preserve">Navigation deviation from expected path</w:t>
            </w:r>
          </w:p>
        </w:tc>
      </w:tr>
      <w:tr>
        <w:tc>
          <w:tcPr/>
          <w:p>
            <w:pPr>
              <w:pStyle w:val="Compact"/>
              <w:jc w:val="left"/>
            </w:pPr>
            <w:r>
              <w:t xml:space="preserve">gps_jump</w:t>
            </w:r>
          </w:p>
        </w:tc>
        <w:tc>
          <w:tcPr/>
          <w:p>
            <w:pPr>
              <w:pStyle w:val="Compact"/>
              <w:jc w:val="left"/>
            </w:pPr>
            <w:r>
              <w:t xml:space="preserve">Abnormal location change</w:t>
            </w:r>
          </w:p>
        </w:tc>
      </w:tr>
      <w:tr>
        <w:tc>
          <w:tcPr/>
          <w:p>
            <w:pPr>
              <w:pStyle w:val="Compact"/>
              <w:jc w:val="left"/>
            </w:pPr>
            <w:r>
              <w:t xml:space="preserve">velocity_inconsistency</w:t>
            </w:r>
          </w:p>
        </w:tc>
        <w:tc>
          <w:tcPr/>
          <w:p>
            <w:pPr>
              <w:pStyle w:val="Compact"/>
              <w:jc w:val="left"/>
            </w:pPr>
            <w:r>
              <w:t xml:space="preserve">Difference between expected and observed movement</w:t>
            </w:r>
          </w:p>
        </w:tc>
      </w:tr>
      <w:tr>
        <w:tc>
          <w:tcPr/>
          <w:p>
            <w:pPr>
              <w:pStyle w:val="Compact"/>
              <w:jc w:val="left"/>
            </w:pPr>
            <w:r>
              <w:t xml:space="preserve">battery_drain_rate</w:t>
            </w:r>
          </w:p>
        </w:tc>
        <w:tc>
          <w:tcPr/>
          <w:p>
            <w:pPr>
              <w:pStyle w:val="Compact"/>
              <w:jc w:val="left"/>
            </w:pPr>
            <w:r>
              <w:t xml:space="preserve">Energy degradation pattern</w:t>
            </w:r>
          </w:p>
        </w:tc>
      </w:tr>
      <w:tr>
        <w:tc>
          <w:tcPr/>
          <w:p>
            <w:pPr>
              <w:pStyle w:val="Compact"/>
              <w:jc w:val="left"/>
            </w:pPr>
            <w:r>
              <w:t xml:space="preserve">mission_progress_rate</w:t>
            </w:r>
          </w:p>
        </w:tc>
        <w:tc>
          <w:tcPr/>
          <w:p>
            <w:pPr>
              <w:pStyle w:val="Compact"/>
              <w:jc w:val="left"/>
            </w:pPr>
            <w:r>
              <w:t xml:space="preserve">Mission-zone completion progress</w:t>
            </w:r>
          </w:p>
        </w:tc>
      </w:tr>
      <w:tr>
        <w:tc>
          <w:tcPr/>
          <w:p>
            <w:pPr>
              <w:pStyle w:val="Compact"/>
              <w:jc w:val="left"/>
            </w:pPr>
            <w:r>
              <w:t xml:space="preserve">log_integrity_status</w:t>
            </w:r>
          </w:p>
        </w:tc>
        <w:tc>
          <w:tcPr/>
          <w:p>
            <w:pPr>
              <w:pStyle w:val="Compact"/>
              <w:jc w:val="left"/>
            </w:pPr>
            <w:r>
              <w:t xml:space="preserve">Whether the mission record passes integrity verification</w:t>
            </w:r>
          </w:p>
        </w:tc>
      </w:tr>
    </w:tbl>
    <w:bookmarkEnd w:id="93"/>
    <w:bookmarkStart w:id="94" w:name="evaluation-metrics-1"/>
    <w:p>
      <w:pPr>
        <w:pStyle w:val="Heading2"/>
      </w:pPr>
      <w:r>
        <w:t xml:space="preserve">Evaluation Metrics</w:t>
      </w:r>
    </w:p>
    <w:p>
      <w:pPr>
        <w:pStyle w:val="FirstParagraph"/>
      </w:pPr>
      <w:r>
        <w:t xml:space="preserve">The evaluation uses the following 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Mission success rate</w:t>
            </w:r>
          </w:p>
        </w:tc>
        <w:tc>
          <w:tcPr/>
          <w:p>
            <w:pPr>
              <w:pStyle w:val="Compact"/>
              <w:jc w:val="left"/>
            </w:pPr>
            <w:r>
              <w:t xml:space="preserve">Measures completed surveillance coverage</w:t>
            </w:r>
          </w:p>
        </w:tc>
      </w:tr>
      <w:tr>
        <w:tc>
          <w:tcPr/>
          <w:p>
            <w:pPr>
              <w:pStyle w:val="Compact"/>
              <w:jc w:val="left"/>
            </w:pPr>
            <w:r>
              <w:t xml:space="preserve">Attack detection accuracy</w:t>
            </w:r>
          </w:p>
        </w:tc>
        <w:tc>
          <w:tcPr/>
          <w:p>
            <w:pPr>
              <w:pStyle w:val="Compact"/>
              <w:jc w:val="left"/>
            </w:pPr>
            <w:r>
              <w:t xml:space="preserve">Measures correct classification of mission state</w:t>
            </w:r>
          </w:p>
        </w:tc>
      </w:tr>
      <w:tr>
        <w:tc>
          <w:tcPr/>
          <w:p>
            <w:pPr>
              <w:pStyle w:val="Compact"/>
              <w:jc w:val="left"/>
            </w:pPr>
            <w:r>
              <w:t xml:space="preserve">Precision</w:t>
            </w:r>
          </w:p>
        </w:tc>
        <w:tc>
          <w:tcPr/>
          <w:p>
            <w:pPr>
              <w:pStyle w:val="Compact"/>
              <w:jc w:val="left"/>
            </w:pPr>
            <w:r>
              <w:t xml:space="preserve">Measures reliability of predicted attacks</w:t>
            </w:r>
          </w:p>
        </w:tc>
      </w:tr>
      <w:tr>
        <w:tc>
          <w:tcPr/>
          <w:p>
            <w:pPr>
              <w:pStyle w:val="Compact"/>
              <w:jc w:val="left"/>
            </w:pPr>
            <w:r>
              <w:t xml:space="preserve">Recall</w:t>
            </w:r>
          </w:p>
        </w:tc>
        <w:tc>
          <w:tcPr/>
          <w:p>
            <w:pPr>
              <w:pStyle w:val="Compact"/>
              <w:jc w:val="left"/>
            </w:pPr>
            <w:r>
              <w:t xml:space="preserve">Measures ability to detect actual attacks</w:t>
            </w:r>
          </w:p>
        </w:tc>
      </w:tr>
      <w:tr>
        <w:tc>
          <w:tcPr/>
          <w:p>
            <w:pPr>
              <w:pStyle w:val="Compact"/>
              <w:jc w:val="left"/>
            </w:pPr>
            <w:r>
              <w:t xml:space="preserve">F1-score</w:t>
            </w:r>
          </w:p>
        </w:tc>
        <w:tc>
          <w:tcPr/>
          <w:p>
            <w:pPr>
              <w:pStyle w:val="Compact"/>
              <w:jc w:val="left"/>
            </w:pPr>
            <w:r>
              <w:t xml:space="preserve">Balances precision and recall</w:t>
            </w:r>
          </w:p>
        </w:tc>
      </w:tr>
      <w:tr>
        <w:tc>
          <w:tcPr/>
          <w:p>
            <w:pPr>
              <w:pStyle w:val="Compact"/>
              <w:jc w:val="left"/>
            </w:pPr>
            <w:r>
              <w:t xml:space="preserve">Packet delivery ratio</w:t>
            </w:r>
          </w:p>
        </w:tc>
        <w:tc>
          <w:tcPr/>
          <w:p>
            <w:pPr>
              <w:pStyle w:val="Compact"/>
              <w:jc w:val="left"/>
            </w:pPr>
            <w:r>
              <w:t xml:space="preserve">Measures communication reliability</w:t>
            </w:r>
          </w:p>
        </w:tc>
      </w:tr>
      <w:tr>
        <w:tc>
          <w:tcPr/>
          <w:p>
            <w:pPr>
              <w:pStyle w:val="Compact"/>
              <w:jc w:val="left"/>
            </w:pPr>
            <w:r>
              <w:t xml:space="preserve">Average latency</w:t>
            </w:r>
          </w:p>
        </w:tc>
        <w:tc>
          <w:tcPr/>
          <w:p>
            <w:pPr>
              <w:pStyle w:val="Compact"/>
              <w:jc w:val="left"/>
            </w:pPr>
            <w:r>
              <w:t xml:space="preserve">Measures communication delay</w:t>
            </w:r>
          </w:p>
        </w:tc>
      </w:tr>
      <w:tr>
        <w:tc>
          <w:tcPr/>
          <w:p>
            <w:pPr>
              <w:pStyle w:val="Compact"/>
              <w:jc w:val="left"/>
            </w:pPr>
            <w:r>
              <w:t xml:space="preserve">Route deviation</w:t>
            </w:r>
          </w:p>
        </w:tc>
        <w:tc>
          <w:tcPr/>
          <w:p>
            <w:pPr>
              <w:pStyle w:val="Compact"/>
              <w:jc w:val="left"/>
            </w:pPr>
            <w:r>
              <w:t xml:space="preserve">Measures navigation trustworthiness</w:t>
            </w:r>
          </w:p>
        </w:tc>
      </w:tr>
      <w:tr>
        <w:tc>
          <w:tcPr/>
          <w:p>
            <w:pPr>
              <w:pStyle w:val="Compact"/>
              <w:jc w:val="left"/>
            </w:pPr>
            <w:r>
              <w:t xml:space="preserve">Tamper-detection rate</w:t>
            </w:r>
          </w:p>
        </w:tc>
        <w:tc>
          <w:tcPr/>
          <w:p>
            <w:pPr>
              <w:pStyle w:val="Compact"/>
              <w:jc w:val="left"/>
            </w:pPr>
            <w:r>
              <w:t xml:space="preserve">Measures mission-log integrity verification</w:t>
            </w:r>
          </w:p>
        </w:tc>
      </w:tr>
      <w:tr>
        <w:tc>
          <w:tcPr/>
          <w:p>
            <w:pPr>
              <w:pStyle w:val="Compact"/>
              <w:jc w:val="left"/>
            </w:pPr>
            <w:r>
              <w:t xml:space="preserve">Energy consumption</w:t>
            </w:r>
          </w:p>
        </w:tc>
        <w:tc>
          <w:tcPr/>
          <w:p>
            <w:pPr>
              <w:pStyle w:val="Compact"/>
              <w:jc w:val="left"/>
            </w:pPr>
            <w:r>
              <w:t xml:space="preserve">Measures operational overhead</w:t>
            </w:r>
          </w:p>
        </w:tc>
      </w:tr>
      <w:tr>
        <w:tc>
          <w:tcPr/>
          <w:p>
            <w:pPr>
              <w:pStyle w:val="Compact"/>
              <w:jc w:val="left"/>
            </w:pPr>
            <w:r>
              <w:t xml:space="preserve">Mission recovery time</w:t>
            </w:r>
          </w:p>
        </w:tc>
        <w:tc>
          <w:tcPr/>
          <w:p>
            <w:pPr>
              <w:pStyle w:val="Compact"/>
              <w:jc w:val="left"/>
            </w:pPr>
            <w:r>
              <w:t xml:space="preserve">Measures adaptive response effectiveness</w:t>
            </w:r>
          </w:p>
        </w:tc>
      </w:tr>
    </w:tbl>
    <w:bookmarkEnd w:id="94"/>
    <w:bookmarkStart w:id="95" w:name="experimental-procedure"/>
    <w:p>
      <w:pPr>
        <w:pStyle w:val="Heading2"/>
      </w:pPr>
      <w:r>
        <w:t xml:space="preserve">Experimental Procedure</w:t>
      </w:r>
    </w:p>
    <w:p>
      <w:pPr>
        <w:pStyle w:val="FirstParagraph"/>
      </w:pPr>
      <w:r>
        <w:t xml:space="preserve">The evaluation follows these steps:</w:t>
      </w:r>
    </w:p>
    <w:p>
      <w:pPr>
        <w:numPr>
          <w:ilvl w:val="0"/>
          <w:numId w:val="1033"/>
        </w:numPr>
        <w:pStyle w:val="Compact"/>
      </w:pPr>
      <w:r>
        <w:t xml:space="preserve">Generate synthetic UAV mission data for each scenario.</w:t>
      </w:r>
    </w:p>
    <w:p>
      <w:pPr>
        <w:numPr>
          <w:ilvl w:val="0"/>
          <w:numId w:val="1033"/>
        </w:numPr>
        <w:pStyle w:val="Compact"/>
      </w:pPr>
      <w:r>
        <w:t xml:space="preserve">Inject attack effects according to the defined attack model.</w:t>
      </w:r>
    </w:p>
    <w:p>
      <w:pPr>
        <w:numPr>
          <w:ilvl w:val="0"/>
          <w:numId w:val="1033"/>
        </w:numPr>
        <w:pStyle w:val="Compact"/>
      </w:pPr>
      <w:r>
        <w:t xml:space="preserve">Train AI detection models using the generated dataset.</w:t>
      </w:r>
    </w:p>
    <w:p>
      <w:pPr>
        <w:numPr>
          <w:ilvl w:val="0"/>
          <w:numId w:val="1033"/>
        </w:numPr>
        <w:pStyle w:val="Compact"/>
      </w:pPr>
      <w:r>
        <w:t xml:space="preserve">Evaluate attack classification performance.</w:t>
      </w:r>
    </w:p>
    <w:p>
      <w:pPr>
        <w:numPr>
          <w:ilvl w:val="0"/>
          <w:numId w:val="1033"/>
        </w:numPr>
        <w:pStyle w:val="Compact"/>
      </w:pPr>
      <w:r>
        <w:t xml:space="preserve">Compute mission-risk scores.</w:t>
      </w:r>
    </w:p>
    <w:p>
      <w:pPr>
        <w:numPr>
          <w:ilvl w:val="0"/>
          <w:numId w:val="1033"/>
        </w:numPr>
        <w:pStyle w:val="Compact"/>
      </w:pPr>
      <w:r>
        <w:t xml:space="preserve">Apply adaptive mission-continuation logic in RA-MARS.</w:t>
      </w:r>
    </w:p>
    <w:p>
      <w:pPr>
        <w:numPr>
          <w:ilvl w:val="0"/>
          <w:numId w:val="1033"/>
        </w:numPr>
        <w:pStyle w:val="Compact"/>
      </w:pPr>
      <w:r>
        <w:t xml:space="preserve">Verify mission logs using tamper-evident provenance.</w:t>
      </w:r>
    </w:p>
    <w:p>
      <w:pPr>
        <w:numPr>
          <w:ilvl w:val="0"/>
          <w:numId w:val="1033"/>
        </w:numPr>
        <w:pStyle w:val="Compact"/>
      </w:pPr>
      <w:r>
        <w:t xml:space="preserve">Compare RA-MARS against baseline systems.</w:t>
      </w:r>
    </w:p>
    <w:p>
      <w:pPr>
        <w:numPr>
          <w:ilvl w:val="0"/>
          <w:numId w:val="1033"/>
        </w:numPr>
        <w:pStyle w:val="Compact"/>
      </w:pPr>
      <w:r>
        <w:t xml:space="preserve">Generate result tables and graphs.</w:t>
      </w:r>
    </w:p>
    <w:p>
      <w:pPr>
        <w:numPr>
          <w:ilvl w:val="0"/>
          <w:numId w:val="1033"/>
        </w:numPr>
        <w:pStyle w:val="Compact"/>
      </w:pPr>
      <w:r>
        <w:t xml:space="preserve">Interpret the findings from a mission-assurance perspective.</w:t>
      </w:r>
    </w:p>
    <w:bookmarkEnd w:id="95"/>
    <w:bookmarkStart w:id="96" w:name="result-files"/>
    <w:p>
      <w:pPr>
        <w:pStyle w:val="Heading2"/>
      </w:pPr>
      <w:r>
        <w:t xml:space="preserve">Result Files</w:t>
      </w:r>
    </w:p>
    <w:p>
      <w:pPr>
        <w:pStyle w:val="FirstParagraph"/>
      </w:pPr>
      <w:r>
        <w:t xml:space="preserve">The simulation generated the following result 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Purpose</w:t>
            </w:r>
          </w:p>
        </w:tc>
      </w:tr>
      <w:tr>
        <w:tc>
          <w:tcPr/>
          <w:p>
            <w:pPr>
              <w:pStyle w:val="Compact"/>
              <w:jc w:val="left"/>
            </w:pPr>
            <w:r>
              <w:t xml:space="preserve">synthetic_uav_mission_data.csv</w:t>
            </w:r>
          </w:p>
        </w:tc>
        <w:tc>
          <w:tcPr/>
          <w:p>
            <w:pPr>
              <w:pStyle w:val="Compact"/>
              <w:jc w:val="left"/>
            </w:pPr>
            <w:r>
              <w:t xml:space="preserve">Full generated telemetry dataset</w:t>
            </w:r>
          </w:p>
        </w:tc>
      </w:tr>
      <w:tr>
        <w:tc>
          <w:tcPr/>
          <w:p>
            <w:pPr>
              <w:pStyle w:val="Compact"/>
              <w:jc w:val="left"/>
            </w:pPr>
            <w:r>
              <w:t xml:space="preserve">model_performance.csv</w:t>
            </w:r>
          </w:p>
        </w:tc>
        <w:tc>
          <w:tcPr/>
          <w:p>
            <w:pPr>
              <w:pStyle w:val="Compact"/>
              <w:jc w:val="left"/>
            </w:pPr>
            <w:r>
              <w:t xml:space="preserve">AI detection results</w:t>
            </w:r>
          </w:p>
        </w:tc>
      </w:tr>
      <w:tr>
        <w:tc>
          <w:tcPr/>
          <w:p>
            <w:pPr>
              <w:pStyle w:val="Compact"/>
              <w:jc w:val="left"/>
            </w:pPr>
            <w:r>
              <w:t xml:space="preserve">mission_success_results.csv</w:t>
            </w:r>
          </w:p>
        </w:tc>
        <w:tc>
          <w:tcPr/>
          <w:p>
            <w:pPr>
              <w:pStyle w:val="Compact"/>
              <w:jc w:val="left"/>
            </w:pPr>
            <w:r>
              <w:t xml:space="preserve">Mission success comparison</w:t>
            </w:r>
          </w:p>
        </w:tc>
      </w:tr>
      <w:tr>
        <w:tc>
          <w:tcPr/>
          <w:p>
            <w:pPr>
              <w:pStyle w:val="Compact"/>
              <w:jc w:val="left"/>
            </w:pPr>
            <w:r>
              <w:t xml:space="preserve">communication_results.csv</w:t>
            </w:r>
          </w:p>
        </w:tc>
        <w:tc>
          <w:tcPr/>
          <w:p>
            <w:pPr>
              <w:pStyle w:val="Compact"/>
              <w:jc w:val="left"/>
            </w:pPr>
            <w:r>
              <w:t xml:space="preserve">Packet delivery and latency results</w:t>
            </w:r>
          </w:p>
        </w:tc>
      </w:tr>
      <w:tr>
        <w:tc>
          <w:tcPr/>
          <w:p>
            <w:pPr>
              <w:pStyle w:val="Compact"/>
              <w:jc w:val="left"/>
            </w:pPr>
            <w:r>
              <w:t xml:space="preserve">navigation_results.csv</w:t>
            </w:r>
          </w:p>
        </w:tc>
        <w:tc>
          <w:tcPr/>
          <w:p>
            <w:pPr>
              <w:pStyle w:val="Compact"/>
              <w:jc w:val="left"/>
            </w:pPr>
            <w:r>
              <w:t xml:space="preserve">Route deviation and spoofing results</w:t>
            </w:r>
          </w:p>
        </w:tc>
      </w:tr>
      <w:tr>
        <w:tc>
          <w:tcPr/>
          <w:p>
            <w:pPr>
              <w:pStyle w:val="Compact"/>
              <w:jc w:val="left"/>
            </w:pPr>
            <w:r>
              <w:t xml:space="preserve">tamper_detection_results.csv</w:t>
            </w:r>
          </w:p>
        </w:tc>
        <w:tc>
          <w:tcPr/>
          <w:p>
            <w:pPr>
              <w:pStyle w:val="Compact"/>
              <w:jc w:val="left"/>
            </w:pPr>
            <w:r>
              <w:t xml:space="preserve">Mission-log integrity results</w:t>
            </w:r>
          </w:p>
        </w:tc>
      </w:tr>
      <w:tr>
        <w:tc>
          <w:tcPr/>
          <w:p>
            <w:pPr>
              <w:pStyle w:val="Compact"/>
              <w:jc w:val="left"/>
            </w:pPr>
            <w:r>
              <w:t xml:space="preserve">energy_results.csv</w:t>
            </w:r>
          </w:p>
        </w:tc>
        <w:tc>
          <w:tcPr/>
          <w:p>
            <w:pPr>
              <w:pStyle w:val="Compact"/>
              <w:jc w:val="left"/>
            </w:pPr>
            <w:r>
              <w:t xml:space="preserve">Energy consumption results</w:t>
            </w:r>
          </w:p>
        </w:tc>
      </w:tr>
      <w:tr>
        <w:tc>
          <w:tcPr/>
          <w:p>
            <w:pPr>
              <w:pStyle w:val="Compact"/>
              <w:jc w:val="left"/>
            </w:pPr>
            <w:r>
              <w:t xml:space="preserve">recovery_time_results.csv</w:t>
            </w:r>
          </w:p>
        </w:tc>
        <w:tc>
          <w:tcPr/>
          <w:p>
            <w:pPr>
              <w:pStyle w:val="Compact"/>
              <w:jc w:val="left"/>
            </w:pPr>
            <w:r>
              <w:t xml:space="preserve">Mission recovery results</w:t>
            </w:r>
          </w:p>
        </w:tc>
      </w:tr>
      <w:tr>
        <w:tc>
          <w:tcPr/>
          <w:p>
            <w:pPr>
              <w:pStyle w:val="Compact"/>
              <w:jc w:val="left"/>
            </w:pPr>
            <w:r>
              <w:t xml:space="preserve">ablation_results.csv</w:t>
            </w:r>
          </w:p>
        </w:tc>
        <w:tc>
          <w:tcPr/>
          <w:p>
            <w:pPr>
              <w:pStyle w:val="Compact"/>
              <w:jc w:val="left"/>
            </w:pPr>
            <w:r>
              <w:t xml:space="preserve">RA-MARS module contribution results</w:t>
            </w:r>
          </w:p>
        </w:tc>
      </w:tr>
    </w:tbl>
    <w:bookmarkEnd w:id="96"/>
    <w:bookmarkStart w:id="97"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behavior under controlled attack scenarios.</w:t>
      </w:r>
    </w:p>
    <w:p>
      <w:pPr>
        <w:pStyle w:val="BodyText"/>
      </w:pPr>
      <w:r>
        <w:t xml:space="preserve">The evaluation is intentionally limited to simulation-generated telemetry. The study does not claim real military flight testing, hardware-in-the-loop validation, classified operational validation, or deployed battlefield performance. Future validation should include hardware-in-the-loop experiments, controlled RF testbed evaluation, real UAV logs where available, and cross-dataset testing against independent UAV cyber-physical security datasets.</w:t>
      </w:r>
    </w:p>
    <w:p>
      <w:pPr>
        <w:pStyle w:val="BodyText"/>
      </w:pPr>
      <w:r>
        <w:t xml:space="preserve">A further limitation is that the current synthetic telemetry distribution may not capture all domain shifts found in real UAV operations, including sensor drift, multipath propagation, weather-dependent RF attenuation, adversarial adaptation, pilot/operator behavior, platform-specific autopilot dynamics, and unmodeled failure modes. Future work should therefore evaluate RA-MARS under cross-domain testing, independent synthetic generators, real flight logs where available, and controlled hardware-in-the-loop RF experiments.</w:t>
      </w:r>
      <w:r>
        <w:t xml:space="preserve"> </w:t>
      </w:r>
      <w:r>
        <w:t xml:space="preserve">Real-world flight testing and hardware-in-the-loop validation are left for future work.</w:t>
      </w:r>
    </w:p>
    <w:p>
      <w:pPr>
        <w:pStyle w:val="BodyText"/>
      </w:pPr>
      <w:r>
        <w:t xml:space="preserve">Adversarial robustness testing was limited to the binary attack-versus-normal setting because this stage represents the first mission-assurance trigger for detecting whether a mission is under cyber-physical attack. Fine-grained adversarial robustness across all eight mission-state classes is left for future work.</w:t>
      </w:r>
    </w:p>
    <w:p>
      <w:r>
        <w:pict>
          <v:rect style="width:0;height:1.5pt" o:hralign="center" o:hrstd="t" o:hr="t"/>
        </w:pict>
      </w:r>
    </w:p>
    <w:p>
      <w:r>
        <w:pict>
          <v:rect style="width:0;height:1.5pt" o:hralign="center" o:hrstd="t" o:hr="t"/>
        </w:pict>
      </w:r>
    </w:p>
    <w:bookmarkEnd w:id="97"/>
    <w:bookmarkStart w:id="99" w:name="v4-prior-work-comparison"/>
    <w:p>
      <w:pPr>
        <w:pStyle w:val="Heading2"/>
      </w:pPr>
      <w:r>
        <w:t xml:space="preserve">v4 Prior Work Comparison</w:t>
      </w:r>
    </w:p>
    <w:bookmarkStart w:id="98" w:name="X90147a236e1e5fcb8e36b91ccd672e7d8eab3e7"/>
    <w:p>
      <w:pPr>
        <w:pStyle w:val="Heading3"/>
      </w:pPr>
      <w:r>
        <w:t xml:space="preserve">Table: Comparison of RA-MARS v4 With Prior UAV Security and Resilience Approaches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jc w:val="lef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jc w:val="lef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jc w:val="lef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jc w:val="lef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jc w:val="lef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jc w:val="left"/>
            </w:pPr>
            <w:r>
              <w:rPr>
                <w:bCs/>
                <w:b/>
              </w:rPr>
              <w:t xml:space="preserve">RA-MARS v4</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c>
          <w:tcPr/>
          <w:p>
            <w:pPr>
              <w:pStyle w:val="Compact"/>
              <w:jc w:val="right"/>
            </w:pPr>
            <w:r>
              <w:rPr>
                <w:bCs/>
                <w:b/>
              </w:rPr>
              <w:t xml:space="preserve">Yes</w:t>
            </w:r>
          </w:p>
        </w:tc>
      </w:tr>
    </w:tbl>
    <w:bookmarkEnd w:id="98"/>
    <w:bookmarkEnd w:id="99"/>
    <w:bookmarkStart w:id="100" w:name="section-2"/>
    <w:p>
      <w:pPr>
        <w:pStyle w:val="Heading2"/>
      </w:pPr>
    </w:p>
    <w:bookmarkEnd w:id="100"/>
    <w:bookmarkStart w:id="101" w:name="main-novelty-message"/>
    <w:p>
      <w:pPr>
        <w:pStyle w:val="Heading2"/>
      </w:pPr>
      <w:r>
        <w:t xml:space="preserve">Main Novelty Message</w:t>
      </w:r>
    </w:p>
    <w:p>
      <w:pPr>
        <w:pStyle w:val="FirstParagraph"/>
      </w:pPr>
      <w:r>
        <w:t xml:space="preserve">RA-MARS v4 differs from prior work by connecting cyber-electromagnetic attack detection, Mission Assurance Index scoring, digital twin action selection, adaptive mission continuation, and tamper-evident mission provenance in a single mission-level framework.</w:t>
      </w:r>
    </w:p>
    <w:p>
      <w:r>
        <w:pict>
          <v:rect style="width:0;height:1.5pt" o:hralign="center" o:hrstd="t" o:hr="t"/>
        </w:pict>
      </w:r>
    </w:p>
    <w:bookmarkEnd w:id="101"/>
    <w:bookmarkEnd w:id="102"/>
    <w:bookmarkStart w:id="107" w:name="X7222a93729f4417ef0358d358f52de5a9e4cda1"/>
    <w:p>
      <w:pPr>
        <w:pStyle w:val="Heading1"/>
      </w:pPr>
      <w:r>
        <w:t xml:space="preserve">Leakage Prevention and Reproducibility Controls</w:t>
      </w:r>
    </w:p>
    <w:p>
      <w:pPr>
        <w:pStyle w:val="FirstParagraph"/>
      </w:pPr>
      <w:r>
        <w:t xml:space="preserve">To improve scientific validity, the v4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v4 classifier input includes only the following raw telemetry, communication, navigation, energy, and mission-progress features:</w:t>
      </w:r>
    </w:p>
    <w:p>
      <w:pPr>
        <w:numPr>
          <w:ilvl w:val="0"/>
          <w:numId w:val="1034"/>
        </w:numPr>
        <w:pStyle w:val="Compact"/>
      </w:pPr>
      <w:r>
        <w:t xml:space="preserve">packet loss rate</w:t>
      </w:r>
    </w:p>
    <w:p>
      <w:pPr>
        <w:numPr>
          <w:ilvl w:val="0"/>
          <w:numId w:val="1034"/>
        </w:numPr>
        <w:pStyle w:val="Compact"/>
      </w:pPr>
      <w:r>
        <w:t xml:space="preserve">communication latency</w:t>
      </w:r>
    </w:p>
    <w:p>
      <w:pPr>
        <w:numPr>
          <w:ilvl w:val="0"/>
          <w:numId w:val="1034"/>
        </w:numPr>
        <w:pStyle w:val="Compact"/>
      </w:pPr>
      <w:r>
        <w:t xml:space="preserve">route deviation</w:t>
      </w:r>
    </w:p>
    <w:p>
      <w:pPr>
        <w:numPr>
          <w:ilvl w:val="0"/>
          <w:numId w:val="1034"/>
        </w:numPr>
        <w:pStyle w:val="Compact"/>
      </w:pPr>
      <w:r>
        <w:t xml:space="preserve">GPS jump</w:t>
      </w:r>
    </w:p>
    <w:p>
      <w:pPr>
        <w:numPr>
          <w:ilvl w:val="0"/>
          <w:numId w:val="1034"/>
        </w:numPr>
        <w:pStyle w:val="Compact"/>
      </w:pPr>
      <w:r>
        <w:t xml:space="preserve">velocity inconsistency</w:t>
      </w:r>
    </w:p>
    <w:p>
      <w:pPr>
        <w:numPr>
          <w:ilvl w:val="0"/>
          <w:numId w:val="1034"/>
        </w:numPr>
        <w:pStyle w:val="Compact"/>
      </w:pPr>
      <w:r>
        <w:t xml:space="preserve">battery level</w:t>
      </w:r>
    </w:p>
    <w:p>
      <w:pPr>
        <w:numPr>
          <w:ilvl w:val="0"/>
          <w:numId w:val="1034"/>
        </w:numPr>
        <w:pStyle w:val="Compact"/>
      </w:pPr>
      <w:r>
        <w:t xml:space="preserve">mission progress</w:t>
      </w:r>
    </w:p>
    <w:p>
      <w:pPr>
        <w:numPr>
          <w:ilvl w:val="0"/>
          <w:numId w:val="1034"/>
        </w:numPr>
        <w:pStyle w:val="Compact"/>
      </w:pPr>
      <w:r>
        <w:t xml:space="preserve">zone coverage</w:t>
      </w:r>
    </w:p>
    <w:p>
      <w:pPr>
        <w:numPr>
          <w:ilvl w:val="0"/>
          <w:numId w:val="1034"/>
        </w:numPr>
        <w:pStyle w:val="Compact"/>
      </w:pPr>
      <w:r>
        <w:t xml:space="preserve">energy consumption</w:t>
      </w:r>
    </w:p>
    <w:p>
      <w:pPr>
        <w:pStyle w:val="FirstParagraph"/>
      </w:pPr>
      <w:r>
        <w:t xml:space="preserve">The following derived features are not used as classifier inputs:</w:t>
      </w:r>
    </w:p>
    <w:p>
      <w:pPr>
        <w:numPr>
          <w:ilvl w:val="0"/>
          <w:numId w:val="1035"/>
        </w:numPr>
        <w:pStyle w:val="Compact"/>
      </w:pPr>
      <w:r>
        <w:t xml:space="preserve">Mission Assurance Index</w:t>
      </w:r>
    </w:p>
    <w:p>
      <w:pPr>
        <w:numPr>
          <w:ilvl w:val="0"/>
          <w:numId w:val="1035"/>
        </w:numPr>
        <w:pStyle w:val="Compact"/>
      </w:pPr>
      <w:r>
        <w:t xml:space="preserve">communication score</w:t>
      </w:r>
    </w:p>
    <w:p>
      <w:pPr>
        <w:numPr>
          <w:ilvl w:val="0"/>
          <w:numId w:val="1035"/>
        </w:numPr>
        <w:pStyle w:val="Compact"/>
      </w:pPr>
      <w:r>
        <w:t xml:space="preserve">navigation score</w:t>
      </w:r>
    </w:p>
    <w:p>
      <w:pPr>
        <w:numPr>
          <w:ilvl w:val="0"/>
          <w:numId w:val="1035"/>
        </w:numPr>
        <w:pStyle w:val="Compact"/>
      </w:pPr>
      <w:r>
        <w:t xml:space="preserve">coverage score</w:t>
      </w:r>
    </w:p>
    <w:p>
      <w:pPr>
        <w:numPr>
          <w:ilvl w:val="0"/>
          <w:numId w:val="1035"/>
        </w:numPr>
        <w:pStyle w:val="Compact"/>
      </w:pPr>
      <w:r>
        <w:t xml:space="preserve">integrity score</w:t>
      </w:r>
    </w:p>
    <w:p>
      <w:pPr>
        <w:numPr>
          <w:ilvl w:val="0"/>
          <w:numId w:val="1035"/>
        </w:numPr>
        <w:pStyle w:val="Compact"/>
      </w:pPr>
      <w:r>
        <w:t xml:space="preserve">recovery score</w:t>
      </w:r>
    </w:p>
    <w:p>
      <w:pPr>
        <w:numPr>
          <w:ilvl w:val="0"/>
          <w:numId w:val="1035"/>
        </w:numPr>
        <w:pStyle w:val="Compact"/>
      </w:pPr>
      <w:r>
        <w:t xml:space="preserve">risk level</w:t>
      </w:r>
    </w:p>
    <w:p>
      <w:pPr>
        <w:numPr>
          <w:ilvl w:val="0"/>
          <w:numId w:val="1035"/>
        </w:numPr>
        <w:pStyle w:val="Compact"/>
      </w:pPr>
      <w:r>
        <w:t xml:space="preserve">adaptive action</w:t>
      </w:r>
    </w:p>
    <w:p>
      <w:pPr>
        <w:numPr>
          <w:ilvl w:val="0"/>
          <w:numId w:val="1035"/>
        </w:numPr>
        <w:pStyle w:val="Compact"/>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v4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v4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104" w:name="v4-digital-twin-action-selection-example"/>
    <w:p>
      <w:pPr>
        <w:pStyle w:val="Heading2"/>
      </w:pPr>
      <w:r>
        <w:t xml:space="preserve">v4 Digital Twin Action Selection Example</w:t>
      </w:r>
    </w:p>
    <w:bookmarkStart w:id="103" w:name="X92c92087f7a92c91f0f0dee7311d9d9655bfaf5"/>
    <w:p>
      <w:pPr>
        <w:pStyle w:val="Heading3"/>
      </w:pPr>
      <w:r>
        <w:t xml:space="preserve">Table: Digital Twin Candidate Action Selection Example</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Candidate Action</w:t>
            </w:r>
          </w:p>
        </w:tc>
        <w:tc>
          <w:tcPr/>
          <w:p>
            <w:pPr>
              <w:pStyle w:val="Compact"/>
              <w:jc w:val="left"/>
            </w:pPr>
            <w:r>
              <w:t xml:space="preserve">Operational Meaning</w:t>
            </w:r>
          </w:p>
        </w:tc>
        <w:tc>
          <w:tcPr/>
          <w:p>
            <w:pPr>
              <w:pStyle w:val="Compact"/>
              <w:jc w:val="right"/>
            </w:pPr>
            <w:r>
              <w:t xml:space="preserve">Projected Mission Assurance</w:t>
            </w:r>
          </w:p>
        </w:tc>
        <w:tc>
          <w:tcPr/>
          <w:p>
            <w:pPr>
              <w:pStyle w:val="Compact"/>
              <w:jc w:val="left"/>
            </w:pPr>
            <w:r>
              <w:t xml:space="preserve">Expected Effect</w:t>
            </w:r>
          </w:p>
        </w:tc>
      </w:tr>
      <w:tr>
        <w:tc>
          <w:tcPr/>
          <w:p>
            <w:pPr>
              <w:pStyle w:val="Compact"/>
              <w:jc w:val="left"/>
            </w:pPr>
            <w:r>
              <w:t xml:space="preserve">Continue</w:t>
            </w:r>
          </w:p>
        </w:tc>
        <w:tc>
          <w:tcPr/>
          <w:p>
            <w:pPr>
              <w:pStyle w:val="Compact"/>
              <w:jc w:val="left"/>
            </w:pPr>
            <w:r>
              <w:t xml:space="preserve">Continue current mission without intervention</w:t>
            </w:r>
          </w:p>
        </w:tc>
        <w:tc>
          <w:tcPr/>
          <w:p>
            <w:pPr>
              <w:pStyle w:val="Compact"/>
              <w:jc w:val="right"/>
            </w:pPr>
            <w:r>
              <w:t xml:space="preserve">0.58</w:t>
            </w:r>
          </w:p>
        </w:tc>
        <w:tc>
          <w:tcPr/>
          <w:p>
            <w:pPr>
              <w:pStyle w:val="Compact"/>
              <w:jc w:val="left"/>
            </w:pPr>
            <w:r>
              <w:t xml:space="preserve">Lowest overhead but higher exposure to attack effects</w:t>
            </w:r>
          </w:p>
        </w:tc>
      </w:tr>
      <w:tr>
        <w:tc>
          <w:tcPr/>
          <w:p>
            <w:pPr>
              <w:pStyle w:val="Compact"/>
              <w:jc w:val="left"/>
            </w:pPr>
            <w:r>
              <w:t xml:space="preserve">Monitor</w:t>
            </w:r>
          </w:p>
        </w:tc>
        <w:tc>
          <w:tcPr/>
          <w:p>
            <w:pPr>
              <w:pStyle w:val="Compact"/>
              <w:jc w:val="left"/>
            </w:pPr>
            <w:r>
              <w:t xml:space="preserve">Continue mission with increased monitoring</w:t>
            </w:r>
          </w:p>
        </w:tc>
        <w:tc>
          <w:tcPr/>
          <w:p>
            <w:pPr>
              <w:pStyle w:val="Compact"/>
              <w:jc w:val="right"/>
            </w:pPr>
            <w:r>
              <w:t xml:space="preserve">0.62</w:t>
            </w:r>
          </w:p>
        </w:tc>
        <w:tc>
          <w:tcPr/>
          <w:p>
            <w:pPr>
              <w:pStyle w:val="Compact"/>
              <w:jc w:val="left"/>
            </w:pPr>
            <w:r>
              <w:t xml:space="preserve">Improves awareness but limited recovery impact</w:t>
            </w:r>
          </w:p>
        </w:tc>
      </w:tr>
      <w:tr>
        <w:tc>
          <w:tcPr/>
          <w:p>
            <w:pPr>
              <w:pStyle w:val="Compact"/>
              <w:jc w:val="left"/>
            </w:pPr>
            <w:r>
              <w:t xml:space="preserve">Reroute</w:t>
            </w:r>
          </w:p>
        </w:tc>
        <w:tc>
          <w:tcPr/>
          <w:p>
            <w:pPr>
              <w:pStyle w:val="Compact"/>
              <w:jc w:val="left"/>
            </w:pPr>
            <w:r>
              <w:t xml:space="preserve">Modify UAV path to reduce navigation or communication risk</w:t>
            </w:r>
          </w:p>
        </w:tc>
        <w:tc>
          <w:tcPr/>
          <w:p>
            <w:pPr>
              <w:pStyle w:val="Compact"/>
              <w:jc w:val="right"/>
            </w:pPr>
            <w:r>
              <w:t xml:space="preserve">0.71</w:t>
            </w:r>
          </w:p>
        </w:tc>
        <w:tc>
          <w:tcPr/>
          <w:p>
            <w:pPr>
              <w:pStyle w:val="Compact"/>
              <w:jc w:val="left"/>
            </w:pPr>
            <w:r>
              <w:t xml:space="preserve">Reduces route deviation and avoids degraded areas</w:t>
            </w:r>
          </w:p>
        </w:tc>
      </w:tr>
      <w:tr>
        <w:tc>
          <w:tcPr/>
          <w:p>
            <w:pPr>
              <w:pStyle w:val="Compact"/>
              <w:jc w:val="left"/>
            </w:pPr>
            <w:r>
              <w:t xml:space="preserve">Reassign</w:t>
            </w:r>
          </w:p>
        </w:tc>
        <w:tc>
          <w:tcPr/>
          <w:p>
            <w:pPr>
              <w:pStyle w:val="Compact"/>
              <w:jc w:val="left"/>
            </w:pPr>
            <w:r>
              <w:t xml:space="preserve">Transfer mission-zone responsibility to healthier UAVs</w:t>
            </w:r>
          </w:p>
        </w:tc>
        <w:tc>
          <w:tcPr/>
          <w:p>
            <w:pPr>
              <w:pStyle w:val="Compact"/>
              <w:jc w:val="right"/>
            </w:pPr>
            <w:r>
              <w:t xml:space="preserve">0.78</w:t>
            </w:r>
          </w:p>
        </w:tc>
        <w:tc>
          <w:tcPr/>
          <w:p>
            <w:pPr>
              <w:pStyle w:val="Compact"/>
              <w:jc w:val="left"/>
            </w:pPr>
            <w:r>
              <w:t xml:space="preserve">Highest projected mission assurance in this example</w:t>
            </w:r>
          </w:p>
        </w:tc>
      </w:tr>
      <w:tr>
        <w:tc>
          <w:tcPr/>
          <w:p>
            <w:pPr>
              <w:pStyle w:val="Compact"/>
              <w:jc w:val="left"/>
            </w:pPr>
            <w:r>
              <w:t xml:space="preserve">Isolate Node</w:t>
            </w:r>
          </w:p>
        </w:tc>
        <w:tc>
          <w:tcPr/>
          <w:p>
            <w:pPr>
              <w:pStyle w:val="Compact"/>
              <w:jc w:val="left"/>
            </w:pPr>
            <w:r>
              <w:t xml:space="preserve">Remove suspected compromised UAV from mission coordination</w:t>
            </w:r>
          </w:p>
        </w:tc>
        <w:tc>
          <w:tcPr/>
          <w:p>
            <w:pPr>
              <w:pStyle w:val="Compact"/>
              <w:jc w:val="right"/>
            </w:pPr>
            <w:r>
              <w:t xml:space="preserve">0.74</w:t>
            </w:r>
          </w:p>
        </w:tc>
        <w:tc>
          <w:tcPr/>
          <w:p>
            <w:pPr>
              <w:pStyle w:val="Compact"/>
              <w:jc w:val="left"/>
            </w:pPr>
            <w:r>
              <w:t xml:space="preserve">Improves integrity and limits compromised-node influence</w:t>
            </w:r>
          </w:p>
        </w:tc>
      </w:tr>
      <w:tr>
        <w:tc>
          <w:tcPr/>
          <w:p>
            <w:pPr>
              <w:pStyle w:val="Compact"/>
              <w:jc w:val="left"/>
            </w:pPr>
            <w:r>
              <w:t xml:space="preserve">Return to Base</w:t>
            </w:r>
          </w:p>
        </w:tc>
        <w:tc>
          <w:tcPr/>
          <w:p>
            <w:pPr>
              <w:pStyle w:val="Compact"/>
              <w:jc w:val="left"/>
            </w:pPr>
            <w:r>
              <w:t xml:space="preserve">Abort affected UAV mission and return to base</w:t>
            </w:r>
          </w:p>
        </w:tc>
        <w:tc>
          <w:tcPr/>
          <w:p>
            <w:pPr>
              <w:pStyle w:val="Compact"/>
              <w:jc w:val="right"/>
            </w:pPr>
            <w:r>
              <w:t xml:space="preserve">0.66</w:t>
            </w:r>
          </w:p>
        </w:tc>
        <w:tc>
          <w:tcPr/>
          <w:p>
            <w:pPr>
              <w:pStyle w:val="Compact"/>
              <w:jc w:val="left"/>
            </w:pPr>
            <w:r>
              <w:t xml:space="preserve">Improves safety but reduces mission coverage</w:t>
            </w:r>
          </w:p>
        </w:tc>
      </w:tr>
    </w:tbl>
    <w:bookmarkEnd w:id="103"/>
    <w:bookmarkEnd w:id="104"/>
    <w:bookmarkStart w:id="105" w:name="section-3"/>
    <w:p>
      <w:pPr>
        <w:pStyle w:val="Heading2"/>
      </w:pPr>
    </w:p>
    <w:bookmarkEnd w:id="105"/>
    <w:bookmarkStart w:id="106"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106"/>
    <w:bookmarkEnd w:id="107"/>
    <w:bookmarkStart w:id="113" w:name="v4-results-and-discussion"/>
    <w:p>
      <w:pPr>
        <w:pStyle w:val="Heading1"/>
      </w:pPr>
      <w:r>
        <w:t xml:space="preserve">v4 Results and Discussion</w:t>
      </w:r>
    </w:p>
    <w:bookmarkStart w:id="108" w:name="X303970150bb9a4bac58b2ea0e802dab58060830"/>
    <w:p>
      <w:pPr>
        <w:pStyle w:val="Heading2"/>
      </w:pPr>
      <w:r>
        <w:t xml:space="preserve">v4 Dataset and Sequence-Window Configuration</w:t>
      </w:r>
    </w:p>
    <w:p>
      <w:pPr>
        <w:pStyle w:val="FirstParagraph"/>
      </w:pPr>
      <w:r>
        <w:t xml:space="preserve">The physics-based v4 evaluation uses synthetic multi-UAV telemetry data generated under normal, jamming, spoofing, tampering, and combined attack scenarios. The final v4 sample contains 90,000 sampled telemetry rows and 82,875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108"/>
    <w:bookmarkStart w:id="109" w:name="v4-temporal-attack-detection-results"/>
    <w:p>
      <w:pPr>
        <w:pStyle w:val="Heading2"/>
      </w:pPr>
      <w:r>
        <w:t xml:space="preserve">v4 Temporal Attack-Detection Results</w:t>
      </w:r>
    </w:p>
    <w:p>
      <w:pPr>
        <w:pStyle w:val="FirstParagraph"/>
      </w:pPr>
      <w:r>
        <w:t xml:space="preserve">The completed validation evaluation compares binary LSTM/GRU sequence models, fine-grained weighted sequence models, and a 1D-CNN temporal baseline. Classical machine-learning baselines were used during development for sanity checking, but the final reported model-comparison emphasis is placed on temporal deep-learning models because the task is sequence-based. For binary attack-versus-normal mission assurance classification, Binary LSTM achieved 99.85% accuracy and 99.81% macro F1-score, while Binary GRU achieved 99.80% accuracy and 99.76% macro F1-score. The binary LSTM classifier achieves a false positive rate (FPR) of 0.15% and false negative rate (FNR) of 0.19% on the held-out test set, confirming the high macro F1 is not driven by class imbalance. All pairwise model comparisons are statistically significant (Wilcoxon signed-rank test, p &lt; 0.001, n = 30 evaluation runs).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conservative and realistic because the v4 classifier uses temporal windows and excludes derived mission-assurance features from attack-classification input.</w:t>
      </w:r>
    </w:p>
    <w:bookmarkEnd w:id="109"/>
    <w:bookmarkStart w:id="110" w:name="v4-mission-assurance-results"/>
    <w:p>
      <w:pPr>
        <w:pStyle w:val="Heading2"/>
      </w:pPr>
      <w:r>
        <w:t xml:space="preserve">v4 Mission Assurance Results</w:t>
      </w:r>
    </w:p>
    <w:p>
      <w:pPr>
        <w:pStyle w:val="FirstParagraph"/>
      </w:pPr>
      <w:r>
        <w:t xml:space="preserve">Full RA-MARS achieved a Mission Assurance Index of 0.7012 and a mission success rate of 73.61% under stressed attack scenarios. The physics-based RF/SINR evaluation showed normal mean SINR of 39.9 dB, jammed mean SINR of 9.9 dB, and jammed mean packet delivery ratio of 0.477.</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110"/>
    <w:bookmarkStart w:id="111" w:name="X074d5cda1e52edcb5a4641490af044284949c04"/>
    <w:p>
      <w:pPr>
        <w:pStyle w:val="Heading2"/>
      </w:pPr>
      <w:r>
        <w:t xml:space="preserve">v4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111"/>
    <w:bookmarkStart w:id="112" w:name="v4-discussion"/>
    <w:p>
      <w:pPr>
        <w:pStyle w:val="Heading2"/>
      </w:pPr>
      <w:r>
        <w:t xml:space="preserve">v4 Discussion</w:t>
      </w:r>
    </w:p>
    <w:p>
      <w:pPr>
        <w:pStyle w:val="FirstParagraph"/>
      </w:pPr>
      <w:r>
        <w:t xml:space="preserve">The v4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v4 results should be interpreted as simulation-based evidence. They do not represent real military UAV flight validation or battlefield deployment.</w:t>
      </w:r>
    </w:p>
    <w:p>
      <w:r>
        <w:pict>
          <v:rect style="width:0;height:1.5pt" o:hralign="center" o:hrstd="t" o:hr="t"/>
        </w:pict>
      </w:r>
    </w:p>
    <w:bookmarkEnd w:id="112"/>
    <w:bookmarkEnd w:id="113"/>
    <w:bookmarkStart w:id="123" w:name="section-4"/>
    <w:p>
      <w:pPr>
        <w:pStyle w:val="Heading1"/>
      </w:pPr>
    </w:p>
    <w:bookmarkStart w:id="118" w:name="software-safe-attack-emulation-model"/>
    <w:p>
      <w:pPr>
        <w:pStyle w:val="Heading2"/>
      </w:pPr>
      <w:r>
        <w:t xml:space="preserve">Software-Safe Attack Emulation Model</w:t>
      </w:r>
    </w:p>
    <w:p>
      <w:pPr>
        <w:pStyle w:val="FirstParagraph"/>
      </w:pPr>
      <w:r>
        <w:t xml:space="preserve">To support safe and reproducible defence-oriented evaluation, this study uses software-emulated attack models rather than real RF jamming, real GNSS spoofing, or unsafe electromagnetic experimentation. The purpose of the attack-emulation model is to reproduce mission-level degradation patterns that affect communication reliability, navigation trustworthiness, log integrity, and adaptive mission continuation.</w:t>
      </w:r>
    </w:p>
    <w:bookmarkStart w:id="114" w:name="jamming-like-communication-degradation"/>
    <w:p>
      <w:pPr>
        <w:pStyle w:val="Heading3"/>
      </w:pPr>
      <w:r>
        <w:t xml:space="preserve">Jamming-Like Communication Degradation</w:t>
      </w:r>
    </w:p>
    <w:p>
      <w:pPr>
        <w:pStyle w:val="FirstParagraph"/>
      </w:pPr>
      <w:r>
        <w:t xml:space="preserve">Jamming-like degradation is modeled by increasing packet loss and communication latency during selected mission intervals. Under normal operation, packet delivery probability remains close to one. During jamming-like intervals, packet delivery probability is reduced according to attack intensity, and latency is increased using an additive delay term. These values are software-controlled and are not produced by real RF transmission.</w:t>
      </w:r>
    </w:p>
    <w:bookmarkEnd w:id="114"/>
    <w:bookmarkStart w:id="115" w:name="spoofing-like-navigation-manipulation"/>
    <w:p>
      <w:pPr>
        <w:pStyle w:val="Heading3"/>
      </w:pPr>
      <w:r>
        <w:t xml:space="preserve">Spoofing-Like Navigation Manipulation</w:t>
      </w:r>
    </w:p>
    <w:p>
      <w:pPr>
        <w:pStyle w:val="FirstParagraph"/>
      </w:pPr>
      <w:r>
        <w:t xml:space="preserve">Spoofing-like navigation degradation is modeled by injecting controlled drift and jump effects into UAV position telemetry. Gradual drift represents slow navigation deviation, while sudden jump components represent abrupt spoofing-like location changes. Route deviation and GPS drift are then computed from the difference between expected and reported positions.</w:t>
      </w:r>
    </w:p>
    <w:bookmarkEnd w:id="115"/>
    <w:bookmarkStart w:id="116" w:name="mission-log-tampering-emulation"/>
    <w:p>
      <w:pPr>
        <w:pStyle w:val="Heading3"/>
      </w:pPr>
      <w:r>
        <w:t xml:space="preserve">Mission-Log Tampering Emulation</w:t>
      </w:r>
    </w:p>
    <w:p>
      <w:pPr>
        <w:pStyle w:val="FirstParagraph"/>
      </w:pPr>
      <w:r>
        <w:t xml:space="preserve">Mission-log tampering is modeled by modifying selected telemetry records after collection. RA-MARS uses hash-chain verification to detect integrity violations. Each record stores the previous record hash and current record hash. If a stored record is modified after logging, the recomputed hash no longer matches the stored hash, creating a tamper mismatch.</w:t>
      </w:r>
    </w:p>
    <w:bookmarkEnd w:id="116"/>
    <w:bookmarkStart w:id="117" w:name="combined-attack-interval"/>
    <w:p>
      <w:pPr>
        <w:pStyle w:val="Heading3"/>
      </w:pPr>
      <w:r>
        <w:t xml:space="preserve">Combined Attack Interval</w:t>
      </w:r>
    </w:p>
    <w:p>
      <w:pPr>
        <w:pStyle w:val="FirstParagraph"/>
      </w:pPr>
      <w:r>
        <w:t xml:space="preserve">The combined attack scenario applies communication degradation, navigation manipulation, and log tampering within overlapping mission intervals. This evaluates whether RA-MARS can preserve mission assurance when multiple cyber-electromagnetic and data-integrity stressors occur together.</w:t>
      </w:r>
    </w:p>
    <w:p>
      <w:pPr>
        <w:pStyle w:val="BodyText"/>
      </w:pPr>
      <w:r>
        <w:t xml:space="preserve">These attack models are intentionally software-safe and reproducible. They support controlled mission-assurance evaluation, but they do not replace real RF-channel testing, GNSS spoofing testbeds, hardware-in-the-loop validation, or real UAV flight experiments.</w:t>
      </w:r>
    </w:p>
    <w:bookmarkEnd w:id="117"/>
    <w:bookmarkEnd w:id="118"/>
    <w:bookmarkStart w:id="119" w:name="validation-layer-comparison"/>
    <w:p>
      <w:pPr>
        <w:pStyle w:val="Heading2"/>
      </w:pPr>
      <w:r>
        <w:t xml:space="preserve">Validation Layer Comparison</w:t>
      </w:r>
    </w:p>
    <w:p>
      <w:pPr>
        <w:pStyle w:val="FirstParagraph"/>
      </w:pPr>
      <w:r>
        <w:t xml:space="preserve">Table X summarizes the validation layers used in this study and clarifies the level of evidence supported by each layer.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Validation Layer</w:t>
            </w:r>
          </w:p>
        </w:tc>
        <w:tc>
          <w:tcPr/>
          <w:p>
            <w:pPr>
              <w:pStyle w:val="Compact"/>
              <w:jc w:val="left"/>
            </w:pPr>
            <w:r>
              <w:t xml:space="preserve">Data or Telemetry Source</w:t>
            </w:r>
          </w:p>
        </w:tc>
        <w:tc>
          <w:tcPr/>
          <w:p>
            <w:pPr>
              <w:pStyle w:val="Compact"/>
              <w:jc w:val="left"/>
            </w:pPr>
            <w:r>
              <w:t xml:space="preserve">Attack Conditions</w:t>
            </w:r>
          </w:p>
        </w:tc>
        <w:tc>
          <w:tcPr/>
          <w:p>
            <w:pPr>
              <w:pStyle w:val="Compact"/>
              <w:jc w:val="left"/>
            </w:pPr>
            <w:r>
              <w:t xml:space="preserve">Main Outputs</w:t>
            </w:r>
          </w:p>
        </w:tc>
        <w:tc>
          <w:tcPr/>
          <w:p>
            <w:pPr>
              <w:pStyle w:val="Compact"/>
              <w:jc w:val="left"/>
            </w:pPr>
            <w:r>
              <w:t xml:space="preserve">Claim Supported</w:t>
            </w:r>
          </w:p>
        </w:tc>
      </w:tr>
      <w:tr>
        <w:tc>
          <w:tcPr/>
          <w:p>
            <w:pPr>
              <w:pStyle w:val="Compact"/>
              <w:jc w:val="left"/>
            </w:pPr>
            <w:r>
              <w:t xml:space="preserve">Synthetic v4 simulation</w:t>
            </w:r>
          </w:p>
        </w:tc>
        <w:tc>
          <w:tcPr/>
          <w:p>
            <w:pPr>
              <w:pStyle w:val="Compact"/>
              <w:jc w:val="left"/>
            </w:pPr>
            <w:r>
              <w:t xml:space="preserve">90,000 sampled multi-UAV telemetry rows and 82,875 temporal windows</w:t>
            </w:r>
          </w:p>
        </w:tc>
        <w:tc>
          <w:tcPr/>
          <w:p>
            <w:pPr>
              <w:pStyle w:val="Compact"/>
              <w:jc w:val="left"/>
            </w:pPr>
            <w:r>
              <w:t xml:space="preserve">Jamming, spoofing, tampering, combined attacks</w:t>
            </w:r>
          </w:p>
        </w:tc>
        <w:tc>
          <w:tcPr/>
          <w:p>
            <w:pPr>
              <w:pStyle w:val="Compact"/>
              <w:jc w:val="left"/>
            </w:pPr>
            <w:r>
              <w:t xml:space="preserve">Attack detection, Mission Assurance Index, ablation, scalability, attack-intensity results</w:t>
            </w:r>
          </w:p>
        </w:tc>
        <w:tc>
          <w:tcPr/>
          <w:p>
            <w:pPr>
              <w:pStyle w:val="Compact"/>
              <w:jc w:val="left"/>
            </w:pPr>
            <w:r>
              <w:t xml:space="preserve">Statistical mission-assurance evaluation under controlled synthetic conditions</w:t>
            </w:r>
          </w:p>
        </w:tc>
      </w:tr>
      <w:tr>
        <w:tc>
          <w:tcPr/>
          <w:p>
            <w:pPr>
              <w:pStyle w:val="Compact"/>
              <w:jc w:val="left"/>
            </w:pPr>
            <w:r>
              <w:t xml:space="preserve">PX4-style MAVLink telemetry emulation</w:t>
            </w:r>
          </w:p>
        </w:tc>
        <w:tc>
          <w:tcPr/>
          <w:p>
            <w:pPr>
              <w:pStyle w:val="Compact"/>
              <w:jc w:val="left"/>
            </w:pPr>
            <w:r>
              <w:t xml:space="preserve">1,800 PX4-style telemetry records from three UAVs</w:t>
            </w:r>
          </w:p>
        </w:tc>
        <w:tc>
          <w:tcPr/>
          <w:p>
            <w:pPr>
              <w:pStyle w:val="Compact"/>
              <w:jc w:val="left"/>
            </w:pPr>
            <w:r>
              <w:t xml:space="preserve">Packet-loss/latency degradation, GPS drift/jump, log tampering, combined interval</w:t>
            </w:r>
          </w:p>
        </w:tc>
        <w:tc>
          <w:tcPr/>
          <w:p>
            <w:pPr>
              <w:pStyle w:val="Compact"/>
              <w:jc w:val="left"/>
            </w:pPr>
            <w:r>
              <w:t xml:space="preserve">Mission Assurance Index, action selection, packet delivery ratio, route deviation, tamper mismatch detection</w:t>
            </w:r>
          </w:p>
        </w:tc>
        <w:tc>
          <w:tcPr/>
          <w:p>
            <w:pPr>
              <w:pStyle w:val="Compact"/>
              <w:jc w:val="left"/>
            </w:pPr>
            <w:r>
              <w:t xml:space="preserve">Engineering plausibility for processing simulator-style UAV telemetry</w:t>
            </w:r>
          </w:p>
        </w:tc>
      </w:tr>
      <w:tr>
        <w:tc>
          <w:tcPr/>
          <w:p>
            <w:pPr>
              <w:pStyle w:val="Compact"/>
              <w:jc w:val="left"/>
            </w:pPr>
            <w:r>
              <w:t xml:space="preserve">Future PX4/Gazebo SITL validation</w:t>
            </w:r>
          </w:p>
        </w:tc>
        <w:tc>
          <w:tcPr/>
          <w:p>
            <w:pPr>
              <w:pStyle w:val="Compact"/>
              <w:jc w:val="left"/>
            </w:pPr>
            <w:r>
              <w:t xml:space="preserve">Real PX4/Gazebo software-in-the-loop MAVLink logs</w:t>
            </w:r>
          </w:p>
        </w:tc>
        <w:tc>
          <w:tcPr/>
          <w:p>
            <w:pPr>
              <w:pStyle w:val="Compact"/>
              <w:jc w:val="left"/>
            </w:pPr>
            <w:r>
              <w:t xml:space="preserve">Software-emulated packet loss, GPS drift, and mission-log tampering</w:t>
            </w:r>
          </w:p>
        </w:tc>
        <w:tc>
          <w:tcPr/>
          <w:p>
            <w:pPr>
              <w:pStyle w:val="Compact"/>
              <w:jc w:val="left"/>
            </w:pPr>
            <w:r>
              <w:t xml:space="preserve">End-to-end simulator validation with autopilot-generated telemetry</w:t>
            </w:r>
          </w:p>
        </w:tc>
        <w:tc>
          <w:tcPr/>
          <w:p>
            <w:pPr>
              <w:pStyle w:val="Compact"/>
              <w:jc w:val="left"/>
            </w:pPr>
            <w:r>
              <w:t xml:space="preserve">Future work toward stronger UAV simulator validation</w:t>
            </w:r>
          </w:p>
        </w:tc>
      </w:tr>
      <w:tr>
        <w:tc>
          <w:tcPr/>
          <w:p>
            <w:pPr>
              <w:pStyle w:val="Compact"/>
              <w:jc w:val="left"/>
            </w:pPr>
            <w:r>
              <w:t xml:space="preserve">Future hardware-in-the-loop or UAV testbed</w:t>
            </w:r>
          </w:p>
        </w:tc>
        <w:tc>
          <w:tcPr/>
          <w:p>
            <w:pPr>
              <w:pStyle w:val="Compact"/>
              <w:jc w:val="left"/>
            </w:pPr>
            <w:r>
              <w:t xml:space="preserve">Physical UAV platform or hardware-in-the-loop setup</w:t>
            </w:r>
          </w:p>
        </w:tc>
        <w:tc>
          <w:tcPr/>
          <w:p>
            <w:pPr>
              <w:pStyle w:val="Compact"/>
              <w:jc w:val="left"/>
            </w:pPr>
            <w:r>
              <w:t xml:space="preserve">Safe controlled degradation and mission-recovery scenarios</w:t>
            </w:r>
          </w:p>
        </w:tc>
        <w:tc>
          <w:tcPr/>
          <w:p>
            <w:pPr>
              <w:pStyle w:val="Compact"/>
              <w:jc w:val="left"/>
            </w:pPr>
            <w:r>
              <w:t xml:space="preserve">Real-time latency, recovery behavior, operator interpretation, mission performance</w:t>
            </w:r>
          </w:p>
        </w:tc>
        <w:tc>
          <w:tcPr/>
          <w:p>
            <w:pPr>
              <w:pStyle w:val="Compact"/>
              <w:jc w:val="left"/>
            </w:pPr>
            <w:r>
              <w:t xml:space="preserve">Future work toward operational engineering validation</w:t>
            </w:r>
          </w:p>
        </w:tc>
      </w:tr>
    </w:tbl>
    <w:p>
      <w:pPr>
        <w:pStyle w:val="BodyText"/>
      </w:pPr>
      <w:r>
        <w:t xml:space="preserve">The comparison shows that the present study provides simulation-based and PX4-style telemetry-emulation evidence. It does not claim real PX4/Gazebo SITL execution, hardware-in-the-loop validation, real UAV flight testing, or battlefield deployment.</w:t>
      </w:r>
    </w:p>
    <w:bookmarkEnd w:id="119"/>
    <w:bookmarkStart w:id="120" w:name="X9fda0b8d33de5468498228bc1e8e68c1f989afe"/>
    <w:p>
      <w:pPr>
        <w:pStyle w:val="Heading2"/>
      </w:pPr>
      <w:r>
        <w:t xml:space="preserve">PX4-Style MAVLink Telemetry Validation Case Study</w:t>
      </w:r>
    </w:p>
    <w:p>
      <w:pPr>
        <w:pStyle w:val="FirstParagraph"/>
      </w:pPr>
      <w:r>
        <w:t xml:space="preserve">To complement the synthetic v4 evaluation, a lightweight PX4-style MAVLink telemetry validation case study was conducted. This case study does not claim real PX4/Gazebo execution, real UAV flight testing, hardware-in-the-loop validation, or military-grade field validation. Instead, it emulates MAVLink/PX4-style telemetry fields to evaluate whether RA-MARS can process UAV simulator-style telemetry streams under safe software-emulated attack conditions.</w:t>
      </w:r>
    </w:p>
    <w:p>
      <w:pPr>
        <w:pStyle w:val="BodyText"/>
      </w:pPr>
      <w:r>
        <w:t xml:space="preserve">The case study generated 1,800 telemetry records from three UAVs operating in a waypoint-style surveillance mission. The telemetry stream included timestamp, UAV identifier, latitude, longitude, altitude, local position, velocity, battery level, mission mode, waypoint progress, packet delivery status, communication latency, GPS drift, route deviation, attack label, previous hash, and current record hash.</w:t>
      </w:r>
    </w:p>
    <w:p>
      <w:pPr>
        <w:pStyle w:val="BodyText"/>
      </w:pPr>
      <w:r>
        <w:t xml:space="preserve">Four attack conditions were emulated in software: packet-loss and latency degradation representing jamming-like communication disruption, GPS drift and jump behavior representing spoofing-like navigation manipulation, post-collection record modification representing mission-log tampering, and a combined attack interval. No real RF jamming, real GNSS spoofing, or unsafe radio-frequency experimentation was performed.</w:t>
      </w:r>
    </w:p>
    <w:p>
      <w:pPr>
        <w:pStyle w:val="BodyText"/>
      </w:pPr>
      <w:r>
        <w:t xml:space="preserve">RA-MARS processed the PX4-style telemetry stream by computing packet delivery ratio, latency, route deviation, GPS drift, battery state, mission progress, hash-chain integrity, Mission Assurance Index, and digital twin action recommendations. The case study produced a mean Mission Assurance Index of 0.8300 and a mission success rate of 97.94% using a 0.65 Mission Assurance Index threshold. The mean packet delivery ratio was 0.9261, mean latency was 64.06 ms, mean route deviation was 8.87 m, and mean GPS drift was 7.44 m. The tamper-verification process detected 38 hash-chain mismatches, corresponding to a 100% tamper-detection proxy for the injected tamper flags.</w:t>
      </w:r>
    </w:p>
    <w:p>
      <w:pPr>
        <w:pStyle w:val="BodyText"/>
      </w:pPr>
      <w:r>
        <w:t xml:space="preserve">The attack-specific results showed the expected degradation pattern. Normal telemetry achieved a mean Mission Assurance Index of 0.8671, while combined attacks reduced it to 0.7217. Jamming-like intervals reduced the packet delivery ratio to 0.7545 and increased mean latency to 106.19 ms. Spoofing-like intervals increased mean route deviation to 14.03 m and mean GPS drift to 14.57 m. Combined attacks produced the highest route deviation and GPS drift, reaching 25.44 m and 30.71 m respectively.</w:t>
      </w:r>
    </w:p>
    <w:p>
      <w:pPr>
        <w:pStyle w:val="BodyText"/>
      </w:pPr>
      <w:r>
        <w:t xml:space="preserve">This case study strengthens engineering plausibility by demonstrating that RA-MARS can process simulator-style UAV telemetry and generate mission-assurance scores, action-selection outputs, and tamper-integrity evidence. However, it remains a software-emulated validation and does not replace real PX4/Gazebo SITL, hardware-in-the-loop validation, or real UAV flight testing.</w:t>
      </w:r>
    </w:p>
    <w:p>
      <w:pPr>
        <w:pStyle w:val="BodyText"/>
      </w:pPr>
      <w:r>
        <w:t xml:space="preserve">Limitations and Future Work</w:t>
      </w:r>
    </w:p>
    <w:bookmarkEnd w:id="120"/>
    <w:bookmarkStart w:id="121" w:name="limitations-2"/>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tamper-evident provenance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21"/>
    <w:bookmarkStart w:id="122"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tamper-evident provenance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22"/>
    <w:bookmarkEnd w:id="123"/>
    <w:bookmarkStart w:id="124"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reported results should be interpreted as controlled simulation evidence of framework behavior rather than proof of deployed battlefield effectiveness. The framework addresses radio-frequency jamming, GPS/GNSS spoofing, mission-data tampering, and combined attacks by linking temporal attack detection, Mission Assurance Index scoring, digital twin-based action selection, adaptive mission continuation, and tamper-evident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All result figures were generated programmatically from final CSV outputs using reproducible plotting scripts; no generative image model was used to create or modify research-result figures.</w:t>
      </w:r>
    </w:p>
    <w:p>
      <w:pPr>
        <w:pStyle w:val="BodyText"/>
      </w:pPr>
      <w:r>
        <w:t xml:space="preserve">The completed physics-informed evaluation used synthetic multi-UAV telemetry data with 90,000 sampled telemetry rows and 82,875 time-series windows. Each window contained 20 telemetry steps and 9 raw non-leakage features per step. Derived Mission Assurance Index and component scores were excluded from classifier inputs to avoid feature leakage. For attack-versus-normal mission assurance classification, Binary LSTM achieved 99.85% accuracy and 99.81% macro F1-score, while Binary GRU achieved 99.80% accuracy and 99.76% macro F1-score. The binary LSTM classifier achieves a false positive rate (FPR) of 0.15% and false negative rate (FNR) of 0.19% on the held-out test set, confirming the high macro F1 is not driven by class imbalance. All pairwise model comparisons are statistically significant (Wilcoxon signed-rank test, p &lt; 0.001, n = 30 evaluation runs). For fine-grained eight-class mission-state classification, Weighted LSTM achieved 99.53% accuracy and 99.18% macro F1-score, while Weighted GRU achieved 99.24% accuracy and 98.66% macro F1-score. A 1D-CNN temporal baseline achieved 99.97% accuracy and 99.96% macro F1-score on the binary task, and 98.82% accuracy and 98.18% macro F1-score on the fine-grained task.</w:t>
      </w:r>
    </w:p>
    <w:p>
      <w:pPr>
        <w:pStyle w:val="BodyText"/>
      </w:pPr>
      <w:r>
        <w:t xml:space="preserve">At the mission level, full RA-MARS achieved a Mission Assurance Index of 0.7012 and a mission success rate of 73.61% under stressed attack scenarios. The ablation study confirmed that removing core mission-assurance components reduced mission performance, while latency-budget analysis showed that RA-MARS added only 11.5 ms of framework overhead per telemetry cycle.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24"/>
    <w:bookmarkStart w:id="125" w:name="data-availability-statement"/>
    <w:p>
      <w:pPr>
        <w:pStyle w:val="Heading1"/>
      </w:pPr>
      <w:r>
        <w:t xml:space="preserve">Data Availability Statement</w:t>
      </w:r>
    </w:p>
    <w:p>
      <w:pPr>
        <w:pStyle w:val="FirstParagraph"/>
      </w:pPr>
      <w:r>
        <w:t xml:space="preserve">The data used in this study were generated through a Python-based simulation of multi-UAV defence surveillance under normal and adversarial mission conditions.</w:t>
      </w:r>
    </w:p>
    <w:p>
      <w:pPr>
        <w:pStyle w:val="BodyText"/>
      </w:pPr>
      <w:r>
        <w:t xml:space="preserve">The generated dataset consists of synthetic UAV telemetry records, mission-status information, communication indicators, navigation-deviation features, attack labels, mission-risk scores, and log-integrity indicators.</w:t>
      </w:r>
    </w:p>
    <w:p>
      <w:pPr>
        <w:pStyle w:val="BodyText"/>
      </w:pPr>
      <w:r>
        <w:t xml:space="preserve">The dataset does not contain real military UAV flight data, classified defence information, personal information, or operationally sensitive mission records.</w:t>
      </w:r>
    </w:p>
    <w:p>
      <w:pPr>
        <w:pStyle w:val="BodyText"/>
      </w:pPr>
      <w:r>
        <w:t xml:space="preserve">Simulation scripts, synthetic dataset generation scripts, evaluation scripts, result files, and figures will be made available in a public repository upon acceptance. Repository information is removed for double-anonymized review.</w:t>
      </w:r>
    </w:p>
    <w:bookmarkEnd w:id="125"/>
    <w:bookmarkStart w:id="126" w:name="code-availability-statement"/>
    <w:p>
      <w:pPr>
        <w:pStyle w:val="Heading1"/>
      </w:pPr>
      <w:r>
        <w:t xml:space="preserve">Code Availability Statement</w:t>
      </w:r>
    </w:p>
    <w:p>
      <w:pPr>
        <w:pStyle w:val="FirstParagraph"/>
      </w:pPr>
      <w:r>
        <w:t xml:space="preserve">The simulation code was developed in Python and used to generate synthetic UAV telemetry data, attack scenarios, AI detection results, mission-risk scores, and performance metrics.</w:t>
      </w:r>
    </w:p>
    <w:p>
      <w:pPr>
        <w:pStyle w:val="BodyText"/>
      </w:pPr>
      <w:r>
        <w:t xml:space="preserve">The code and synthetic data generation scripts will be made available upon acceptance. Repository information is removed for double-anonymized review.</w:t>
      </w:r>
    </w:p>
    <w:bookmarkEnd w:id="126"/>
    <w:bookmarkStart w:id="132"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30" w:name="figures"/>
    <w:p>
      <w:pPr>
        <w:pStyle w:val="Heading2"/>
      </w:pPr>
      <w:r>
        <w:t xml:space="preserve">Figures</w:t>
      </w:r>
    </w:p>
    <w:p>
      <w:pPr>
        <w:pStyle w:val="CaptionedFigure"/>
      </w:pPr>
      <w:r>
        <w:drawing>
          <wp:inline>
            <wp:extent cx="5753100" cy="3097823"/>
            <wp:effectExtent b="0" l="0" r="0" t="0"/>
            <wp:docPr descr="Figure 2. RA-MARS threat model for cyber-electromagnetic and navigation attacks." title="" id="128" name="Picture"/>
            <a:graphic>
              <a:graphicData uri="http://schemas.openxmlformats.org/drawingml/2006/picture">
                <pic:pic>
                  <pic:nvPicPr>
                    <pic:cNvPr descr="../figures/threat-model/final/ra_mars_threat_model.png" id="129" name="Picture"/>
                    <pic:cNvPicPr>
                      <a:picLocks noChangeArrowheads="1" noChangeAspect="1"/>
                    </pic:cNvPicPr>
                  </pic:nvPicPr>
                  <pic:blipFill>
                    <a:blip r:embed="rId127"/>
                    <a:stretch>
                      <a:fillRect/>
                    </a:stretch>
                  </pic:blipFill>
                  <pic:spPr bwMode="auto">
                    <a:xfrm>
                      <a:off x="0" y="0"/>
                      <a:ext cx="5753100" cy="309782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bookmarkEnd w:id="130"/>
    <w:bookmarkStart w:id="131" w:name="references"/>
    <w:p>
      <w:pPr>
        <w:pStyle w:val="Heading2"/>
      </w:pPr>
      <w:r>
        <w:t xml:space="preserve">References</w:t>
      </w:r>
    </w:p>
    <w:p>
      <w:pPr>
        <w:pStyle w:val="FirstParagraph"/>
      </w:pPr>
      <w:r>
        <w:t xml:space="preserve">[1] P. Stodola, J. Nohel, and L. Horák,</w:t>
      </w:r>
      <w:r>
        <w:t xml:space="preserve"> </w:t>
      </w:r>
      <w:r>
        <w:t xml:space="preserve">“</w:t>
      </w:r>
      <w:r>
        <w:t xml:space="preserve">Dynamic reconnaissance operations with UAV swarms: adapting to environmental changes,</w:t>
      </w:r>
      <w:r>
        <w:t xml:space="preserve">”</w:t>
      </w:r>
      <w:r>
        <w:t xml:space="preserve"> </w:t>
      </w:r>
      <w:r>
        <w:t xml:space="preserve">Scientific Reports, vol. 15, article 15092, 2025, doi: 10.1038/s41598-025-00201-4.</w:t>
      </w:r>
    </w:p>
    <w:p>
      <w:pPr>
        <w:pStyle w:val="BodyText"/>
      </w:pPr>
      <w:r>
        <w:t xml:space="preserve">[2] S. Bi, K. Li, S. Hu, W. Ni, C. Wang, and X. Wang,</w:t>
      </w:r>
      <w:r>
        <w:t xml:space="preserve"> </w:t>
      </w:r>
      <w:r>
        <w:t xml:space="preserve">“</w:t>
      </w:r>
      <w:r>
        <w:t xml:space="preserve">Detection and Mitigation of Position Spoofing Attacks on Cooperative UAV Swarm Formations,</w:t>
      </w:r>
      <w:r>
        <w:t xml:space="preserve">”</w:t>
      </w:r>
      <w:r>
        <w:t xml:space="preserve"> </w:t>
      </w:r>
      <w:r>
        <w:t xml:space="preserve">IEEE Transactions on Information Forensics and Security, vol. 19, pp. 1883–1895, 2024, doi: 10.1109/TIFS.2023.3341398.</w:t>
      </w:r>
    </w:p>
    <w:p>
      <w:pPr>
        <w:pStyle w:val="BodyText"/>
      </w:pPr>
      <w:r>
        <w:t xml:space="preserve">[3] P. Mykytyn, M. Brzozowski, Z. Dyka, and P. Langendoerfer,</w:t>
      </w:r>
      <w:r>
        <w:t xml:space="preserve"> </w:t>
      </w:r>
      <w:r>
        <w:t xml:space="preserve">“</w:t>
      </w:r>
      <w:r>
        <w:t xml:space="preserve">GPS-Spoofing Attack Detection Mechanism for UAV Swarms,</w:t>
      </w:r>
      <w:r>
        <w:t xml:space="preserve">”</w:t>
      </w:r>
      <w:r>
        <w:t xml:space="preserve"> </w:t>
      </w:r>
      <w:r>
        <w:t xml:space="preserve">in 2023 12th Mediterranean Conference on Embedded Computing (MECO), 2023, doi: 10.1109/MECO58584.2023.10154998.</w:t>
      </w:r>
    </w:p>
    <w:p>
      <w:pPr>
        <w:pStyle w:val="BodyText"/>
      </w:pPr>
      <w:r>
        <w:t xml:space="preserve">[4] L. Alhoraibi, D. Alghazzawi, and R. Alhebshi,</w:t>
      </w:r>
      <w:r>
        <w:t xml:space="preserve"> </w:t>
      </w:r>
      <w:r>
        <w:t xml:space="preserve">“</w:t>
      </w:r>
      <w:r>
        <w:t xml:space="preserve">Detection of GPS Spoofing Attacks in UAVs Based on Adversarial Machine Learning Model,</w:t>
      </w:r>
      <w:r>
        <w:t xml:space="preserve">”</w:t>
      </w:r>
      <w:r>
        <w:t xml:space="preserve"> </w:t>
      </w:r>
      <w:r>
        <w:t xml:space="preserve">Sensors, vol. 24, no. 18, article 6156, 2024, doi: 10.3390/s24186156.</w:t>
      </w:r>
    </w:p>
    <w:p>
      <w:pPr>
        <w:pStyle w:val="BodyText"/>
      </w:pPr>
      <w:r>
        <w:t xml:space="preserve">[5] G. Wang, X. Lv, and X. Yan,</w:t>
      </w:r>
      <w:r>
        <w:t xml:space="preserve"> </w:t>
      </w:r>
      <w:r>
        <w:t xml:space="preserve">“</w:t>
      </w:r>
      <w:r>
        <w:t xml:space="preserve">A Two-Stage Distributed Task Assignment Algorithm Based on Contract Net Protocol for Multi-UAV Cooperative Reconnaissance Task Reassignment in Dynamic Environments,</w:t>
      </w:r>
      <w:r>
        <w:t xml:space="preserve">”</w:t>
      </w:r>
      <w:r>
        <w:t xml:space="preserve"> </w:t>
      </w:r>
      <w:r>
        <w:t xml:space="preserve">Sensors, vol. 23, no. 18, article 7980, 2023, doi: 10.3390/s23187980.</w:t>
      </w:r>
    </w:p>
    <w:p>
      <w:pPr>
        <w:pStyle w:val="BodyText"/>
      </w:pPr>
      <w:r>
        <w:t xml:space="preserve">[6] Z. Lv, L. Xiao, Y. Du, G. Niu, C. Xing, and W. Xu,</w:t>
      </w:r>
      <w:r>
        <w:t xml:space="preserve"> </w:t>
      </w:r>
      <w:r>
        <w:t xml:space="preserve">“</w:t>
      </w:r>
      <w:r>
        <w:t xml:space="preserve">Multi-Agent Reinforcement Learning Based UAV Swarm Communications Against Jamming,</w:t>
      </w:r>
      <w:r>
        <w:t xml:space="preserve">”</w:t>
      </w:r>
      <w:r>
        <w:t xml:space="preserve"> </w:t>
      </w:r>
      <w:r>
        <w:t xml:space="preserve">IEEE Transactions on Wireless Communications, vol. 22, no. 12, pp. 9063–9075, 2023, doi: 10.1109/TWC.2023.3268082.</w:t>
      </w:r>
    </w:p>
    <w:p>
      <w:pPr>
        <w:pStyle w:val="BodyText"/>
      </w:pPr>
      <w:r>
        <w:t xml:space="preserve">[7] J. Ghelani, P. Gharia, and H. El-Ocla,</w:t>
      </w:r>
      <w:r>
        <w:t xml:space="preserve"> </w:t>
      </w:r>
      <w:r>
        <w:t xml:space="preserve">“</w:t>
      </w:r>
      <w:r>
        <w:t xml:space="preserve">Gradient Monitored Reinforcement Learning for Jamming Attack Detection in FANETs,</w:t>
      </w:r>
      <w:r>
        <w:t xml:space="preserve">”</w:t>
      </w:r>
      <w:r>
        <w:t xml:space="preserve"> </w:t>
      </w:r>
      <w:r>
        <w:t xml:space="preserve">IEEE Access, vol. 12, pp. 23081–23095, 2024, doi: 10.1109/ACCESS.2024.3361945.</w:t>
      </w:r>
    </w:p>
    <w:p>
      <w:pPr>
        <w:pStyle w:val="BodyText"/>
      </w:pPr>
      <w:r>
        <w:t xml:space="preserve">[8] Z. Lv, L. Xiao, Y. Chen, H. Chen, and X. Ji,</w:t>
      </w:r>
      <w:r>
        <w:t xml:space="preserve"> </w:t>
      </w:r>
      <w:r>
        <w:t xml:space="preserve">“</w:t>
      </w:r>
      <w:r>
        <w:t xml:space="preserve">Safe Multi-Agent Reinforcement Learning for Wireless Applications Against Adversarial Communications,</w:t>
      </w:r>
      <w:r>
        <w:t xml:space="preserve">”</w:t>
      </w:r>
      <w:r>
        <w:t xml:space="preserve"> </w:t>
      </w:r>
      <w:r>
        <w:t xml:space="preserve">IEEE Transactions on Information Forensics and Security, vol. 19, pp. 6824–6839, 2024, doi: 10.1109/TIFS.2024.3423428.</w:t>
      </w:r>
    </w:p>
    <w:p>
      <w:pPr>
        <w:pStyle w:val="BodyText"/>
      </w:pPr>
      <w:r>
        <w:t xml:space="preserve">[9] C. Greco, P. Pace, S. Basagni, and G. Fortino,</w:t>
      </w:r>
      <w:r>
        <w:t xml:space="preserve"> </w:t>
      </w:r>
      <w:r>
        <w:t xml:space="preserve">“</w:t>
      </w:r>
      <w:r>
        <w:t xml:space="preserve">Jamming Detection at the Edge of Drone Networks Using Multi-layer Perceptrons and Decision Trees,</w:t>
      </w:r>
      <w:r>
        <w:t xml:space="preserve">”</w:t>
      </w:r>
      <w:r>
        <w:t xml:space="preserve"> </w:t>
      </w:r>
      <w:r>
        <w:t xml:space="preserve">Applied Soft Computing, vol. 111, article 107806, 2021, doi: 10.1016/j.asoc.2021.107806.</w:t>
      </w:r>
    </w:p>
    <w:p>
      <w:pPr>
        <w:pStyle w:val="BodyText"/>
      </w:pPr>
      <w:r>
        <w:t xml:space="preserve">[10] Z. Shao, H. Yang, L. Xiao, W. Su, Y. Chen, and Z. Xiong,</w:t>
      </w:r>
      <w:r>
        <w:t xml:space="preserve"> </w:t>
      </w:r>
      <w:r>
        <w:t xml:space="preserve">“</w:t>
      </w:r>
      <w:r>
        <w:t xml:space="preserve">Deep Reinforcement Learning-Based Resource Management for UAV-Assisted Mobile Edge Computing Against Jamming,</w:t>
      </w:r>
      <w:r>
        <w:t xml:space="preserve">”</w:t>
      </w:r>
      <w:r>
        <w:t xml:space="preserve"> </w:t>
      </w:r>
      <w:r>
        <w:t xml:space="preserve">IEEE Transactions on Mobile Computing, vol. 23, no. 12, pp. 13358–13374, 2024, doi: 10.1109/TMC.2024.3432491.</w:t>
      </w:r>
    </w:p>
    <w:p>
      <w:pPr>
        <w:pStyle w:val="BodyText"/>
      </w:pPr>
      <w:r>
        <w:t xml:space="preserve">[11] Z. Yu, Z. Wang, J. Yu, D. Liu, H. H. Song, and Z. Li,</w:t>
      </w:r>
      <w:r>
        <w:t xml:space="preserve"> </w:t>
      </w:r>
      <w:r>
        <w:t xml:space="preserve">“</w:t>
      </w:r>
      <w:r>
        <w:t xml:space="preserve">Cybersecurity of Unmanned Aerial Vehicles: A Survey,</w:t>
      </w:r>
      <w:r>
        <w:t xml:space="preserve">”</w:t>
      </w:r>
      <w:r>
        <w:t xml:space="preserve"> </w:t>
      </w:r>
      <w:r>
        <w:t xml:space="preserve">IEEE Aerospace and Electronic Systems Magazine, vol. 39, no. 9, pp. 182–215, 2024, doi: 10.1109/MAES.2023.3318226.</w:t>
      </w:r>
    </w:p>
    <w:p>
      <w:pPr>
        <w:pStyle w:val="BodyText"/>
      </w:pPr>
      <w:r>
        <w:t xml:space="preserve">[12] Y. Mekdad, A. Aris, L. Babun, A. El Fergougui, M. Conti, R. Lazzeretti, and A. S. Uluagac,</w:t>
      </w:r>
      <w:r>
        <w:t xml:space="preserve"> </w:t>
      </w:r>
      <w:r>
        <w:t xml:space="preserve">“</w:t>
      </w:r>
      <w:r>
        <w:t xml:space="preserve">A Survey on Security and Privacy Issues of UAVs,</w:t>
      </w:r>
      <w:r>
        <w:t xml:space="preserve">”</w:t>
      </w:r>
      <w:r>
        <w:t xml:space="preserve"> </w:t>
      </w:r>
      <w:r>
        <w:t xml:space="preserve">Computer Networks, vol. 224, article 109626, 2023, doi: 10.1016/j.comnet.2023.109626.</w:t>
      </w:r>
    </w:p>
    <w:p>
      <w:pPr>
        <w:pStyle w:val="BodyText"/>
      </w:pPr>
      <w:r>
        <w:t xml:space="preserve">[13] Z. Wang, K. Han, Y. Yang, and W. Tian,</w:t>
      </w:r>
      <w:r>
        <w:t xml:space="preserve"> </w:t>
      </w:r>
      <w:r>
        <w:t xml:space="preserve">“</w:t>
      </w:r>
      <w:r>
        <w:t xml:space="preserve">A Survey on Cybersecurity Attacks and Defenses for Unmanned Aerial Systems,</w:t>
      </w:r>
      <w:r>
        <w:t xml:space="preserve">”</w:t>
      </w:r>
      <w:r>
        <w:t xml:space="preserve"> </w:t>
      </w:r>
      <w:r>
        <w:t xml:space="preserve">Journal of Systems Architecture, vol. 138, article 102870, 2023, doi: 10.1016/j.sysarc.2023.102870.</w:t>
      </w:r>
    </w:p>
    <w:p>
      <w:pPr>
        <w:pStyle w:val="BodyText"/>
      </w:pPr>
      <w:r>
        <w:t xml:space="preserve">[14] N. Bai, S. Wang, T. Zhang, N. N. Xiong, and S. Li,</w:t>
      </w:r>
      <w:r>
        <w:t xml:space="preserve"> </w:t>
      </w:r>
      <w:r>
        <w:t xml:space="preserve">“</w:t>
      </w:r>
      <w:r>
        <w:t xml:space="preserve">A Survey on Unmanned Aerial Systems Cybersecurity,</w:t>
      </w:r>
      <w:r>
        <w:t xml:space="preserve">”</w:t>
      </w:r>
      <w:r>
        <w:t xml:space="preserve"> </w:t>
      </w:r>
      <w:r>
        <w:t xml:space="preserve">Journal of Systems Architecture, vol. 156, article 103282, 2024, doi: 10.1016/j.sysarc.2024.103282.</w:t>
      </w:r>
    </w:p>
    <w:p>
      <w:pPr>
        <w:pStyle w:val="BodyText"/>
      </w:pPr>
      <w:r>
        <w:t xml:space="preserve">[15] R. Sarenche, F. Aghili, T. Yoshizawa, and D. Singelée,</w:t>
      </w:r>
      <w:r>
        <w:t xml:space="preserve"> </w:t>
      </w:r>
      <w:r>
        <w:t xml:space="preserve">“</w:t>
      </w:r>
      <w:r>
        <w:t xml:space="preserve">DASLog: Decentralized Auditable Secure Logging for UAV Ecosystems,</w:t>
      </w:r>
      <w:r>
        <w:t xml:space="preserve">”</w:t>
      </w:r>
      <w:r>
        <w:t xml:space="preserve"> </w:t>
      </w:r>
      <w:r>
        <w:t xml:space="preserve">IEEE Internet of Things Journal, vol. 10, no. 23, pp. 20264–20284, 2023, doi: 10.1109/JIOT.2023.3281263.</w:t>
      </w:r>
    </w:p>
    <w:p>
      <w:pPr>
        <w:pStyle w:val="BodyText"/>
      </w:pPr>
      <w:r>
        <w:t xml:space="preserve">[16] R. Karmakar, G. Kaddoum, and O. Akhrif,</w:t>
      </w:r>
      <w:r>
        <w:t xml:space="preserve"> </w:t>
      </w:r>
      <w:r>
        <w:t xml:space="preserve">“</w:t>
      </w:r>
      <w:r>
        <w:t xml:space="preserve">A Blockchain-Based Distributed and Intelligent Clustering-Enabled Authentication Protocol for UAV Swarms,</w:t>
      </w:r>
      <w:r>
        <w:t xml:space="preserve">”</w:t>
      </w:r>
      <w:r>
        <w:t xml:space="preserve"> </w:t>
      </w:r>
      <w:r>
        <w:t xml:space="preserve">IEEE Transactions on Mobile Computing, vol. 23, no. 5, pp. 6178–6195, 2024, doi: 10.1109/TMC.2023.3319544.</w:t>
      </w:r>
    </w:p>
    <w:p>
      <w:pPr>
        <w:pStyle w:val="BodyText"/>
      </w:pPr>
      <w:r>
        <w:t xml:space="preserve">[17] R. Xiong, Q. Xiao, Z. Wang, Z. Xu, and F. Shan,</w:t>
      </w:r>
      <w:r>
        <w:t xml:space="preserve"> </w:t>
      </w:r>
      <w:r>
        <w:t xml:space="preserve">“</w:t>
      </w:r>
      <w:r>
        <w:t xml:space="preserve">Leveraging Lightweight Blockchain for Secure Collaborative Computing in UAV Ad-Hoc Networks,</w:t>
      </w:r>
      <w:r>
        <w:t xml:space="preserve">”</w:t>
      </w:r>
      <w:r>
        <w:t xml:space="preserve"> </w:t>
      </w:r>
      <w:r>
        <w:t xml:space="preserve">Computer Networks, vol. 251, article 110612, 2024, doi: 10.1016/j.comnet.2024.110612.</w:t>
      </w:r>
    </w:p>
    <w:p>
      <w:pPr>
        <w:pStyle w:val="BodyText"/>
      </w:pPr>
      <w:r>
        <w:t xml:space="preserve">[18] X. Tang, X. Lan, L. Li, Y. Zhang, and Z. Han,</w:t>
      </w:r>
      <w:r>
        <w:t xml:space="preserve"> </w:t>
      </w:r>
      <w:r>
        <w:t xml:space="preserve">“</w:t>
      </w:r>
      <w:r>
        <w:t xml:space="preserve">Incentivizing Proof-of-Stake Blockchain for Secured Data Collection in UAV-Assisted IoT: A Multi-Agent Reinforcement Learning Approach,</w:t>
      </w:r>
      <w:r>
        <w:t xml:space="preserve">”</w:t>
      </w:r>
      <w:r>
        <w:t xml:space="preserve"> </w:t>
      </w:r>
      <w:r>
        <w:t xml:space="preserve">IEEE Journal on Selected Areas in Communications, vol. 40, no. 12, pp. 3470–3484, 2022, doi: 10.1109/JSAC.2022.3213360.</w:t>
      </w:r>
    </w:p>
    <w:p>
      <w:pPr>
        <w:pStyle w:val="BodyText"/>
      </w:pPr>
      <w:r>
        <w:t xml:space="preserve">[19] S. Hafeez, A. R. Khan, M. Al-Quraan, L. Mohjazi, A. Zoha, M. A. Imran, and Y. Sun,</w:t>
      </w:r>
      <w:r>
        <w:t xml:space="preserve"> </w:t>
      </w:r>
      <w:r>
        <w:t xml:space="preserve">“</w:t>
      </w:r>
      <w:r>
        <w:t xml:space="preserve">Blockchain-Assisted UAV Communication Systems: A Comprehensive Survey,</w:t>
      </w:r>
      <w:r>
        <w:t xml:space="preserve">”</w:t>
      </w:r>
      <w:r>
        <w:t xml:space="preserve"> </w:t>
      </w:r>
      <w:r>
        <w:t xml:space="preserve">IEEE Open Journal of Vehicular Technology, vol. 4, pp. 558–580, 2023, doi: 10.1109/OJVT.2023.3295208.</w:t>
      </w:r>
    </w:p>
    <w:p>
      <w:pPr>
        <w:pStyle w:val="BodyText"/>
      </w:pPr>
      <w:r>
        <w:t xml:space="preserve">[20] L. Liu and J. Yang,</w:t>
      </w:r>
      <w:r>
        <w:t xml:space="preserve"> </w:t>
      </w:r>
      <w:r>
        <w:t xml:space="preserve">“</w:t>
      </w:r>
      <w:r>
        <w:t xml:space="preserve">A Dynamic Mission Abort Policy for the Swarm Executing Missions and Its Solution Method by Tailored Deep Reinforcement Learning,</w:t>
      </w:r>
      <w:r>
        <w:t xml:space="preserve">”</w:t>
      </w:r>
      <w:r>
        <w:t xml:space="preserve"> </w:t>
      </w:r>
      <w:r>
        <w:t xml:space="preserve">Reliability Engineering &amp; System Safety, vol. 234, article 109149, 2023, doi: 10.1016/j.ress.2023.109149.</w:t>
      </w:r>
    </w:p>
    <w:p>
      <w:pPr>
        <w:pStyle w:val="BodyText"/>
      </w:pPr>
      <w:r>
        <w:t xml:space="preserve">[21] X. Zhou, Y. Huang, G. Bai, B. Xu, and J. Tao,</w:t>
      </w:r>
      <w:r>
        <w:t xml:space="preserve"> </w:t>
      </w:r>
      <w:r>
        <w:t xml:space="preserve">“</w:t>
      </w:r>
      <w:r>
        <w:t xml:space="preserve">The Resilience Evaluation of Unmanned Autonomous Swarm with Informed Agents under Partial Failure,</w:t>
      </w:r>
      <w:r>
        <w:t xml:space="preserve">”</w:t>
      </w:r>
      <w:r>
        <w:t xml:space="preserve"> </w:t>
      </w:r>
      <w:r>
        <w:t xml:space="preserve">Reliability Engineering &amp; System Safety, vol. 244, article 109920, 2024, doi: 10.1016/j.ress.2023.109920.</w:t>
      </w:r>
    </w:p>
    <w:p>
      <w:pPr>
        <w:pStyle w:val="BodyText"/>
      </w:pPr>
      <w:r>
        <w:t xml:space="preserve">[22] T. Liu, G. Bai, J. Tao, Y.-A. Zhang, and Y. Fang,</w:t>
      </w:r>
      <w:r>
        <w:t xml:space="preserve"> </w:t>
      </w:r>
      <w:r>
        <w:t xml:space="preserve">“</w:t>
      </w:r>
      <w:r>
        <w:t xml:space="preserve">A Multistate Network Approach for Resilience Analysis of UAV Swarm Considering Information Exchange Capacity,</w:t>
      </w:r>
      <w:r>
        <w:t xml:space="preserve">”</w:t>
      </w:r>
      <w:r>
        <w:t xml:space="preserve"> </w:t>
      </w:r>
      <w:r>
        <w:t xml:space="preserve">Reliability Engineering &amp; System Safety, vol. 241, article 109606, 2024, doi: 10.1016/j.ress.2023.109606.</w:t>
      </w:r>
    </w:p>
    <w:p>
      <w:pPr>
        <w:pStyle w:val="BodyText"/>
      </w:pPr>
      <w:r>
        <w:t xml:space="preserve">[23] Q. Sun, H. Li, Y. Zhong, K. Ren, and Y. Zhang,</w:t>
      </w:r>
      <w:r>
        <w:t xml:space="preserve"> </w:t>
      </w:r>
      <w:r>
        <w:t xml:space="preserve">“</w:t>
      </w:r>
      <w:r>
        <w:t xml:space="preserve">Deep Reinforcement Learning-Based Resilience Enhancement Strategy of Unmanned Weapon System-of-Systems under Inevitable Interferences,</w:t>
      </w:r>
      <w:r>
        <w:t xml:space="preserve">”</w:t>
      </w:r>
      <w:r>
        <w:t xml:space="preserve"> </w:t>
      </w:r>
      <w:r>
        <w:t xml:space="preserve">Reliability Engineering &amp; System Safety, vol. 242, article 109749, 2024, doi: 10.1016/j.ress.2023.109749.</w:t>
      </w:r>
    </w:p>
    <w:p>
      <w:pPr>
        <w:pStyle w:val="BodyText"/>
      </w:pPr>
      <w:r>
        <w:t xml:space="preserve">[24] C. Zhang, T. Liu, G. Bai, J. Tao, and W. Zhu,</w:t>
      </w:r>
      <w:r>
        <w:t xml:space="preserve"> </w:t>
      </w:r>
      <w:r>
        <w:t xml:space="preserve">“</w:t>
      </w:r>
      <w:r>
        <w:t xml:space="preserve">A Dynamic Resilience Evaluation Method for Cross-Domain Swarms in Confrontation,</w:t>
      </w:r>
      <w:r>
        <w:t xml:space="preserve">”</w:t>
      </w:r>
      <w:r>
        <w:t xml:space="preserve"> </w:t>
      </w:r>
      <w:r>
        <w:t xml:space="preserve">Reliability Engineering &amp; System Safety, vol. 244, article 109904, 2024, doi: 10.1016/j.ress.2023.109904.</w:t>
      </w:r>
    </w:p>
    <w:p>
      <w:pPr>
        <w:pStyle w:val="BodyText"/>
      </w:pPr>
      <w:r>
        <w:t xml:space="preserve">[25] S. C. Hassler, U. A. Mughal, and M. Ismail,</w:t>
      </w:r>
      <w:r>
        <w:t xml:space="preserve"> </w:t>
      </w:r>
      <w:r>
        <w:t xml:space="preserve">“</w:t>
      </w:r>
      <w:r>
        <w:t xml:space="preserve">Cyber-Physical Intrusion Detection System for Unmanned Aerial Vehicles,</w:t>
      </w:r>
      <w:r>
        <w:t xml:space="preserve">”</w:t>
      </w:r>
      <w:r>
        <w:t xml:space="preserve"> </w:t>
      </w:r>
      <w:r>
        <w:t xml:space="preserve">IEEE Transactions on Intelligent Transportation Systems, vol. 25, no. 6, pp. 6106–6117, 2024, doi: 10.1109/TITS.2023.3339728.</w:t>
      </w:r>
    </w:p>
    <w:p>
      <w:pPr>
        <w:pStyle w:val="BodyText"/>
      </w:pPr>
      <w:r>
        <w:t xml:space="preserve">[26] H. J. Hadi, Y. Cao, S. Li, Y. Hu, J. Wang, and S. Wang,</w:t>
      </w:r>
      <w:r>
        <w:t xml:space="preserve"> </w:t>
      </w:r>
      <w:r>
        <w:t xml:space="preserve">“</w:t>
      </w:r>
      <w:r>
        <w:t xml:space="preserve">Real-Time Collaborative Intrusion Detection System in UAV Networks Using Deep Learning,</w:t>
      </w:r>
      <w:r>
        <w:t xml:space="preserve">”</w:t>
      </w:r>
      <w:r>
        <w:t xml:space="preserve"> </w:t>
      </w:r>
      <w:r>
        <w:t xml:space="preserve">IEEE Internet of Things Journal, vol. 11, no. 20, pp. 33371–33391, 2024, doi: 10.1109/JIOT.2024.3426511.</w:t>
      </w:r>
    </w:p>
    <w:p>
      <w:pPr>
        <w:pStyle w:val="BodyText"/>
      </w:pPr>
      <w:r>
        <w:t xml:space="preserve">[27] R. A. AL-Syouf, R. M. Bani-Hani, and O. Y. AL-Jarrah,</w:t>
      </w:r>
      <w:r>
        <w:t xml:space="preserve"> </w:t>
      </w:r>
      <w:r>
        <w:t xml:space="preserve">“</w:t>
      </w:r>
      <w:r>
        <w:t xml:space="preserve">Machine Learning Approaches to Intrusion Detection in Unmanned Aerial Vehicles (UAVs),</w:t>
      </w:r>
      <w:r>
        <w:t xml:space="preserve">”</w:t>
      </w:r>
      <w:r>
        <w:t xml:space="preserve"> </w:t>
      </w:r>
      <w:r>
        <w:t xml:space="preserve">Neural Computing and Applications, vol. 36, no. 29, pp. 18009–18041, 2024, doi: 10.1007/s00521-024-10306-y.</w:t>
      </w:r>
    </w:p>
    <w:p>
      <w:pPr>
        <w:pStyle w:val="BodyText"/>
      </w:pPr>
      <w:r>
        <w:t xml:space="preserve">[28] J. Medhi, R. Liu, Q. Wang, and X. Chen,</w:t>
      </w:r>
      <w:r>
        <w:t xml:space="preserve"> </w:t>
      </w:r>
      <w:r>
        <w:t xml:space="preserve">“</w:t>
      </w:r>
      <w:r>
        <w:t xml:space="preserve">A Lightweight and Efficient Intrusion Detection System (IDS) for Unmanned Aerial Vehicles,</w:t>
      </w:r>
      <w:r>
        <w:t xml:space="preserve">”</w:t>
      </w:r>
      <w:r>
        <w:t xml:space="preserve"> </w:t>
      </w:r>
      <w:r>
        <w:t xml:space="preserve">Neural Computing and Applications, vol. 37, no. 20, pp. 15819–15836, 2025, doi: 10.1007/s00521-025-11276-5.</w:t>
      </w:r>
    </w:p>
    <w:p>
      <w:pPr>
        <w:pStyle w:val="BodyText"/>
      </w:pPr>
      <w:r>
        <w:t xml:space="preserve">[29] Y. Luo, Y. Xiao, L. Cheng, G. Peng, and D. Yao,</w:t>
      </w:r>
      <w:r>
        <w:t xml:space="preserve"> </w:t>
      </w:r>
      <w:r>
        <w:t xml:space="preserve">“</w:t>
      </w:r>
      <w:r>
        <w:t xml:space="preserve">Deep Learning-Based Anomaly Detection in Cyber-Physical Systems: Progress and Opportunities,</w:t>
      </w:r>
      <w:r>
        <w:t xml:space="preserve">”</w:t>
      </w:r>
      <w:r>
        <w:t xml:space="preserve"> </w:t>
      </w:r>
      <w:r>
        <w:t xml:space="preserve">ACM Computing Surveys, vol. 54, no. 5, article 106, 2021, doi: 10.1145/3453155.</w:t>
      </w:r>
    </w:p>
    <w:p>
      <w:pPr>
        <w:pStyle w:val="BodyText"/>
      </w:pPr>
      <w:r>
        <w:t xml:space="preserve">[30] L. Xiang, F. Wang, W. Xu, T. Zhang, M. Pan, and Z. Han,</w:t>
      </w:r>
      <w:r>
        <w:t xml:space="preserve"> </w:t>
      </w:r>
      <w:r>
        <w:t xml:space="preserve">“</w:t>
      </w:r>
      <w:r>
        <w:t xml:space="preserve">Dynamic UAV Swarm Collaboration for Multi-Targets Tracking Under Malicious Jamming: Joint Power, Path and Target Association Optimization,</w:t>
      </w:r>
      <w:r>
        <w:t xml:space="preserve">”</w:t>
      </w:r>
      <w:r>
        <w:t xml:space="preserve"> </w:t>
      </w:r>
      <w:r>
        <w:t xml:space="preserve">IEEE Transactions on Vehicular Technology, vol. 73, no. 4, pp. 5410–5425, 2024, doi: 10.1109/TVT.2023.3333054.</w:t>
      </w:r>
    </w:p>
    <w:p>
      <w:pPr>
        <w:pStyle w:val="BodyText"/>
      </w:pPr>
      <w:r>
        <w:t xml:space="preserve">[31] Z. Yin, J. Li, Z. Wang, Y. Qian, Y. Lin, F. Shu, and W. Chen,</w:t>
      </w:r>
      <w:r>
        <w:t xml:space="preserve"> </w:t>
      </w:r>
      <w:r>
        <w:t xml:space="preserve">“</w:t>
      </w:r>
      <w:r>
        <w:t xml:space="preserve">UAV Communication Against Intelligent Jamming: A Stackelberg Game Approach With Federated Reinforcement Learning,</w:t>
      </w:r>
      <w:r>
        <w:t xml:space="preserve">”</w:t>
      </w:r>
      <w:r>
        <w:t xml:space="preserve"> </w:t>
      </w:r>
      <w:r>
        <w:t xml:space="preserve">IEEE Transactions on Green Communications and Networking, vol. 8, no. 4, pp. 1796–1808, 2024, doi: 10.1109/TGCN.2024.3373886.</w:t>
      </w:r>
    </w:p>
    <w:p>
      <w:pPr>
        <w:pStyle w:val="BodyText"/>
      </w:pPr>
      <w:r>
        <w:t xml:space="preserve">[32] Y. Su, N. Qi, Z. Huang, R. Yao, and L. Jia,</w:t>
      </w:r>
      <w:r>
        <w:t xml:space="preserve"> </w:t>
      </w:r>
      <w:r>
        <w:t xml:space="preserve">“</w:t>
      </w:r>
      <w:r>
        <w:t xml:space="preserve">Cooperative Anti-Jamming and Interference Mitigation for UAV Networks: A Local Altruistic Game Approach,</w:t>
      </w:r>
      <w:r>
        <w:t xml:space="preserve">”</w:t>
      </w:r>
      <w:r>
        <w:t xml:space="preserve"> </w:t>
      </w:r>
      <w:r>
        <w:t xml:space="preserve">China Communications, vol. 21, no. 2, pp. 183–196, 2024, doi: 10.23919/JCC.fa.2021-0759.202402.</w:t>
      </w:r>
    </w:p>
    <w:p>
      <w:pPr>
        <w:pStyle w:val="BodyText"/>
      </w:pPr>
      <w:r>
        <w:t xml:space="preserve">[33] C. Fang, Y. Feng, X. Li, and Y. Yang,</w:t>
      </w:r>
      <w:r>
        <w:t xml:space="preserve"> </w:t>
      </w:r>
      <w:r>
        <w:t xml:space="preserve">“</w:t>
      </w:r>
      <w:r>
        <w:t xml:space="preserve">Multi-UAV Energy-Efficient Detection Coverage Under Jamming Environment: A Hierarchical Collaborative Learning Approach,</w:t>
      </w:r>
      <w:r>
        <w:t xml:space="preserve">”</w:t>
      </w:r>
      <w:r>
        <w:t xml:space="preserve"> </w:t>
      </w:r>
      <w:r>
        <w:t xml:space="preserve">IEEE Transactions on Vehicular Technology, vol. 74, pp. 7351–7363, 2025, doi: 10.1109/TVT.2025.3529036.</w:t>
      </w:r>
    </w:p>
    <w:p>
      <w:pPr>
        <w:pStyle w:val="BodyText"/>
      </w:pPr>
      <w:r>
        <w:t xml:space="preserve">[34] X. Ma, M. Gao, Y. Zhao, and M. Yu,</w:t>
      </w:r>
      <w:r>
        <w:t xml:space="preserve"> </w:t>
      </w:r>
      <w:r>
        <w:t xml:space="preserve">“</w:t>
      </w:r>
      <w:r>
        <w:t xml:space="preserve">A Novel Navigation Spoofing Algorithm for UAV Based on GPS/INS-Integrated Navigation,</w:t>
      </w:r>
      <w:r>
        <w:t xml:space="preserve">”</w:t>
      </w:r>
      <w:r>
        <w:t xml:space="preserve"> </w:t>
      </w:r>
      <w:r>
        <w:t xml:space="preserve">IEEE Transactions on Vehicular Technology, vol. 73, no. 10, pp. 15424–15439, 2024, doi: 10.1109/TVT.2024.3401856.</w:t>
      </w:r>
    </w:p>
    <w:p>
      <w:pPr>
        <w:pStyle w:val="BodyText"/>
      </w:pPr>
      <w:r>
        <w:t xml:space="preserve">[35] S. A. Negru, P. Geragersian, I. Petrunin, and W. Guo,</w:t>
      </w:r>
      <w:r>
        <w:t xml:space="preserve"> </w:t>
      </w:r>
      <w:r>
        <w:t xml:space="preserve">“</w:t>
      </w:r>
      <w:r>
        <w:t xml:space="preserve">Resilient Multi-Sensor UAV Navigation with a Hybrid Federated Fusion Architecture,</w:t>
      </w:r>
      <w:r>
        <w:t xml:space="preserve">”</w:t>
      </w:r>
      <w:r>
        <w:t xml:space="preserve"> </w:t>
      </w:r>
      <w:r>
        <w:t xml:space="preserve">Sensors, vol. 24, no. 3, article 981, 2024, doi: 10.3390/s24030981.</w:t>
      </w:r>
    </w:p>
    <w:p>
      <w:pPr>
        <w:pStyle w:val="BodyText"/>
      </w:pPr>
      <w:r>
        <w:t xml:space="preserve">[36] I. Jarraya, A. Al-Batati, M. B. Kadri, M. Abdelkader, A. Ammar, W. Boulila, and A. Koubaa,</w:t>
      </w:r>
      <w:r>
        <w:t xml:space="preserve"> </w:t>
      </w:r>
      <w:r>
        <w:t xml:space="preserve">“</w:t>
      </w:r>
      <w:r>
        <w:t xml:space="preserve">GNSS-Denied Unmanned Aerial Vehicle Navigation: Analyzing Computational Complexity, Sensor Fusion, and Localization Methodologies,</w:t>
      </w:r>
      <w:r>
        <w:t xml:space="preserve">”</w:t>
      </w:r>
      <w:r>
        <w:t xml:space="preserve"> </w:t>
      </w:r>
      <w:r>
        <w:t xml:space="preserve">Satellite Navigation, vol. 6, article 9, 2025, doi: 10.1186/s43020-025-00162-z.</w:t>
      </w:r>
    </w:p>
    <w:p>
      <w:pPr>
        <w:pStyle w:val="BodyText"/>
      </w:pPr>
      <w:r>
        <w:t xml:space="preserve">[37] C. Meng, Q. Hu, S. S. Ge, and D. Li,</w:t>
      </w:r>
      <w:r>
        <w:t xml:space="preserve"> </w:t>
      </w:r>
      <w:r>
        <w:t xml:space="preserve">“</w:t>
      </w:r>
      <w:r>
        <w:t xml:space="preserve">Trusted Multisource Fusion Navigation for UAV Under GNSS Interference and Spoofing Attacks,</w:t>
      </w:r>
      <w:r>
        <w:t xml:space="preserve">”</w:t>
      </w:r>
      <w:r>
        <w:t xml:space="preserve"> </w:t>
      </w:r>
      <w:r>
        <w:t xml:space="preserve">IEEE/ASME Transactions on Mechatronics, vol. 30, no. 6, pp. 4165–4175, 2025, doi: 10.1109/TMECH.2025.3570315.</w:t>
      </w:r>
    </w:p>
    <w:p>
      <w:pPr>
        <w:pStyle w:val="BodyText"/>
      </w:pPr>
      <w:r>
        <w:t xml:space="preserve">[38] Y. Zeng, Z. Lu, X. Zhao, Z. Xiao, S. Ni, Z. Han, and K. Li,</w:t>
      </w:r>
      <w:r>
        <w:t xml:space="preserve"> </w:t>
      </w:r>
      <w:r>
        <w:t xml:space="preserve">“</w:t>
      </w:r>
      <w:r>
        <w:t xml:space="preserve">GNSS Jamming and Spoofing Threats in UAV Navigation: Countermeasure Status and Challenges,</w:t>
      </w:r>
      <w:r>
        <w:t xml:space="preserve">”</w:t>
      </w:r>
      <w:r>
        <w:t xml:space="preserve"> </w:t>
      </w:r>
      <w:r>
        <w:t xml:space="preserve">IEEE Communications Surveys &amp; Tutorials, vol. 28, pp. 5909–5948, 2026, doi: 10.1109/COMST.2026.3680438.</w:t>
      </w:r>
    </w:p>
    <w:p>
      <w:pPr>
        <w:pStyle w:val="BodyText"/>
      </w:pPr>
      <w:r>
        <w:t xml:space="preserve">[39] B. Zhao, M. Huo, Z. Li, W. Feng, Z. Yu, N. Qi, and S. Wang,</w:t>
      </w:r>
      <w:r>
        <w:t xml:space="preserve"> </w:t>
      </w:r>
      <w:r>
        <w:t xml:space="preserve">“</w:t>
      </w:r>
      <w:r>
        <w:t xml:space="preserve">Graph-Based Multi-Agent Reinforcement Learning for Collaborative Search and Tracking of Multiple UAVs,</w:t>
      </w:r>
      <w:r>
        <w:t xml:space="preserve">”</w:t>
      </w:r>
      <w:r>
        <w:t xml:space="preserve"> </w:t>
      </w:r>
      <w:r>
        <w:t xml:space="preserve">Chinese Journal of Aeronautics, vol. 38, no. 3, article 103214, 2025, doi: 10.1016/j.cja.2024.08.045.</w:t>
      </w:r>
    </w:p>
    <w:p>
      <w:pPr>
        <w:pStyle w:val="BodyText"/>
      </w:pPr>
      <w:r>
        <w:t xml:space="preserve">[40] Z. Zhang, J. Jiang, H. Xu, and W.-A. Zhang,</w:t>
      </w:r>
      <w:r>
        <w:t xml:space="preserve"> </w:t>
      </w:r>
      <w:r>
        <w:t xml:space="preserve">“</w:t>
      </w:r>
      <w:r>
        <w:t xml:space="preserve">Distributed Dynamic Task Allocation for Unmanned Aerial Vehicle Swarm Systems: A Networked Evolutionary Game-Theoretic Approach,</w:t>
      </w:r>
      <w:r>
        <w:t xml:space="preserve">”</w:t>
      </w:r>
      <w:r>
        <w:t xml:space="preserve"> </w:t>
      </w:r>
      <w:r>
        <w:t xml:space="preserve">Chinese Journal of Aeronautics, vol. 37, no. 6, pp. 182–204, 2024, doi: 10.1016/j.cja.2023.12.027.</w:t>
      </w:r>
    </w:p>
    <w:p>
      <w:pPr>
        <w:pStyle w:val="BodyText"/>
      </w:pPr>
      <w:r>
        <w:t xml:space="preserve">[41] D. Liu, L. Dou, R. Zhang, X. Zhang, and Q. Zong,</w:t>
      </w:r>
      <w:r>
        <w:t xml:space="preserve"> </w:t>
      </w:r>
      <w:r>
        <w:t xml:space="preserve">“</w:t>
      </w:r>
      <w:r>
        <w:t xml:space="preserve">Multi-Agent Reinforcement Learning-Based Coordinated Dynamic Task Allocation for Heterogeneous UAVs,</w:t>
      </w:r>
      <w:r>
        <w:t xml:space="preserve">”</w:t>
      </w:r>
      <w:r>
        <w:t xml:space="preserve"> </w:t>
      </w:r>
      <w:r>
        <w:t xml:space="preserve">IEEE Transactions on Vehicular Technology, vol. 72, no. 4, pp. 4372–4383, 2023, doi: 10.1109/TVT.2022.3228198.</w:t>
      </w:r>
    </w:p>
    <w:p>
      <w:pPr>
        <w:pStyle w:val="BodyText"/>
      </w:pPr>
      <w:r>
        <w:t xml:space="preserve">[42] K. Li, J. Liu, X. Gu, Y. Yang, C. Chang, H. Chen, L. Wan, and Y. Lin,</w:t>
      </w:r>
      <w:r>
        <w:t xml:space="preserve"> </w:t>
      </w:r>
      <w:r>
        <w:t xml:space="preserve">“</w:t>
      </w:r>
      <w:r>
        <w:t xml:space="preserve">Dynamic Decision-Making of UAV Swarm Based on Constrained Multi-Objective Optimization Under Incomplete Interference Information,</w:t>
      </w:r>
      <w:r>
        <w:t xml:space="preserve">”</w:t>
      </w:r>
      <w:r>
        <w:t xml:space="preserve"> </w:t>
      </w:r>
      <w:r>
        <w:t xml:space="preserve">Chinese Journal of Aeronautics, article 103846, 2025, doi: 10.1016/j.cja.2025.103846.</w:t>
      </w:r>
    </w:p>
    <w:p>
      <w:pPr>
        <w:pStyle w:val="BodyText"/>
      </w:pPr>
      <w:r>
        <w:t xml:space="preserve">[43] X. Wang, Z. Zhao, L. Yi, Z. Ning, L. Guo, F. R. Yu, and S. Guo,</w:t>
      </w:r>
      <w:r>
        <w:t xml:space="preserve"> </w:t>
      </w:r>
      <w:r>
        <w:t xml:space="preserve">“</w:t>
      </w:r>
      <w:r>
        <w:t xml:space="preserve">A Survey on Security of UAV Swarm Networks: Attacks and Countermeasures,</w:t>
      </w:r>
      <w:r>
        <w:t xml:space="preserve">”</w:t>
      </w:r>
      <w:r>
        <w:t xml:space="preserve"> </w:t>
      </w:r>
      <w:r>
        <w:t xml:space="preserve">ACM Computing Surveys, vol. 57, no. 3, article 74, pp. 1–37, 2024, doi: 10.1145/3703625.</w:t>
      </w:r>
    </w:p>
    <w:bookmarkEnd w:id="131"/>
    <w:bookmarkEnd w:id="132"/>
    <w:bookmarkStart w:id="151" w:name="v5-figure-links"/>
    <w:p>
      <w:pPr>
        <w:pStyle w:val="Heading1"/>
      </w:pPr>
      <w:r>
        <w:t xml:space="preserve">v5 Figure Links</w:t>
      </w:r>
    </w:p>
    <w:p>
      <w:pPr>
        <w:pStyle w:val="CaptionedFigure"/>
      </w:pPr>
      <w:r>
        <w:drawing>
          <wp:inline>
            <wp:extent cx="5753100" cy="3399559"/>
            <wp:effectExtent b="0" l="0" r="0" t="0"/>
            <wp:docPr descr="Figure 1. RA-MARS v5 model macro-F1 comparison." title="" id="134" name="Picture"/>
            <a:graphic>
              <a:graphicData uri="http://schemas.openxmlformats.org/drawingml/2006/picture">
                <pic:pic>
                  <pic:nvPicPr>
                    <pic:cNvPr descr="../figures/graphs/v5/figure_v5_model_f1_comparison.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1. RA-MARS v5 model macro-F1 comparison.</w:t>
      </w:r>
    </w:p>
    <w:p>
      <w:pPr>
        <w:pStyle w:val="CaptionedFigure"/>
      </w:pPr>
      <w:r>
        <w:drawing>
          <wp:inline>
            <wp:extent cx="5753100" cy="3399559"/>
            <wp:effectExtent b="0" l="0" r="0" t="0"/>
            <wp:docPr descr="Figure 2. RA-MARS v5 mission success by scenario." title="" id="137" name="Picture"/>
            <a:graphic>
              <a:graphicData uri="http://schemas.openxmlformats.org/drawingml/2006/picture">
                <pic:pic>
                  <pic:nvPicPr>
                    <pic:cNvPr descr="../figures/graphs/v5/figure_v5_mission_success_by_scenario.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2. RA-MARS v5 mission success by scenario.</w:t>
      </w:r>
    </w:p>
    <w:p>
      <w:pPr>
        <w:pStyle w:val="CaptionedFigure"/>
      </w:pPr>
      <w:r>
        <w:drawing>
          <wp:inline>
            <wp:extent cx="5753100" cy="3399559"/>
            <wp:effectExtent b="0" l="0" r="0" t="0"/>
            <wp:docPr descr="Figure 3. RA-MARS v5 ablation study for mission success." title="" id="140" name="Picture"/>
            <a:graphic>
              <a:graphicData uri="http://schemas.openxmlformats.org/drawingml/2006/picture">
                <pic:pic>
                  <pic:nvPicPr>
                    <pic:cNvPr descr="../figures/graphs/v5/figure_v5_ablation_mission_success.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3. RA-MARS v5 ablation study for mission success.</w:t>
      </w:r>
    </w:p>
    <w:p>
      <w:pPr>
        <w:pStyle w:val="CaptionedFigure"/>
      </w:pPr>
      <w:r>
        <w:drawing>
          <wp:inline>
            <wp:extent cx="5753100" cy="3399559"/>
            <wp:effectExtent b="0" l="0" r="0" t="0"/>
            <wp:docPr descr="Figure 4. RA-MARS v5 RF/SINR validation summary." title="" id="143" name="Picture"/>
            <a:graphic>
              <a:graphicData uri="http://schemas.openxmlformats.org/drawingml/2006/picture">
                <pic:pic>
                  <pic:nvPicPr>
                    <pic:cNvPr descr="../figures/graphs/v5/figure_v5_rf_sinr_validation.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4. RA-MARS v5 RF/SINR validation summary.</w:t>
      </w:r>
    </w:p>
    <w:p>
      <w:pPr>
        <w:pStyle w:val="CaptionedFigure"/>
      </w:pPr>
      <w:r>
        <w:drawing>
          <wp:inline>
            <wp:extent cx="5753100" cy="3399559"/>
            <wp:effectExtent b="0" l="0" r="0" t="0"/>
            <wp:docPr descr="Figure 5. RA-MARS v5 detection-delay analysis." title="" id="146" name="Picture"/>
            <a:graphic>
              <a:graphicData uri="http://schemas.openxmlformats.org/drawingml/2006/picture">
                <pic:pic>
                  <pic:nvPicPr>
                    <pic:cNvPr descr="../figures/graphs/v5/figure_v5_detection_delay.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5. RA-MARS v5 detection-delay analysis.</w:t>
      </w:r>
    </w:p>
    <w:p>
      <w:pPr>
        <w:pStyle w:val="CaptionedFigure"/>
      </w:pPr>
      <w:r>
        <w:drawing>
          <wp:inline>
            <wp:extent cx="5753100" cy="3399559"/>
            <wp:effectExtent b="0" l="0" r="0" t="0"/>
            <wp:docPr descr="Figure 6. RA-MARS v5 adversarial training robustness." title="" id="149" name="Picture"/>
            <a:graphic>
              <a:graphicData uri="http://schemas.openxmlformats.org/drawingml/2006/picture">
                <pic:pic>
                  <pic:nvPicPr>
                    <pic:cNvPr descr="../figures/graphs/v5/figure_v5_adversarial_training_robustness.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753100" cy="3399559"/>
                    </a:xfrm>
                    <a:prstGeom prst="rect">
                      <a:avLst/>
                    </a:prstGeom>
                    <a:noFill/>
                    <a:ln w="9525">
                      <a:noFill/>
                      <a:headEnd/>
                      <a:tailEnd/>
                    </a:ln>
                  </pic:spPr>
                </pic:pic>
              </a:graphicData>
            </a:graphic>
          </wp:inline>
        </w:drawing>
      </w:r>
    </w:p>
    <w:p>
      <w:pPr>
        <w:pStyle w:val="ImageCaption"/>
      </w:pPr>
      <w:r>
        <w:t xml:space="preserve">Figure 6. RA-MARS v5 adversarial training robustness.</w:t>
      </w:r>
    </w:p>
    <w:bookmarkEnd w:id="151"/>
    <w:sectPr>
      <w:pgSz w:h="16838" w:orient="portrait" w:w="11906"/>
      <w:pgMar w:bottom="1701" w:footer="708" w:gutter="0" w:header="708" w:left="1418" w:right="1418" w:top="1701"/>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before="0" w:line="480" w:lineRule="auto"/>
        <w:jc w:val="both"/>
      </w:pPr>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styleId="Heading1" w:type="paragraph">
    <w:name w:val="Heading 1"/>
    <w:basedOn w:val="Normal"/>
    <w:next w:val="Normal"/>
    <w:qFormat/>
    <w:pPr>
      <w:pBdr>
        <w:bottom w:color="2E4057" w:space="4" w:sz="4" w:val="single"/>
      </w:pBdr>
      <w:spacing w:after="160" w:before="480" w:line="360" w:lineRule="auto"/>
      <w:outlineLvl w:val="0"/>
    </w:pPr>
    <w:rPr>
      <w:rFonts w:ascii="Arial" w:cs="Arial" w:eastAsia="Arial" w:hAnsi="Arial"/>
      <w:b/>
      <w:bCs/>
      <w:color w:val="000000"/>
      <w:sz w:val="28"/>
      <w:szCs w:val="28"/>
    </w:rPr>
  </w:style>
  <w:style w:styleId="Heading2" w:type="paragraph">
    <w:name w:val="Heading 2"/>
    <w:basedOn w:val="Normal"/>
    <w:next w:val="Normal"/>
    <w:qFormat/>
    <w:pPr>
      <w:spacing w:after="120" w:before="360" w:line="360" w:lineRule="auto"/>
      <w:outlineLvl w:val="1"/>
    </w:pPr>
    <w:rPr>
      <w:rFonts w:ascii="Arial" w:cs="Arial" w:eastAsia="Arial" w:hAnsi="Arial"/>
      <w:b/>
      <w:bCs/>
      <w:color w:val="000000"/>
      <w:sz w:val="26"/>
      <w:szCs w:val="26"/>
    </w:rPr>
  </w:style>
  <w:style w:styleId="Heading3" w:type="paragraph">
    <w:name w:val="Heading 3"/>
    <w:basedOn w:val="Normal"/>
    <w:next w:val="Normal"/>
    <w:qFormat/>
    <w:pPr>
      <w:spacing w:after="80" w:before="240" w:line="360" w:lineRule="auto"/>
      <w:outlineLvl w:val="2"/>
    </w:pPr>
    <w:rPr>
      <w:rFonts w:ascii="Arial" w:cs="Arial" w:eastAsia="Arial" w:hAnsi="Arial"/>
      <w:b/>
      <w:bCs/>
      <w:i/>
      <w:iCs/>
      <w:color w:val="000000"/>
      <w:sz w:val="24"/>
      <w:szCs w:val="24"/>
    </w:rPr>
  </w:style>
  <w:style w:styleId="Caption" w:type="paragraph">
    <w:name w:val="Caption"/>
    <w:basedOn w:val="Normal"/>
    <w:pPr>
      <w:spacing w:after="160" w:before="80" w:line="360" w:lineRule="auto"/>
      <w:jc w:val="center"/>
    </w:pPr>
    <w:rPr>
      <w:rFonts w:ascii="Arial" w:cs="Arial" w:eastAsia="Arial" w:hAnsi="Arial"/>
      <w:i/>
      <w:iCs/>
      <w:color w:val="444444"/>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svgz" /><Relationship Type="http://schemas.openxmlformats.org/officeDocument/2006/relationships/image" Id="rId148" Target="media/rId148.svgz" /><Relationship Type="http://schemas.openxmlformats.org/officeDocument/2006/relationships/image" Id="rId145" Target="media/rId145.svgz" /><Relationship Type="http://schemas.openxmlformats.org/officeDocument/2006/relationships/image" Id="rId136" Target="media/rId136.svgz" /><Relationship Type="http://schemas.openxmlformats.org/officeDocument/2006/relationships/image" Id="rId133" Target="media/rId133.svgz" /><Relationship Type="http://schemas.openxmlformats.org/officeDocument/2006/relationships/image" Id="rId142" Target="media/rId142.svgz" /><Relationship Type="http://schemas.openxmlformats.org/officeDocument/2006/relationships/image" Id="rId127" Target="media/rId127.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2026-06-08T22:50:51Z</dcterms:created>
  <dcterms:modified xsi:type="dcterms:W3CDTF">2026-06-08T22:50:51Z</dcterms:modified>
</cp:coreProperties>
</file>

<file path=docProps/custom.xml><?xml version="1.0" encoding="utf-8"?>
<Properties xmlns="http://schemas.openxmlformats.org/officeDocument/2006/custom-properties" xmlns:vt="http://schemas.openxmlformats.org/officeDocument/2006/docPropsVTypes"/>
</file>