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2B31C" w14:textId="77777777" w:rsidR="00EA2F31" w:rsidRDefault="00000000">
      <w:pPr>
        <w:spacing w:after="40"/>
        <w:jc w:val="center"/>
      </w:pPr>
      <w:r>
        <w:rPr>
          <w:b/>
          <w:bCs/>
          <w:color w:val="1F5F8B"/>
          <w:sz w:val="48"/>
          <w:szCs w:val="48"/>
        </w:rPr>
        <w:t>Saeed Ahmad</w:t>
      </w:r>
    </w:p>
    <w:p w14:paraId="4B6E1928" w14:textId="77777777" w:rsidR="00EA2F31" w:rsidRDefault="00000000">
      <w:pPr>
        <w:spacing w:after="120"/>
        <w:jc w:val="center"/>
      </w:pPr>
      <w:r>
        <w:rPr>
          <w:i/>
          <w:iCs/>
          <w:color w:val="666666"/>
          <w:sz w:val="22"/>
          <w:szCs w:val="22"/>
        </w:rPr>
        <w:t>Curriculum Vitae</w:t>
      </w:r>
    </w:p>
    <w:p w14:paraId="59C7E128" w14:textId="77777777" w:rsidR="00EA2F31" w:rsidRDefault="00000000">
      <w:pPr>
        <w:spacing w:after="40"/>
        <w:jc w:val="center"/>
      </w:pPr>
      <w:r>
        <w:rPr>
          <w:color w:val="222222"/>
        </w:rPr>
        <w:t>Steve &amp; Cindy Rasmussen Institute for Genomic Medicine, Nationwide Children's Hospital, Columbus, OH, USA</w:t>
      </w:r>
    </w:p>
    <w:p w14:paraId="64159C43" w14:textId="519F0BA9" w:rsidR="00EA2F31" w:rsidRDefault="007173A9">
      <w:pPr>
        <w:spacing w:after="40"/>
        <w:jc w:val="center"/>
      </w:pPr>
      <w:hyperlink r:id="rId5" w:history="1">
        <w:r>
          <w:rPr>
            <w:rStyle w:val="Hyperlink"/>
          </w:rPr>
          <w:t>Homepage</w:t>
        </w:r>
      </w:hyperlink>
      <w:r>
        <w:rPr>
          <w:color w:val="222222"/>
        </w:rPr>
        <w:t>/</w:t>
      </w:r>
      <w:hyperlink r:id="rId6" w:history="1">
        <w:r>
          <w:rPr>
            <w:rStyle w:val="Hyperlink"/>
            <w:rFonts w:ascii="Cambria" w:hAnsi="Cambria" w:cs="Apple Color Emoji"/>
          </w:rPr>
          <w:t>Email</w:t>
        </w:r>
      </w:hyperlink>
      <w:r>
        <w:rPr>
          <w:color w:val="222222"/>
        </w:rPr>
        <w:t>/</w:t>
      </w:r>
      <w:hyperlink r:id="rId7" w:history="1">
        <w:r>
          <w:rPr>
            <w:color w:val="1772D0"/>
          </w:rPr>
          <w:t>Google Scholar</w:t>
        </w:r>
      </w:hyperlink>
      <w:r>
        <w:rPr>
          <w:color w:val="222222"/>
        </w:rPr>
        <w:t>/</w:t>
      </w:r>
      <w:hyperlink r:id="rId8" w:history="1">
        <w:r>
          <w:rPr>
            <w:color w:val="1772D0"/>
          </w:rPr>
          <w:t>LinkedIn</w:t>
        </w:r>
      </w:hyperlink>
      <w:r>
        <w:rPr>
          <w:color w:val="222222"/>
        </w:rPr>
        <w:t>/</w:t>
      </w:r>
      <w:hyperlink r:id="rId9" w:history="1">
        <w:r>
          <w:rPr>
            <w:color w:val="1772D0"/>
          </w:rPr>
          <w:t>ResearchGate</w:t>
        </w:r>
      </w:hyperlink>
      <w:r>
        <w:rPr>
          <w:color w:val="222222"/>
        </w:rPr>
        <w:t>/</w:t>
      </w:r>
      <w:hyperlink r:id="rId10" w:history="1">
        <w:r>
          <w:rPr>
            <w:color w:val="1772D0"/>
          </w:rPr>
          <w:t>GitHub</w:t>
        </w:r>
      </w:hyperlink>
    </w:p>
    <w:p w14:paraId="2C18A34A" w14:textId="77777777" w:rsidR="00EA2F31" w:rsidRDefault="00000000">
      <w:pPr>
        <w:pBdr>
          <w:bottom w:val="single" w:sz="6" w:space="2" w:color="BBBBBB"/>
        </w:pBdr>
        <w:spacing w:before="280" w:after="80"/>
      </w:pPr>
      <w:r>
        <w:rPr>
          <w:b/>
          <w:bCs/>
          <w:color w:val="1F5F8B"/>
          <w:spacing w:val="40"/>
          <w:sz w:val="24"/>
          <w:szCs w:val="24"/>
        </w:rPr>
        <w:t>RESEARCH INTERESTS</w:t>
      </w:r>
    </w:p>
    <w:p w14:paraId="483D0568" w14:textId="77777777" w:rsidR="00EA2F31" w:rsidRDefault="00000000">
      <w:pPr>
        <w:spacing w:before="140" w:after="40"/>
      </w:pPr>
      <w:r>
        <w:rPr>
          <w:b/>
          <w:bCs/>
          <w:i/>
          <w:iCs/>
          <w:color w:val="222222"/>
        </w:rPr>
        <w:t>Computational Immunology &amp; NK cell modeling</w:t>
      </w:r>
    </w:p>
    <w:p w14:paraId="6805311C" w14:textId="1682C8B8" w:rsidR="00EA2F31" w:rsidRDefault="00000000">
      <w:pPr>
        <w:spacing w:after="60" w:line="276" w:lineRule="auto"/>
      </w:pPr>
      <w:r>
        <w:rPr>
          <w:color w:val="222222"/>
        </w:rPr>
        <w:t>Multiscale in silico models of Natural Killer (NK) cell responses. Predicting CAR-NK cytotoxicity across target cell types; clonal variability in early NK responses; spatial statistics of resting-state receptor organization, Protein Language Model.</w:t>
      </w:r>
    </w:p>
    <w:p w14:paraId="2A39E035" w14:textId="77777777" w:rsidR="00EA2F31" w:rsidRDefault="00000000">
      <w:pPr>
        <w:spacing w:before="140" w:after="40"/>
      </w:pPr>
      <w:r>
        <w:rPr>
          <w:b/>
          <w:bCs/>
          <w:i/>
          <w:iCs/>
          <w:color w:val="222222"/>
        </w:rPr>
        <w:t>Stochastic processes and first-passage problems</w:t>
      </w:r>
    </w:p>
    <w:p w14:paraId="095B0D5A" w14:textId="77777777" w:rsidR="00EA2F31" w:rsidRDefault="00000000">
      <w:pPr>
        <w:spacing w:after="60" w:line="276" w:lineRule="auto"/>
      </w:pPr>
      <w:r>
        <w:rPr>
          <w:color w:val="222222"/>
        </w:rPr>
        <w:t>First-passage theory under stochastic resetting. Effects of dimension, attractive bias, potential barriers, and time overheads on optimal resetting-rate vanishing transitions.</w:t>
      </w:r>
    </w:p>
    <w:p w14:paraId="051BDCBD" w14:textId="77777777" w:rsidR="00EA2F31" w:rsidRDefault="00000000">
      <w:pPr>
        <w:spacing w:before="140" w:after="40"/>
      </w:pPr>
      <w:r>
        <w:rPr>
          <w:b/>
          <w:bCs/>
          <w:i/>
          <w:iCs/>
          <w:color w:val="222222"/>
        </w:rPr>
        <w:t>Theoretical biophysics of virus capsid assembly</w:t>
      </w:r>
    </w:p>
    <w:p w14:paraId="18EFE421" w14:textId="77777777" w:rsidR="00EA2F31" w:rsidRDefault="00000000">
      <w:pPr>
        <w:spacing w:after="60" w:line="276" w:lineRule="auto"/>
      </w:pPr>
      <w:r>
        <w:rPr>
          <w:color w:val="222222"/>
        </w:rPr>
        <w:t>Assembly and disassembly dynamics of viral capsids under varying physiological conditions and the fate of the enclosed genome.</w:t>
      </w:r>
    </w:p>
    <w:p w14:paraId="460F7292" w14:textId="77777777" w:rsidR="00EA2F31" w:rsidRDefault="00000000">
      <w:pPr>
        <w:pBdr>
          <w:bottom w:val="single" w:sz="6" w:space="2" w:color="BBBBBB"/>
        </w:pBdr>
        <w:spacing w:before="280" w:after="80"/>
      </w:pPr>
      <w:r>
        <w:rPr>
          <w:b/>
          <w:bCs/>
          <w:color w:val="1F5F8B"/>
          <w:spacing w:val="40"/>
          <w:sz w:val="24"/>
          <w:szCs w:val="24"/>
        </w:rPr>
        <w:t>EMPLOYMENT</w:t>
      </w:r>
    </w:p>
    <w:p w14:paraId="59AB27CD" w14:textId="77777777" w:rsidR="00EA2F31" w:rsidRDefault="00000000">
      <w:pPr>
        <w:tabs>
          <w:tab w:val="right" w:pos="9026"/>
        </w:tabs>
        <w:spacing w:before="60" w:after="20"/>
      </w:pPr>
      <w:r>
        <w:rPr>
          <w:b/>
          <w:bCs/>
          <w:color w:val="222222"/>
        </w:rPr>
        <w:t>Nationwide Children's Hospital</w:t>
      </w:r>
      <w:r>
        <w:rPr>
          <w:color w:val="222222"/>
        </w:rPr>
        <w:t>, Columbus, OH</w:t>
      </w:r>
      <w:r>
        <w:tab/>
      </w:r>
      <w:r>
        <w:rPr>
          <w:color w:val="666666"/>
        </w:rPr>
        <w:t>Sep 2023 — Present</w:t>
      </w:r>
    </w:p>
    <w:p w14:paraId="1622B85F" w14:textId="7220CC11" w:rsidR="00EA2F31" w:rsidRPr="00134ED6" w:rsidRDefault="00000000" w:rsidP="00134ED6">
      <w:pPr>
        <w:rPr>
          <w:rFonts w:ascii="Roboto" w:hAnsi="Roboto"/>
          <w:shd w:val="clear" w:color="auto" w:fill="FFFFFF"/>
        </w:rPr>
      </w:pPr>
      <w:r>
        <w:rPr>
          <w:i/>
          <w:iCs/>
          <w:color w:val="222222"/>
        </w:rPr>
        <w:t xml:space="preserve">Postdoctoral Fellow, Institute for Genomic Medicine </w:t>
      </w:r>
      <w:r>
        <w:rPr>
          <w:i/>
          <w:iCs/>
          <w:color w:val="000000" w:themeColor="text1"/>
          <w:shd w:val="clear" w:color="auto" w:fill="FFFFFF"/>
        </w:rPr>
        <w:t>Nationwide Children's Hospital</w:t>
      </w:r>
    </w:p>
    <w:p w14:paraId="3D67F3E7" w14:textId="77777777" w:rsidR="00EA2F31" w:rsidRDefault="00000000">
      <w:pPr>
        <w:tabs>
          <w:tab w:val="right" w:pos="9026"/>
        </w:tabs>
        <w:spacing w:before="60" w:after="20"/>
      </w:pPr>
      <w:r>
        <w:rPr>
          <w:b/>
          <w:bCs/>
          <w:color w:val="222222"/>
        </w:rPr>
        <w:t>University of California, Riverside</w:t>
      </w:r>
      <w:r>
        <w:tab/>
      </w:r>
      <w:r>
        <w:rPr>
          <w:color w:val="666666"/>
        </w:rPr>
        <w:t>Sep 2022 — Sep 2023</w:t>
      </w:r>
    </w:p>
    <w:p w14:paraId="5804C0C7" w14:textId="3D015E3B" w:rsidR="00EA2F31" w:rsidRDefault="00000000">
      <w:pPr>
        <w:spacing w:after="40" w:line="276" w:lineRule="auto"/>
      </w:pPr>
      <w:r>
        <w:rPr>
          <w:i/>
          <w:iCs/>
          <w:color w:val="222222"/>
        </w:rPr>
        <w:t>Postdoctoral Fellow, Physics department University of California Riverside</w:t>
      </w:r>
    </w:p>
    <w:p w14:paraId="496486A8" w14:textId="77777777" w:rsidR="00EA2F31" w:rsidRDefault="00000000">
      <w:pPr>
        <w:pBdr>
          <w:bottom w:val="single" w:sz="6" w:space="2" w:color="BBBBBB"/>
        </w:pBdr>
        <w:spacing w:before="280" w:after="80"/>
      </w:pPr>
      <w:r>
        <w:rPr>
          <w:b/>
          <w:bCs/>
          <w:color w:val="1F5F8B"/>
          <w:spacing w:val="40"/>
          <w:sz w:val="24"/>
          <w:szCs w:val="24"/>
        </w:rPr>
        <w:t>EDUCATION</w:t>
      </w:r>
    </w:p>
    <w:p w14:paraId="308EB83E" w14:textId="77777777" w:rsidR="00EA2F31" w:rsidRDefault="00000000">
      <w:pPr>
        <w:tabs>
          <w:tab w:val="right" w:pos="9026"/>
        </w:tabs>
        <w:spacing w:before="60" w:after="20"/>
      </w:pPr>
      <w:r>
        <w:rPr>
          <w:b/>
          <w:bCs/>
          <w:color w:val="222222"/>
        </w:rPr>
        <w:t>Indian Institute of Technology (IIT) Bombay</w:t>
      </w:r>
      <w:r>
        <w:rPr>
          <w:color w:val="222222"/>
        </w:rPr>
        <w:t>, Mumbai, India</w:t>
      </w:r>
      <w:r>
        <w:tab/>
      </w:r>
      <w:r>
        <w:rPr>
          <w:color w:val="666666"/>
        </w:rPr>
        <w:t>2017 — 2022</w:t>
      </w:r>
    </w:p>
    <w:p w14:paraId="6E3EFADD" w14:textId="77777777" w:rsidR="00EA2F31" w:rsidRDefault="00000000">
      <w:pPr>
        <w:spacing w:after="20" w:line="276" w:lineRule="auto"/>
      </w:pPr>
      <w:r>
        <w:rPr>
          <w:i/>
          <w:iCs/>
          <w:color w:val="222222"/>
        </w:rPr>
        <w:t>Ph.D. in Physics  ·  CPI 9.33 / 10</w:t>
      </w:r>
    </w:p>
    <w:p w14:paraId="012AD00C" w14:textId="77777777" w:rsidR="00EA2F31" w:rsidRDefault="00000000">
      <w:pPr>
        <w:spacing w:after="100" w:line="276" w:lineRule="auto"/>
      </w:pPr>
      <w:r>
        <w:rPr>
          <w:color w:val="222222"/>
        </w:rPr>
        <w:t>Thesis: “First Passage in Biased Diffusion with Stochastic Resetting”.  Advisor: Prof. Dibyendu Das.</w:t>
      </w:r>
    </w:p>
    <w:p w14:paraId="627C1514" w14:textId="77777777" w:rsidR="00EA2F31" w:rsidRDefault="00000000">
      <w:pPr>
        <w:tabs>
          <w:tab w:val="right" w:pos="9026"/>
        </w:tabs>
        <w:spacing w:before="60" w:after="20"/>
      </w:pPr>
      <w:r>
        <w:rPr>
          <w:b/>
          <w:bCs/>
          <w:color w:val="222222"/>
        </w:rPr>
        <w:t>Indian Institute of Technology (IIT) Indore</w:t>
      </w:r>
      <w:r>
        <w:rPr>
          <w:color w:val="222222"/>
        </w:rPr>
        <w:t>, Indore, India</w:t>
      </w:r>
      <w:r>
        <w:tab/>
      </w:r>
      <w:r>
        <w:rPr>
          <w:color w:val="666666"/>
        </w:rPr>
        <w:t>2014 — 2016</w:t>
      </w:r>
    </w:p>
    <w:p w14:paraId="4D418D5D" w14:textId="77777777" w:rsidR="00EA2F31" w:rsidRDefault="00000000">
      <w:pPr>
        <w:spacing w:after="20" w:line="276" w:lineRule="auto"/>
      </w:pPr>
      <w:r>
        <w:rPr>
          <w:i/>
          <w:iCs/>
          <w:color w:val="222222"/>
        </w:rPr>
        <w:t>M.Sc. in Physics  ·  CPI 8.5 / 10</w:t>
      </w:r>
    </w:p>
    <w:p w14:paraId="66D8F9B5" w14:textId="77777777" w:rsidR="00EA2F31" w:rsidRDefault="00000000">
      <w:pPr>
        <w:spacing w:after="100" w:line="276" w:lineRule="auto"/>
      </w:pPr>
      <w:r>
        <w:rPr>
          <w:color w:val="222222"/>
        </w:rPr>
        <w:t>Thesis: “Photoproduction Cross-section of the η′ meson with CLAS”.  Advisor: Prof. Ankhi Roy.</w:t>
      </w:r>
    </w:p>
    <w:p w14:paraId="2CF07530" w14:textId="77777777" w:rsidR="00EA2F31" w:rsidRDefault="00000000">
      <w:pPr>
        <w:tabs>
          <w:tab w:val="right" w:pos="9026"/>
        </w:tabs>
        <w:spacing w:before="60" w:after="20"/>
      </w:pPr>
      <w:r>
        <w:rPr>
          <w:b/>
          <w:bCs/>
          <w:color w:val="222222"/>
        </w:rPr>
        <w:t>Jamia Millia Islamia (JMI)</w:t>
      </w:r>
      <w:r>
        <w:rPr>
          <w:color w:val="222222"/>
        </w:rPr>
        <w:t>, New Delhi, India</w:t>
      </w:r>
      <w:r>
        <w:tab/>
      </w:r>
      <w:r>
        <w:rPr>
          <w:color w:val="666666"/>
        </w:rPr>
        <w:t>2011 — 2014</w:t>
      </w:r>
    </w:p>
    <w:p w14:paraId="1FCC8383" w14:textId="77777777" w:rsidR="00EA2F31" w:rsidRDefault="00000000">
      <w:pPr>
        <w:spacing w:after="40" w:line="276" w:lineRule="auto"/>
      </w:pPr>
      <w:r>
        <w:rPr>
          <w:i/>
          <w:iCs/>
          <w:color w:val="222222"/>
        </w:rPr>
        <w:t>B.Sc. (Honours) in Physics  ·  Gold Medal</w:t>
      </w:r>
    </w:p>
    <w:p w14:paraId="03DE009A" w14:textId="77777777" w:rsidR="00EA2F31" w:rsidRDefault="00000000">
      <w:pPr>
        <w:pBdr>
          <w:bottom w:val="single" w:sz="6" w:space="2" w:color="BBBBBB"/>
        </w:pBdr>
        <w:spacing w:before="280" w:after="80"/>
      </w:pPr>
      <w:r>
        <w:rPr>
          <w:b/>
          <w:bCs/>
          <w:color w:val="1F5F8B"/>
          <w:spacing w:val="40"/>
          <w:sz w:val="24"/>
          <w:szCs w:val="24"/>
        </w:rPr>
        <w:t>PUBLICATIONS</w:t>
      </w:r>
    </w:p>
    <w:p w14:paraId="76C9B669" w14:textId="77777777" w:rsidR="00EA2F31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b/>
          <w:bCs/>
        </w:rPr>
        <w:t>Saeed Ahmad</w:t>
      </w:r>
      <w:r>
        <w:t xml:space="preserve">, Debangana Mukhopadhyay, Rajdeep Grewal, Ciriyam Jayaprakash, Jayajit Das. </w:t>
      </w:r>
      <w:r>
        <w:rPr>
          <w:i/>
          <w:iCs/>
        </w:rPr>
        <w:t xml:space="preserve">“Resting-state spatial statistics of NK cell receptors may improve early signal discrimination.” </w:t>
      </w:r>
      <w:r>
        <w:t xml:space="preserve">Biophysical Journal, </w:t>
      </w:r>
      <w:r>
        <w:rPr>
          <w:b/>
          <w:bCs/>
        </w:rPr>
        <w:t>2026.</w:t>
      </w:r>
    </w:p>
    <w:p w14:paraId="3367C944" w14:textId="77777777" w:rsidR="00EA2F31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b/>
          <w:bCs/>
        </w:rPr>
        <w:t>Saeed Ahmad</w:t>
      </w:r>
      <w:r>
        <w:t xml:space="preserve">, Kun Xing, Marcelo S. F. Pereira, Stephanie Castle, Harshana Rajakaruna, Indrani Nayak, William C. Stewart, Kyle A. Beckwith, Mitchell S. Cairo, Meisam Naeimi Kararoudi, Dean A. Lee, Jayajit Das. </w:t>
      </w:r>
      <w:r>
        <w:rPr>
          <w:i/>
          <w:iCs/>
        </w:rPr>
        <w:t xml:space="preserve">“A framework integrating multiscale in silico modeling and experimental data predicts CAR-NK cell cytotoxicity across target cell types.” </w:t>
      </w:r>
      <w:r>
        <w:t xml:space="preserve">Proceedings of the National Academy of Sciences, 123, 2500319123, </w:t>
      </w:r>
      <w:r>
        <w:rPr>
          <w:b/>
          <w:bCs/>
        </w:rPr>
        <w:t>2026.</w:t>
      </w:r>
    </w:p>
    <w:p w14:paraId="2FA0F791" w14:textId="77777777" w:rsidR="00EA2F31" w:rsidRDefault="00000000">
      <w:pPr>
        <w:pStyle w:val="ListParagraph"/>
        <w:numPr>
          <w:ilvl w:val="0"/>
          <w:numId w:val="2"/>
        </w:numPr>
        <w:spacing w:before="60" w:after="80"/>
      </w:pPr>
      <w:r>
        <w:t xml:space="preserve">Darren Wethington, </w:t>
      </w:r>
      <w:r>
        <w:rPr>
          <w:b/>
          <w:bCs/>
        </w:rPr>
        <w:t>Saeed Ahmad</w:t>
      </w:r>
      <w:r>
        <w:t xml:space="preserve">, Marc Potempa, Giuseppe Giuliani, Oscar A. Aguilar, Maheshwor Poudel, Simon Grassmann, William Stewart, Nicholas M. Adams, Joseph C. Sun, Lewis L. Lanier, Jayajit Das. </w:t>
      </w:r>
      <w:r>
        <w:rPr>
          <w:i/>
          <w:iCs/>
        </w:rPr>
        <w:t xml:space="preserve">“Clonal </w:t>
      </w:r>
      <w:r>
        <w:rPr>
          <w:i/>
          <w:iCs/>
        </w:rPr>
        <w:lastRenderedPageBreak/>
        <w:t xml:space="preserve">stochasticity in early NK cell response to mouse cytomegalovirus is generated by mature subsets of varying proliferative ability.” </w:t>
      </w:r>
      <w:r>
        <w:t xml:space="preserve">eLife, </w:t>
      </w:r>
      <w:r>
        <w:rPr>
          <w:b/>
          <w:bCs/>
        </w:rPr>
        <w:t>2025.</w:t>
      </w:r>
    </w:p>
    <w:p w14:paraId="4D46428D" w14:textId="77777777" w:rsidR="00EA2F31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b/>
          <w:bCs/>
        </w:rPr>
        <w:t>Saeed Ahmad</w:t>
      </w:r>
      <w:r>
        <w:t xml:space="preserve">, Dibyendu Das. </w:t>
      </w:r>
      <w:r>
        <w:rPr>
          <w:i/>
          <w:iCs/>
        </w:rPr>
        <w:t xml:space="preserve">“Comparing the roles of time overhead and spatial dimensions on optimal resetting rate vanishing transitions, in Brownian processes with potential bias and stochastic resetting.” </w:t>
      </w:r>
      <w:r>
        <w:t xml:space="preserve">Journal of Physics A: Mathematical and Theoretical, 56, 104001, </w:t>
      </w:r>
      <w:r>
        <w:rPr>
          <w:b/>
          <w:bCs/>
        </w:rPr>
        <w:t>2023.</w:t>
      </w:r>
    </w:p>
    <w:p w14:paraId="1B740300" w14:textId="77777777" w:rsidR="00EA2F31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b/>
          <w:bCs/>
        </w:rPr>
        <w:t>Saeed Ahmad</w:t>
      </w:r>
      <w:r>
        <w:t xml:space="preserve">, Krishna Rijal, Dibyendu Das. </w:t>
      </w:r>
      <w:r>
        <w:rPr>
          <w:i/>
          <w:iCs/>
        </w:rPr>
        <w:t xml:space="preserve">“First passage in the presence of stochastic resetting and a potential barrier.” </w:t>
      </w:r>
      <w:r>
        <w:t xml:space="preserve">Physical Review E, 105, 044134, </w:t>
      </w:r>
      <w:r>
        <w:rPr>
          <w:b/>
          <w:bCs/>
        </w:rPr>
        <w:t>2022.</w:t>
      </w:r>
    </w:p>
    <w:p w14:paraId="4CA3E06E" w14:textId="77777777" w:rsidR="00EA2F31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b/>
          <w:bCs/>
        </w:rPr>
        <w:t>Saeed Ahmad</w:t>
      </w:r>
      <w:r>
        <w:t xml:space="preserve">, Dibyendu Das. </w:t>
      </w:r>
      <w:r>
        <w:rPr>
          <w:i/>
          <w:iCs/>
        </w:rPr>
        <w:t xml:space="preserve">“Role of dimensions in first passage of a diffusing particle under stochastic resetting and attractive bias.” </w:t>
      </w:r>
      <w:r>
        <w:t xml:space="preserve">Physical Review E, 102, 032145, </w:t>
      </w:r>
      <w:r>
        <w:rPr>
          <w:b/>
          <w:bCs/>
        </w:rPr>
        <w:t>2020.</w:t>
      </w:r>
    </w:p>
    <w:p w14:paraId="45E5B61A" w14:textId="77777777" w:rsidR="00EA2F31" w:rsidRDefault="00000000">
      <w:pPr>
        <w:pStyle w:val="ListParagraph"/>
        <w:numPr>
          <w:ilvl w:val="0"/>
          <w:numId w:val="2"/>
        </w:numPr>
        <w:spacing w:before="60" w:after="80"/>
      </w:pPr>
      <w:r>
        <w:rPr>
          <w:b/>
          <w:bCs/>
        </w:rPr>
        <w:t>Saeed Ahmad</w:t>
      </w:r>
      <w:r>
        <w:t xml:space="preserve">, Indrani Nayak, Ajay Bansal, Amitabha Nandi, Dibyendu Das. </w:t>
      </w:r>
      <w:r>
        <w:rPr>
          <w:i/>
          <w:iCs/>
        </w:rPr>
        <w:t xml:space="preserve">“First passage of a particle in a potential under stochastic resetting: A vanishing transition of optimal resetting rate.” </w:t>
      </w:r>
      <w:r>
        <w:t xml:space="preserve">Physical Review E, 99, 022130, </w:t>
      </w:r>
      <w:r>
        <w:rPr>
          <w:b/>
          <w:bCs/>
        </w:rPr>
        <w:t>2019.</w:t>
      </w:r>
    </w:p>
    <w:p w14:paraId="1887CAA1" w14:textId="77777777" w:rsidR="00EA2F31" w:rsidRDefault="00000000">
      <w:pPr>
        <w:pBdr>
          <w:bottom w:val="single" w:sz="6" w:space="2" w:color="BBBBBB"/>
        </w:pBdr>
        <w:spacing w:before="280" w:after="80"/>
      </w:pPr>
      <w:r>
        <w:rPr>
          <w:b/>
          <w:bCs/>
          <w:color w:val="1F5F8B"/>
          <w:spacing w:val="40"/>
          <w:sz w:val="24"/>
          <w:szCs w:val="24"/>
        </w:rPr>
        <w:t>AWARDS &amp; ACHIEVEMENTS</w:t>
      </w:r>
    </w:p>
    <w:p w14:paraId="2C754B65" w14:textId="77777777" w:rsidR="00EA2F31" w:rsidRDefault="00000000">
      <w:pPr>
        <w:tabs>
          <w:tab w:val="right" w:pos="9026"/>
        </w:tabs>
        <w:spacing w:before="60" w:after="20"/>
      </w:pPr>
      <w:r>
        <w:rPr>
          <w:b/>
          <w:bCs/>
          <w:color w:val="222222"/>
        </w:rPr>
        <w:t>Best Poster Award</w:t>
      </w:r>
      <w:r>
        <w:rPr>
          <w:color w:val="222222"/>
        </w:rPr>
        <w:t>, PIIO Immuno-Oncology Symposium, OSUCCC</w:t>
      </w:r>
      <w:r>
        <w:tab/>
      </w:r>
      <w:r>
        <w:rPr>
          <w:color w:val="666666"/>
        </w:rPr>
        <w:t>2024</w:t>
      </w:r>
    </w:p>
    <w:p w14:paraId="2ADA316B" w14:textId="77777777" w:rsidR="00EA2F31" w:rsidRDefault="00000000">
      <w:pPr>
        <w:tabs>
          <w:tab w:val="right" w:pos="9026"/>
        </w:tabs>
        <w:spacing w:before="60" w:after="20"/>
      </w:pPr>
      <w:r>
        <w:rPr>
          <w:b/>
          <w:bCs/>
          <w:color w:val="222222"/>
        </w:rPr>
        <w:t>Gold Medal, B.Sc. Physics</w:t>
      </w:r>
      <w:r>
        <w:rPr>
          <w:color w:val="222222"/>
        </w:rPr>
        <w:t>, Jamia Millia Islamia</w:t>
      </w:r>
      <w:r>
        <w:tab/>
      </w:r>
      <w:r>
        <w:rPr>
          <w:color w:val="666666"/>
        </w:rPr>
        <w:t>2014</w:t>
      </w:r>
    </w:p>
    <w:p w14:paraId="0FA6938A" w14:textId="77777777" w:rsidR="00EA2F31" w:rsidRDefault="00000000">
      <w:pPr>
        <w:tabs>
          <w:tab w:val="right" w:pos="9026"/>
        </w:tabs>
        <w:spacing w:before="60" w:after="20"/>
      </w:pPr>
      <w:r>
        <w:rPr>
          <w:b/>
          <w:bCs/>
          <w:color w:val="222222"/>
        </w:rPr>
        <w:t>Qualified CSIR-JRF (2016), GATE Physics (2017), JAM Physics (2014)</w:t>
      </w:r>
      <w:r>
        <w:tab/>
      </w:r>
      <w:r>
        <w:rPr>
          <w:color w:val="666666"/>
        </w:rPr>
        <w:t>2014 — 2017</w:t>
      </w:r>
    </w:p>
    <w:p w14:paraId="0476DB6B" w14:textId="77777777" w:rsidR="00EA2F31" w:rsidRDefault="00000000">
      <w:pPr>
        <w:tabs>
          <w:tab w:val="right" w:pos="9026"/>
        </w:tabs>
        <w:spacing w:before="60" w:after="20"/>
      </w:pPr>
      <w:r>
        <w:rPr>
          <w:b/>
          <w:bCs/>
          <w:color w:val="222222"/>
        </w:rPr>
        <w:t>Teaching Assistantship Fellowship</w:t>
      </w:r>
      <w:r>
        <w:rPr>
          <w:color w:val="222222"/>
        </w:rPr>
        <w:t>, IIT Bombay</w:t>
      </w:r>
      <w:r>
        <w:tab/>
      </w:r>
      <w:r>
        <w:rPr>
          <w:color w:val="666666"/>
        </w:rPr>
        <w:t>2017 — 2022</w:t>
      </w:r>
    </w:p>
    <w:p w14:paraId="5ECC59E2" w14:textId="77777777" w:rsidR="00EA2F31" w:rsidRDefault="00000000">
      <w:pPr>
        <w:pBdr>
          <w:bottom w:val="single" w:sz="6" w:space="2" w:color="BBBBBB"/>
        </w:pBdr>
        <w:spacing w:before="280" w:after="80"/>
      </w:pPr>
      <w:r>
        <w:rPr>
          <w:b/>
          <w:bCs/>
          <w:color w:val="1F5F8B"/>
          <w:spacing w:val="40"/>
          <w:sz w:val="24"/>
          <w:szCs w:val="24"/>
        </w:rPr>
        <w:t>CONFERENCES &amp; PRESENTATIONS</w:t>
      </w:r>
    </w:p>
    <w:p w14:paraId="60A10DEA" w14:textId="77777777" w:rsidR="00EA2F31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222222"/>
        </w:rPr>
        <w:t xml:space="preserve">Poster &amp; Guest Talk, </w:t>
      </w:r>
      <w:r>
        <w:rPr>
          <w:i/>
          <w:iCs/>
          <w:color w:val="222222"/>
        </w:rPr>
        <w:t>OSUCCC–Pelotonia Institute for Immuno-Oncology Sixth Annual Symposium</w:t>
      </w:r>
      <w:r>
        <w:rPr>
          <w:color w:val="222222"/>
        </w:rPr>
        <w:t>, Columbus, OH  (2024).</w:t>
      </w:r>
    </w:p>
    <w:p w14:paraId="1D9FA98B" w14:textId="77777777" w:rsidR="00EA2F31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222222"/>
        </w:rPr>
        <w:t xml:space="preserve">Poster, </w:t>
      </w:r>
      <w:r>
        <w:rPr>
          <w:i/>
          <w:iCs/>
          <w:color w:val="222222"/>
        </w:rPr>
        <w:t>Ohio State University College of Medicine</w:t>
      </w:r>
      <w:r>
        <w:rPr>
          <w:color w:val="222222"/>
        </w:rPr>
        <w:t>, Columbus, OH  (2024).</w:t>
      </w:r>
    </w:p>
    <w:p w14:paraId="113803AE" w14:textId="77777777" w:rsidR="00EA2F31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222222"/>
        </w:rPr>
        <w:t xml:space="preserve">Poster, </w:t>
      </w:r>
      <w:r>
        <w:rPr>
          <w:i/>
          <w:iCs/>
          <w:color w:val="222222"/>
        </w:rPr>
        <w:t>NCH Research Retreat</w:t>
      </w:r>
      <w:r>
        <w:rPr>
          <w:color w:val="222222"/>
        </w:rPr>
        <w:t>, Nationwide Children's Hospital, Columbus, OH  (2024).</w:t>
      </w:r>
    </w:p>
    <w:p w14:paraId="2CF1D6F2" w14:textId="77777777" w:rsidR="00EA2F31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222222"/>
        </w:rPr>
        <w:t xml:space="preserve">Poster, </w:t>
      </w:r>
      <w:r>
        <w:rPr>
          <w:i/>
          <w:iCs/>
          <w:color w:val="222222"/>
        </w:rPr>
        <w:t>Indian Statistical Physics Community Meeting</w:t>
      </w:r>
      <w:r>
        <w:rPr>
          <w:color w:val="222222"/>
        </w:rPr>
        <w:t>, ICTS, Bangalore, India  (2019).</w:t>
      </w:r>
    </w:p>
    <w:p w14:paraId="54CFC63F" w14:textId="77777777" w:rsidR="00EA2F31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222222"/>
        </w:rPr>
        <w:t xml:space="preserve">Participant, </w:t>
      </w:r>
      <w:r>
        <w:rPr>
          <w:i/>
          <w:iCs/>
          <w:color w:val="222222"/>
        </w:rPr>
        <w:t>Bangalore School on Statistical Physics — X</w:t>
      </w:r>
      <w:r>
        <w:rPr>
          <w:color w:val="222222"/>
        </w:rPr>
        <w:t>, ICTS, Bangalore, India  (2019).</w:t>
      </w:r>
    </w:p>
    <w:p w14:paraId="41F551E7" w14:textId="77777777" w:rsidR="00EA2F31" w:rsidRDefault="00000000">
      <w:pPr>
        <w:pBdr>
          <w:bottom w:val="single" w:sz="6" w:space="2" w:color="BBBBBB"/>
        </w:pBdr>
        <w:spacing w:before="280" w:after="80"/>
      </w:pPr>
      <w:r>
        <w:rPr>
          <w:b/>
          <w:bCs/>
          <w:color w:val="1F5F8B"/>
          <w:spacing w:val="40"/>
          <w:sz w:val="24"/>
          <w:szCs w:val="24"/>
        </w:rPr>
        <w:t>TEACHING EXPERIENCE</w:t>
      </w:r>
    </w:p>
    <w:p w14:paraId="7B53DDC9" w14:textId="77777777" w:rsidR="00EA2F31" w:rsidRDefault="00000000">
      <w:pPr>
        <w:spacing w:before="140" w:after="40"/>
      </w:pPr>
      <w:r>
        <w:rPr>
          <w:b/>
          <w:bCs/>
          <w:i/>
          <w:iCs/>
          <w:color w:val="222222"/>
        </w:rPr>
        <w:t>Teaching Assistant — IIT Bombay</w:t>
      </w:r>
    </w:p>
    <w:p w14:paraId="5B70642D" w14:textId="77777777" w:rsidR="00EA2F31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222222"/>
        </w:rPr>
        <w:t>Physics General Laboratory (experimental) — supervised undergraduate experimental sessions; graded lab reports; mentored students on data analysis and error propagation.</w:t>
      </w:r>
    </w:p>
    <w:p w14:paraId="01BFEB71" w14:textId="77777777" w:rsidR="00EA2F31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222222"/>
        </w:rPr>
        <w:t>Conducted examinations (invigilation, paper preparation support, and grading) for introductory Physics courses.</w:t>
      </w:r>
    </w:p>
    <w:p w14:paraId="3AB80067" w14:textId="77777777" w:rsidR="00EA2F31" w:rsidRDefault="00000000">
      <w:pPr>
        <w:pBdr>
          <w:bottom w:val="single" w:sz="6" w:space="2" w:color="BBBBBB"/>
        </w:pBdr>
        <w:spacing w:before="280" w:after="80"/>
      </w:pPr>
      <w:r>
        <w:rPr>
          <w:b/>
          <w:bCs/>
          <w:color w:val="1F5F8B"/>
          <w:spacing w:val="40"/>
          <w:sz w:val="24"/>
          <w:szCs w:val="24"/>
        </w:rPr>
        <w:t>RELEVANT SKILLS</w:t>
      </w:r>
    </w:p>
    <w:p w14:paraId="3FF44BA8" w14:textId="77777777" w:rsidR="00EA2F31" w:rsidRDefault="00000000">
      <w:pPr>
        <w:spacing w:before="140" w:after="40"/>
      </w:pPr>
      <w:r>
        <w:rPr>
          <w:b/>
          <w:bCs/>
          <w:i/>
          <w:iCs/>
          <w:color w:val="222222"/>
        </w:rPr>
        <w:t>Programming Languages</w:t>
      </w:r>
    </w:p>
    <w:p w14:paraId="1A074D84" w14:textId="77777777" w:rsidR="00EA2F31" w:rsidRDefault="00000000">
      <w:pPr>
        <w:spacing w:after="60" w:line="276" w:lineRule="auto"/>
      </w:pPr>
      <w:r>
        <w:rPr>
          <w:color w:val="222222"/>
        </w:rPr>
        <w:t>Python (NumPy, PyTorch, scikit-learn, pandas, SciPy, matplotlib), C++, CUDA (GPU), MPI.</w:t>
      </w:r>
    </w:p>
    <w:p w14:paraId="2535807F" w14:textId="77777777" w:rsidR="00EA2F31" w:rsidRDefault="00000000">
      <w:pPr>
        <w:spacing w:before="140" w:after="40"/>
      </w:pPr>
      <w:r>
        <w:rPr>
          <w:b/>
          <w:bCs/>
          <w:i/>
          <w:iCs/>
          <w:color w:val="222222"/>
        </w:rPr>
        <w:t>Model Development</w:t>
      </w:r>
    </w:p>
    <w:p w14:paraId="108F3CD1" w14:textId="77777777" w:rsidR="00EA2F31" w:rsidRDefault="00000000">
      <w:pPr>
        <w:spacing w:after="60" w:line="276" w:lineRule="auto"/>
      </w:pPr>
      <w:r>
        <w:rPr>
          <w:color w:val="222222"/>
        </w:rPr>
        <w:t>Stochastic protein–protein interaction networks, multiscale cell-growth models, virus-growth models, protein language models, first-passage theory.</w:t>
      </w:r>
    </w:p>
    <w:p w14:paraId="621CC5A3" w14:textId="77777777" w:rsidR="00EA2F31" w:rsidRDefault="00000000">
      <w:pPr>
        <w:spacing w:before="140" w:after="40"/>
      </w:pPr>
      <w:r>
        <w:rPr>
          <w:b/>
          <w:bCs/>
          <w:i/>
          <w:iCs/>
          <w:color w:val="222222"/>
        </w:rPr>
        <w:t>Software &amp; Tools</w:t>
      </w:r>
    </w:p>
    <w:p w14:paraId="04D6E266" w14:textId="77777777" w:rsidR="00EA2F31" w:rsidRDefault="00000000">
      <w:pPr>
        <w:spacing w:after="60" w:line="276" w:lineRule="auto"/>
      </w:pPr>
      <w:r>
        <w:rPr>
          <w:color w:val="222222"/>
        </w:rPr>
        <w:t>Mathematica, LaTeX, Gnuplot, Keynote, Microsoft Office, Xmgrace, OVITO.</w:t>
      </w:r>
    </w:p>
    <w:p w14:paraId="42B810E9" w14:textId="77777777" w:rsidR="00EA2F31" w:rsidRDefault="00000000">
      <w:pPr>
        <w:spacing w:before="140" w:after="40"/>
      </w:pPr>
      <w:r>
        <w:rPr>
          <w:b/>
          <w:bCs/>
          <w:i/>
          <w:iCs/>
          <w:color w:val="222222"/>
        </w:rPr>
        <w:t>Operating Systems</w:t>
      </w:r>
    </w:p>
    <w:p w14:paraId="2A6D9AC7" w14:textId="77777777" w:rsidR="00EA2F31" w:rsidRDefault="00000000">
      <w:pPr>
        <w:spacing w:after="60" w:line="276" w:lineRule="auto"/>
      </w:pPr>
      <w:r>
        <w:rPr>
          <w:color w:val="222222"/>
        </w:rPr>
        <w:t>macOS, Linux (HPC / SLURM), Windows.</w:t>
      </w:r>
    </w:p>
    <w:p w14:paraId="49D79FDB" w14:textId="77777777" w:rsidR="00EA2F31" w:rsidRDefault="00000000">
      <w:pPr>
        <w:pBdr>
          <w:bottom w:val="single" w:sz="6" w:space="2" w:color="BBBBBB"/>
        </w:pBdr>
        <w:spacing w:before="280" w:after="80"/>
      </w:pPr>
      <w:r>
        <w:rPr>
          <w:b/>
          <w:bCs/>
          <w:color w:val="1F5F8B"/>
          <w:spacing w:val="40"/>
          <w:sz w:val="24"/>
          <w:szCs w:val="24"/>
        </w:rPr>
        <w:lastRenderedPageBreak/>
        <w:t>REFERENCES</w:t>
      </w:r>
    </w:p>
    <w:p w14:paraId="701C6D0C" w14:textId="77777777" w:rsidR="00EA2F31" w:rsidRDefault="00000000">
      <w:pPr>
        <w:spacing w:after="10" w:line="276" w:lineRule="auto"/>
      </w:pPr>
      <w:r>
        <w:rPr>
          <w:b/>
          <w:bCs/>
          <w:color w:val="222222"/>
        </w:rPr>
        <w:t>Prof. Jayajit Das</w:t>
      </w:r>
      <w:r>
        <w:rPr>
          <w:color w:val="222222"/>
        </w:rPr>
        <w:t xml:space="preserve"> (current postdoctoral advisor)</w:t>
      </w:r>
    </w:p>
    <w:p w14:paraId="0D90530F" w14:textId="77777777" w:rsidR="00EA2F31" w:rsidRDefault="00000000">
      <w:pPr>
        <w:spacing w:after="10" w:line="276" w:lineRule="auto"/>
      </w:pPr>
      <w:r>
        <w:rPr>
          <w:color w:val="222222"/>
        </w:rPr>
        <w:t>Steve &amp; Cindy Rasmussen Institute for Genomic Medicine, Abigail Wexner Research Institute,</w:t>
      </w:r>
    </w:p>
    <w:p w14:paraId="74CF16ED" w14:textId="77777777" w:rsidR="00EA2F31" w:rsidRDefault="00000000">
      <w:pPr>
        <w:spacing w:after="10" w:line="276" w:lineRule="auto"/>
      </w:pPr>
      <w:r>
        <w:rPr>
          <w:color w:val="222222"/>
        </w:rPr>
        <w:t>Nationwide Children's Hospital, Columbus, OH</w:t>
      </w:r>
    </w:p>
    <w:p w14:paraId="47AF6FF1" w14:textId="77777777" w:rsidR="00EA2F31" w:rsidRDefault="00000000">
      <w:pPr>
        <w:spacing w:after="120" w:line="276" w:lineRule="auto"/>
      </w:pPr>
      <w:r>
        <w:rPr>
          <w:color w:val="222222"/>
        </w:rPr>
        <w:t>✉ jayajit.das@nationwidechildrens.org    ☎ +1 (614) 355-5632</w:t>
      </w:r>
    </w:p>
    <w:p w14:paraId="30665555" w14:textId="77777777" w:rsidR="00EA2F31" w:rsidRDefault="00000000">
      <w:pPr>
        <w:spacing w:after="10" w:line="276" w:lineRule="auto"/>
      </w:pPr>
      <w:r>
        <w:rPr>
          <w:b/>
          <w:bCs/>
          <w:color w:val="222222"/>
        </w:rPr>
        <w:t>Prof. Dibyendu Das</w:t>
      </w:r>
      <w:r>
        <w:rPr>
          <w:color w:val="222222"/>
        </w:rPr>
        <w:t xml:space="preserve"> (Ph.D. advisor)</w:t>
      </w:r>
    </w:p>
    <w:p w14:paraId="60E45D1E" w14:textId="77777777" w:rsidR="00EA2F31" w:rsidRDefault="00000000">
      <w:pPr>
        <w:spacing w:after="10" w:line="276" w:lineRule="auto"/>
      </w:pPr>
      <w:r>
        <w:rPr>
          <w:color w:val="222222"/>
        </w:rPr>
        <w:t>Department of Physics, IIT Bombay, Mumbai 400076, India</w:t>
      </w:r>
    </w:p>
    <w:p w14:paraId="33D52D6D" w14:textId="77777777" w:rsidR="00EA2F31" w:rsidRDefault="00000000">
      <w:pPr>
        <w:spacing w:after="120" w:line="276" w:lineRule="auto"/>
      </w:pPr>
      <w:r>
        <w:rPr>
          <w:color w:val="222222"/>
        </w:rPr>
        <w:t>✉ dibyendu@phy.iitb.ac.in    ☎ +91-22-25767555</w:t>
      </w:r>
    </w:p>
    <w:p w14:paraId="143C8D29" w14:textId="77777777" w:rsidR="00EA2F31" w:rsidRDefault="00000000">
      <w:pPr>
        <w:spacing w:after="10" w:line="276" w:lineRule="auto"/>
      </w:pPr>
      <w:r>
        <w:rPr>
          <w:b/>
          <w:bCs/>
          <w:color w:val="222222"/>
        </w:rPr>
        <w:t>Prof. Amitabha Nandi</w:t>
      </w:r>
    </w:p>
    <w:p w14:paraId="72001A36" w14:textId="77777777" w:rsidR="00EA2F31" w:rsidRDefault="00000000">
      <w:pPr>
        <w:spacing w:after="10" w:line="276" w:lineRule="auto"/>
      </w:pPr>
      <w:r>
        <w:rPr>
          <w:color w:val="222222"/>
        </w:rPr>
        <w:t>Department of Physics, IIT Bombay, Mumbai 400076, India</w:t>
      </w:r>
    </w:p>
    <w:p w14:paraId="08FA6BED" w14:textId="77777777" w:rsidR="00EA2F31" w:rsidRDefault="00000000">
      <w:pPr>
        <w:spacing w:after="120" w:line="276" w:lineRule="auto"/>
      </w:pPr>
      <w:r>
        <w:rPr>
          <w:color w:val="222222"/>
        </w:rPr>
        <w:t>✉ amitabha@phy.iitb.ac.in    ☎ +91-22-25767599</w:t>
      </w:r>
    </w:p>
    <w:p w14:paraId="0A0B2291" w14:textId="77777777" w:rsidR="00EA2F31" w:rsidRDefault="00000000">
      <w:pPr>
        <w:spacing w:after="10" w:line="276" w:lineRule="auto"/>
      </w:pPr>
      <w:r>
        <w:rPr>
          <w:b/>
          <w:bCs/>
          <w:color w:val="222222"/>
        </w:rPr>
        <w:t>Prof. Mithun Kumar Mitra</w:t>
      </w:r>
    </w:p>
    <w:p w14:paraId="6839C261" w14:textId="77777777" w:rsidR="00EA2F31" w:rsidRDefault="00000000">
      <w:pPr>
        <w:spacing w:after="10" w:line="276" w:lineRule="auto"/>
      </w:pPr>
      <w:r>
        <w:rPr>
          <w:color w:val="222222"/>
        </w:rPr>
        <w:t>Department of Physics, IIT Bombay, Mumbai 400076, India</w:t>
      </w:r>
    </w:p>
    <w:p w14:paraId="0AE2FBCD" w14:textId="77777777" w:rsidR="00EA2F31" w:rsidRDefault="00000000">
      <w:pPr>
        <w:spacing w:after="60" w:line="276" w:lineRule="auto"/>
      </w:pPr>
      <w:r>
        <w:rPr>
          <w:color w:val="222222"/>
        </w:rPr>
        <w:t>✉ mithun@phy.iitb.ac.in    ☎ +91-22-25767565</w:t>
      </w:r>
    </w:p>
    <w:sectPr w:rsidR="00EA2F31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F2A8B"/>
    <w:multiLevelType w:val="hybridMultilevel"/>
    <w:tmpl w:val="C33C5DCC"/>
    <w:lvl w:ilvl="0" w:tplc="DFCEA2AC">
      <w:start w:val="1"/>
      <w:numFmt w:val="bullet"/>
      <w:lvlText w:val="•"/>
      <w:lvlJc w:val="left"/>
      <w:pPr>
        <w:ind w:left="360" w:hanging="240"/>
      </w:pPr>
    </w:lvl>
    <w:lvl w:ilvl="1" w:tplc="2B48D77C">
      <w:numFmt w:val="decimal"/>
      <w:lvlText w:val=""/>
      <w:lvlJc w:val="left"/>
    </w:lvl>
    <w:lvl w:ilvl="2" w:tplc="5F90AEB4">
      <w:numFmt w:val="decimal"/>
      <w:lvlText w:val=""/>
      <w:lvlJc w:val="left"/>
    </w:lvl>
    <w:lvl w:ilvl="3" w:tplc="C3F2D100">
      <w:numFmt w:val="decimal"/>
      <w:lvlText w:val=""/>
      <w:lvlJc w:val="left"/>
    </w:lvl>
    <w:lvl w:ilvl="4" w:tplc="7598DE5A">
      <w:numFmt w:val="decimal"/>
      <w:lvlText w:val=""/>
      <w:lvlJc w:val="left"/>
    </w:lvl>
    <w:lvl w:ilvl="5" w:tplc="A8CE86B0">
      <w:numFmt w:val="decimal"/>
      <w:lvlText w:val=""/>
      <w:lvlJc w:val="left"/>
    </w:lvl>
    <w:lvl w:ilvl="6" w:tplc="B2922528">
      <w:numFmt w:val="decimal"/>
      <w:lvlText w:val=""/>
      <w:lvlJc w:val="left"/>
    </w:lvl>
    <w:lvl w:ilvl="7" w:tplc="E7506686">
      <w:numFmt w:val="decimal"/>
      <w:lvlText w:val=""/>
      <w:lvlJc w:val="left"/>
    </w:lvl>
    <w:lvl w:ilvl="8" w:tplc="B2561DDC">
      <w:numFmt w:val="decimal"/>
      <w:lvlText w:val=""/>
      <w:lvlJc w:val="left"/>
    </w:lvl>
  </w:abstractNum>
  <w:abstractNum w:abstractNumId="1" w15:restartNumberingAfterBreak="0">
    <w:nsid w:val="2B854897"/>
    <w:multiLevelType w:val="hybridMultilevel"/>
    <w:tmpl w:val="19B220D8"/>
    <w:lvl w:ilvl="0" w:tplc="66F643AC">
      <w:start w:val="1"/>
      <w:numFmt w:val="bullet"/>
      <w:lvlText w:val="●"/>
      <w:lvlJc w:val="left"/>
      <w:pPr>
        <w:ind w:left="720" w:hanging="360"/>
      </w:pPr>
    </w:lvl>
    <w:lvl w:ilvl="1" w:tplc="A4061B5C">
      <w:start w:val="1"/>
      <w:numFmt w:val="bullet"/>
      <w:lvlText w:val="○"/>
      <w:lvlJc w:val="left"/>
      <w:pPr>
        <w:ind w:left="1440" w:hanging="360"/>
      </w:pPr>
    </w:lvl>
    <w:lvl w:ilvl="2" w:tplc="19CE378E">
      <w:start w:val="1"/>
      <w:numFmt w:val="bullet"/>
      <w:lvlText w:val="■"/>
      <w:lvlJc w:val="left"/>
      <w:pPr>
        <w:ind w:left="2160" w:hanging="360"/>
      </w:pPr>
    </w:lvl>
    <w:lvl w:ilvl="3" w:tplc="C4AEC986">
      <w:start w:val="1"/>
      <w:numFmt w:val="bullet"/>
      <w:lvlText w:val="●"/>
      <w:lvlJc w:val="left"/>
      <w:pPr>
        <w:ind w:left="2880" w:hanging="360"/>
      </w:pPr>
    </w:lvl>
    <w:lvl w:ilvl="4" w:tplc="B0F8CA56">
      <w:start w:val="1"/>
      <w:numFmt w:val="bullet"/>
      <w:lvlText w:val="○"/>
      <w:lvlJc w:val="left"/>
      <w:pPr>
        <w:ind w:left="3600" w:hanging="360"/>
      </w:pPr>
    </w:lvl>
    <w:lvl w:ilvl="5" w:tplc="E38E45D6">
      <w:start w:val="1"/>
      <w:numFmt w:val="bullet"/>
      <w:lvlText w:val="■"/>
      <w:lvlJc w:val="left"/>
      <w:pPr>
        <w:ind w:left="4320" w:hanging="360"/>
      </w:pPr>
    </w:lvl>
    <w:lvl w:ilvl="6" w:tplc="7486AE3A">
      <w:start w:val="1"/>
      <w:numFmt w:val="bullet"/>
      <w:lvlText w:val="●"/>
      <w:lvlJc w:val="left"/>
      <w:pPr>
        <w:ind w:left="5040" w:hanging="360"/>
      </w:pPr>
    </w:lvl>
    <w:lvl w:ilvl="7" w:tplc="7BDABA7C">
      <w:start w:val="1"/>
      <w:numFmt w:val="bullet"/>
      <w:lvlText w:val="●"/>
      <w:lvlJc w:val="left"/>
      <w:pPr>
        <w:ind w:left="5760" w:hanging="360"/>
      </w:pPr>
    </w:lvl>
    <w:lvl w:ilvl="8" w:tplc="C2E8ED2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0A05F66"/>
    <w:multiLevelType w:val="hybridMultilevel"/>
    <w:tmpl w:val="26226CFC"/>
    <w:lvl w:ilvl="0" w:tplc="7E863A1C">
      <w:start w:val="1"/>
      <w:numFmt w:val="decimal"/>
      <w:lvlText w:val="[%1]"/>
      <w:lvlJc w:val="left"/>
      <w:pPr>
        <w:ind w:left="560" w:hanging="500"/>
      </w:pPr>
    </w:lvl>
    <w:lvl w:ilvl="1" w:tplc="BB624862">
      <w:numFmt w:val="decimal"/>
      <w:lvlText w:val=""/>
      <w:lvlJc w:val="left"/>
    </w:lvl>
    <w:lvl w:ilvl="2" w:tplc="3918A644">
      <w:numFmt w:val="decimal"/>
      <w:lvlText w:val=""/>
      <w:lvlJc w:val="left"/>
    </w:lvl>
    <w:lvl w:ilvl="3" w:tplc="20F83164">
      <w:numFmt w:val="decimal"/>
      <w:lvlText w:val=""/>
      <w:lvlJc w:val="left"/>
    </w:lvl>
    <w:lvl w:ilvl="4" w:tplc="2D884586">
      <w:numFmt w:val="decimal"/>
      <w:lvlText w:val=""/>
      <w:lvlJc w:val="left"/>
    </w:lvl>
    <w:lvl w:ilvl="5" w:tplc="9D24DCAC">
      <w:numFmt w:val="decimal"/>
      <w:lvlText w:val=""/>
      <w:lvlJc w:val="left"/>
    </w:lvl>
    <w:lvl w:ilvl="6" w:tplc="6854C9B4">
      <w:numFmt w:val="decimal"/>
      <w:lvlText w:val=""/>
      <w:lvlJc w:val="left"/>
    </w:lvl>
    <w:lvl w:ilvl="7" w:tplc="A162C484">
      <w:numFmt w:val="decimal"/>
      <w:lvlText w:val=""/>
      <w:lvlJc w:val="left"/>
    </w:lvl>
    <w:lvl w:ilvl="8" w:tplc="9AC02AF0">
      <w:numFmt w:val="decimal"/>
      <w:lvlText w:val=""/>
      <w:lvlJc w:val="left"/>
    </w:lvl>
  </w:abstractNum>
  <w:num w:numId="1" w16cid:durableId="35857754">
    <w:abstractNumId w:val="1"/>
    <w:lvlOverride w:ilvl="0">
      <w:startOverride w:val="1"/>
    </w:lvlOverride>
  </w:num>
  <w:num w:numId="2" w16cid:durableId="1316449356">
    <w:abstractNumId w:val="2"/>
    <w:lvlOverride w:ilvl="0">
      <w:startOverride w:val="1"/>
    </w:lvlOverride>
  </w:num>
  <w:num w:numId="3" w16cid:durableId="19555531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F31"/>
    <w:rsid w:val="00134ED6"/>
    <w:rsid w:val="00241B59"/>
    <w:rsid w:val="007173A9"/>
    <w:rsid w:val="00773612"/>
    <w:rsid w:val="00953712"/>
    <w:rsid w:val="00C4071E"/>
    <w:rsid w:val="00CC68AC"/>
    <w:rsid w:val="00D26190"/>
    <w:rsid w:val="00EA2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96C550"/>
  <w15:docId w15:val="{18A26E3A-C5EC-A548-8C9A-7205D5A1D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173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aeed-ahmad-b1a53122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cholar.google.com/citations?user=5NiP6fwAAAAJ&amp;hl=e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eed.ahmad@nationwidechildrens.org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rsamalik.github.io/Home/" TargetMode="External"/><Relationship Id="rId10" Type="http://schemas.openxmlformats.org/officeDocument/2006/relationships/hyperlink" Target="https://github.com/drsamali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searchgate.net/profile/Saeed-Ahmad-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747</Words>
  <Characters>4965</Characters>
  <Application>Microsoft Office Word</Application>
  <DocSecurity>0</DocSecurity>
  <Lines>93</Lines>
  <Paragraphs>71</Paragraphs>
  <ScaleCrop>false</ScaleCrop>
  <Company/>
  <LinksUpToDate>false</LinksUpToDate>
  <CharactersWithSpaces>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Saeed Ahmad — Curriculum Vitae</dc:title>
  <dc:creator>Saeed Ahmad</dc:creator>
  <cp:lastModifiedBy>Ahmad, Saeed</cp:lastModifiedBy>
  <cp:revision>8</cp:revision>
  <dcterms:created xsi:type="dcterms:W3CDTF">2026-04-19T23:01:00Z</dcterms:created>
  <dcterms:modified xsi:type="dcterms:W3CDTF">2026-04-19T23:48:00Z</dcterms:modified>
</cp:coreProperties>
</file>