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Death Certificate</w:t>
      </w:r>
    </w:p>
    <w:p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DOC-0076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مريم الصباح</w:t>
        <w:br/>
      </w:r>
      <w:r>
        <w:rPr>
          <w:rFonts w:ascii="Arial" w:hAnsi="Arial"/>
          <w:sz w:val="18"/>
        </w:rPr>
        <w:t>Civil ID: 297405680459</w:t>
        <w:br/>
      </w:r>
      <w:r>
        <w:rPr>
          <w:rFonts w:ascii="Arial" w:hAnsi="Arial"/>
          <w:sz w:val="18"/>
        </w:rPr>
        <w:t>MRN: MRN-828588</w:t>
        <w:br/>
      </w:r>
      <w:r>
        <w:rPr>
          <w:rFonts w:ascii="Arial" w:hAnsi="Arial"/>
          <w:sz w:val="18"/>
        </w:rPr>
        <w:t>Visit Number: VIS-2025-62321</w:t>
        <w:br/>
      </w:r>
      <w:r>
        <w:rPr>
          <w:rFonts w:ascii="Arial" w:hAnsi="Arial"/>
          <w:sz w:val="18"/>
        </w:rPr>
        <w:t>Date of Birth: 12/08/1998</w:t>
        <w:br/>
      </w:r>
      <w:r>
        <w:rPr>
          <w:rFonts w:ascii="Arial" w:hAnsi="Arial"/>
          <w:sz w:val="18"/>
        </w:rPr>
        <w:t>Phone: +965 55789747</w:t>
        <w:br/>
      </w:r>
      <w:r>
        <w:rPr>
          <w:rFonts w:ascii="Arial" w:hAnsi="Arial"/>
          <w:sz w:val="18"/>
        </w:rPr>
        <w:t>Email: ahmed.al-harbi@example-health.test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MEDICAL CERTIFICATE OF CAUSE OF DEATH</w:t>
        <w:br/>
      </w:r>
      <w:r>
        <w:rPr>
          <w:rFonts w:ascii="Arial" w:hAnsi="Arial"/>
          <w:sz w:val="18"/>
        </w:rPr>
        <w:t>Deceased Name: مريم الصباح</w:t>
        <w:br/>
      </w:r>
      <w:r>
        <w:rPr>
          <w:rFonts w:ascii="Arial" w:hAnsi="Arial"/>
          <w:sz w:val="18"/>
        </w:rPr>
        <w:t>Civil ID: 297405680459</w:t>
        <w:br/>
      </w:r>
      <w:r>
        <w:rPr>
          <w:rFonts w:ascii="Arial" w:hAnsi="Arial"/>
          <w:sz w:val="18"/>
        </w:rPr>
        <w:t>Hospital Number: MRN-828588</w:t>
        <w:br/>
      </w:r>
      <w:r>
        <w:rPr>
          <w:rFonts w:ascii="Arial" w:hAnsi="Arial"/>
          <w:sz w:val="18"/>
        </w:rPr>
        <w:t>Date of Death: 02/08/2026</w:t>
        <w:br/>
      </w:r>
      <w:r>
        <w:rPr>
          <w:rFonts w:ascii="Arial" w:hAnsi="Arial"/>
          <w:sz w:val="18"/>
        </w:rPr>
        <w:t>Time of Death: 03:42</w:t>
        <w:br/>
      </w:r>
      <w:r>
        <w:rPr>
          <w:rFonts w:ascii="Arial" w:hAnsi="Arial"/>
          <w:sz w:val="18"/>
        </w:rPr>
        <w:t>Place of Death: Intensive Care Unit, Al Shifa Women and Children Hospital</w:t>
        <w:br/>
      </w:r>
      <w:r>
        <w:rPr>
          <w:rFonts w:ascii="Arial" w:hAnsi="Arial"/>
          <w:sz w:val="18"/>
        </w:rPr>
        <w:t>Immediate Cause:</w:t>
        <w:br/>
      </w:r>
      <w:r>
        <w:rPr>
          <w:rFonts w:ascii="Arial" w:hAnsi="Arial"/>
          <w:sz w:val="18"/>
        </w:rPr>
        <w:t>Septic shock.</w:t>
        <w:br/>
      </w:r>
      <w:r>
        <w:rPr>
          <w:rFonts w:ascii="Arial" w:hAnsi="Arial"/>
          <w:sz w:val="18"/>
        </w:rPr>
        <w:t>Antecedent Cause:</w:t>
        <w:br/>
      </w:r>
      <w:r>
        <w:rPr>
          <w:rFonts w:ascii="Arial" w:hAnsi="Arial"/>
          <w:sz w:val="18"/>
        </w:rPr>
        <w:t>Severe community-acquired pneumonia.</w:t>
        <w:br/>
      </w:r>
      <w:r>
        <w:rPr>
          <w:rFonts w:ascii="Arial" w:hAnsi="Arial"/>
          <w:sz w:val="18"/>
        </w:rPr>
        <w:t>Other Significant Conditions:</w:t>
        <w:br/>
      </w:r>
      <w:r>
        <w:rPr>
          <w:rFonts w:ascii="Arial" w:hAnsi="Arial"/>
          <w:sz w:val="18"/>
        </w:rPr>
        <w:t>Type 2 diabetes mellitus.</w:t>
        <w:br/>
      </w:r>
      <w:r>
        <w:rPr>
          <w:rFonts w:ascii="Arial" w:hAnsi="Arial"/>
          <w:sz w:val="18"/>
        </w:rPr>
        <w:t>Certifying Physician: د. فيصل الرشيد</w:t>
        <w:br/>
      </w:r>
      <w:r>
        <w:rPr>
          <w:rFonts w:ascii="Arial" w:hAnsi="Arial"/>
          <w:sz w:val="18"/>
        </w:rPr>
        <w:t>Medical License Number: LIC-3403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CHK-64561718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