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ICU</w:t>
      </w:r>
    </w:p>
    <w:p>
      <w:r>
        <w:rPr>
          <w:rFonts w:ascii="Arial" w:hAnsi="Arial"/>
          <w:sz w:val="18"/>
        </w:rPr>
        <w:t>North District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DOC-0126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Ali Alenezi</w:t>
        <w:br/>
      </w:r>
      <w:r>
        <w:rPr>
          <w:rFonts w:ascii="Arial" w:hAnsi="Arial"/>
          <w:sz w:val="18"/>
        </w:rPr>
        <w:t>Civil ID: 290910620387</w:t>
        <w:br/>
      </w:r>
      <w:r>
        <w:rPr>
          <w:rFonts w:ascii="Arial" w:hAnsi="Arial"/>
          <w:sz w:val="18"/>
        </w:rPr>
        <w:t>MRN: MRN-226980</w:t>
        <w:br/>
      </w:r>
      <w:r>
        <w:rPr>
          <w:rFonts w:ascii="Arial" w:hAnsi="Arial"/>
          <w:sz w:val="18"/>
        </w:rPr>
        <w:t>Visit Number: VIS-2025-30598</w:t>
        <w:br/>
      </w:r>
      <w:r>
        <w:rPr>
          <w:rFonts w:ascii="Arial" w:hAnsi="Arial"/>
          <w:sz w:val="18"/>
        </w:rPr>
        <w:t>Date of Birth: 17/02/1980</w:t>
        <w:br/>
      </w:r>
      <w:r>
        <w:rPr>
          <w:rFonts w:ascii="Arial" w:hAnsi="Arial"/>
          <w:sz w:val="18"/>
        </w:rPr>
        <w:t>Phone: +965 51919093</w:t>
        <w:br/>
      </w:r>
      <w:r>
        <w:rPr>
          <w:rFonts w:ascii="Arial" w:hAnsi="Arial"/>
          <w:sz w:val="18"/>
        </w:rPr>
        <w:t>Email: ahmed.al-ajmi@example-health.test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INTENSIVE CARE UNIT DAILY NOTE</w:t>
        <w:br/>
      </w:r>
      <w:r>
        <w:rPr>
          <w:rFonts w:ascii="Arial" w:hAnsi="Arial"/>
          <w:sz w:val="18"/>
        </w:rPr>
        <w:t>ICU Day: 4</w:t>
        <w:br/>
      </w:r>
      <w:r>
        <w:rPr>
          <w:rFonts w:ascii="Arial" w:hAnsi="Arial"/>
          <w:sz w:val="18"/>
        </w:rPr>
        <w:t>Consultant Intensivist: Dr. Khaled Al-Essa</w:t>
        <w:br/>
      </w:r>
      <w:r>
        <w:rPr>
          <w:rFonts w:ascii="Arial" w:hAnsi="Arial"/>
          <w:sz w:val="18"/>
        </w:rPr>
        <w:t>Primary Problem: Septic shock secondary to pneumonia.</w:t>
        <w:br/>
      </w:r>
      <w:r>
        <w:rPr>
          <w:rFonts w:ascii="Arial" w:hAnsi="Arial"/>
          <w:sz w:val="18"/>
        </w:rPr>
        <w:t>Airway/Breathing:</w:t>
        <w:br/>
      </w:r>
      <w:r>
        <w:rPr>
          <w:rFonts w:ascii="Arial" w:hAnsi="Arial"/>
          <w:sz w:val="18"/>
        </w:rPr>
        <w:t>Intubated; SIMV mode; FiO2 45%; PEEP 8 cmH2O.</w:t>
        <w:br/>
      </w:r>
      <w:r>
        <w:rPr>
          <w:rFonts w:ascii="Arial" w:hAnsi="Arial"/>
          <w:sz w:val="18"/>
        </w:rPr>
        <w:t>Circulation:</w:t>
        <w:br/>
      </w:r>
      <w:r>
        <w:rPr>
          <w:rFonts w:ascii="Arial" w:hAnsi="Arial"/>
          <w:sz w:val="18"/>
        </w:rPr>
        <w:t>Norepinephrine 0.08 mcg/kg/min. MAP 72 mmHg.</w:t>
        <w:br/>
      </w:r>
      <w:r>
        <w:rPr>
          <w:rFonts w:ascii="Arial" w:hAnsi="Arial"/>
          <w:sz w:val="18"/>
        </w:rPr>
        <w:t>Renal:</w:t>
        <w:br/>
      </w:r>
      <w:r>
        <w:rPr>
          <w:rFonts w:ascii="Arial" w:hAnsi="Arial"/>
          <w:sz w:val="18"/>
        </w:rPr>
        <w:t>Urine output 0.7 mL/kg/hr. Creatinine 1.8 mg/dL.</w:t>
        <w:br/>
      </w:r>
      <w:r>
        <w:rPr>
          <w:rFonts w:ascii="Arial" w:hAnsi="Arial"/>
          <w:sz w:val="18"/>
        </w:rPr>
        <w:t>Infection:</w:t>
        <w:br/>
      </w:r>
      <w:r>
        <w:rPr>
          <w:rFonts w:ascii="Arial" w:hAnsi="Arial"/>
          <w:sz w:val="18"/>
        </w:rPr>
        <w:t>Piperacillin/tazobactam continued. Blood cultures pending.</w:t>
        <w:br/>
      </w:r>
      <w:r>
        <w:rPr>
          <w:rFonts w:ascii="Arial" w:hAnsi="Arial"/>
          <w:sz w:val="18"/>
        </w:rPr>
        <w:t>Lines:</w:t>
        <w:br/>
      </w:r>
      <w:r>
        <w:rPr>
          <w:rFonts w:ascii="Arial" w:hAnsi="Arial"/>
          <w:sz w:val="18"/>
        </w:rPr>
        <w:t>Right internal jugular central line inserted 30/07/2026.</w:t>
        <w:br/>
      </w:r>
      <w:r>
        <w:rPr>
          <w:rFonts w:ascii="Arial" w:hAnsi="Arial"/>
          <w:sz w:val="18"/>
        </w:rPr>
        <w:t>Plan:</w:t>
        <w:br/>
      </w:r>
      <w:r>
        <w:rPr>
          <w:rFonts w:ascii="Arial" w:hAnsi="Arial"/>
          <w:sz w:val="18"/>
        </w:rPr>
        <w:t>Wean vasopressor, spontaneous breathing trial, repeat lactate.</w:t>
        <w:br/>
      </w:r>
      <w:r>
        <w:rPr>
          <w:rFonts w:ascii="Arial" w:hAnsi="Arial"/>
          <w:sz w:val="18"/>
        </w:rPr>
        <w:t>Family Update:</w:t>
        <w:br/>
      </w:r>
      <w:r>
        <w:rPr>
          <w:rFonts w:ascii="Arial" w:hAnsi="Arial"/>
          <w:sz w:val="18"/>
        </w:rPr>
        <w:t>Spouse, phone +965 53507939, updated at 15:30.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CHK-38290115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