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Occupational Health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DOC-0196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Omar Al-Ajmi</w:t>
        <w:br/>
      </w:r>
      <w:r>
        <w:rPr>
          <w:rFonts w:ascii="Arial" w:hAnsi="Arial"/>
          <w:sz w:val="18"/>
        </w:rPr>
        <w:t>Civil ID: 290770702296</w:t>
        <w:br/>
      </w:r>
      <w:r>
        <w:rPr>
          <w:rFonts w:ascii="Arial" w:hAnsi="Arial"/>
          <w:sz w:val="18"/>
        </w:rPr>
        <w:t>MRN: MRN-624465</w:t>
        <w:br/>
      </w:r>
      <w:r>
        <w:rPr>
          <w:rFonts w:ascii="Arial" w:hAnsi="Arial"/>
          <w:sz w:val="18"/>
        </w:rPr>
        <w:t>Visit Number: VIS-2025-23588</w:t>
        <w:br/>
      </w:r>
      <w:r>
        <w:rPr>
          <w:rFonts w:ascii="Arial" w:hAnsi="Arial"/>
          <w:sz w:val="18"/>
        </w:rPr>
        <w:t>Date of Birth: 16/09/1960</w:t>
        <w:br/>
      </w:r>
      <w:r>
        <w:rPr>
          <w:rFonts w:ascii="Arial" w:hAnsi="Arial"/>
          <w:sz w:val="18"/>
        </w:rPr>
        <w:t>Phone: +965 56450240</w:t>
        <w:br/>
      </w:r>
      <w:r>
        <w:rPr>
          <w:rFonts w:ascii="Arial" w:hAnsi="Arial"/>
          <w:sz w:val="18"/>
        </w:rPr>
        <w:t>Email: noura.al-awadhi@example-health.test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OCCUPATIONAL HEALTH ASSESSMENT</w:t>
        <w:br/>
      </w:r>
      <w:r>
        <w:rPr>
          <w:rFonts w:ascii="Arial" w:hAnsi="Arial"/>
          <w:sz w:val="18"/>
        </w:rPr>
        <w:t>Employee Name: Omar Al-Ajmi</w:t>
        <w:br/>
      </w:r>
      <w:r>
        <w:rPr>
          <w:rFonts w:ascii="Arial" w:hAnsi="Arial"/>
          <w:sz w:val="18"/>
        </w:rPr>
        <w:t>Employee Number: EMP-46688</w:t>
        <w:br/>
      </w:r>
      <w:r>
        <w:rPr>
          <w:rFonts w:ascii="Arial" w:hAnsi="Arial"/>
          <w:sz w:val="18"/>
        </w:rPr>
        <w:t>Employer: Gulf Industrial Services</w:t>
        <w:br/>
      </w:r>
      <w:r>
        <w:rPr>
          <w:rFonts w:ascii="Arial" w:hAnsi="Arial"/>
          <w:sz w:val="18"/>
        </w:rPr>
        <w:t>Job Title: Radiology Technician</w:t>
        <w:br/>
      </w:r>
      <w:r>
        <w:rPr>
          <w:rFonts w:ascii="Arial" w:hAnsi="Arial"/>
          <w:sz w:val="18"/>
        </w:rPr>
        <w:t>Department: Diagnostic Imaging</w:t>
        <w:br/>
      </w:r>
      <w:r>
        <w:rPr>
          <w:rFonts w:ascii="Arial" w:hAnsi="Arial"/>
          <w:sz w:val="18"/>
        </w:rPr>
        <w:t>Assessment Type: Pre-employment</w:t>
        <w:br/>
      </w:r>
      <w:r>
        <w:rPr>
          <w:rFonts w:ascii="Arial" w:hAnsi="Arial"/>
          <w:sz w:val="18"/>
        </w:rPr>
        <w:t>Medical History:</w:t>
        <w:br/>
      </w:r>
      <w:r>
        <w:rPr>
          <w:rFonts w:ascii="Arial" w:hAnsi="Arial"/>
          <w:sz w:val="18"/>
        </w:rPr>
        <w:t>No history of tuberculosis or chronic respiratory disease.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Normal cardiovascular and respiratory examination.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Chest radiograph normal. Hepatitis B surface antibody positive.</w:t>
        <w:br/>
      </w:r>
      <w:r>
        <w:rPr>
          <w:rFonts w:ascii="Arial" w:hAnsi="Arial"/>
          <w:sz w:val="18"/>
        </w:rPr>
        <w:t>Fitness Decision:</w:t>
        <w:br/>
      </w:r>
      <w:r>
        <w:rPr>
          <w:rFonts w:ascii="Arial" w:hAnsi="Arial"/>
          <w:sz w:val="18"/>
        </w:rPr>
        <w:t>Fit for duty with standard precautions.</w:t>
        <w:br/>
      </w:r>
      <w:r>
        <w:rPr>
          <w:rFonts w:ascii="Arial" w:hAnsi="Arial"/>
          <w:sz w:val="18"/>
        </w:rPr>
        <w:t>Occupational Physician: Dr. Huda Al-Awadhi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CHK-84631921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