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CAD3C" w14:textId="4EA07731" w:rsidR="00CE6695" w:rsidRPr="00CE6695" w:rsidRDefault="00CE6695" w:rsidP="009D31C7">
      <w:r w:rsidRPr="00CE6695">
        <w:rPr>
          <w:b/>
          <w:bCs/>
        </w:rPr>
        <w:t>mySafePlay™: Never Miss a Moment, Always Know They're Safe</w:t>
      </w:r>
      <w:r>
        <w:rPr>
          <w:b/>
          <w:bCs/>
        </w:rPr>
        <w:br/>
      </w:r>
    </w:p>
    <w:p w14:paraId="7933B1AB" w14:textId="77777777" w:rsidR="00494D73" w:rsidRPr="00494D73" w:rsidRDefault="00494D73" w:rsidP="00494D73">
      <w:pPr>
        <w:rPr>
          <w:b/>
          <w:bCs/>
        </w:rPr>
      </w:pPr>
      <w:r w:rsidRPr="00494D73">
        <w:rPr>
          <w:b/>
          <w:bCs/>
        </w:rPr>
        <w:t>Executive Summary</w:t>
      </w:r>
    </w:p>
    <w:p w14:paraId="4F33DC3D" w14:textId="3F9153B2" w:rsidR="00494D73" w:rsidRPr="00494D73" w:rsidRDefault="00494D73" w:rsidP="00494D73">
      <w:r w:rsidRPr="00494D73">
        <w:t xml:space="preserve">Modern parenting presents </w:t>
      </w:r>
      <w:r w:rsidR="0022634F" w:rsidRPr="003421E0">
        <w:t>challenging</w:t>
      </w:r>
      <w:r w:rsidRPr="00494D73">
        <w:t xml:space="preserve"> choice</w:t>
      </w:r>
      <w:r w:rsidR="00565D5C">
        <w:t>s</w:t>
      </w:r>
      <w:r w:rsidRPr="00494D73">
        <w:t xml:space="preserve">: fostering a child's independence while </w:t>
      </w:r>
      <w:r w:rsidR="00B36982" w:rsidRPr="003421E0">
        <w:t>dealing</w:t>
      </w:r>
      <w:r w:rsidRPr="00494D73">
        <w:t xml:space="preserve"> with the fear of missing their most precious, fleeting moments. The anxiety of </w:t>
      </w:r>
      <w:r w:rsidR="002C1B79">
        <w:t>not knowing exactly where they are and what they</w:t>
      </w:r>
      <w:r w:rsidR="001C45AC">
        <w:t xml:space="preserve"> are doing</w:t>
      </w:r>
      <w:r w:rsidRPr="00494D73">
        <w:t xml:space="preserve"> during camps, childcare, or adventure </w:t>
      </w:r>
      <w:r w:rsidR="00E2776A">
        <w:t>venues</w:t>
      </w:r>
      <w:r w:rsidRPr="00494D73">
        <w:t xml:space="preserve"> has been an unavoidable reality—until now. mySafePlay™ is the definitive solution, a revolutionary enterprise platform built on a single, powerful promise: Never Miss a Moment, Always Know They're Safe.</w:t>
      </w:r>
    </w:p>
    <w:p w14:paraId="1394F863" w14:textId="308F2426" w:rsidR="00494D73" w:rsidRPr="00494D73" w:rsidRDefault="00494D73" w:rsidP="00494D73">
      <w:r w:rsidRPr="00494D73">
        <w:t xml:space="preserve">mySafePlay™ seamlessly </w:t>
      </w:r>
      <w:r w:rsidR="008E7EA8" w:rsidRPr="00494D73">
        <w:t>blends</w:t>
      </w:r>
      <w:r w:rsidRPr="00494D73">
        <w:t xml:space="preserve"> advanced child safety with </w:t>
      </w:r>
      <w:r w:rsidR="00814FED">
        <w:t>an uncanny ability</w:t>
      </w:r>
      <w:r w:rsidR="00236BA0">
        <w:t xml:space="preserve"> of staying </w:t>
      </w:r>
      <w:r w:rsidR="00E45068">
        <w:t xml:space="preserve">connected with </w:t>
      </w:r>
      <w:r w:rsidR="00A84EFC">
        <w:t>their</w:t>
      </w:r>
      <w:r w:rsidR="00E45068">
        <w:t xml:space="preserve"> child’s experiences</w:t>
      </w:r>
      <w:r w:rsidR="00B7779F">
        <w:t>, even from afar</w:t>
      </w:r>
      <w:r w:rsidRPr="00494D73">
        <w:t xml:space="preserve">. Unlike traditional systems focused solely on security, our platform transforms the anxiety of separation into the joy of </w:t>
      </w:r>
      <w:r w:rsidR="00B57CBA">
        <w:t>being connected</w:t>
      </w:r>
      <w:r w:rsidRPr="00494D73">
        <w:t>. We create secure environments where children can explore freely while our AI intelligently identifies and captures the moments that matter most: a breakthrough achievement, a new friendship, or a spontaneous smile.</w:t>
      </w:r>
    </w:p>
    <w:p w14:paraId="5509BAD7" w14:textId="7621B972" w:rsidR="00494D73" w:rsidRPr="00494D73" w:rsidRDefault="00494D73" w:rsidP="00494D73">
      <w:r w:rsidRPr="00494D73">
        <w:t>For families, this means unprecedented peace of mind. Enterprise-grade safety protocols, including biometric authentication, ensure their child’s physical security. Simultaneously, personalized memory montages, delivered to their mobile device, preserve the authentic experiences they would otherwise miss. For venue operators, mySafePlay™ offers a transformative competitive advantage, positioning them as leaders in both safety and family experience while streamlining operations</w:t>
      </w:r>
      <w:r w:rsidR="004647EB">
        <w:t>, increasing revenues</w:t>
      </w:r>
      <w:r w:rsidRPr="00494D73">
        <w:t xml:space="preserve"> and reducing liability. This document outlines the core features and benefits of the mySafePlay™ ecosystem, a platform that redefines what’s possible when safety and memory unite.</w:t>
      </w:r>
    </w:p>
    <w:p w14:paraId="7151B1E1" w14:textId="77777777" w:rsidR="00494D73" w:rsidRPr="00494D73" w:rsidRDefault="00494D73" w:rsidP="00494D73">
      <w:pPr>
        <w:rPr>
          <w:b/>
          <w:bCs/>
        </w:rPr>
      </w:pPr>
      <w:r w:rsidRPr="00494D73">
        <w:rPr>
          <w:b/>
          <w:bCs/>
        </w:rPr>
        <w:t>The mySafePlay™ Platform: Where Safety Meets Memory</w:t>
      </w:r>
    </w:p>
    <w:p w14:paraId="6621F487" w14:textId="68389E7B" w:rsidR="00494D73" w:rsidRPr="00494D73" w:rsidRDefault="00494D73" w:rsidP="00494D73">
      <w:r w:rsidRPr="00494D73">
        <w:t xml:space="preserve">mySafePlay™ is a holistic child experience platform that leverages advanced biometric technology and artificial intelligence to create environments where children are both exceptionally safe and meaningfully connected to their families. It bridges the critical gap left by traditional safety systems, which address security but </w:t>
      </w:r>
      <w:r w:rsidR="0077287A">
        <w:t>do not address</w:t>
      </w:r>
      <w:r w:rsidRPr="00494D73">
        <w:t xml:space="preserve"> the profound emotional need for parents to share in their child's journey.</w:t>
      </w:r>
    </w:p>
    <w:p w14:paraId="3FAEDF8C" w14:textId="7A293E3E" w:rsidR="00494D73" w:rsidRPr="00494D73" w:rsidRDefault="00494D73" w:rsidP="00494D73">
      <w:r w:rsidRPr="00494D73">
        <w:t>The platform is architected around a unified ecosystem. It begins with secure biometric check-in and extends to real-time safety monitoring and intelligent moment capture. Throughout a child's stay at a mySafePlay™-</w:t>
      </w:r>
      <w:r w:rsidR="00713DC7">
        <w:t xml:space="preserve"> </w:t>
      </w:r>
      <w:r w:rsidRPr="00494D73">
        <w:t xml:space="preserve">enabled venue, the system works invisibly in the background, monitoring for safety while simultaneously identifying and preserving the authentic moments of joy, growth, and discovery that define childhood. Parents receive </w:t>
      </w:r>
      <w:r w:rsidRPr="00494D73">
        <w:lastRenderedPageBreak/>
        <w:t xml:space="preserve">both the security updates they need and the memory glimpses they crave, transforming separation from a source of worry into an opportunity for </w:t>
      </w:r>
      <w:r w:rsidR="00F54E31">
        <w:t>their child’s independence</w:t>
      </w:r>
      <w:r w:rsidRPr="00494D73">
        <w:t>.</w:t>
      </w:r>
    </w:p>
    <w:p w14:paraId="351F10A5" w14:textId="77777777" w:rsidR="00494D73" w:rsidRPr="00494D73" w:rsidRDefault="00494D73" w:rsidP="00494D73">
      <w:pPr>
        <w:rPr>
          <w:b/>
          <w:bCs/>
        </w:rPr>
      </w:pPr>
      <w:r w:rsidRPr="00494D73">
        <w:rPr>
          <w:b/>
          <w:bCs/>
        </w:rPr>
        <w:t>Biometric Security &amp; Real-Time Monitoring</w:t>
      </w:r>
    </w:p>
    <w:p w14:paraId="6EB03751" w14:textId="77777777" w:rsidR="001A3341" w:rsidRDefault="00494D73" w:rsidP="00494D73">
      <w:r w:rsidRPr="00494D73">
        <w:t>At the heart of our security is biometric authentication, the gold standard in identity verification. Using facial and body signature recognition, the system creates an unbreakable</w:t>
      </w:r>
      <w:r w:rsidR="001A49AD">
        <w:t xml:space="preserve"> digit</w:t>
      </w:r>
      <w:r w:rsidR="00363003">
        <w:t>al</w:t>
      </w:r>
      <w:r w:rsidRPr="00494D73">
        <w:t xml:space="preserve"> link between children and their authorized guardians, </w:t>
      </w:r>
      <w:r w:rsidR="00E24280">
        <w:t>allowing the</w:t>
      </w:r>
      <w:r w:rsidR="002300DE">
        <w:t xml:space="preserve">m to monitor where their child is located and </w:t>
      </w:r>
      <w:r w:rsidR="00034C66">
        <w:t xml:space="preserve">what they are doing and who they are playing with.  </w:t>
      </w:r>
      <w:r w:rsidR="00204D3A">
        <w:t xml:space="preserve">It provides parents </w:t>
      </w:r>
      <w:r w:rsidR="002B4BA2">
        <w:t xml:space="preserve">with the ability to connect with the parents of a </w:t>
      </w:r>
      <w:proofErr w:type="gramStart"/>
      <w:r w:rsidR="002B4BA2">
        <w:t>new found</w:t>
      </w:r>
      <w:proofErr w:type="gramEnd"/>
      <w:r w:rsidR="002B4BA2">
        <w:t xml:space="preserve"> friend</w:t>
      </w:r>
      <w:r w:rsidR="005F56FC">
        <w:t xml:space="preserve">, to schedule play dates </w:t>
      </w:r>
      <w:r w:rsidR="00A563F3">
        <w:t>o</w:t>
      </w:r>
      <w:r w:rsidR="005F56FC">
        <w:t xml:space="preserve">r </w:t>
      </w:r>
      <w:r w:rsidR="00015E40">
        <w:t xml:space="preserve">coordinate times to return to the venue. </w:t>
      </w:r>
    </w:p>
    <w:p w14:paraId="03CE479D" w14:textId="08458948" w:rsidR="00494D73" w:rsidRPr="00494D73" w:rsidRDefault="00E24521" w:rsidP="00494D73">
      <w:r>
        <w:t xml:space="preserve">Parents </w:t>
      </w:r>
      <w:r w:rsidR="00E0000B">
        <w:t xml:space="preserve">and venue personal </w:t>
      </w:r>
      <w:r>
        <w:t xml:space="preserve">are alerted if their child </w:t>
      </w:r>
      <w:r w:rsidR="00E0000B">
        <w:t xml:space="preserve">is stuck, injured </w:t>
      </w:r>
      <w:r w:rsidR="000146E2">
        <w:t>or bullied.  The system always ensures</w:t>
      </w:r>
      <w:r w:rsidR="00494D73" w:rsidRPr="00494D73">
        <w:t xml:space="preserve"> the right child goes home with the right person, every time. Unlike ID cards</w:t>
      </w:r>
      <w:r w:rsidR="006F70EC">
        <w:t>, wrist bands</w:t>
      </w:r>
      <w:r w:rsidR="00494D73" w:rsidRPr="00494D73">
        <w:t xml:space="preserve"> or passwords, biometrics provide </w:t>
      </w:r>
      <w:r w:rsidR="00512491">
        <w:t xml:space="preserve">an </w:t>
      </w:r>
      <w:r w:rsidR="00494D73" w:rsidRPr="00494D73">
        <w:t>absolute certainty. This uncompromising security foundation gives parents the peace of mind to let their children engage in the natural, unguarded play that produces the most genuine memories.</w:t>
      </w:r>
    </w:p>
    <w:p w14:paraId="1B9DF1F5" w14:textId="628B2EC7" w:rsidR="00494D73" w:rsidRPr="00494D73" w:rsidRDefault="00494D73" w:rsidP="00494D73">
      <w:r w:rsidRPr="00494D73">
        <w:t xml:space="preserve">This is complemented by a real-time safety </w:t>
      </w:r>
      <w:r w:rsidR="00597FB7">
        <w:t>portal</w:t>
      </w:r>
      <w:r w:rsidR="006A024C">
        <w:t>,</w:t>
      </w:r>
      <w:r w:rsidR="00597FB7">
        <w:t xml:space="preserve"> </w:t>
      </w:r>
      <w:r w:rsidRPr="00494D73">
        <w:t>that serves as a venue’s nerve center. It provides operators with live oversight of child locations within predefined safety zones, staff deployment, and capacity management. The system’s AI is trained to distinguish between normal play and potential safety concerns, enabling proactive management while respecting privacy and fostering a relaxed atmosphere.</w:t>
      </w:r>
    </w:p>
    <w:p w14:paraId="15580605" w14:textId="77777777" w:rsidR="00494D73" w:rsidRPr="00494D73" w:rsidRDefault="00494D73" w:rsidP="00494D73">
      <w:pPr>
        <w:rPr>
          <w:b/>
          <w:bCs/>
        </w:rPr>
      </w:pPr>
      <w:r w:rsidRPr="00494D73">
        <w:rPr>
          <w:b/>
          <w:bCs/>
        </w:rPr>
        <w:t>AI-Powered Memory Preservation</w:t>
      </w:r>
    </w:p>
    <w:p w14:paraId="6CEBA244" w14:textId="77777777" w:rsidR="00494D73" w:rsidRPr="00494D73" w:rsidRDefault="00494D73" w:rsidP="00494D73">
      <w:r w:rsidRPr="00494D73">
        <w:t>The revolutionary core of mySafePlay™ is its AI-powered memory preservation system. This technology moves beyond simple photography to capture life's most meaningful moments.</w:t>
      </w:r>
    </w:p>
    <w:p w14:paraId="26BCEA3D" w14:textId="77777777" w:rsidR="00494D73" w:rsidRPr="00494D73" w:rsidRDefault="00494D73" w:rsidP="00494D73">
      <w:pPr>
        <w:numPr>
          <w:ilvl w:val="0"/>
          <w:numId w:val="3"/>
        </w:numPr>
      </w:pPr>
      <w:r w:rsidRPr="00494D73">
        <w:t>Intelligent Moment Recognition: The AI engine uses advanced computer vision and behavioral analysis to identify genuinely significant interactions. It is trained to recognize the subtle indicators of joy, achievement, and authentic engagement: the expression of triumph when mastering a new skill, the spontaneous laughter of social play, or the quiet concentration that precedes a breakthrough. It learns each child's unique patterns, ensuring the captured moments are personal and deeply meaningful.</w:t>
      </w:r>
    </w:p>
    <w:p w14:paraId="3872F06A" w14:textId="1F514088" w:rsidR="00494D73" w:rsidRPr="00494D73" w:rsidRDefault="00494D73" w:rsidP="00494D73">
      <w:pPr>
        <w:numPr>
          <w:ilvl w:val="0"/>
          <w:numId w:val="3"/>
        </w:numPr>
        <w:rPr>
          <w:b/>
          <w:bCs/>
        </w:rPr>
      </w:pPr>
      <w:r w:rsidRPr="00494D73">
        <w:t xml:space="preserve">Personalized Memory Montages: The system transforms these captured moments into compelling, emotionally resonant memory montages. These are not random clips but carefully crafted narratives that highlight a child's growth, joy, and connection. Delivered directly to the parent's mobile app, these montages become treasured family artifacts that document childhood experiences that would </w:t>
      </w:r>
      <w:r w:rsidRPr="00494D73">
        <w:lastRenderedPageBreak/>
        <w:t xml:space="preserve">otherwise be lost. This focus on authentic moments over artificial poses provides </w:t>
      </w:r>
      <w:r w:rsidR="007647C4" w:rsidRPr="00494D73">
        <w:t>parents with</w:t>
      </w:r>
      <w:r w:rsidRPr="00494D73">
        <w:t xml:space="preserve"> a true window into their child's experience</w:t>
      </w:r>
      <w:r w:rsidR="001C192B">
        <w:t>, even when they are not ther</w:t>
      </w:r>
      <w:r w:rsidR="008D3E91">
        <w:t>e to see it for themselves</w:t>
      </w:r>
      <w:r w:rsidRPr="00494D73">
        <w:rPr>
          <w:b/>
          <w:bCs/>
        </w:rPr>
        <w:t>.</w:t>
      </w:r>
    </w:p>
    <w:p w14:paraId="2C7DEC93" w14:textId="77777777" w:rsidR="00494D73" w:rsidRPr="00494D73" w:rsidRDefault="00494D73" w:rsidP="00494D73">
      <w:pPr>
        <w:rPr>
          <w:b/>
          <w:bCs/>
        </w:rPr>
      </w:pPr>
      <w:r w:rsidRPr="00494D73">
        <w:rPr>
          <w:b/>
          <w:bCs/>
        </w:rPr>
        <w:t>Transformative Benefits for Key Stakeholders</w:t>
      </w:r>
    </w:p>
    <w:p w14:paraId="75E9839D" w14:textId="77777777" w:rsidR="00494D73" w:rsidRPr="00494D73" w:rsidRDefault="00494D73" w:rsidP="00494D73">
      <w:r w:rsidRPr="00494D73">
        <w:t>mySafePlay™ creates distinct, emotionally resonant value for each of its key user groups by addressing both their rational needs and emotional desires.</w:t>
      </w:r>
    </w:p>
    <w:p w14:paraId="1A6B116D" w14:textId="77777777" w:rsidR="00494D73" w:rsidRPr="00494D73" w:rsidRDefault="00494D73" w:rsidP="00494D73">
      <w:pPr>
        <w:rPr>
          <w:b/>
          <w:bCs/>
        </w:rPr>
      </w:pPr>
      <w:r w:rsidRPr="00494D73">
        <w:rPr>
          <w:b/>
          <w:bCs/>
        </w:rPr>
        <w:t>For Parents: Peace of Mind and Emotional Connection</w:t>
      </w:r>
    </w:p>
    <w:p w14:paraId="188851F3" w14:textId="77777777" w:rsidR="00494D73" w:rsidRPr="00494D73" w:rsidRDefault="00494D73" w:rsidP="00494D73">
      <w:r w:rsidRPr="00494D73">
        <w:t>For parents, mySafePlay™ delivers the ultimate combination of security assurance and emotional connection. The platform eliminates the impossible choice between fostering independence and staying connected. Biometric security and real-time monitoring provide the rational peace of mind needed to entrust a child to a venue's care.</w:t>
      </w:r>
    </w:p>
    <w:p w14:paraId="40BC9877" w14:textId="77777777" w:rsidR="00494D73" w:rsidRPr="00494D73" w:rsidRDefault="00494D73" w:rsidP="00494D73">
      <w:r w:rsidRPr="00494D73">
        <w:t>However, the emotional benefits of memory preservation are what truly transform the experience. Parents report that receiving personalized memory collections changes their relationship with separation, turning anxiety into joyful anticipation. The ability to witness their child's achievements and happiness creates a profound sense of connection that transcends physical distance, strengthening family bonds.</w:t>
      </w:r>
    </w:p>
    <w:p w14:paraId="1E31E81F" w14:textId="77777777" w:rsidR="00494D73" w:rsidRPr="00494D73" w:rsidRDefault="00494D73" w:rsidP="00494D73">
      <w:pPr>
        <w:rPr>
          <w:b/>
          <w:bCs/>
        </w:rPr>
      </w:pPr>
      <w:r w:rsidRPr="00494D73">
        <w:rPr>
          <w:b/>
          <w:bCs/>
        </w:rPr>
        <w:t>For Venue Operators: A New Standard in Family Experience</w:t>
      </w:r>
    </w:p>
    <w:p w14:paraId="7BA2AD66" w14:textId="739A6F6B" w:rsidR="00494D73" w:rsidRPr="00494D73" w:rsidRDefault="00494D73" w:rsidP="00494D73">
      <w:r w:rsidRPr="00494D73">
        <w:t xml:space="preserve">For venue operators—from summer camps and adventure parks to childcare centers—mySafePlay™ provides a powerful competitive advantage. It positions them as leaders in </w:t>
      </w:r>
      <w:r w:rsidR="00385CD0" w:rsidRPr="00494D73">
        <w:t>complete</w:t>
      </w:r>
      <w:r w:rsidRPr="00494D73">
        <w:t xml:space="preserve"> family experience, not just child supervision. The platform’s safety features streamline operations, reduce liability, and enhance their professional reputation.</w:t>
      </w:r>
    </w:p>
    <w:p w14:paraId="2AE30E7A" w14:textId="77777777" w:rsidR="00494D73" w:rsidRPr="00494D73" w:rsidRDefault="00494D73" w:rsidP="00494D73">
      <w:r w:rsidRPr="00494D73">
        <w:t>The memory preservation capabilities create an entirely new value proposition that can command premium pricing and drive unparalleled customer loyalty. Families are more likely to choose and return to venues that offer this service. The shareable memory montages also become powerful, organic word-of-mouth marketing, as families share their treasured experiences with their networks.</w:t>
      </w:r>
    </w:p>
    <w:p w14:paraId="63AF31DD" w14:textId="77777777" w:rsidR="00494D73" w:rsidRPr="00494D73" w:rsidRDefault="00494D73" w:rsidP="00494D73">
      <w:pPr>
        <w:rPr>
          <w:b/>
          <w:bCs/>
        </w:rPr>
      </w:pPr>
      <w:r w:rsidRPr="00494D73">
        <w:rPr>
          <w:b/>
          <w:bCs/>
        </w:rPr>
        <w:t>Enterprise-Grade Foundation: Security, Privacy, and Scalability</w:t>
      </w:r>
    </w:p>
    <w:p w14:paraId="5318D96E" w14:textId="77777777" w:rsidR="00494D73" w:rsidRPr="00494D73" w:rsidRDefault="00494D73" w:rsidP="00494D73">
      <w:r w:rsidRPr="00494D73">
        <w:t>The trust families place in mySafePlay™ is protected by an unwavering commitment to enterprise-grade security, privacy, and reliability.</w:t>
      </w:r>
    </w:p>
    <w:p w14:paraId="7B5A2B3F" w14:textId="428EE4D1" w:rsidR="00494D73" w:rsidRPr="00494D73" w:rsidRDefault="00494D73" w:rsidP="00494D73">
      <w:pPr>
        <w:numPr>
          <w:ilvl w:val="0"/>
          <w:numId w:val="4"/>
        </w:numPr>
      </w:pPr>
      <w:r w:rsidRPr="00494D73">
        <w:t xml:space="preserve">Security &amp; Privacy by Design: All data, from biometric templates to captured memories, is protected with advanced, end-to-end encryption. Biometric data is converted into secure digital templates that cannot be </w:t>
      </w:r>
      <w:r w:rsidR="00FD3201" w:rsidRPr="00494D73">
        <w:t>reverse engineered</w:t>
      </w:r>
      <w:r w:rsidRPr="00494D73">
        <w:t xml:space="preserve">. Our platform is built on the principle of "privacy by design," ensuring family data is </w:t>
      </w:r>
      <w:r w:rsidRPr="00494D73">
        <w:lastRenderedPageBreak/>
        <w:t>handled with the utmost care and in full compliance with the most stringent child privacy regulations, including COPPA and FERPA.</w:t>
      </w:r>
    </w:p>
    <w:p w14:paraId="4D3A0B5E" w14:textId="0BDC00DD" w:rsidR="00494D73" w:rsidRPr="00494D73" w:rsidRDefault="00494D73" w:rsidP="00494D73">
      <w:pPr>
        <w:numPr>
          <w:ilvl w:val="0"/>
          <w:numId w:val="4"/>
        </w:numPr>
      </w:pPr>
      <w:r w:rsidRPr="00494D73">
        <w:t xml:space="preserve">Reliable &amp; Scalable Infrastructure: The platform operates on a modern, scalable </w:t>
      </w:r>
      <w:r w:rsidR="0090370F" w:rsidRPr="00655B27">
        <w:t xml:space="preserve">and </w:t>
      </w:r>
      <w:r w:rsidR="00F87D4D" w:rsidRPr="00655B27">
        <w:t>secure</w:t>
      </w:r>
      <w:r w:rsidRPr="00494D73">
        <w:t xml:space="preserve"> architecture, ensuring consistent, reliable performance for communities of any size. This future-ready foundation guarantees that mySafePlay™ can grow with families and venues, with the agility to integrate new technologies and continuously enhance the value delivered to all users. Families and venues have complete transparency and control over their data, reinforcing the trust that is central to our mission.</w:t>
      </w:r>
    </w:p>
    <w:p w14:paraId="46D2FC2D" w14:textId="77777777" w:rsidR="00494D73" w:rsidRPr="00494D73" w:rsidRDefault="00494D73" w:rsidP="00494D73">
      <w:pPr>
        <w:rPr>
          <w:b/>
          <w:bCs/>
        </w:rPr>
      </w:pPr>
      <w:r w:rsidRPr="00494D73">
        <w:rPr>
          <w:b/>
          <w:bCs/>
        </w:rPr>
        <w:t xml:space="preserve">Conclusion: Redefining </w:t>
      </w:r>
      <w:proofErr w:type="gramStart"/>
      <w:r w:rsidRPr="00494D73">
        <w:rPr>
          <w:b/>
          <w:bCs/>
        </w:rPr>
        <w:t>the Family</w:t>
      </w:r>
      <w:proofErr w:type="gramEnd"/>
      <w:r w:rsidRPr="00494D73">
        <w:rPr>
          <w:b/>
          <w:bCs/>
        </w:rPr>
        <w:t xml:space="preserve"> Experience</w:t>
      </w:r>
    </w:p>
    <w:p w14:paraId="27211AD3" w14:textId="1006CD5B" w:rsidR="00494D73" w:rsidRPr="00494D73" w:rsidRDefault="00494D73" w:rsidP="00494D73">
      <w:r w:rsidRPr="00494D73">
        <w:t>mySafePlay™ is more than a technology; it is a fundamental reimagining of the</w:t>
      </w:r>
      <w:r w:rsidR="001D113D">
        <w:t xml:space="preserve"> </w:t>
      </w:r>
      <w:r w:rsidR="001D113D" w:rsidRPr="00655B27">
        <w:t>child and</w:t>
      </w:r>
      <w:r w:rsidR="00D52E06" w:rsidRPr="00655B27">
        <w:t xml:space="preserve"> </w:t>
      </w:r>
      <w:r w:rsidRPr="00494D73">
        <w:t xml:space="preserve">family experience. By uniting enterprise-grade safety with AI-powered memory preservation, we eliminate the conflict between a child's need for independence and a parent's desire for connection. We provide the tools and assurance necessary for families to make confident decisions, </w:t>
      </w:r>
      <w:r w:rsidR="00362569" w:rsidRPr="00494D73">
        <w:t>foster</w:t>
      </w:r>
      <w:r w:rsidRPr="00494D73">
        <w:t xml:space="preserve"> healthy development for children and strengthening bonds for families. The ultimate measure of our success lies in the countless precious moments we preserve and the peace of mind we provide, ensuring that families can fully embrace our core promise: Never Miss a Moment, Always Know They're Safe.</w:t>
      </w:r>
    </w:p>
    <w:p w14:paraId="293D8EB2" w14:textId="77777777" w:rsidR="00CE6695" w:rsidRDefault="00CE6695" w:rsidP="00494D73"/>
    <w:sectPr w:rsidR="00CE66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5A6FA" w14:textId="77777777" w:rsidR="007572E9" w:rsidRDefault="007572E9" w:rsidP="002D0D4A">
      <w:pPr>
        <w:spacing w:after="0" w:line="240" w:lineRule="auto"/>
      </w:pPr>
      <w:r>
        <w:separator/>
      </w:r>
    </w:p>
  </w:endnote>
  <w:endnote w:type="continuationSeparator" w:id="0">
    <w:p w14:paraId="4FBA9FF2" w14:textId="77777777" w:rsidR="007572E9" w:rsidRDefault="007572E9" w:rsidP="002D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64581" w14:textId="77777777" w:rsidR="002D0D4A" w:rsidRDefault="002D0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2757" w14:textId="77777777" w:rsidR="002D0D4A" w:rsidRDefault="002D0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DB5C8" w14:textId="77777777" w:rsidR="002D0D4A" w:rsidRDefault="002D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51E78" w14:textId="77777777" w:rsidR="007572E9" w:rsidRDefault="007572E9" w:rsidP="002D0D4A">
      <w:pPr>
        <w:spacing w:after="0" w:line="240" w:lineRule="auto"/>
      </w:pPr>
      <w:r>
        <w:separator/>
      </w:r>
    </w:p>
  </w:footnote>
  <w:footnote w:type="continuationSeparator" w:id="0">
    <w:p w14:paraId="36C28524" w14:textId="77777777" w:rsidR="007572E9" w:rsidRDefault="007572E9" w:rsidP="002D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97483" w14:textId="77777777" w:rsidR="002D0D4A" w:rsidRDefault="002D0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661029"/>
      <w:docPartObj>
        <w:docPartGallery w:val="Watermarks"/>
        <w:docPartUnique/>
      </w:docPartObj>
    </w:sdtPr>
    <w:sdtContent>
      <w:p w14:paraId="1FCE12B4" w14:textId="47962D26" w:rsidR="002D0D4A" w:rsidRDefault="00000000">
        <w:pPr>
          <w:pStyle w:val="Header"/>
        </w:pPr>
        <w:r>
          <w:rPr>
            <w:noProof/>
          </w:rPr>
          <w:pict w14:anchorId="0F705C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864A9" w14:textId="77777777" w:rsidR="002D0D4A" w:rsidRDefault="002D0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9BE"/>
    <w:multiLevelType w:val="multilevel"/>
    <w:tmpl w:val="9B2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445E"/>
    <w:multiLevelType w:val="multilevel"/>
    <w:tmpl w:val="088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64D82"/>
    <w:multiLevelType w:val="multilevel"/>
    <w:tmpl w:val="7DE4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473F7"/>
    <w:multiLevelType w:val="multilevel"/>
    <w:tmpl w:val="584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313376">
    <w:abstractNumId w:val="3"/>
  </w:num>
  <w:num w:numId="2" w16cid:durableId="814566218">
    <w:abstractNumId w:val="1"/>
  </w:num>
  <w:num w:numId="3" w16cid:durableId="943534179">
    <w:abstractNumId w:val="2"/>
  </w:num>
  <w:num w:numId="4" w16cid:durableId="145386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95"/>
    <w:rsid w:val="000146E2"/>
    <w:rsid w:val="00015960"/>
    <w:rsid w:val="00015E40"/>
    <w:rsid w:val="00034C66"/>
    <w:rsid w:val="00136333"/>
    <w:rsid w:val="001A3341"/>
    <w:rsid w:val="001A49AD"/>
    <w:rsid w:val="001C192B"/>
    <w:rsid w:val="001C45AC"/>
    <w:rsid w:val="001D113D"/>
    <w:rsid w:val="00204D3A"/>
    <w:rsid w:val="0022634F"/>
    <w:rsid w:val="002300DE"/>
    <w:rsid w:val="00236BA0"/>
    <w:rsid w:val="002B4BA2"/>
    <w:rsid w:val="002C1B79"/>
    <w:rsid w:val="002D0D24"/>
    <w:rsid w:val="002D0D4A"/>
    <w:rsid w:val="002D7436"/>
    <w:rsid w:val="003421E0"/>
    <w:rsid w:val="00362569"/>
    <w:rsid w:val="00363003"/>
    <w:rsid w:val="00385CD0"/>
    <w:rsid w:val="003D4076"/>
    <w:rsid w:val="004114B9"/>
    <w:rsid w:val="004647EB"/>
    <w:rsid w:val="00494D73"/>
    <w:rsid w:val="00512491"/>
    <w:rsid w:val="005262D6"/>
    <w:rsid w:val="005463CA"/>
    <w:rsid w:val="00565D5C"/>
    <w:rsid w:val="00597FB7"/>
    <w:rsid w:val="005F56FC"/>
    <w:rsid w:val="006325FC"/>
    <w:rsid w:val="00655B27"/>
    <w:rsid w:val="006A024C"/>
    <w:rsid w:val="006F23D7"/>
    <w:rsid w:val="006F70EC"/>
    <w:rsid w:val="00713DC7"/>
    <w:rsid w:val="007572E9"/>
    <w:rsid w:val="007647C4"/>
    <w:rsid w:val="0077287A"/>
    <w:rsid w:val="007A30ED"/>
    <w:rsid w:val="00814FED"/>
    <w:rsid w:val="008D3E91"/>
    <w:rsid w:val="008E7EA8"/>
    <w:rsid w:val="0090370F"/>
    <w:rsid w:val="009D31C7"/>
    <w:rsid w:val="00A563F3"/>
    <w:rsid w:val="00A84EFC"/>
    <w:rsid w:val="00AB7AC8"/>
    <w:rsid w:val="00B122DD"/>
    <w:rsid w:val="00B36982"/>
    <w:rsid w:val="00B57CBA"/>
    <w:rsid w:val="00B70E0C"/>
    <w:rsid w:val="00B7779F"/>
    <w:rsid w:val="00CE6695"/>
    <w:rsid w:val="00D52E06"/>
    <w:rsid w:val="00E0000B"/>
    <w:rsid w:val="00E24280"/>
    <w:rsid w:val="00E24521"/>
    <w:rsid w:val="00E2776A"/>
    <w:rsid w:val="00E45068"/>
    <w:rsid w:val="00E7594B"/>
    <w:rsid w:val="00F4755F"/>
    <w:rsid w:val="00F54E31"/>
    <w:rsid w:val="00F87D4D"/>
    <w:rsid w:val="00FD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0D61B"/>
  <w15:chartTrackingRefBased/>
  <w15:docId w15:val="{BCC551FD-8872-40F6-A487-4CFB77FD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95"/>
    <w:rPr>
      <w:rFonts w:eastAsiaTheme="majorEastAsia" w:cstheme="majorBidi"/>
      <w:color w:val="272727" w:themeColor="text1" w:themeTint="D8"/>
    </w:rPr>
  </w:style>
  <w:style w:type="paragraph" w:styleId="Title">
    <w:name w:val="Title"/>
    <w:basedOn w:val="Normal"/>
    <w:next w:val="Normal"/>
    <w:link w:val="TitleChar"/>
    <w:uiPriority w:val="10"/>
    <w:qFormat/>
    <w:rsid w:val="00CE6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95"/>
    <w:pPr>
      <w:spacing w:before="160"/>
      <w:jc w:val="center"/>
    </w:pPr>
    <w:rPr>
      <w:i/>
      <w:iCs/>
      <w:color w:val="404040" w:themeColor="text1" w:themeTint="BF"/>
    </w:rPr>
  </w:style>
  <w:style w:type="character" w:customStyle="1" w:styleId="QuoteChar">
    <w:name w:val="Quote Char"/>
    <w:basedOn w:val="DefaultParagraphFont"/>
    <w:link w:val="Quote"/>
    <w:uiPriority w:val="29"/>
    <w:rsid w:val="00CE6695"/>
    <w:rPr>
      <w:i/>
      <w:iCs/>
      <w:color w:val="404040" w:themeColor="text1" w:themeTint="BF"/>
    </w:rPr>
  </w:style>
  <w:style w:type="paragraph" w:styleId="ListParagraph">
    <w:name w:val="List Paragraph"/>
    <w:basedOn w:val="Normal"/>
    <w:uiPriority w:val="34"/>
    <w:qFormat/>
    <w:rsid w:val="00CE6695"/>
    <w:pPr>
      <w:ind w:left="720"/>
      <w:contextualSpacing/>
    </w:pPr>
  </w:style>
  <w:style w:type="character" w:styleId="IntenseEmphasis">
    <w:name w:val="Intense Emphasis"/>
    <w:basedOn w:val="DefaultParagraphFont"/>
    <w:uiPriority w:val="21"/>
    <w:qFormat/>
    <w:rsid w:val="00CE6695"/>
    <w:rPr>
      <w:i/>
      <w:iCs/>
      <w:color w:val="0F4761" w:themeColor="accent1" w:themeShade="BF"/>
    </w:rPr>
  </w:style>
  <w:style w:type="paragraph" w:styleId="IntenseQuote">
    <w:name w:val="Intense Quote"/>
    <w:basedOn w:val="Normal"/>
    <w:next w:val="Normal"/>
    <w:link w:val="IntenseQuoteChar"/>
    <w:uiPriority w:val="30"/>
    <w:qFormat/>
    <w:rsid w:val="00CE6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95"/>
    <w:rPr>
      <w:i/>
      <w:iCs/>
      <w:color w:val="0F4761" w:themeColor="accent1" w:themeShade="BF"/>
    </w:rPr>
  </w:style>
  <w:style w:type="character" w:styleId="IntenseReference">
    <w:name w:val="Intense Reference"/>
    <w:basedOn w:val="DefaultParagraphFont"/>
    <w:uiPriority w:val="32"/>
    <w:qFormat/>
    <w:rsid w:val="00CE6695"/>
    <w:rPr>
      <w:b/>
      <w:bCs/>
      <w:smallCaps/>
      <w:color w:val="0F4761" w:themeColor="accent1" w:themeShade="BF"/>
      <w:spacing w:val="5"/>
    </w:rPr>
  </w:style>
  <w:style w:type="paragraph" w:styleId="Header">
    <w:name w:val="header"/>
    <w:basedOn w:val="Normal"/>
    <w:link w:val="HeaderChar"/>
    <w:uiPriority w:val="99"/>
    <w:unhideWhenUsed/>
    <w:rsid w:val="002D0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D4A"/>
  </w:style>
  <w:style w:type="paragraph" w:styleId="Footer">
    <w:name w:val="footer"/>
    <w:basedOn w:val="Normal"/>
    <w:link w:val="FooterChar"/>
    <w:uiPriority w:val="99"/>
    <w:unhideWhenUsed/>
    <w:rsid w:val="002D0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8993">
      <w:bodyDiv w:val="1"/>
      <w:marLeft w:val="0"/>
      <w:marRight w:val="0"/>
      <w:marTop w:val="0"/>
      <w:marBottom w:val="0"/>
      <w:divBdr>
        <w:top w:val="none" w:sz="0" w:space="0" w:color="auto"/>
        <w:left w:val="none" w:sz="0" w:space="0" w:color="auto"/>
        <w:bottom w:val="none" w:sz="0" w:space="0" w:color="auto"/>
        <w:right w:val="none" w:sz="0" w:space="0" w:color="auto"/>
      </w:divBdr>
    </w:div>
    <w:div w:id="663162981">
      <w:bodyDiv w:val="1"/>
      <w:marLeft w:val="0"/>
      <w:marRight w:val="0"/>
      <w:marTop w:val="0"/>
      <w:marBottom w:val="0"/>
      <w:divBdr>
        <w:top w:val="none" w:sz="0" w:space="0" w:color="auto"/>
        <w:left w:val="none" w:sz="0" w:space="0" w:color="auto"/>
        <w:bottom w:val="none" w:sz="0" w:space="0" w:color="auto"/>
        <w:right w:val="none" w:sz="0" w:space="0" w:color="auto"/>
      </w:divBdr>
    </w:div>
    <w:div w:id="670256260">
      <w:bodyDiv w:val="1"/>
      <w:marLeft w:val="0"/>
      <w:marRight w:val="0"/>
      <w:marTop w:val="0"/>
      <w:marBottom w:val="0"/>
      <w:divBdr>
        <w:top w:val="none" w:sz="0" w:space="0" w:color="auto"/>
        <w:left w:val="none" w:sz="0" w:space="0" w:color="auto"/>
        <w:bottom w:val="none" w:sz="0" w:space="0" w:color="auto"/>
        <w:right w:val="none" w:sz="0" w:space="0" w:color="auto"/>
      </w:divBdr>
    </w:div>
    <w:div w:id="748430144">
      <w:bodyDiv w:val="1"/>
      <w:marLeft w:val="0"/>
      <w:marRight w:val="0"/>
      <w:marTop w:val="0"/>
      <w:marBottom w:val="0"/>
      <w:divBdr>
        <w:top w:val="none" w:sz="0" w:space="0" w:color="auto"/>
        <w:left w:val="none" w:sz="0" w:space="0" w:color="auto"/>
        <w:bottom w:val="none" w:sz="0" w:space="0" w:color="auto"/>
        <w:right w:val="none" w:sz="0" w:space="0" w:color="auto"/>
      </w:divBdr>
    </w:div>
    <w:div w:id="1056471298">
      <w:bodyDiv w:val="1"/>
      <w:marLeft w:val="0"/>
      <w:marRight w:val="0"/>
      <w:marTop w:val="0"/>
      <w:marBottom w:val="0"/>
      <w:divBdr>
        <w:top w:val="none" w:sz="0" w:space="0" w:color="auto"/>
        <w:left w:val="none" w:sz="0" w:space="0" w:color="auto"/>
        <w:bottom w:val="none" w:sz="0" w:space="0" w:color="auto"/>
        <w:right w:val="none" w:sz="0" w:space="0" w:color="auto"/>
      </w:divBdr>
    </w:div>
    <w:div w:id="142471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Rabinowitz</dc:creator>
  <cp:keywords/>
  <dc:description/>
  <cp:lastModifiedBy>Sam Rabinowitz</cp:lastModifiedBy>
  <cp:revision>63</cp:revision>
  <cp:lastPrinted>2025-07-08T04:21:00Z</cp:lastPrinted>
  <dcterms:created xsi:type="dcterms:W3CDTF">2025-07-08T03:56:00Z</dcterms:created>
  <dcterms:modified xsi:type="dcterms:W3CDTF">2025-07-10T01:09:00Z</dcterms:modified>
</cp:coreProperties>
</file>