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0F11" w14:textId="77777777" w:rsidR="005565C2" w:rsidRDefault="00000000">
      <w:pPr>
        <w:spacing w:after="60"/>
        <w:jc w:val="center"/>
      </w:pPr>
      <w:r>
        <w:rPr>
          <w:b/>
          <w:bCs/>
          <w:color w:val="1F4E79"/>
          <w:sz w:val="56"/>
          <w:szCs w:val="56"/>
        </w:rPr>
        <w:t>SHAHADAT HUSSAIN, PhD</w:t>
      </w:r>
    </w:p>
    <w:p w14:paraId="78EE01C6" w14:textId="77777777" w:rsidR="005565C2" w:rsidRDefault="00000000">
      <w:pPr>
        <w:spacing w:after="40"/>
        <w:jc w:val="center"/>
      </w:pPr>
      <w:r>
        <w:rPr>
          <w:color w:val="595959"/>
          <w:sz w:val="22"/>
          <w:szCs w:val="22"/>
        </w:rPr>
        <w:t>Research Associate  ·  Division of Engineering (CTP Lab)  ·  New York University Abu Dhabi</w:t>
      </w:r>
    </w:p>
    <w:p w14:paraId="5DC6F9D8" w14:textId="77777777" w:rsidR="005565C2" w:rsidRDefault="00000000">
      <w:pPr>
        <w:spacing w:after="30"/>
        <w:jc w:val="center"/>
      </w:pPr>
      <w:r>
        <w:rPr>
          <w:color w:val="595959"/>
        </w:rPr>
        <w:t xml:space="preserve">+971 50 6280812   |   shahadat_ind@yahoo.com   | </w:t>
      </w:r>
    </w:p>
    <w:p w14:paraId="356BC97B" w14:textId="77777777" w:rsidR="005565C2" w:rsidRDefault="00000000">
      <w:pPr>
        <w:spacing w:after="30"/>
        <w:jc w:val="center"/>
      </w:pPr>
      <w:r>
        <w:rPr>
          <w:color w:val="2E75B6"/>
        </w:rPr>
        <w:t>shahadathussain.com   |   linkedin.com/in/shahadathussain</w:t>
      </w:r>
    </w:p>
    <w:p w14:paraId="031D50C0" w14:textId="77777777" w:rsidR="005565C2" w:rsidRDefault="00000000">
      <w:pPr>
        <w:spacing w:after="30"/>
        <w:jc w:val="center"/>
      </w:pPr>
      <w:r>
        <w:rPr>
          <w:color w:val="2E75B6"/>
          <w:sz w:val="19"/>
          <w:szCs w:val="19"/>
        </w:rPr>
        <w:t>ORCID: 0000-0002-4355-2169   |   Scopus: 56380929800   |   ResearcherID: I-3091-2017   |   ISNI: 0000 0005 3020 7229</w:t>
      </w:r>
    </w:p>
    <w:p w14:paraId="16AF79CB" w14:textId="77777777" w:rsidR="005565C2" w:rsidRDefault="005565C2">
      <w:pPr>
        <w:pBdr>
          <w:bottom w:val="single" w:sz="14" w:space="1" w:color="1F4E79"/>
        </w:pBdr>
      </w:pPr>
    </w:p>
    <w:p w14:paraId="64E02262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PROFILE SUMMARY</w:t>
      </w:r>
    </w:p>
    <w:p w14:paraId="0593FEF1" w14:textId="77777777" w:rsidR="005565C2" w:rsidRDefault="00000000" w:rsidP="00227F3B">
      <w:pPr>
        <w:spacing w:before="60" w:after="60"/>
        <w:jc w:val="both"/>
      </w:pPr>
      <w:r>
        <w:t>Research Associate at New York University Abu Dhabi specializing in metamaterials, additive manufacturing, and shape memory alloys (NiTi and Cu-based). Expertise in laser powder bed fusion (LPBF) of triply periodic minimal surface (TPMS) lattices, microstructural analysis, mechanical characterization, and data-driven materials research. Proven track record of high-impact publications in reputed journals and international conferences, with strong skills in scientific computing (MATLAB and Python), data science, and advanced manufacturing techniques. Passionate about developing next-generation smart materials and architected structures for mechanical and structural applications. Active peer reviewer for 15+ Elsevier and Springer journals.</w:t>
      </w:r>
    </w:p>
    <w:p w14:paraId="19A82843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RESEARCH METRICS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1"/>
        <w:gridCol w:w="2401"/>
      </w:tblGrid>
      <w:tr w:rsidR="005565C2" w14:paraId="0884870C" w14:textId="77777777"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D5B78" w14:textId="1F644C96" w:rsidR="005565C2" w:rsidRDefault="00F26723">
            <w:pPr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500</w:t>
            </w:r>
            <w:r w:rsidR="00000000">
              <w:rPr>
                <w:b/>
                <w:bCs/>
                <w:color w:val="1F4E79"/>
                <w:sz w:val="21"/>
                <w:szCs w:val="21"/>
              </w:rPr>
              <w:t>+ Citations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AEF38" w14:textId="77777777" w:rsidR="005565C2" w:rsidRDefault="00000000">
            <w:pPr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h-index: 10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8355F" w14:textId="77777777" w:rsidR="005565C2" w:rsidRDefault="00000000">
            <w:pPr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i10-index: 10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46B48" w14:textId="77777777" w:rsidR="005565C2" w:rsidRDefault="00000000">
            <w:pPr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15+ Publications</w:t>
            </w:r>
          </w:p>
        </w:tc>
      </w:tr>
    </w:tbl>
    <w:p w14:paraId="5F3D7B53" w14:textId="36AD3052" w:rsidR="005565C2" w:rsidRDefault="00000000">
      <w:pPr>
        <w:spacing w:before="40" w:after="20"/>
      </w:pPr>
      <w:r>
        <w:rPr>
          <w:i/>
          <w:iCs/>
          <w:color w:val="595959"/>
          <w:sz w:val="18"/>
          <w:szCs w:val="18"/>
        </w:rPr>
        <w:t>Source: Google Scholar (</w:t>
      </w:r>
      <w:r w:rsidR="00F26723">
        <w:rPr>
          <w:i/>
          <w:iCs/>
          <w:color w:val="595959"/>
          <w:sz w:val="18"/>
          <w:szCs w:val="18"/>
        </w:rPr>
        <w:t>May</w:t>
      </w:r>
      <w:r>
        <w:rPr>
          <w:i/>
          <w:iCs/>
          <w:color w:val="595959"/>
          <w:sz w:val="18"/>
          <w:szCs w:val="18"/>
        </w:rPr>
        <w:t xml:space="preserve"> 2026).</w:t>
      </w:r>
    </w:p>
    <w:p w14:paraId="54B1002F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RESEARCH INTERESTS</w:t>
      </w:r>
    </w:p>
    <w:p w14:paraId="2560ED88" w14:textId="3F01487D" w:rsidR="005565C2" w:rsidRDefault="00000000">
      <w:pPr>
        <w:spacing w:before="40" w:after="40"/>
      </w:pPr>
      <w:r>
        <w:t xml:space="preserve">Metamaterials &amp; TPMS lattices  ·  </w:t>
      </w:r>
      <w:r w:rsidR="00F26723">
        <w:t xml:space="preserve">Fused Filament Fabrication (FFF) / Stereolithography (SLA) / Selective Laser Sintering (SLS) / </w:t>
      </w:r>
      <w:r>
        <w:t>Laser Powder Bed Fusion (LPBF) / Additive Manufacturing  ·  NiTi &amp; Cu-based shape memory alloys  ·  Fatigue testing  ·  Microstructural characterization  ·  Thermal analysis  ·  High-temperature casting  ·  Hot rolling  ·  Heat treatment  ·  Scientific computing &amp; data science</w:t>
      </w:r>
    </w:p>
    <w:p w14:paraId="128547CF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TEACHING INTERESTS</w:t>
      </w:r>
    </w:p>
    <w:p w14:paraId="1E209C07" w14:textId="47B1B39A" w:rsidR="005565C2" w:rsidRDefault="00000000" w:rsidP="00F26723">
      <w:pPr>
        <w:spacing w:before="40" w:after="40"/>
      </w:pPr>
      <w:r>
        <w:t xml:space="preserve">Basic Mechanical Engineering  ·  Engineering Thermodynamics  ·  Mechanics of Materials  ·  Engineering Materials  ·  Heat Transfer  ·  Manufacturing Processes </w:t>
      </w:r>
    </w:p>
    <w:p w14:paraId="640E8B7D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EDUCATION</w:t>
      </w:r>
    </w:p>
    <w:p w14:paraId="1D0A172D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Doctor of Philosophy (PhD) — Materials Science and Technology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Academy of Scientific and Innovative Research (AcSIR) | CSIR-AMPRI</w:t>
      </w:r>
    </w:p>
    <w:p w14:paraId="2727C7E1" w14:textId="77777777" w:rsidR="005565C2" w:rsidRDefault="00000000">
      <w:pPr>
        <w:spacing w:after="40"/>
      </w:pPr>
      <w:r>
        <w:rPr>
          <w:i/>
          <w:iCs/>
          <w:color w:val="595959"/>
        </w:rPr>
        <w:t>August 2014 – July 2019   ·   Bhopal, Madhya Pradesh, India</w:t>
      </w:r>
    </w:p>
    <w:p w14:paraId="3C2BD4DC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Doctoral research on Cu-Al-Ni shape memory alloys; studied impact of grain refiners, alloying additions, and processing parameters on shape memory properties for high-temperature applications.</w:t>
      </w:r>
    </w:p>
    <w:p w14:paraId="7891D8C1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Awarded Highest CGPA in PhD Coursework (2016).</w:t>
      </w:r>
    </w:p>
    <w:p w14:paraId="0E356658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14 subjects during coursework (2014–2016): Materials Science &amp; Engineering, Phase Transformation, Functional &amp; Smart Materials, Nano Science &amp; Engineering, Composite Science, Lightweight Materials, Powder Metallurgy, Computer Simulation &amp; Design, and more — achieving distinction.</w:t>
      </w:r>
    </w:p>
    <w:p w14:paraId="31A3E59B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Trained lab operators in casting shop on vacuum induction melting and die casting; created standard operating procedure manual for furnace operation.</w:t>
      </w:r>
    </w:p>
    <w:p w14:paraId="77AC4884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Conducted CSIR-800 entrepreneurship study in a village involving surveying, questionnaire design, data collection, analysis, and report generation.</w:t>
      </w:r>
    </w:p>
    <w:p w14:paraId="2766EEA9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Published 2 research articles; delivered 5 conference presentations.</w:t>
      </w:r>
    </w:p>
    <w:p w14:paraId="32DE82DE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Collaborated with Prof. V. Sampath (IIT-Madras) on induction melting and Cu-based SMA synthesis.</w:t>
      </w:r>
    </w:p>
    <w:p w14:paraId="1D4F3E57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Thesis available at: http://hdl.handle.net/10603/384933</w:t>
      </w:r>
    </w:p>
    <w:p w14:paraId="04175239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lastRenderedPageBreak/>
        <w:t>Bachelor of Engineering (BEng) — Mechanical Engineering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University Institute of Technology – RGPV</w:t>
      </w:r>
    </w:p>
    <w:p w14:paraId="0DB9F42E" w14:textId="55B1C17D" w:rsidR="005565C2" w:rsidRDefault="00000000">
      <w:pPr>
        <w:spacing w:after="40"/>
      </w:pPr>
      <w:r>
        <w:rPr>
          <w:i/>
          <w:iCs/>
          <w:color w:val="595959"/>
        </w:rPr>
        <w:t xml:space="preserve">August 2008 – </w:t>
      </w:r>
      <w:r w:rsidR="00F26723">
        <w:rPr>
          <w:i/>
          <w:iCs/>
          <w:color w:val="595959"/>
        </w:rPr>
        <w:t>June</w:t>
      </w:r>
      <w:r>
        <w:rPr>
          <w:i/>
          <w:iCs/>
          <w:color w:val="595959"/>
        </w:rPr>
        <w:t xml:space="preserve"> 2012   ·   Bhopal, Madhya Pradesh, India</w:t>
      </w:r>
    </w:p>
    <w:p w14:paraId="31D94747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Graduated with First Division aggregate.</w:t>
      </w:r>
    </w:p>
    <w:p w14:paraId="77903BF7" w14:textId="70485B0A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Two-week industrial training at SAIL-Bokaro: practical knowledge in hot rolling, </w:t>
      </w:r>
      <w:r w:rsidR="00F26723">
        <w:t xml:space="preserve">cold rolling, </w:t>
      </w:r>
      <w:r>
        <w:t>continuous casting,</w:t>
      </w:r>
      <w:r w:rsidR="00F26723">
        <w:t xml:space="preserve"> </w:t>
      </w:r>
      <w:r w:rsidR="00F26723">
        <w:t>machining</w:t>
      </w:r>
      <w:r w:rsidR="00F26723">
        <w:t>, foundry, steel melting, blast furnace, coke oven, thermal power plant</w:t>
      </w:r>
      <w:r>
        <w:t xml:space="preserve"> and.</w:t>
      </w:r>
    </w:p>
    <w:p w14:paraId="73597660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WORK EXPERIENCE</w:t>
      </w:r>
    </w:p>
    <w:p w14:paraId="4A1F469F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Research Associate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Division of Engineering (CTP Lab), New York University Abu Dhabi</w:t>
      </w:r>
    </w:p>
    <w:p w14:paraId="2CE52472" w14:textId="77777777" w:rsidR="005565C2" w:rsidRDefault="00000000">
      <w:pPr>
        <w:spacing w:after="40"/>
      </w:pPr>
      <w:r>
        <w:rPr>
          <w:i/>
          <w:iCs/>
          <w:color w:val="595959"/>
        </w:rPr>
        <w:t>September 2024 – Present   ·   Abu Dhabi, UAE</w:t>
      </w:r>
    </w:p>
    <w:p w14:paraId="6DB3E55B" w14:textId="7D2336B8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Hybrid manufacturing including additive manufacturing via stereolithography, fused deposition modelling, polyjet printing,</w:t>
      </w:r>
      <w:r w:rsidR="00F26723">
        <w:t xml:space="preserve"> </w:t>
      </w:r>
      <w:r>
        <w:t>and investment casting.</w:t>
      </w:r>
    </w:p>
    <w:p w14:paraId="2972B9E3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Conducting compression and bending testing; characterization using SEM, XRD, EDS, and metallography.</w:t>
      </w:r>
    </w:p>
    <w:p w14:paraId="33E0F2D6" w14:textId="289C1732" w:rsidR="005565C2" w:rsidRDefault="00000000" w:rsidP="002543E9">
      <w:pPr>
        <w:pStyle w:val="ListParagraph"/>
        <w:numPr>
          <w:ilvl w:val="0"/>
          <w:numId w:val="2"/>
        </w:numPr>
        <w:spacing w:before="22" w:after="22"/>
      </w:pPr>
      <w:r>
        <w:t xml:space="preserve">Investigating bending analysis of single-phase </w:t>
      </w:r>
      <w:r w:rsidR="00F26723">
        <w:t xml:space="preserve">and interpenetrating phase composite </w:t>
      </w:r>
      <w:r>
        <w:t xml:space="preserve">metamaterial (Primitive and Gyroid) </w:t>
      </w:r>
      <w:r w:rsidR="00F26723">
        <w:t xml:space="preserve">cubes and </w:t>
      </w:r>
      <w:r>
        <w:t>beams</w:t>
      </w:r>
      <w:r w:rsidR="00F26723">
        <w:t>.</w:t>
      </w:r>
    </w:p>
    <w:p w14:paraId="57D0DB6D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Advanced data analysis and visualization using OriginLab, MATLAB and toolboxes, Python (pandas, matplotlib, numpy, scipy, scikit-learn, seaborn).</w:t>
      </w:r>
    </w:p>
    <w:p w14:paraId="027EBCB8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Postdoctoral Researcher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Department of Mechanical Engineering, Khalifa University</w:t>
      </w:r>
    </w:p>
    <w:p w14:paraId="531A8355" w14:textId="77777777" w:rsidR="005565C2" w:rsidRDefault="00000000">
      <w:pPr>
        <w:spacing w:after="40"/>
      </w:pPr>
      <w:r>
        <w:rPr>
          <w:i/>
          <w:iCs/>
          <w:color w:val="595959"/>
        </w:rPr>
        <w:t>February 2020 – June 2024   ·   Abu Dhabi, UAE</w:t>
      </w:r>
    </w:p>
    <w:p w14:paraId="3B2D3F54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Examined and characterized properties of additively manufactured NiTi TPMS structures (Schwartz Primitive and Schoen Gyroid lattices) — porous, cellular, and architected materials.</w:t>
      </w:r>
    </w:p>
    <w:p w14:paraId="51E35620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Performed tensile and fatigue tests on thin NiTi wires with different diameters, chemical compositions, and surface treatments (etched, mechanically polished, etched-polished, light oxide coating) using Instron 8872 fatigue testing machine.</w:t>
      </w:r>
    </w:p>
    <w:p w14:paraId="196BF6F3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Applied advanced analytical techniques: optical microscopy, SEM, XRD, EDS, DSC, metallography, heat treatment, EBSD (Electron Backscatter Diffraction), AFM (Atomic Force Microscopy).</w:t>
      </w:r>
    </w:p>
    <w:p w14:paraId="5DED7C47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Collaborated with Prof. Greg Haidemenopoulos (University of Thessaly, Volos, Greece) on microstructural characterization of LPBF-fabricated NiTi architected alloys.</w:t>
      </w:r>
    </w:p>
    <w:p w14:paraId="7AC58BE0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10-week Teaching Certificate Course, Center for Teaching and Learning (CTL), Khalifa University (2023).</w:t>
      </w:r>
    </w:p>
    <w:p w14:paraId="079419A6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Responsible Conduct of Research (RCR) — CITI Program, Florida, USA (2020), achieving 100% grade.</w:t>
      </w:r>
    </w:p>
    <w:p w14:paraId="57A89FCA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Lab Safety &amp; EHS certification (Khalifa University, 2021): lab safety, compressed gas, radiation, chemical safety, cryogenic substances, HF acid handling, electrical safety, fire safety, waste management.</w:t>
      </w:r>
    </w:p>
    <w:p w14:paraId="7B06E1D8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Project Fellow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CSIR – Advanced Materials and Processes Research Institute (AMPRI)</w:t>
      </w:r>
    </w:p>
    <w:p w14:paraId="52131706" w14:textId="77777777" w:rsidR="005565C2" w:rsidRDefault="00000000">
      <w:pPr>
        <w:spacing w:after="40"/>
      </w:pPr>
      <w:r>
        <w:rPr>
          <w:i/>
          <w:iCs/>
          <w:color w:val="595959"/>
        </w:rPr>
        <w:t>May 2013 – August 2014   ·   Bhopal, Madhya Pradesh, India</w:t>
      </w:r>
    </w:p>
    <w:p w14:paraId="41672F40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Extensive research experience in alloy synthesis, metallography, heat treatment, and material characterization using spectroscopy, microscopy, diffractometry, calorimetry, hardness, tensile testing, and hot rolling.</w:t>
      </w:r>
    </w:p>
    <w:p w14:paraId="2E8C7D9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Published 5 research articles; presented research via oral and poster presentations; collaborated with IIT-Madras.</w:t>
      </w:r>
    </w:p>
    <w:p w14:paraId="25E84172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Lecturer — Mechanical Engineering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Oriental Group of Institutions</w:t>
      </w:r>
    </w:p>
    <w:p w14:paraId="5A238668" w14:textId="77777777" w:rsidR="005565C2" w:rsidRDefault="00000000">
      <w:pPr>
        <w:spacing w:after="40"/>
      </w:pPr>
      <w:r>
        <w:rPr>
          <w:i/>
          <w:iCs/>
          <w:color w:val="595959"/>
        </w:rPr>
        <w:t>September 2012 – May 2013   ·   Bhopal, Madhya Pradesh, India</w:t>
      </w:r>
    </w:p>
    <w:p w14:paraId="1FE83560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Taught mechanical engineering subjects: materials science, machine component design, mechanics of materials.</w:t>
      </w:r>
    </w:p>
    <w:p w14:paraId="2A546570" w14:textId="1D2565D2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Participated in ISTE workshop on Engineering Thermodynamics</w:t>
      </w:r>
      <w:r w:rsidR="00F26723">
        <w:t xml:space="preserve"> by IIT Bombay</w:t>
      </w:r>
      <w:r>
        <w:t>; positive student feedback; completed syllabus on schedule.</w:t>
      </w:r>
    </w:p>
    <w:p w14:paraId="02C4510F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RESEARCH PROJECTS</w:t>
      </w:r>
    </w:p>
    <w:p w14:paraId="406657FC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Additive Manufacturing of NiTi Shape Memory Alloys: Constitutive Modeling and Fatigue Failure Criteria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Khalifa University</w:t>
      </w:r>
    </w:p>
    <w:p w14:paraId="314A267B" w14:textId="77777777" w:rsidR="005565C2" w:rsidRDefault="00000000">
      <w:pPr>
        <w:spacing w:after="40"/>
      </w:pPr>
      <w:r>
        <w:rPr>
          <w:i/>
          <w:iCs/>
          <w:color w:val="595959"/>
        </w:rPr>
        <w:t>February 2020 – June 2024   ·   Abu Dhabi, UAE</w:t>
      </w:r>
    </w:p>
    <w:p w14:paraId="04B3158D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3D printing of NiTi samples and TPMS structures using EOS M400 LPBF system.</w:t>
      </w:r>
    </w:p>
    <w:p w14:paraId="654E8608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lastRenderedPageBreak/>
        <w:t>Extensive characterizations: SEM, TEM, XRD, AFM, DSC, and fatigue testing.</w:t>
      </w:r>
    </w:p>
    <w:p w14:paraId="1078C98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Novel microstructural and phase transformation findings published in high-impact journals.</w:t>
      </w:r>
    </w:p>
    <w:p w14:paraId="04D74996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Tools: Additive Manufacturing, LaTeX/Overleaf, Python, MATLAB.</w:t>
      </w:r>
    </w:p>
    <w:p w14:paraId="522EAC4C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Design and Development of Thermo-Responsive and Magnetic Shape Memory Materials and Devices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CSIR-AMPRI</w:t>
      </w:r>
    </w:p>
    <w:p w14:paraId="6394D146" w14:textId="77777777" w:rsidR="005565C2" w:rsidRDefault="00000000">
      <w:pPr>
        <w:spacing w:after="40"/>
      </w:pPr>
      <w:r>
        <w:rPr>
          <w:i/>
          <w:iCs/>
          <w:color w:val="595959"/>
        </w:rPr>
        <w:t>June 2013 – August 2014   ·   Bhopal, Madhya Pradesh, India</w:t>
      </w:r>
    </w:p>
    <w:p w14:paraId="5F2D595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Developed copper-based shape memory materials with superior mechanical properties, high transition temperatures, and cost-effective production of shape memory wires and strips.</w:t>
      </w:r>
    </w:p>
    <w:p w14:paraId="69C89865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Outcomes: 5 journal articles, national conference presentations, collaboration with IIT-Madras.</w:t>
      </w:r>
    </w:p>
    <w:p w14:paraId="4F8B5353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Tools: Hot Rolling, High Temperature Casting, Heat Treatment, Spectroscopy, Microscopy, Mechanical Testing, Origin, ImageJ.</w:t>
      </w:r>
    </w:p>
    <w:p w14:paraId="2F0881ED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JOURNAL PUBLICATIONS</w:t>
      </w:r>
    </w:p>
    <w:p w14:paraId="746D34B7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Alagha AN, Zaki W (2024). Phase Transformation Behavior of NiTi Triply Periodic Minimal Surface Lattices Fabricated by Laser Powder Bed Fusion. Journal of Materials Engineering and Performance. https://doi.org/10.1007/s11665-024-09162-7</w:t>
      </w:r>
    </w:p>
    <w:p w14:paraId="1C8C4599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Alagha AN, Haidemenopoulos GN, Zaki W (2023). Microstructural and Surface Analysis of NiTi TPMS Lattice Sections Fabricated by Laser Powder Bed Fusion. Journal of Manufacturing Processes, 102:375–386. https://doi.org/10.1016/j.jmapro.2023.07.055</w:t>
      </w:r>
    </w:p>
    <w:p w14:paraId="4C56AE76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Alagha AN, Zaki W (2022). Imperfections Formation in Thin Layers of NiTi Triply Periodic Minimal Surface Lattices Fabricated Using Laser Powder Bed Fusion. Materials, 15(22):7950. https://doi.org/10.3390/ma15227950</w:t>
      </w:r>
    </w:p>
    <w:p w14:paraId="346FC154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Alagha AN, Hussain S, Zaki W (2021). Additive Manufacturing of Shape Memory Alloys: A Review with Emphasis on Powder Bed Systems. Materials &amp; Design, 204:109654. https://doi.org/10.1016/j.matdes.2021.109654</w:t>
      </w:r>
    </w:p>
    <w:p w14:paraId="3E5892E6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Pandey A, Dasgupta R (2021). Nano-CeO2 Doped Cu-Al-Ni SMAs with Enhanced Mechanical as well as Shape Recovery Characteristics. Metals and Materials International, 27:1478–1482. https://doi.org/10.1007/s12540-019-00570-2</w:t>
      </w:r>
    </w:p>
    <w:p w14:paraId="67086429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Pandey A, Hussain S, Nair P, Dasgupta R (2020). Influence of Niobium and Silver on Mechanical Properties and Shape Memory Behavior of Cu-12Al-4Mn Alloys. Journal of Alloys and Compounds. https://doi.org/10.1016/j.jallcom.2020.155266</w:t>
      </w:r>
    </w:p>
    <w:p w14:paraId="47F7543B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Dasgupta R, Pandey A, Hussain S, Jain AK, Ansari A, Sampath V (2019). Effect of Microstructure on Roll-Ability and Shape Memory Effect in Cu-Based Shape Memory Alloys. Applied Innovative Research, 1:29–37.</w:t>
      </w:r>
    </w:p>
    <w:p w14:paraId="76674561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Pandey A, Dasgupta R (2019). Designed Polycrystalline Ultra-High Ductile Boron Doped Cu-Al-Ni Based Shape Memory Alloy. Materials Letters, 240:157–160. https://doi.org/10.1016/j.matlet.2018.12</w:t>
      </w:r>
    </w:p>
    <w:p w14:paraId="72DD944B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Pandey A, Jain AK, Hussain S, Sampath V, Dasgupta R (2016). Effect of Nano CeO2 Addition on the Microstructure and Properties of a Cu-Al-Ni Shape Memory Alloy. Metallurgical and Materials Transactions B, 47:2205–2210. https://doi.org/10.1007/s11663-016-0691-0</w:t>
      </w:r>
    </w:p>
    <w:p w14:paraId="398EFD67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Jain AK, Hussain S, Kumar P, Pandey A, Dasgupta R (2015). Effect of Varying Al/Mn Ratio on Phase Transformation in Cu-Al-Mn Shape Memory Alloys. Transactions of Indian Institute of Metals, 69:1289–1295. https://doi.org/10.1007/s12666-015-0689-3</w:t>
      </w:r>
    </w:p>
    <w:p w14:paraId="3D9C3182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Kumar P, Jain AK, Pandey A, Dasgupta R (2015). Effects of Different Quaternary Additions in the Properties of a Cu-Al-Mn Shape Memory Alloy. Materials Performance and Characterization, 4:225–235. https://doi.org/10.1520/MPC20150017</w:t>
      </w:r>
    </w:p>
    <w:p w14:paraId="2C2420F1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Kumar P, Jain AK, Hussain S, Pandey A, Dasgupta R (2015). Changes in the Properties of Cu-Al-Mn Shape Memory Alloy Due to Quaternary Addition of Different Elements. Revista Materia, 20:284–292. https://doi.org/10.1590/S1517-707620150001.0028</w:t>
      </w:r>
    </w:p>
    <w:p w14:paraId="011099CB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Dasgupta R, Jain AK, Kumar P, Hussain S, Pandey A (2015). Role of Alloying Additions on the Properties of Cu-Al-Mn Shape Memory Alloys. Journal of Alloys and Compounds, 620:60–66. https://doi.org/10.1016/j.jallcom.2014.09.047</w:t>
      </w:r>
    </w:p>
    <w:p w14:paraId="74E8A4DC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Dasgupta R, Jain AK, Kumar P, Hussain S, Pandey A (2014). Effect of Alloying Constituents on the Martensitic Phase Formation in Some Cu-Based SMAs. Journal of Materials Research and Technology, 3:264–273. https://doi.org/10.1016/j.jmrt.2014.06.004</w:t>
      </w:r>
    </w:p>
    <w:p w14:paraId="1C097AE5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CONFERENCE PUBLICATIONS</w:t>
      </w:r>
    </w:p>
    <w:p w14:paraId="32BC6282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Hussain S, Alagha AN, Zaki W (2022). Inhomogeneous Microstructure due to Non-Uniform Solidification Rate in NiTi Triply Periodic Minimal Surface (TPMS) Structures Fabricated via Laser Powder Bed Fusion. ASME IMECE-2022, Columbus, Ohio, USA. https://doi.org/10.1115/IMECE2022-95320</w:t>
      </w:r>
    </w:p>
    <w:p w14:paraId="001BDB5D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Jain AK, Ansari MA, Pandey A, Dasgupta R (2017). Study of Effect of Fe, Cr and Ti on the Martensite Phase Formation in Cu-12.5 wt%Al-5 wt%Mn SMA. Advanced Materials Proceedings, 2(1):22–25. https://doi.org/10.5185/amp.2017/106</w:t>
      </w:r>
    </w:p>
    <w:p w14:paraId="47BB32DC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BOOK CHAPTER</w:t>
      </w:r>
    </w:p>
    <w:p w14:paraId="739B04FA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Dasgupta R, Jain AK, Hussain S, Pandey A, Sampath V (2018). Effect of Alloying Additions on the Properties Affecting Shape Memory Properties of Cu-12.5Al-5Mn Alloy. In: Frontiers in Materials Processing, Applications, Research and Technology. Springer, Singapore. https://doi.org/10.1007/978-981-10-4819-7_33</w:t>
      </w:r>
    </w:p>
    <w:p w14:paraId="1D1AD7FE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CONFERENCE PRESENTATIONS</w:t>
      </w:r>
    </w:p>
    <w:p w14:paraId="29DCF7C7" w14:textId="77777777" w:rsidR="005565C2" w:rsidRDefault="00000000">
      <w:pPr>
        <w:spacing w:before="60" w:after="20"/>
      </w:pPr>
      <w:r>
        <w:rPr>
          <w:b/>
          <w:bCs/>
          <w:color w:val="111111"/>
          <w:sz w:val="21"/>
          <w:szCs w:val="21"/>
        </w:rPr>
        <w:t>Oral Presentations:</w:t>
      </w:r>
    </w:p>
    <w:p w14:paraId="1D1A523B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Best Practices in Teaching and Learning Conference, Khalifa University, Abu Dhabi (May 2023). Organized by Khalifa University, American University of Sharjah, and Amity University Dubai.</w:t>
      </w:r>
    </w:p>
    <w:p w14:paraId="15D1591C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"Inhomogeneous Microstructure due to Non-Uniform Solidification Rate in NiTi TPMS Structures Fabricated via LPBF" — ASME IMECE-2022, Columbus, Ohio, USA (November 2022).</w:t>
      </w:r>
    </w:p>
    <w:p w14:paraId="1B543914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"Improvement in Shape Memory Properties of CuAlNiZn SMAs Due to Addition of Grain Refiners" — National Seminar on Advances in Smart &amp; Functional Materials, CSIR-AMPRI, Bhopal, India (January 2017).</w:t>
      </w:r>
    </w:p>
    <w:p w14:paraId="091E66B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"Study of Effect of Fe, Cr and Ti on the Martensite Phase Formation in Cu-12.5 wt%Al-5 wt%Mn SMA" — International Conference on Materials Science and Technology, University of Delhi, India (March 2016).</w:t>
      </w:r>
    </w:p>
    <w:p w14:paraId="6E567781" w14:textId="77777777" w:rsidR="005565C2" w:rsidRDefault="00000000">
      <w:pPr>
        <w:spacing w:before="60" w:after="20"/>
      </w:pPr>
      <w:r>
        <w:rPr>
          <w:b/>
          <w:bCs/>
          <w:color w:val="111111"/>
          <w:sz w:val="21"/>
          <w:szCs w:val="21"/>
        </w:rPr>
        <w:t>Poster Presentations:</w:t>
      </w:r>
    </w:p>
    <w:p w14:paraId="06337C97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"Microstructural Changes and its Effect on Mechanical as well as Shape Memory Properties in a CuAlNi Alloy on Addition of Dispersoid" — RIAM-2018, CSIR-AMPRI, Bhopal (September 2018).</w:t>
      </w:r>
    </w:p>
    <w:p w14:paraId="003F4F8D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"Changes in Properties Due to Alloying Addition of Mn and Cr to Cu-Al-Ni-Zn SMAs" — India International Science Festival (IISF-2016), CSIR-NPL, New Delhi (December 2016).</w:t>
      </w:r>
    </w:p>
    <w:p w14:paraId="17DB8B86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"Effect of Addition of Alloying Element Chromium to Cu-Al-Ni-Zn Shape Memory Alloys" — 70th IIM NMD-ATM, IIT Kanpur (November 2016).</w:t>
      </w:r>
    </w:p>
    <w:p w14:paraId="5C84491B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"Role of Grain Refiners for Improved Shape Memory Properties of Cu-12.5 wt%Al-5 wt%Mn SMA" — National Seminar on Recent Innovations in Advanced Materials, CSIR-AMPRI, Bhopal (December 2015).</w:t>
      </w:r>
    </w:p>
    <w:p w14:paraId="59F56635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AWARDS, FELLOWSHIPS, GRANTS &amp; HONORS</w:t>
      </w:r>
    </w:p>
    <w:tbl>
      <w:tblPr>
        <w:tblStyle w:val="TableGridLight"/>
        <w:tblW w:w="9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127"/>
        <w:gridCol w:w="629"/>
      </w:tblGrid>
      <w:tr w:rsidR="005565C2" w14:paraId="5F7265A8" w14:textId="77777777" w:rsidTr="00601C69">
        <w:tc>
          <w:tcPr>
            <w:tcW w:w="846" w:type="dxa"/>
            <w:vAlign w:val="center"/>
          </w:tcPr>
          <w:p w14:paraId="365EE3A9" w14:textId="77777777" w:rsidR="005565C2" w:rsidRDefault="00000000">
            <w:r>
              <w:rPr>
                <w:b/>
                <w:bCs/>
                <w:color w:val="1F4E79"/>
              </w:rPr>
              <w:t>2016</w:t>
            </w:r>
          </w:p>
        </w:tc>
        <w:tc>
          <w:tcPr>
            <w:tcW w:w="8127" w:type="dxa"/>
            <w:vAlign w:val="center"/>
          </w:tcPr>
          <w:p w14:paraId="71508D27" w14:textId="77777777" w:rsidR="005565C2" w:rsidRDefault="00000000">
            <w:r>
              <w:t>Highest CGPA — PhD Coursework</w:t>
            </w:r>
          </w:p>
        </w:tc>
        <w:tc>
          <w:tcPr>
            <w:tcW w:w="629" w:type="dxa"/>
            <w:vAlign w:val="center"/>
          </w:tcPr>
          <w:p w14:paraId="3A440B4D" w14:textId="77777777" w:rsidR="005565C2" w:rsidRDefault="00000000">
            <w:pPr>
              <w:jc w:val="right"/>
            </w:pPr>
            <w:r>
              <w:rPr>
                <w:i/>
                <w:iCs/>
                <w:color w:val="595959"/>
                <w:sz w:val="19"/>
                <w:szCs w:val="19"/>
              </w:rPr>
              <w:t>India</w:t>
            </w:r>
          </w:p>
        </w:tc>
      </w:tr>
      <w:tr w:rsidR="005565C2" w14:paraId="5058A288" w14:textId="77777777" w:rsidTr="00601C69">
        <w:tc>
          <w:tcPr>
            <w:tcW w:w="846" w:type="dxa"/>
            <w:vAlign w:val="center"/>
          </w:tcPr>
          <w:p w14:paraId="42B2D252" w14:textId="77777777" w:rsidR="005565C2" w:rsidRDefault="00000000">
            <w:r>
              <w:rPr>
                <w:b/>
                <w:bCs/>
                <w:color w:val="1F4E79"/>
              </w:rPr>
              <w:t>2016</w:t>
            </w:r>
          </w:p>
        </w:tc>
        <w:tc>
          <w:tcPr>
            <w:tcW w:w="8127" w:type="dxa"/>
            <w:vAlign w:val="center"/>
          </w:tcPr>
          <w:p w14:paraId="613B6A08" w14:textId="77777777" w:rsidR="005565C2" w:rsidRDefault="00000000">
            <w:r>
              <w:t>Senior Research Fellowship (SRF), CSIR-GATE</w:t>
            </w:r>
          </w:p>
        </w:tc>
        <w:tc>
          <w:tcPr>
            <w:tcW w:w="629" w:type="dxa"/>
            <w:vAlign w:val="center"/>
          </w:tcPr>
          <w:p w14:paraId="3F5F915E" w14:textId="77777777" w:rsidR="005565C2" w:rsidRDefault="00000000">
            <w:pPr>
              <w:jc w:val="right"/>
            </w:pPr>
            <w:r>
              <w:rPr>
                <w:i/>
                <w:iCs/>
                <w:color w:val="595959"/>
                <w:sz w:val="19"/>
                <w:szCs w:val="19"/>
              </w:rPr>
              <w:t>India</w:t>
            </w:r>
          </w:p>
        </w:tc>
      </w:tr>
      <w:tr w:rsidR="005565C2" w14:paraId="2077656D" w14:textId="77777777" w:rsidTr="00601C69">
        <w:tc>
          <w:tcPr>
            <w:tcW w:w="846" w:type="dxa"/>
            <w:vAlign w:val="center"/>
          </w:tcPr>
          <w:p w14:paraId="73601E02" w14:textId="77777777" w:rsidR="005565C2" w:rsidRDefault="00000000">
            <w:r>
              <w:rPr>
                <w:b/>
                <w:bCs/>
                <w:color w:val="1F4E79"/>
              </w:rPr>
              <w:t>2014</w:t>
            </w:r>
          </w:p>
        </w:tc>
        <w:tc>
          <w:tcPr>
            <w:tcW w:w="8127" w:type="dxa"/>
            <w:vAlign w:val="center"/>
          </w:tcPr>
          <w:p w14:paraId="496C346D" w14:textId="77777777" w:rsidR="005565C2" w:rsidRDefault="00000000">
            <w:r>
              <w:t>Junior Research Fellowship (JRF), CSIR-GATE</w:t>
            </w:r>
          </w:p>
        </w:tc>
        <w:tc>
          <w:tcPr>
            <w:tcW w:w="629" w:type="dxa"/>
            <w:vAlign w:val="center"/>
          </w:tcPr>
          <w:p w14:paraId="5724239F" w14:textId="77777777" w:rsidR="005565C2" w:rsidRDefault="00000000">
            <w:pPr>
              <w:jc w:val="right"/>
            </w:pPr>
            <w:r>
              <w:rPr>
                <w:i/>
                <w:iCs/>
                <w:color w:val="595959"/>
                <w:sz w:val="19"/>
                <w:szCs w:val="19"/>
              </w:rPr>
              <w:t>India</w:t>
            </w:r>
          </w:p>
        </w:tc>
      </w:tr>
      <w:tr w:rsidR="005565C2" w14:paraId="4470A77C" w14:textId="77777777" w:rsidTr="00601C69">
        <w:tc>
          <w:tcPr>
            <w:tcW w:w="846" w:type="dxa"/>
            <w:vAlign w:val="center"/>
          </w:tcPr>
          <w:p w14:paraId="1F7AD832" w14:textId="23C23BE6" w:rsidR="005565C2" w:rsidRDefault="00000000">
            <w:r>
              <w:rPr>
                <w:b/>
                <w:bCs/>
                <w:color w:val="1F4E79"/>
              </w:rPr>
              <w:t>2013</w:t>
            </w:r>
          </w:p>
        </w:tc>
        <w:tc>
          <w:tcPr>
            <w:tcW w:w="8127" w:type="dxa"/>
            <w:vAlign w:val="center"/>
          </w:tcPr>
          <w:p w14:paraId="46C4C896" w14:textId="77777777" w:rsidR="005565C2" w:rsidRDefault="00000000">
            <w:r>
              <w:t>Qualified Graduate Aptitude Test in Engineering (GATE) — three consecutive times (2013, 2014, 2015)</w:t>
            </w:r>
          </w:p>
        </w:tc>
        <w:tc>
          <w:tcPr>
            <w:tcW w:w="629" w:type="dxa"/>
            <w:vAlign w:val="center"/>
          </w:tcPr>
          <w:p w14:paraId="064FF4D8" w14:textId="77777777" w:rsidR="005565C2" w:rsidRDefault="00000000">
            <w:pPr>
              <w:jc w:val="right"/>
            </w:pPr>
            <w:r>
              <w:rPr>
                <w:i/>
                <w:iCs/>
                <w:color w:val="595959"/>
                <w:sz w:val="19"/>
                <w:szCs w:val="19"/>
              </w:rPr>
              <w:t>India</w:t>
            </w:r>
          </w:p>
        </w:tc>
      </w:tr>
    </w:tbl>
    <w:p w14:paraId="30D60F8C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PEER REVIEW ACTIVITY</w:t>
      </w:r>
    </w:p>
    <w:p w14:paraId="1F1F3CFC" w14:textId="77777777" w:rsidR="005565C2" w:rsidRDefault="00000000">
      <w:pPr>
        <w:spacing w:before="40" w:after="40"/>
      </w:pPr>
      <w:r>
        <w:rPr>
          <w:i/>
          <w:iCs/>
          <w:color w:val="595959"/>
        </w:rPr>
        <w:t>Active reviewer for 15+ journals. Selected list:</w:t>
      </w:r>
    </w:p>
    <w:p w14:paraId="0C73623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Additive Manufacturing; Additive Manufacturing Letters</w:t>
      </w:r>
    </w:p>
    <w:p w14:paraId="418AD90D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Materials &amp; Design; Materials Characterization; Materials Science and Engineering A</w:t>
      </w:r>
    </w:p>
    <w:p w14:paraId="06B5AD1B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Journal of Manufacturing Processes; Journal of Materials Science and Technology</w:t>
      </w:r>
    </w:p>
    <w:p w14:paraId="02BE8F1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Journal of the Mechanical Behavior of Biomedical Materials; Journal of Materials Research and Technology</w:t>
      </w:r>
    </w:p>
    <w:p w14:paraId="63836A19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International Journal of Mechanical Sciences; Thin-Walled Structures</w:t>
      </w:r>
    </w:p>
    <w:p w14:paraId="438A22A4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Materials Letters; Materials Today Communications; Scripta Materialia</w:t>
      </w:r>
    </w:p>
    <w:p w14:paraId="255FCB17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Advances in Industrial and Manufacturing Engineering; Intermetallics</w:t>
      </w:r>
    </w:p>
    <w:p w14:paraId="66FEFF34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lastRenderedPageBreak/>
        <w:t>TECHNICAL EXPERTISE &amp; INSTRUMENTATION</w:t>
      </w:r>
    </w:p>
    <w:p w14:paraId="5F916387" w14:textId="77777777"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Additive Manufacturing / 3D Printing:</w:t>
      </w:r>
    </w:p>
    <w:p w14:paraId="67A412A0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FFF/FDM: Raise3D Pro3 Plus HS, Raise3D Pro2 Plus, Raise3D Forge1, Ultimaker, Stratasys F370</w:t>
      </w:r>
    </w:p>
    <w:p w14:paraId="1C6B6323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PolyJet: Stratasys J750 / J850; SLA: Formlabs Form3+; FFF (high-speed): Bambu Lab Carbon X1</w:t>
      </w:r>
    </w:p>
    <w:p w14:paraId="5EC6F57A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Metal LPBF/SLM: EOS M400 (NiTi TPMS lattices)</w:t>
      </w:r>
    </w:p>
    <w:p w14:paraId="2FD5A76B" w14:textId="6EC0349C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Slicing Software: Cura, GrabCAD Print, PreForm, IdeaMaker, Materialise Magics, Bambu Studio</w:t>
      </w:r>
    </w:p>
    <w:p w14:paraId="328472D0" w14:textId="77777777"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Materials Characterization:</w:t>
      </w:r>
    </w:p>
    <w:p w14:paraId="1E355F38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SEM/EDS/FIB: JEOL 7610F, FEI Nova NanoSEM, FEI Quanta 3D FIB-SEM</w:t>
      </w:r>
    </w:p>
    <w:p w14:paraId="0092B007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XRD: Bruker D2 Phasor, Rigaku MiniFlex II; Analysis: Xpert HighScore Plus</w:t>
      </w:r>
    </w:p>
    <w:p w14:paraId="1677B75D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DSC: Mettler Toledo DSC 1, Setaram Instruments</w:t>
      </w:r>
    </w:p>
    <w:p w14:paraId="09C234D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EBSD (Electron Backscatter Diffraction), AFM (Atomic Force Microscopy)</w:t>
      </w:r>
    </w:p>
    <w:p w14:paraId="7A710695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OES: Bruker Q4 Tasman; Optical Microscopy: Leica; Image analysis: Gatan Suite, ImageJ/Fiji</w:t>
      </w:r>
    </w:p>
    <w:p w14:paraId="5D1683B7" w14:textId="77777777"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Mechanical Testing &amp; Processing:</w:t>
      </w:r>
    </w:p>
    <w:p w14:paraId="43C7F63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Instron 5969 Static UTM (50 kN), Instron 8872 Fatigue (25 kN), MTS (100 kN)</w:t>
      </w:r>
    </w:p>
    <w:p w14:paraId="693CB986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Controls Simplex 350, Controls Automax Compression Machine</w:t>
      </w:r>
    </w:p>
    <w:p w14:paraId="59A62FF5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Vacuum induction melting, hot/cold rolling (asymmetric two-roll mill), heat treatment (Carbolite muffle furnaces), quenching</w:t>
      </w:r>
    </w:p>
    <w:p w14:paraId="578AA185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Metallography: Struers/Buehler grinder-polisher; chemical etching including HF acid</w:t>
      </w:r>
    </w:p>
    <w:p w14:paraId="7C634B25" w14:textId="77777777"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CAD &amp; Simulation:</w:t>
      </w:r>
    </w:p>
    <w:p w14:paraId="0846D6DC" w14:textId="5EAF341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FreeCAD, SolidWorks, TinkerCAD</w:t>
      </w:r>
    </w:p>
    <w:p w14:paraId="20AD7889" w14:textId="77777777"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Scientific Computing &amp; Data Science:</w:t>
      </w:r>
    </w:p>
    <w:p w14:paraId="39F5E59A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Languages: Python, MATLAB (+ toolboxes), SQL (SQLite3), Shell scripting (Linux/Bash), LaTeX/Overleaf</w:t>
      </w:r>
    </w:p>
    <w:p w14:paraId="297629E0" w14:textId="026E3418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Data Science: Pandas, NumPy, SciPy, Scikit-learn, Matplotlib, Seaborn, Plotly, Folium</w:t>
      </w:r>
    </w:p>
    <w:p w14:paraId="3531438D" w14:textId="58D1391C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Image Processing: ImageJ/Fiji, MATLAB, Gatan Suite</w:t>
      </w:r>
    </w:p>
    <w:p w14:paraId="3DF9558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Environments: JupyterLab/Notebook, Anaconda, Linux, HPC</w:t>
      </w:r>
    </w:p>
    <w:p w14:paraId="21523B8A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CERTIFICATIONS &amp; PROFESSIONAL TRAINING</w:t>
      </w:r>
    </w:p>
    <w:tbl>
      <w:tblPr>
        <w:tblStyle w:val="TableGridLight"/>
        <w:tblW w:w="9072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9"/>
        <w:gridCol w:w="5382"/>
        <w:gridCol w:w="2551"/>
      </w:tblGrid>
      <w:tr w:rsidR="005565C2" w14:paraId="2EB0B384" w14:textId="77777777" w:rsidTr="00601C69">
        <w:tc>
          <w:tcPr>
            <w:tcW w:w="1139" w:type="dxa"/>
            <w:vAlign w:val="center"/>
          </w:tcPr>
          <w:p w14:paraId="6AC2D268" w14:textId="01B277F8" w:rsidR="005565C2" w:rsidRDefault="007E41B4">
            <w:r>
              <w:rPr>
                <w:i/>
                <w:iCs/>
                <w:color w:val="595959"/>
                <w:sz w:val="19"/>
                <w:szCs w:val="19"/>
              </w:rPr>
              <w:t>Jan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202</w:t>
            </w:r>
            <w:r>
              <w:rPr>
                <w:i/>
                <w:iCs/>
                <w:color w:val="595959"/>
                <w:sz w:val="19"/>
                <w:szCs w:val="19"/>
              </w:rPr>
              <w:t>6</w:t>
            </w:r>
          </w:p>
        </w:tc>
        <w:tc>
          <w:tcPr>
            <w:tcW w:w="5382" w:type="dxa"/>
            <w:vAlign w:val="center"/>
          </w:tcPr>
          <w:p w14:paraId="4F0EBF3D" w14:textId="239349B7" w:rsidR="005565C2" w:rsidRDefault="007E41B4">
            <w:r>
              <w:t>Supervised Machine Learning: Regression and Classification</w:t>
            </w:r>
          </w:p>
        </w:tc>
        <w:tc>
          <w:tcPr>
            <w:tcW w:w="2551" w:type="dxa"/>
            <w:vAlign w:val="center"/>
          </w:tcPr>
          <w:p w14:paraId="03CB70BD" w14:textId="72F079E3" w:rsidR="005565C2" w:rsidRDefault="007E41B4" w:rsidP="00F26723">
            <w:r>
              <w:rPr>
                <w:i/>
                <w:iCs/>
                <w:color w:val="2E75B6"/>
                <w:sz w:val="19"/>
                <w:szCs w:val="19"/>
              </w:rPr>
              <w:t>Stanford Online</w:t>
            </w:r>
            <w:r>
              <w:rPr>
                <w:i/>
                <w:iCs/>
                <w:color w:val="2E75B6"/>
                <w:sz w:val="19"/>
                <w:szCs w:val="19"/>
              </w:rPr>
              <w:t xml:space="preserve"> (Coursera)</w:t>
            </w:r>
          </w:p>
        </w:tc>
      </w:tr>
      <w:tr w:rsidR="005565C2" w14:paraId="25F344E2" w14:textId="77777777" w:rsidTr="00601C69">
        <w:tc>
          <w:tcPr>
            <w:tcW w:w="1139" w:type="dxa"/>
            <w:vAlign w:val="center"/>
          </w:tcPr>
          <w:p w14:paraId="2588018E" w14:textId="77777777"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Apr 2024</w:t>
            </w:r>
          </w:p>
        </w:tc>
        <w:tc>
          <w:tcPr>
            <w:tcW w:w="5382" w:type="dxa"/>
            <w:vAlign w:val="center"/>
          </w:tcPr>
          <w:p w14:paraId="6DB06625" w14:textId="77777777" w:rsidR="005565C2" w:rsidRDefault="00000000">
            <w:r>
              <w:t>IBM Data Science Professional Certificate</w:t>
            </w:r>
          </w:p>
        </w:tc>
        <w:tc>
          <w:tcPr>
            <w:tcW w:w="2551" w:type="dxa"/>
            <w:vAlign w:val="center"/>
          </w:tcPr>
          <w:p w14:paraId="234B972C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IBM (Coursera)</w:t>
            </w:r>
          </w:p>
        </w:tc>
      </w:tr>
      <w:tr w:rsidR="005565C2" w14:paraId="0D25CA5A" w14:textId="77777777" w:rsidTr="00601C69">
        <w:tc>
          <w:tcPr>
            <w:tcW w:w="1139" w:type="dxa"/>
            <w:vAlign w:val="center"/>
          </w:tcPr>
          <w:p w14:paraId="00A65A09" w14:textId="77777777"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Feb 2024</w:t>
            </w:r>
          </w:p>
        </w:tc>
        <w:tc>
          <w:tcPr>
            <w:tcW w:w="5382" w:type="dxa"/>
            <w:vAlign w:val="center"/>
          </w:tcPr>
          <w:p w14:paraId="08D8CD23" w14:textId="77777777" w:rsidR="005565C2" w:rsidRDefault="00000000">
            <w:r>
              <w:t>Python for Everybody Specialization</w:t>
            </w:r>
          </w:p>
        </w:tc>
        <w:tc>
          <w:tcPr>
            <w:tcW w:w="2551" w:type="dxa"/>
            <w:vAlign w:val="center"/>
          </w:tcPr>
          <w:p w14:paraId="00425E3C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University of Michigan (Coursera)</w:t>
            </w:r>
          </w:p>
        </w:tc>
      </w:tr>
      <w:tr w:rsidR="005565C2" w14:paraId="61393394" w14:textId="77777777" w:rsidTr="00601C69">
        <w:tc>
          <w:tcPr>
            <w:tcW w:w="1139" w:type="dxa"/>
            <w:vAlign w:val="center"/>
          </w:tcPr>
          <w:p w14:paraId="7DD09069" w14:textId="3C3EA2D9" w:rsidR="005565C2" w:rsidRDefault="007E41B4">
            <w:r>
              <w:rPr>
                <w:i/>
                <w:iCs/>
                <w:color w:val="595959"/>
                <w:sz w:val="19"/>
                <w:szCs w:val="19"/>
              </w:rPr>
              <w:t xml:space="preserve">Jun </w:t>
            </w:r>
            <w:r w:rsidR="00000000">
              <w:rPr>
                <w:i/>
                <w:iCs/>
                <w:color w:val="595959"/>
                <w:sz w:val="19"/>
                <w:szCs w:val="19"/>
              </w:rPr>
              <w:t>202</w:t>
            </w:r>
            <w:r>
              <w:rPr>
                <w:i/>
                <w:iCs/>
                <w:color w:val="595959"/>
                <w:sz w:val="19"/>
                <w:szCs w:val="19"/>
              </w:rPr>
              <w:t>4</w:t>
            </w:r>
          </w:p>
        </w:tc>
        <w:tc>
          <w:tcPr>
            <w:tcW w:w="5382" w:type="dxa"/>
            <w:vAlign w:val="center"/>
          </w:tcPr>
          <w:p w14:paraId="4540F512" w14:textId="77777777" w:rsidR="005565C2" w:rsidRDefault="00000000">
            <w:r>
              <w:t>Google AI Essentials Certificate</w:t>
            </w:r>
          </w:p>
        </w:tc>
        <w:tc>
          <w:tcPr>
            <w:tcW w:w="2551" w:type="dxa"/>
            <w:vAlign w:val="center"/>
          </w:tcPr>
          <w:p w14:paraId="6806A01C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Google (Coursera)</w:t>
            </w:r>
          </w:p>
        </w:tc>
      </w:tr>
      <w:tr w:rsidR="005565C2" w14:paraId="680B6A6A" w14:textId="77777777" w:rsidTr="00601C69">
        <w:tc>
          <w:tcPr>
            <w:tcW w:w="1139" w:type="dxa"/>
            <w:vAlign w:val="center"/>
          </w:tcPr>
          <w:p w14:paraId="6A7C93B3" w14:textId="77777777"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May 2023</w:t>
            </w:r>
          </w:p>
        </w:tc>
        <w:tc>
          <w:tcPr>
            <w:tcW w:w="5382" w:type="dxa"/>
            <w:vAlign w:val="center"/>
          </w:tcPr>
          <w:p w14:paraId="483B1930" w14:textId="77777777" w:rsidR="005565C2" w:rsidRDefault="00000000">
            <w:r>
              <w:t>Teaching Certificate Course for Postgraduate Students (10 weeks)</w:t>
            </w:r>
          </w:p>
        </w:tc>
        <w:tc>
          <w:tcPr>
            <w:tcW w:w="2551" w:type="dxa"/>
            <w:vAlign w:val="center"/>
          </w:tcPr>
          <w:p w14:paraId="1E421424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Khalifa University — CTL</w:t>
            </w:r>
          </w:p>
        </w:tc>
      </w:tr>
      <w:tr w:rsidR="005565C2" w14:paraId="16D3A3F8" w14:textId="77777777" w:rsidTr="00601C69">
        <w:tc>
          <w:tcPr>
            <w:tcW w:w="1139" w:type="dxa"/>
            <w:vAlign w:val="center"/>
          </w:tcPr>
          <w:p w14:paraId="18FE4D56" w14:textId="00F8652C" w:rsidR="005565C2" w:rsidRDefault="007E41B4">
            <w:r>
              <w:rPr>
                <w:i/>
                <w:iCs/>
                <w:color w:val="595959"/>
                <w:sz w:val="19"/>
                <w:szCs w:val="19"/>
              </w:rPr>
              <w:t xml:space="preserve">Apr </w:t>
            </w:r>
            <w:r w:rsidR="00000000">
              <w:rPr>
                <w:i/>
                <w:iCs/>
                <w:color w:val="595959"/>
                <w:sz w:val="19"/>
                <w:szCs w:val="19"/>
              </w:rPr>
              <w:t>2021</w:t>
            </w:r>
          </w:p>
        </w:tc>
        <w:tc>
          <w:tcPr>
            <w:tcW w:w="5382" w:type="dxa"/>
            <w:vAlign w:val="center"/>
          </w:tcPr>
          <w:p w14:paraId="6EE99423" w14:textId="77777777" w:rsidR="005565C2" w:rsidRDefault="00000000">
            <w:r>
              <w:t>Lab Safety &amp; EHS Certification (comprehensive)</w:t>
            </w:r>
          </w:p>
        </w:tc>
        <w:tc>
          <w:tcPr>
            <w:tcW w:w="2551" w:type="dxa"/>
            <w:vAlign w:val="center"/>
          </w:tcPr>
          <w:p w14:paraId="11E4EFE3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Khalifa University</w:t>
            </w:r>
          </w:p>
        </w:tc>
      </w:tr>
      <w:tr w:rsidR="005565C2" w14:paraId="7468B1B2" w14:textId="77777777" w:rsidTr="00601C69">
        <w:tc>
          <w:tcPr>
            <w:tcW w:w="1139" w:type="dxa"/>
            <w:vAlign w:val="center"/>
          </w:tcPr>
          <w:p w14:paraId="50462607" w14:textId="544DE827" w:rsidR="005565C2" w:rsidRDefault="007E41B4">
            <w:r>
              <w:rPr>
                <w:i/>
                <w:iCs/>
                <w:color w:val="595959"/>
                <w:sz w:val="19"/>
                <w:szCs w:val="19"/>
              </w:rPr>
              <w:t xml:space="preserve">Jun </w:t>
            </w:r>
            <w:r w:rsidR="00000000">
              <w:rPr>
                <w:i/>
                <w:iCs/>
                <w:color w:val="595959"/>
                <w:sz w:val="19"/>
                <w:szCs w:val="19"/>
              </w:rPr>
              <w:t>2021</w:t>
            </w:r>
          </w:p>
        </w:tc>
        <w:tc>
          <w:tcPr>
            <w:tcW w:w="5382" w:type="dxa"/>
            <w:vAlign w:val="center"/>
          </w:tcPr>
          <w:p w14:paraId="2E2DB894" w14:textId="77777777" w:rsidR="005565C2" w:rsidRDefault="00000000">
            <w:r>
              <w:t>Hydrofluoric Acid Handling &amp; Chemical Etching SOP</w:t>
            </w:r>
          </w:p>
        </w:tc>
        <w:tc>
          <w:tcPr>
            <w:tcW w:w="2551" w:type="dxa"/>
            <w:vAlign w:val="center"/>
          </w:tcPr>
          <w:p w14:paraId="2B0EDE08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Khalifa University</w:t>
            </w:r>
          </w:p>
        </w:tc>
      </w:tr>
      <w:tr w:rsidR="005565C2" w14:paraId="0C502E57" w14:textId="77777777" w:rsidTr="00601C69">
        <w:tc>
          <w:tcPr>
            <w:tcW w:w="1139" w:type="dxa"/>
            <w:vAlign w:val="center"/>
          </w:tcPr>
          <w:p w14:paraId="6F75DCDE" w14:textId="2107DD5F" w:rsidR="005565C2" w:rsidRDefault="007E41B4">
            <w:r>
              <w:rPr>
                <w:i/>
                <w:iCs/>
                <w:color w:val="595959"/>
                <w:sz w:val="19"/>
                <w:szCs w:val="19"/>
              </w:rPr>
              <w:t xml:space="preserve">Jul </w:t>
            </w:r>
            <w:r w:rsidR="00000000">
              <w:rPr>
                <w:i/>
                <w:iCs/>
                <w:color w:val="595959"/>
                <w:sz w:val="19"/>
                <w:szCs w:val="19"/>
              </w:rPr>
              <w:t>2020</w:t>
            </w:r>
          </w:p>
        </w:tc>
        <w:tc>
          <w:tcPr>
            <w:tcW w:w="5382" w:type="dxa"/>
            <w:vAlign w:val="center"/>
          </w:tcPr>
          <w:p w14:paraId="17A71D5F" w14:textId="77777777" w:rsidR="005565C2" w:rsidRDefault="00000000">
            <w:r>
              <w:t>Responsible Conduct of Research (RCR) — 100% grade</w:t>
            </w:r>
          </w:p>
        </w:tc>
        <w:tc>
          <w:tcPr>
            <w:tcW w:w="2551" w:type="dxa"/>
            <w:vAlign w:val="center"/>
          </w:tcPr>
          <w:p w14:paraId="011E8E92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CITI Program, Florida, USA</w:t>
            </w:r>
          </w:p>
        </w:tc>
      </w:tr>
    </w:tbl>
    <w:p w14:paraId="7B0E7507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ONLINE PROFILES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1"/>
        <w:gridCol w:w="4801"/>
      </w:tblGrid>
      <w:tr w:rsidR="005565C2" w14:paraId="667FD9A9" w14:textId="77777777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74AC8670" w14:textId="77777777"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Website: </w:t>
            </w:r>
            <w:r>
              <w:rPr>
                <w:color w:val="2E75B6"/>
              </w:rPr>
              <w:t>shahadathussain.com</w:t>
            </w:r>
          </w:p>
          <w:p w14:paraId="19AE66B5" w14:textId="77777777"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Google Scholar: </w:t>
            </w:r>
            <w:r>
              <w:rPr>
                <w:color w:val="2E75B6"/>
              </w:rPr>
              <w:t>scholar.google.com/citations?user=tQNSWaAAAAAJ</w:t>
            </w:r>
          </w:p>
          <w:p w14:paraId="52A6F682" w14:textId="77777777"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ORCID: </w:t>
            </w:r>
            <w:r>
              <w:rPr>
                <w:color w:val="2E75B6"/>
              </w:rPr>
              <w:t>orcid.org/0000-0002-4355-2169</w:t>
            </w: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0" w:type="dxa"/>
            </w:tcMar>
          </w:tcPr>
          <w:p w14:paraId="6A4BC160" w14:textId="77777777"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LinkedIn: </w:t>
            </w:r>
            <w:r>
              <w:rPr>
                <w:color w:val="2E75B6"/>
              </w:rPr>
              <w:t>linkedin.com/in/shahadathussain</w:t>
            </w:r>
          </w:p>
          <w:p w14:paraId="77466C25" w14:textId="77777777"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ResearchGate: </w:t>
            </w:r>
            <w:r>
              <w:rPr>
                <w:color w:val="2E75B6"/>
              </w:rPr>
              <w:t>researchgate.net/profile/Shahadat-Hussain</w:t>
            </w:r>
          </w:p>
          <w:p w14:paraId="63AFB356" w14:textId="77777777"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GitHub: </w:t>
            </w:r>
            <w:r>
              <w:rPr>
                <w:color w:val="2E75B6"/>
              </w:rPr>
              <w:t>github.com/drshahadathussain</w:t>
            </w:r>
          </w:p>
        </w:tc>
      </w:tr>
    </w:tbl>
    <w:p w14:paraId="51CE060E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REFEREES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1"/>
        <w:gridCol w:w="3201"/>
      </w:tblGrid>
      <w:tr w:rsidR="005565C2" w14:paraId="68D6B34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67CB22DF" w14:textId="77777777" w:rsidR="005565C2" w:rsidRDefault="00000000">
            <w:pPr>
              <w:spacing w:after="20"/>
            </w:pPr>
            <w:r>
              <w:rPr>
                <w:b/>
                <w:bCs/>
                <w:color w:val="1F4E79"/>
              </w:rPr>
              <w:t>Prof. Mohamed Moustafa</w:t>
            </w:r>
          </w:p>
          <w:p w14:paraId="7705B267" w14:textId="77777777" w:rsidR="005565C2" w:rsidRDefault="00000000">
            <w:pPr>
              <w:spacing w:after="10"/>
            </w:pPr>
            <w:r>
              <w:rPr>
                <w:i/>
                <w:iCs/>
                <w:color w:val="595959"/>
                <w:sz w:val="19"/>
                <w:szCs w:val="19"/>
              </w:rPr>
              <w:t>Associate Professor</w:t>
            </w:r>
          </w:p>
          <w:p w14:paraId="309A211D" w14:textId="77777777" w:rsidR="005565C2" w:rsidRDefault="00000000">
            <w:pPr>
              <w:spacing w:after="10"/>
            </w:pPr>
            <w:r>
              <w:rPr>
                <w:sz w:val="19"/>
                <w:szCs w:val="19"/>
              </w:rPr>
              <w:t>Civil and Urban Engineering</w:t>
            </w:r>
          </w:p>
          <w:p w14:paraId="23F52D94" w14:textId="77777777" w:rsidR="005565C2" w:rsidRDefault="00000000">
            <w:pPr>
              <w:spacing w:after="10"/>
            </w:pPr>
            <w:r>
              <w:rPr>
                <w:sz w:val="19"/>
                <w:szCs w:val="19"/>
              </w:rPr>
              <w:t>New York University Abu Dhabi</w:t>
            </w:r>
          </w:p>
          <w:p w14:paraId="0FE24AA7" w14:textId="77777777" w:rsidR="005565C2" w:rsidRDefault="00000000">
            <w:r>
              <w:rPr>
                <w:color w:val="2E75B6"/>
                <w:sz w:val="18"/>
                <w:szCs w:val="18"/>
              </w:rPr>
              <w:t>mohamed.moustafa@nyu.edu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6B1DF" w14:textId="77777777" w:rsidR="005565C2" w:rsidRDefault="00000000">
            <w:pPr>
              <w:spacing w:after="20"/>
            </w:pPr>
            <w:r>
              <w:rPr>
                <w:b/>
                <w:bCs/>
                <w:color w:val="1F4E79"/>
              </w:rPr>
              <w:t>Prof. Wael Zaki</w:t>
            </w:r>
          </w:p>
          <w:p w14:paraId="53F2A39C" w14:textId="77777777" w:rsidR="005565C2" w:rsidRDefault="00000000">
            <w:pPr>
              <w:spacing w:after="10"/>
            </w:pPr>
            <w:r>
              <w:rPr>
                <w:i/>
                <w:iCs/>
                <w:color w:val="595959"/>
                <w:sz w:val="19"/>
                <w:szCs w:val="19"/>
              </w:rPr>
              <w:t>Professor</w:t>
            </w:r>
          </w:p>
          <w:p w14:paraId="1E7B6B38" w14:textId="77777777" w:rsidR="005565C2" w:rsidRDefault="00000000">
            <w:pPr>
              <w:spacing w:after="10"/>
            </w:pPr>
            <w:r>
              <w:rPr>
                <w:sz w:val="19"/>
                <w:szCs w:val="19"/>
              </w:rPr>
              <w:t>Mechanical Engineering</w:t>
            </w:r>
          </w:p>
          <w:p w14:paraId="7FCD0B1F" w14:textId="77777777" w:rsidR="005565C2" w:rsidRDefault="00000000">
            <w:pPr>
              <w:spacing w:after="10"/>
            </w:pPr>
            <w:r>
              <w:rPr>
                <w:sz w:val="19"/>
                <w:szCs w:val="19"/>
              </w:rPr>
              <w:t>Khalifa University, Abu Dhabi</w:t>
            </w:r>
          </w:p>
          <w:p w14:paraId="7830A4E9" w14:textId="77777777" w:rsidR="005565C2" w:rsidRDefault="00000000">
            <w:r>
              <w:rPr>
                <w:color w:val="2E75B6"/>
                <w:sz w:val="18"/>
                <w:szCs w:val="18"/>
              </w:rPr>
              <w:t>wael.zaki@ku.ac.ae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7D337A33" w14:textId="77777777" w:rsidR="005565C2" w:rsidRDefault="00000000">
            <w:pPr>
              <w:spacing w:after="20"/>
            </w:pPr>
            <w:r>
              <w:rPr>
                <w:b/>
                <w:bCs/>
                <w:color w:val="1F4E79"/>
              </w:rPr>
              <w:t>Dr. Abhishek Pandey</w:t>
            </w:r>
          </w:p>
          <w:p w14:paraId="3AE3E499" w14:textId="77777777" w:rsidR="005565C2" w:rsidRDefault="00000000">
            <w:pPr>
              <w:spacing w:after="10"/>
            </w:pPr>
            <w:r>
              <w:rPr>
                <w:i/>
                <w:iCs/>
                <w:color w:val="595959"/>
                <w:sz w:val="19"/>
                <w:szCs w:val="19"/>
              </w:rPr>
              <w:t>Senior Scientist</w:t>
            </w:r>
          </w:p>
          <w:p w14:paraId="53C594FA" w14:textId="77777777" w:rsidR="005565C2" w:rsidRDefault="00000000">
            <w:pPr>
              <w:spacing w:after="10"/>
            </w:pPr>
            <w:r>
              <w:rPr>
                <w:sz w:val="19"/>
                <w:szCs w:val="19"/>
              </w:rPr>
              <w:t>Smart and Functional Materials</w:t>
            </w:r>
          </w:p>
          <w:p w14:paraId="5DF11B07" w14:textId="77777777" w:rsidR="005565C2" w:rsidRDefault="00000000">
            <w:pPr>
              <w:spacing w:after="10"/>
            </w:pPr>
            <w:r>
              <w:rPr>
                <w:sz w:val="19"/>
                <w:szCs w:val="19"/>
              </w:rPr>
              <w:t>CSIR-AMPRI, Bhopal, India</w:t>
            </w:r>
          </w:p>
          <w:p w14:paraId="05A6BE14" w14:textId="77777777" w:rsidR="005565C2" w:rsidRDefault="00000000">
            <w:r>
              <w:rPr>
                <w:color w:val="2E75B6"/>
                <w:sz w:val="18"/>
                <w:szCs w:val="18"/>
              </w:rPr>
              <w:t>abhishekpandey@ampri.res.in</w:t>
            </w:r>
          </w:p>
        </w:tc>
      </w:tr>
    </w:tbl>
    <w:p w14:paraId="0FA84C24" w14:textId="77777777" w:rsidR="00BA5281" w:rsidRDefault="00BA5281"/>
    <w:sectPr w:rsidR="00BA5281">
      <w:pgSz w:w="11906" w:h="16838"/>
      <w:pgMar w:top="1080" w:right="1152" w:bottom="1080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0967"/>
    <w:multiLevelType w:val="hybridMultilevel"/>
    <w:tmpl w:val="AB5C7214"/>
    <w:lvl w:ilvl="0" w:tplc="013A8890">
      <w:start w:val="1"/>
      <w:numFmt w:val="decimal"/>
      <w:lvlText w:val="%1."/>
      <w:lvlJc w:val="left"/>
      <w:pPr>
        <w:ind w:left="500" w:hanging="320"/>
      </w:pPr>
    </w:lvl>
    <w:lvl w:ilvl="1" w:tplc="76143804">
      <w:numFmt w:val="decimal"/>
      <w:lvlText w:val=""/>
      <w:lvlJc w:val="left"/>
    </w:lvl>
    <w:lvl w:ilvl="2" w:tplc="436273C4">
      <w:numFmt w:val="decimal"/>
      <w:lvlText w:val=""/>
      <w:lvlJc w:val="left"/>
    </w:lvl>
    <w:lvl w:ilvl="3" w:tplc="9FB8F7D2">
      <w:numFmt w:val="decimal"/>
      <w:lvlText w:val=""/>
      <w:lvlJc w:val="left"/>
    </w:lvl>
    <w:lvl w:ilvl="4" w:tplc="F5323F50">
      <w:numFmt w:val="decimal"/>
      <w:lvlText w:val=""/>
      <w:lvlJc w:val="left"/>
    </w:lvl>
    <w:lvl w:ilvl="5" w:tplc="55306402">
      <w:numFmt w:val="decimal"/>
      <w:lvlText w:val=""/>
      <w:lvlJc w:val="left"/>
    </w:lvl>
    <w:lvl w:ilvl="6" w:tplc="4182AD56">
      <w:numFmt w:val="decimal"/>
      <w:lvlText w:val=""/>
      <w:lvlJc w:val="left"/>
    </w:lvl>
    <w:lvl w:ilvl="7" w:tplc="2C9CD3D4">
      <w:numFmt w:val="decimal"/>
      <w:lvlText w:val=""/>
      <w:lvlJc w:val="left"/>
    </w:lvl>
    <w:lvl w:ilvl="8" w:tplc="FC5AA5F8">
      <w:numFmt w:val="decimal"/>
      <w:lvlText w:val=""/>
      <w:lvlJc w:val="left"/>
    </w:lvl>
  </w:abstractNum>
  <w:abstractNum w:abstractNumId="1" w15:restartNumberingAfterBreak="0">
    <w:nsid w:val="227A6BBD"/>
    <w:multiLevelType w:val="hybridMultilevel"/>
    <w:tmpl w:val="DEAE61A6"/>
    <w:lvl w:ilvl="0" w:tplc="8A6E2EE2">
      <w:start w:val="1"/>
      <w:numFmt w:val="bullet"/>
      <w:lvlText w:val="•"/>
      <w:lvlJc w:val="left"/>
      <w:pPr>
        <w:ind w:left="440" w:hanging="280"/>
      </w:pPr>
    </w:lvl>
    <w:lvl w:ilvl="1" w:tplc="FAE4B51C">
      <w:start w:val="1"/>
      <w:numFmt w:val="bullet"/>
      <w:lvlText w:val="◦"/>
      <w:lvlJc w:val="left"/>
      <w:pPr>
        <w:ind w:left="800" w:hanging="280"/>
      </w:pPr>
    </w:lvl>
    <w:lvl w:ilvl="2" w:tplc="8B966A60">
      <w:numFmt w:val="decimal"/>
      <w:lvlText w:val=""/>
      <w:lvlJc w:val="left"/>
    </w:lvl>
    <w:lvl w:ilvl="3" w:tplc="708C14AE">
      <w:numFmt w:val="decimal"/>
      <w:lvlText w:val=""/>
      <w:lvlJc w:val="left"/>
    </w:lvl>
    <w:lvl w:ilvl="4" w:tplc="96B8B532">
      <w:numFmt w:val="decimal"/>
      <w:lvlText w:val=""/>
      <w:lvlJc w:val="left"/>
    </w:lvl>
    <w:lvl w:ilvl="5" w:tplc="D7CAE528">
      <w:numFmt w:val="decimal"/>
      <w:lvlText w:val=""/>
      <w:lvlJc w:val="left"/>
    </w:lvl>
    <w:lvl w:ilvl="6" w:tplc="CA98BAE6">
      <w:numFmt w:val="decimal"/>
      <w:lvlText w:val=""/>
      <w:lvlJc w:val="left"/>
    </w:lvl>
    <w:lvl w:ilvl="7" w:tplc="A0BCFA36">
      <w:numFmt w:val="decimal"/>
      <w:lvlText w:val=""/>
      <w:lvlJc w:val="left"/>
    </w:lvl>
    <w:lvl w:ilvl="8" w:tplc="9886D1E0">
      <w:numFmt w:val="decimal"/>
      <w:lvlText w:val=""/>
      <w:lvlJc w:val="left"/>
    </w:lvl>
  </w:abstractNum>
  <w:abstractNum w:abstractNumId="2" w15:restartNumberingAfterBreak="0">
    <w:nsid w:val="5DE03273"/>
    <w:multiLevelType w:val="hybridMultilevel"/>
    <w:tmpl w:val="5D8C23EA"/>
    <w:lvl w:ilvl="0" w:tplc="2EFC094A">
      <w:start w:val="1"/>
      <w:numFmt w:val="bullet"/>
      <w:lvlText w:val="●"/>
      <w:lvlJc w:val="left"/>
      <w:pPr>
        <w:ind w:left="720" w:hanging="360"/>
      </w:pPr>
    </w:lvl>
    <w:lvl w:ilvl="1" w:tplc="C36EF6C6">
      <w:start w:val="1"/>
      <w:numFmt w:val="bullet"/>
      <w:lvlText w:val="○"/>
      <w:lvlJc w:val="left"/>
      <w:pPr>
        <w:ind w:left="1440" w:hanging="360"/>
      </w:pPr>
    </w:lvl>
    <w:lvl w:ilvl="2" w:tplc="D54655FE">
      <w:start w:val="1"/>
      <w:numFmt w:val="bullet"/>
      <w:lvlText w:val="■"/>
      <w:lvlJc w:val="left"/>
      <w:pPr>
        <w:ind w:left="2160" w:hanging="360"/>
      </w:pPr>
    </w:lvl>
    <w:lvl w:ilvl="3" w:tplc="66CC020C">
      <w:start w:val="1"/>
      <w:numFmt w:val="bullet"/>
      <w:lvlText w:val="●"/>
      <w:lvlJc w:val="left"/>
      <w:pPr>
        <w:ind w:left="2880" w:hanging="360"/>
      </w:pPr>
    </w:lvl>
    <w:lvl w:ilvl="4" w:tplc="C5CCAD10">
      <w:start w:val="1"/>
      <w:numFmt w:val="bullet"/>
      <w:lvlText w:val="○"/>
      <w:lvlJc w:val="left"/>
      <w:pPr>
        <w:ind w:left="3600" w:hanging="360"/>
      </w:pPr>
    </w:lvl>
    <w:lvl w:ilvl="5" w:tplc="C478ECBA">
      <w:start w:val="1"/>
      <w:numFmt w:val="bullet"/>
      <w:lvlText w:val="■"/>
      <w:lvlJc w:val="left"/>
      <w:pPr>
        <w:ind w:left="4320" w:hanging="360"/>
      </w:pPr>
    </w:lvl>
    <w:lvl w:ilvl="6" w:tplc="32B6C8E0">
      <w:start w:val="1"/>
      <w:numFmt w:val="bullet"/>
      <w:lvlText w:val="●"/>
      <w:lvlJc w:val="left"/>
      <w:pPr>
        <w:ind w:left="5040" w:hanging="360"/>
      </w:pPr>
    </w:lvl>
    <w:lvl w:ilvl="7" w:tplc="E236C8E2">
      <w:start w:val="1"/>
      <w:numFmt w:val="bullet"/>
      <w:lvlText w:val="●"/>
      <w:lvlJc w:val="left"/>
      <w:pPr>
        <w:ind w:left="5760" w:hanging="360"/>
      </w:pPr>
    </w:lvl>
    <w:lvl w:ilvl="8" w:tplc="FC3E7D4C">
      <w:start w:val="1"/>
      <w:numFmt w:val="bullet"/>
      <w:lvlText w:val="●"/>
      <w:lvlJc w:val="left"/>
      <w:pPr>
        <w:ind w:left="6480" w:hanging="360"/>
      </w:pPr>
    </w:lvl>
  </w:abstractNum>
  <w:num w:numId="1" w16cid:durableId="1374230431">
    <w:abstractNumId w:val="2"/>
    <w:lvlOverride w:ilvl="0">
      <w:startOverride w:val="1"/>
    </w:lvlOverride>
  </w:num>
  <w:num w:numId="2" w16cid:durableId="1003244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5C2"/>
    <w:rsid w:val="00227F3B"/>
    <w:rsid w:val="002543E9"/>
    <w:rsid w:val="005565C2"/>
    <w:rsid w:val="00601C69"/>
    <w:rsid w:val="007E41B4"/>
    <w:rsid w:val="00A25D4A"/>
    <w:rsid w:val="00A5358B"/>
    <w:rsid w:val="00BA5281"/>
    <w:rsid w:val="00F2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B70BC"/>
  <w15:docId w15:val="{FBB6CE18-9B50-CD4E-8431-E3F78646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26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2672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2514</Words>
  <Characters>14333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Shahadat Hussain</cp:lastModifiedBy>
  <cp:revision>5</cp:revision>
  <dcterms:created xsi:type="dcterms:W3CDTF">2026-04-18T19:08:00Z</dcterms:created>
  <dcterms:modified xsi:type="dcterms:W3CDTF">2026-06-01T21:05:00Z</dcterms:modified>
</cp:coreProperties>
</file>