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358278" w14:textId="23AC55EE" w:rsidR="002A3933" w:rsidRPr="00555A52" w:rsidRDefault="002A3933" w:rsidP="002A3933">
      <w:pPr>
        <w:pStyle w:val="Subtitle"/>
        <w:rPr>
          <w:rFonts w:ascii="Arial Nova" w:hAnsi="Arial Nova"/>
        </w:rPr>
      </w:pPr>
      <w:r w:rsidRPr="00555A52">
        <w:rPr>
          <w:rFonts w:ascii="Arial Nova" w:hAnsi="Arial Nova"/>
        </w:rPr>
        <w:t>NAME______________________________</w:t>
      </w:r>
      <w:r w:rsidR="00B30FDD">
        <w:rPr>
          <w:rFonts w:ascii="Arial Nova" w:hAnsi="Arial Nova"/>
        </w:rPr>
        <w:t>Lab Meeting day/time_____</w:t>
      </w:r>
      <w:r w:rsidR="00B30FDD">
        <w:rPr>
          <w:rFonts w:ascii="Arial Nova" w:hAnsi="Arial Nova"/>
        </w:rPr>
        <w:softHyphen/>
      </w:r>
      <w:r w:rsidR="00B30FDD">
        <w:rPr>
          <w:rFonts w:ascii="Arial Nova" w:hAnsi="Arial Nova"/>
        </w:rPr>
        <w:softHyphen/>
      </w:r>
      <w:r w:rsidR="00B30FDD">
        <w:rPr>
          <w:rFonts w:ascii="Arial Nova" w:hAnsi="Arial Nova"/>
        </w:rPr>
        <w:softHyphen/>
        <w:t>________</w:t>
      </w:r>
      <w:r w:rsidRPr="00555A52">
        <w:rPr>
          <w:rFonts w:ascii="Arial Nova" w:hAnsi="Arial Nova"/>
        </w:rPr>
        <w:t xml:space="preserve">  </w:t>
      </w:r>
    </w:p>
    <w:p w14:paraId="76E920D6" w14:textId="69418357" w:rsidR="0035132B" w:rsidRPr="00555A52" w:rsidRDefault="00F232F8" w:rsidP="00F232F8">
      <w:pPr>
        <w:pStyle w:val="Title"/>
        <w:rPr>
          <w:rFonts w:ascii="Arial Nova" w:hAnsi="Arial Nova"/>
        </w:rPr>
      </w:pPr>
      <w:r w:rsidRPr="00302F89">
        <w:rPr>
          <w:rFonts w:ascii="Arial Nova" w:hAnsi="Arial Nova"/>
          <w:highlight w:val="yellow"/>
        </w:rPr>
        <w:t xml:space="preserve">Lab </w:t>
      </w:r>
      <w:r w:rsidR="00156E00" w:rsidRPr="00302F89">
        <w:rPr>
          <w:rFonts w:ascii="Arial Nova" w:hAnsi="Arial Nova"/>
          <w:highlight w:val="yellow"/>
        </w:rPr>
        <w:t>1</w:t>
      </w:r>
      <w:r w:rsidRPr="00302F89">
        <w:rPr>
          <w:rFonts w:ascii="Arial Nova" w:hAnsi="Arial Nova"/>
          <w:highlight w:val="yellow"/>
        </w:rPr>
        <w:t xml:space="preserve">, Part </w:t>
      </w:r>
      <w:r w:rsidR="002B11B4" w:rsidRPr="00302F89">
        <w:rPr>
          <w:rFonts w:ascii="Arial Nova" w:hAnsi="Arial Nova"/>
          <w:highlight w:val="yellow"/>
        </w:rPr>
        <w:t>2</w:t>
      </w:r>
      <w:r w:rsidR="00302F89" w:rsidRPr="00302F89">
        <w:rPr>
          <w:rFonts w:ascii="Arial Nova" w:hAnsi="Arial Nova"/>
          <w:highlight w:val="yellow"/>
        </w:rPr>
        <w:t xml:space="preserve"> -KEY</w:t>
      </w:r>
    </w:p>
    <w:p w14:paraId="55B9F084" w14:textId="3E21141F" w:rsidR="00F232F8" w:rsidRPr="00834718" w:rsidRDefault="00E578DA" w:rsidP="00F232F8">
      <w:pPr>
        <w:rPr>
          <w:rFonts w:asciiTheme="majorHAnsi" w:hAnsiTheme="majorHAnsi" w:cstheme="majorHAnsi"/>
          <w:sz w:val="24"/>
          <w:szCs w:val="24"/>
        </w:rPr>
      </w:pPr>
      <w:r>
        <w:rPr>
          <w:rFonts w:asciiTheme="majorHAnsi" w:hAnsiTheme="majorHAnsi" w:cstheme="majorHAnsi"/>
          <w:sz w:val="24"/>
          <w:szCs w:val="24"/>
        </w:rPr>
        <w:t xml:space="preserve">For the second part of Lab 1, you will complete Exercise 11 in your lab manual. A copy of this lab will be provided this week for those of you that do not yet have a manual. </w:t>
      </w:r>
    </w:p>
    <w:p w14:paraId="085BEE80" w14:textId="26EE8F06" w:rsidR="00F232F8" w:rsidRPr="007A2E38" w:rsidRDefault="00F232F8" w:rsidP="00F232F8">
      <w:pPr>
        <w:rPr>
          <w:rFonts w:asciiTheme="majorHAnsi" w:hAnsiTheme="majorHAnsi" w:cstheme="majorHAnsi"/>
          <w:sz w:val="24"/>
          <w:szCs w:val="24"/>
        </w:rPr>
      </w:pPr>
      <w:r w:rsidRPr="00834718">
        <w:rPr>
          <w:rFonts w:asciiTheme="majorHAnsi" w:hAnsiTheme="majorHAnsi" w:cstheme="majorHAnsi"/>
          <w:sz w:val="24"/>
          <w:szCs w:val="24"/>
        </w:rPr>
        <w:t xml:space="preserve">You will record your answers </w:t>
      </w:r>
      <w:proofErr w:type="gramStart"/>
      <w:r w:rsidRPr="00834718">
        <w:rPr>
          <w:rFonts w:asciiTheme="majorHAnsi" w:hAnsiTheme="majorHAnsi" w:cstheme="majorHAnsi"/>
          <w:sz w:val="24"/>
          <w:szCs w:val="24"/>
        </w:rPr>
        <w:t>on</w:t>
      </w:r>
      <w:proofErr w:type="gramEnd"/>
      <w:r w:rsidRPr="00834718">
        <w:rPr>
          <w:rFonts w:asciiTheme="majorHAnsi" w:hAnsiTheme="majorHAnsi" w:cstheme="majorHAnsi"/>
          <w:sz w:val="24"/>
          <w:szCs w:val="24"/>
        </w:rPr>
        <w:t xml:space="preserve"> this document. Be sure to read ALL text of the lab as you work through the exercise – there is valuable information in the readings that will help you complete the exercises.</w:t>
      </w:r>
      <w:r w:rsidR="00897D0E" w:rsidRPr="00834718">
        <w:rPr>
          <w:rFonts w:asciiTheme="majorHAnsi" w:hAnsiTheme="majorHAnsi" w:cstheme="majorHAnsi"/>
          <w:sz w:val="24"/>
          <w:szCs w:val="24"/>
        </w:rPr>
        <w:t xml:space="preserve"> </w:t>
      </w:r>
      <w:r w:rsidR="00897D0E" w:rsidRPr="00834718">
        <w:rPr>
          <w:rFonts w:asciiTheme="majorHAnsi" w:hAnsiTheme="majorHAnsi" w:cstheme="majorHAnsi"/>
          <w:b/>
          <w:bCs/>
          <w:sz w:val="24"/>
          <w:szCs w:val="24"/>
        </w:rPr>
        <w:t>BELOW, WRITE YOUR ANSWERS AS DIRECTED IN THE LAB.</w:t>
      </w:r>
      <w:r w:rsidR="007A2E38">
        <w:rPr>
          <w:rFonts w:asciiTheme="majorHAnsi" w:hAnsiTheme="majorHAnsi" w:cstheme="majorHAnsi"/>
          <w:b/>
          <w:bCs/>
          <w:sz w:val="24"/>
          <w:szCs w:val="24"/>
        </w:rPr>
        <w:t xml:space="preserve"> </w:t>
      </w:r>
      <w:r w:rsidR="007A2E38">
        <w:rPr>
          <w:rFonts w:asciiTheme="majorHAnsi" w:hAnsiTheme="majorHAnsi" w:cstheme="majorHAnsi"/>
          <w:sz w:val="24"/>
          <w:szCs w:val="24"/>
        </w:rPr>
        <w:t>Alternatively, you could complete this exercise in your lab book</w:t>
      </w:r>
      <w:r w:rsidR="009F7344">
        <w:rPr>
          <w:rFonts w:asciiTheme="majorHAnsi" w:hAnsiTheme="majorHAnsi" w:cstheme="majorHAnsi"/>
          <w:sz w:val="24"/>
          <w:szCs w:val="24"/>
        </w:rPr>
        <w:t xml:space="preserve"> and tear out and submit the answers (</w:t>
      </w:r>
      <w:proofErr w:type="gramStart"/>
      <w:r w:rsidR="009F7344">
        <w:rPr>
          <w:rFonts w:asciiTheme="majorHAnsi" w:hAnsiTheme="majorHAnsi" w:cstheme="majorHAnsi"/>
          <w:sz w:val="24"/>
          <w:szCs w:val="24"/>
        </w:rPr>
        <w:t>but,</w:t>
      </w:r>
      <w:proofErr w:type="gramEnd"/>
      <w:r w:rsidR="009F7344">
        <w:rPr>
          <w:rFonts w:asciiTheme="majorHAnsi" w:hAnsiTheme="majorHAnsi" w:cstheme="majorHAnsi"/>
          <w:sz w:val="24"/>
          <w:szCs w:val="24"/>
        </w:rPr>
        <w:t xml:space="preserve"> don’t do this if you plan on reselling your book after the semester is over!)</w:t>
      </w:r>
    </w:p>
    <w:p w14:paraId="397DB3A8" w14:textId="4AD439AA" w:rsidR="00F232F8" w:rsidRDefault="00B14087" w:rsidP="00F232F8">
      <w:pPr>
        <w:pStyle w:val="Heading1"/>
        <w:rPr>
          <w:rFonts w:asciiTheme="majorHAnsi" w:hAnsiTheme="majorHAnsi" w:cstheme="majorHAnsi"/>
          <w:b/>
          <w:bCs/>
          <w:sz w:val="24"/>
          <w:szCs w:val="24"/>
        </w:rPr>
      </w:pPr>
      <w:r>
        <w:rPr>
          <w:rFonts w:asciiTheme="majorHAnsi" w:hAnsiTheme="majorHAnsi" w:cstheme="majorHAnsi"/>
          <w:b/>
          <w:bCs/>
          <w:sz w:val="24"/>
          <w:szCs w:val="24"/>
        </w:rPr>
        <w:t>PART A</w:t>
      </w:r>
      <w:r w:rsidR="00C90FA9">
        <w:rPr>
          <w:rFonts w:asciiTheme="majorHAnsi" w:hAnsiTheme="majorHAnsi" w:cstheme="majorHAnsi"/>
          <w:b/>
          <w:bCs/>
          <w:sz w:val="24"/>
          <w:szCs w:val="24"/>
        </w:rPr>
        <w:t xml:space="preserve"> – SKIP this Part</w:t>
      </w:r>
    </w:p>
    <w:p w14:paraId="1E066808" w14:textId="3B298E38" w:rsidR="00C90FA9" w:rsidRDefault="000E3E83" w:rsidP="00C90FA9">
      <w:r>
        <w:t>You may skip this exercise. The idea is to recognize that the continents fit together like a jigsaw puzzle, when comparing their shape at the continental shelf</w:t>
      </w:r>
      <w:r w:rsidR="00420671">
        <w:t xml:space="preserve"> </w:t>
      </w:r>
      <w:proofErr w:type="gramStart"/>
      <w:r w:rsidR="00420671">
        <w:t>And</w:t>
      </w:r>
      <w:proofErr w:type="gramEnd"/>
      <w:r w:rsidR="00420671">
        <w:t xml:space="preserve"> that rock ages and types are similar where the continents match together</w:t>
      </w:r>
      <w:r>
        <w:t xml:space="preserve">. We will explore this idea more in lecture. </w:t>
      </w:r>
    </w:p>
    <w:p w14:paraId="4DFBF5FA" w14:textId="1B9ACA47" w:rsidR="00C90FA9" w:rsidRDefault="00C90FA9" w:rsidP="00C90FA9">
      <w:pPr>
        <w:pStyle w:val="Heading1"/>
        <w:rPr>
          <w:rFonts w:asciiTheme="majorHAnsi" w:hAnsiTheme="majorHAnsi" w:cstheme="majorHAnsi"/>
          <w:b/>
          <w:bCs/>
          <w:sz w:val="24"/>
          <w:szCs w:val="24"/>
        </w:rPr>
      </w:pPr>
      <w:r>
        <w:rPr>
          <w:rFonts w:asciiTheme="majorHAnsi" w:hAnsiTheme="majorHAnsi" w:cstheme="majorHAnsi"/>
          <w:b/>
          <w:bCs/>
          <w:sz w:val="24"/>
          <w:szCs w:val="24"/>
        </w:rPr>
        <w:t xml:space="preserve">PART </w:t>
      </w:r>
      <w:r w:rsidR="000E3E83">
        <w:rPr>
          <w:rFonts w:asciiTheme="majorHAnsi" w:hAnsiTheme="majorHAnsi" w:cstheme="majorHAnsi"/>
          <w:b/>
          <w:bCs/>
          <w:sz w:val="24"/>
          <w:szCs w:val="24"/>
        </w:rPr>
        <w:t xml:space="preserve">B </w:t>
      </w:r>
      <w:r w:rsidR="00991265">
        <w:rPr>
          <w:rFonts w:asciiTheme="majorHAnsi" w:hAnsiTheme="majorHAnsi" w:cstheme="majorHAnsi"/>
          <w:b/>
          <w:bCs/>
          <w:sz w:val="24"/>
          <w:szCs w:val="24"/>
        </w:rPr>
        <w:t>– Seafloor Spreading and the magnetic timescale</w:t>
      </w:r>
    </w:p>
    <w:p w14:paraId="5BA8F10E" w14:textId="3F29ECE3" w:rsidR="00D01876" w:rsidRDefault="00FE6FB0" w:rsidP="00991265">
      <w:r>
        <w:rPr>
          <w:noProof/>
        </w:rPr>
        <w:drawing>
          <wp:inline distT="0" distB="0" distL="0" distR="0" wp14:anchorId="50231619" wp14:editId="406B0B99">
            <wp:extent cx="6848475" cy="4552950"/>
            <wp:effectExtent l="0" t="0" r="9525" b="0"/>
            <wp:docPr id="551365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62514" cy="4562283"/>
                    </a:xfrm>
                    <a:prstGeom prst="rect">
                      <a:avLst/>
                    </a:prstGeom>
                    <a:noFill/>
                    <a:ln>
                      <a:noFill/>
                    </a:ln>
                  </pic:spPr>
                </pic:pic>
              </a:graphicData>
            </a:graphic>
          </wp:inline>
        </w:drawing>
      </w:r>
    </w:p>
    <w:p w14:paraId="1875C0D4" w14:textId="77777777" w:rsidR="008818DA" w:rsidRDefault="008818DA" w:rsidP="00991265"/>
    <w:p w14:paraId="708DF923" w14:textId="0B1EF24D" w:rsidR="00420671" w:rsidRDefault="00420671" w:rsidP="008818DA">
      <w:pPr>
        <w:shd w:val="clear" w:color="auto" w:fill="D9D9D9" w:themeFill="background1" w:themeFillShade="D9"/>
        <w:rPr>
          <w:b/>
          <w:bCs/>
        </w:rPr>
      </w:pPr>
      <w:r w:rsidRPr="00420671">
        <w:rPr>
          <w:b/>
          <w:bCs/>
        </w:rPr>
        <w:lastRenderedPageBreak/>
        <w:t xml:space="preserve">1. </w:t>
      </w:r>
    </w:p>
    <w:p w14:paraId="120CD0B4" w14:textId="5536D1D2" w:rsidR="00420671" w:rsidRPr="00A6437E" w:rsidRDefault="00174E16" w:rsidP="00420671">
      <w:pPr>
        <w:rPr>
          <w:b/>
          <w:bCs/>
          <w:i/>
          <w:iCs/>
          <w:color w:val="7030A0"/>
        </w:rPr>
      </w:pPr>
      <w:r w:rsidRPr="00A6437E">
        <w:rPr>
          <w:b/>
          <w:bCs/>
          <w:i/>
          <w:iCs/>
          <w:color w:val="7030A0"/>
        </w:rPr>
        <w:t>Indicates seafloor spreading</w:t>
      </w:r>
      <w:r w:rsidR="00B250AE" w:rsidRPr="00A6437E">
        <w:rPr>
          <w:b/>
          <w:bCs/>
          <w:i/>
          <w:iCs/>
          <w:color w:val="7030A0"/>
        </w:rPr>
        <w:t xml:space="preserve">; as </w:t>
      </w:r>
      <w:r w:rsidR="00A6437E" w:rsidRPr="00A6437E">
        <w:rPr>
          <w:b/>
          <w:bCs/>
          <w:i/>
          <w:iCs/>
          <w:color w:val="7030A0"/>
        </w:rPr>
        <w:t xml:space="preserve">new rock is formed at the ridge, it records the polarity. The alternating patterns show </w:t>
      </w:r>
      <w:proofErr w:type="gramStart"/>
      <w:r w:rsidR="00A6437E" w:rsidRPr="00A6437E">
        <w:rPr>
          <w:b/>
          <w:bCs/>
          <w:i/>
          <w:iCs/>
          <w:color w:val="7030A0"/>
        </w:rPr>
        <w:t>rock is</w:t>
      </w:r>
      <w:proofErr w:type="gramEnd"/>
      <w:r w:rsidR="00A6437E" w:rsidRPr="00A6437E">
        <w:rPr>
          <w:b/>
          <w:bCs/>
          <w:i/>
          <w:iCs/>
          <w:color w:val="7030A0"/>
        </w:rPr>
        <w:t xml:space="preserve"> forming at the ridge and moving away. </w:t>
      </w:r>
    </w:p>
    <w:p w14:paraId="2CA52EFF" w14:textId="4CA5CAEE" w:rsidR="00420671" w:rsidRDefault="00420671" w:rsidP="008818DA">
      <w:pPr>
        <w:shd w:val="clear" w:color="auto" w:fill="D9D9D9" w:themeFill="background1" w:themeFillShade="D9"/>
        <w:rPr>
          <w:b/>
          <w:bCs/>
        </w:rPr>
      </w:pPr>
      <w:r>
        <w:rPr>
          <w:b/>
          <w:bCs/>
        </w:rPr>
        <w:t>2. Show your work</w:t>
      </w:r>
    </w:p>
    <w:p w14:paraId="3BE157D3" w14:textId="45C3433F" w:rsidR="00420671" w:rsidRPr="00CB4878" w:rsidRDefault="00CB4878" w:rsidP="00420671">
      <w:pPr>
        <w:rPr>
          <w:b/>
          <w:bCs/>
          <w:i/>
          <w:iCs/>
          <w:color w:val="7030A0"/>
        </w:rPr>
      </w:pPr>
      <w:r w:rsidRPr="00CB4878">
        <w:rPr>
          <w:b/>
          <w:bCs/>
          <w:i/>
          <w:iCs/>
          <w:color w:val="7030A0"/>
        </w:rPr>
        <w:t>100 km (10 million cm) in 5.5 million years = 1.82 cm/yr</w:t>
      </w:r>
      <w:r w:rsidR="00F713DA">
        <w:rPr>
          <w:b/>
          <w:bCs/>
          <w:i/>
          <w:iCs/>
          <w:color w:val="7030A0"/>
        </w:rPr>
        <w:t xml:space="preserve"> (students should show how they arrived at this number)</w:t>
      </w:r>
    </w:p>
    <w:p w14:paraId="22EB7577" w14:textId="77777777" w:rsidR="008818DA" w:rsidRDefault="00420671" w:rsidP="008818DA">
      <w:pPr>
        <w:shd w:val="clear" w:color="auto" w:fill="D9D9D9" w:themeFill="background1" w:themeFillShade="D9"/>
        <w:spacing w:after="0"/>
        <w:rPr>
          <w:b/>
          <w:bCs/>
        </w:rPr>
      </w:pPr>
      <w:r>
        <w:rPr>
          <w:b/>
          <w:bCs/>
        </w:rPr>
        <w:t xml:space="preserve">3. </w:t>
      </w:r>
      <w:r w:rsidR="00C16E1F">
        <w:rPr>
          <w:b/>
          <w:bCs/>
        </w:rPr>
        <w:t>Label on figure above.</w:t>
      </w:r>
    </w:p>
    <w:p w14:paraId="0B137AE2" w14:textId="6A3C1ABE" w:rsidR="008818DA" w:rsidRDefault="00CB4878" w:rsidP="008818DA">
      <w:pPr>
        <w:shd w:val="clear" w:color="auto" w:fill="FFFFFF" w:themeFill="background1"/>
        <w:rPr>
          <w:b/>
          <w:bCs/>
        </w:rPr>
      </w:pPr>
      <w:proofErr w:type="gramStart"/>
      <w:r>
        <w:rPr>
          <w:b/>
          <w:bCs/>
          <w:i/>
          <w:iCs/>
          <w:color w:val="7030A0"/>
        </w:rPr>
        <w:t>Should</w:t>
      </w:r>
      <w:proofErr w:type="gramEnd"/>
      <w:r>
        <w:rPr>
          <w:b/>
          <w:bCs/>
          <w:i/>
          <w:iCs/>
          <w:color w:val="7030A0"/>
        </w:rPr>
        <w:t xml:space="preserve"> write 1.82 in box b on the figure. </w:t>
      </w:r>
    </w:p>
    <w:p w14:paraId="7B85DE07" w14:textId="4E0ACCAD" w:rsidR="00CA0135" w:rsidRDefault="00CA0135" w:rsidP="00CB4878">
      <w:pPr>
        <w:shd w:val="clear" w:color="auto" w:fill="D9D9D9" w:themeFill="background1" w:themeFillShade="D9"/>
        <w:rPr>
          <w:b/>
          <w:bCs/>
        </w:rPr>
      </w:pPr>
      <w:r>
        <w:rPr>
          <w:b/>
          <w:bCs/>
        </w:rPr>
        <w:t>4. Show your work.</w:t>
      </w:r>
    </w:p>
    <w:p w14:paraId="51F03980" w14:textId="19645548" w:rsidR="008818DA" w:rsidRPr="00A903D1" w:rsidRDefault="00A903D1" w:rsidP="100D7921">
      <w:pPr>
        <w:rPr>
          <w:b/>
          <w:bCs/>
          <w:i/>
          <w:iCs/>
          <w:color w:val="7030A0"/>
        </w:rPr>
      </w:pPr>
      <w:r w:rsidRPr="100D7921">
        <w:rPr>
          <w:b/>
          <w:bCs/>
          <w:i/>
          <w:iCs/>
          <w:color w:val="7030A0"/>
        </w:rPr>
        <w:t>Approximately 5,000 km separate Africa and South America along the red dashed line in figure 11.2. Hence, Africa and South America have each travelled 2,500 km from the Mid-Atlantic Ridge. 250 million cm / 1.82 cm/yr = 139 million years. This suggests that separation of Africa and South America (rifting of Pangea) commenced during early Cretaceous time</w:t>
      </w:r>
    </w:p>
    <w:p w14:paraId="779A204E" w14:textId="5E947D3D" w:rsidR="00CA0135" w:rsidRDefault="00CA0135" w:rsidP="008818DA">
      <w:pPr>
        <w:shd w:val="clear" w:color="auto" w:fill="CBCBCB" w:themeFill="text2" w:themeFillTint="40"/>
        <w:rPr>
          <w:b/>
          <w:bCs/>
        </w:rPr>
      </w:pPr>
      <w:r>
        <w:rPr>
          <w:b/>
          <w:bCs/>
        </w:rPr>
        <w:t xml:space="preserve">5. Explain your answer. </w:t>
      </w:r>
    </w:p>
    <w:p w14:paraId="5BAE7BE5" w14:textId="01274EAF" w:rsidR="00CA0135" w:rsidRDefault="007B120F" w:rsidP="00420671">
      <w:pPr>
        <w:rPr>
          <w:b/>
          <w:bCs/>
          <w:i/>
          <w:iCs/>
          <w:color w:val="7030A0"/>
        </w:rPr>
      </w:pPr>
      <w:r w:rsidRPr="007B120F">
        <w:rPr>
          <w:b/>
          <w:bCs/>
          <w:i/>
          <w:iCs/>
          <w:color w:val="7030A0"/>
        </w:rPr>
        <w:t>Point A = 4.25 million years old. Point B = 5.5 million years old.</w:t>
      </w:r>
    </w:p>
    <w:p w14:paraId="5D8E1E7F" w14:textId="255FBC5F" w:rsidR="007B120F" w:rsidRPr="007B120F" w:rsidRDefault="007B120F" w:rsidP="00420671">
      <w:pPr>
        <w:rPr>
          <w:b/>
          <w:bCs/>
          <w:i/>
          <w:iCs/>
          <w:color w:val="7030A0"/>
        </w:rPr>
      </w:pPr>
      <w:r>
        <w:rPr>
          <w:b/>
          <w:bCs/>
          <w:i/>
          <w:iCs/>
          <w:color w:val="7030A0"/>
        </w:rPr>
        <w:t xml:space="preserve">Students should explain </w:t>
      </w:r>
      <w:r w:rsidR="002A012E">
        <w:rPr>
          <w:b/>
          <w:bCs/>
          <w:i/>
          <w:iCs/>
          <w:color w:val="7030A0"/>
        </w:rPr>
        <w:t>how they arrived at these answers.</w:t>
      </w:r>
    </w:p>
    <w:p w14:paraId="1AE802A2" w14:textId="310501AA" w:rsidR="00522076" w:rsidRDefault="00522076" w:rsidP="00522076">
      <w:pPr>
        <w:pStyle w:val="Heading1"/>
        <w:rPr>
          <w:rFonts w:asciiTheme="majorHAnsi" w:hAnsiTheme="majorHAnsi" w:cstheme="majorHAnsi"/>
          <w:b/>
          <w:bCs/>
          <w:sz w:val="24"/>
          <w:szCs w:val="24"/>
        </w:rPr>
      </w:pPr>
      <w:r>
        <w:rPr>
          <w:rFonts w:asciiTheme="majorHAnsi" w:hAnsiTheme="majorHAnsi" w:cstheme="majorHAnsi"/>
          <w:b/>
          <w:bCs/>
          <w:sz w:val="24"/>
          <w:szCs w:val="24"/>
        </w:rPr>
        <w:t>PART C – Characteristics of plate margins</w:t>
      </w:r>
    </w:p>
    <w:p w14:paraId="16CA66B9" w14:textId="60645E89" w:rsidR="00380C56" w:rsidRPr="00380C56" w:rsidRDefault="00380C56" w:rsidP="008818DA">
      <w:pPr>
        <w:shd w:val="clear" w:color="auto" w:fill="CBCBCB" w:themeFill="text2" w:themeFillTint="40"/>
      </w:pPr>
      <w:r>
        <w:t xml:space="preserve">Use figure 11.2, your text, and online searches to complete the table. </w:t>
      </w:r>
    </w:p>
    <w:p w14:paraId="2A519EAE" w14:textId="4F9F7C91" w:rsidR="00380C56" w:rsidRDefault="00C4712A" w:rsidP="00C4712A">
      <w:pPr>
        <w:rPr>
          <w:b/>
          <w:bCs/>
          <w:color w:val="7030A0"/>
        </w:rPr>
      </w:pPr>
      <w:r>
        <w:rPr>
          <w:b/>
          <w:bCs/>
          <w:color w:val="7030A0"/>
        </w:rPr>
        <w:t>The following table lists possible answers:</w:t>
      </w:r>
    </w:p>
    <w:p w14:paraId="5DBD8D06" w14:textId="69A0EED7" w:rsidR="00C4712A" w:rsidRPr="00C4712A" w:rsidRDefault="00C4712A" w:rsidP="00C4712A">
      <w:pPr>
        <w:rPr>
          <w:b/>
          <w:bCs/>
          <w:color w:val="7030A0"/>
        </w:rPr>
      </w:pPr>
      <w:r w:rsidRPr="00055A89">
        <w:rPr>
          <w:noProof/>
        </w:rPr>
        <w:drawing>
          <wp:inline distT="0" distB="0" distL="0" distR="0" wp14:anchorId="4BD7FCEA" wp14:editId="0FDDB5B7">
            <wp:extent cx="3995875" cy="4041355"/>
            <wp:effectExtent l="0" t="0" r="5080" b="0"/>
            <wp:docPr id="1627522381" name="Picture 1" descr="Macintosh HD:Users:scottritter:Desktop:Exercise 11 part C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scottritter:Desktop:Exercise 11 part C answ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06348" cy="4051947"/>
                    </a:xfrm>
                    <a:prstGeom prst="rect">
                      <a:avLst/>
                    </a:prstGeom>
                    <a:noFill/>
                    <a:ln>
                      <a:noFill/>
                    </a:ln>
                  </pic:spPr>
                </pic:pic>
              </a:graphicData>
            </a:graphic>
          </wp:inline>
        </w:drawing>
      </w:r>
    </w:p>
    <w:p w14:paraId="24334952" w14:textId="737CB184" w:rsidR="00380C56" w:rsidRDefault="00380C56" w:rsidP="00380C56">
      <w:pPr>
        <w:pStyle w:val="Heading1"/>
        <w:rPr>
          <w:rFonts w:asciiTheme="majorHAnsi" w:hAnsiTheme="majorHAnsi" w:cstheme="majorHAnsi"/>
          <w:b/>
          <w:bCs/>
          <w:sz w:val="24"/>
          <w:szCs w:val="24"/>
        </w:rPr>
      </w:pPr>
      <w:r>
        <w:rPr>
          <w:rFonts w:asciiTheme="majorHAnsi" w:hAnsiTheme="majorHAnsi" w:cstheme="majorHAnsi"/>
          <w:b/>
          <w:bCs/>
          <w:sz w:val="24"/>
          <w:szCs w:val="24"/>
        </w:rPr>
        <w:lastRenderedPageBreak/>
        <w:t>PART D – Locating plate margins</w:t>
      </w:r>
    </w:p>
    <w:p w14:paraId="1BF50BAA" w14:textId="72CC3571" w:rsidR="00B156F4" w:rsidRDefault="00B156F4" w:rsidP="008818DA">
      <w:pPr>
        <w:shd w:val="clear" w:color="auto" w:fill="CBCBCB" w:themeFill="text2" w:themeFillTint="40"/>
        <w:rPr>
          <w:b/>
          <w:bCs/>
        </w:rPr>
      </w:pPr>
      <w:r w:rsidRPr="00B156F4">
        <w:rPr>
          <w:b/>
          <w:bCs/>
        </w:rPr>
        <w:t xml:space="preserve">1. </w:t>
      </w:r>
      <w:r w:rsidR="00801014">
        <w:rPr>
          <w:b/>
          <w:bCs/>
        </w:rPr>
        <w:t xml:space="preserve"> Complete on figure below</w:t>
      </w:r>
      <w:r w:rsidR="002D79FB">
        <w:rPr>
          <w:b/>
          <w:bCs/>
        </w:rPr>
        <w:t xml:space="preserve"> using the instructions. </w:t>
      </w:r>
    </w:p>
    <w:p w14:paraId="505C73F5" w14:textId="20E5E0A4" w:rsidR="0091672B" w:rsidRPr="0091672B" w:rsidRDefault="0091672B" w:rsidP="0091672B">
      <w:pPr>
        <w:rPr>
          <w:b/>
          <w:bCs/>
          <w:i/>
          <w:iCs/>
          <w:color w:val="7030A0"/>
        </w:rPr>
      </w:pPr>
      <w:r>
        <w:rPr>
          <w:b/>
          <w:bCs/>
          <w:i/>
          <w:iCs/>
          <w:color w:val="7030A0"/>
        </w:rPr>
        <w:t xml:space="preserve">Students should plot data on this map, showing a pattern of earthquakes that outline the plate boundaries. </w:t>
      </w:r>
    </w:p>
    <w:p w14:paraId="28CB2AB7" w14:textId="0B9BA758" w:rsidR="00CA0135" w:rsidRDefault="00801014" w:rsidP="00420671">
      <w:pPr>
        <w:rPr>
          <w:b/>
          <w:bCs/>
        </w:rPr>
      </w:pPr>
      <w:r>
        <w:rPr>
          <w:b/>
          <w:bCs/>
          <w:noProof/>
        </w:rPr>
        <w:drawing>
          <wp:inline distT="0" distB="0" distL="0" distR="0" wp14:anchorId="48D06B52" wp14:editId="4FEB2949">
            <wp:extent cx="6848475" cy="4914900"/>
            <wp:effectExtent l="0" t="0" r="9525" b="0"/>
            <wp:docPr id="10532997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48475" cy="4914900"/>
                    </a:xfrm>
                    <a:prstGeom prst="rect">
                      <a:avLst/>
                    </a:prstGeom>
                    <a:noFill/>
                    <a:ln>
                      <a:noFill/>
                    </a:ln>
                  </pic:spPr>
                </pic:pic>
              </a:graphicData>
            </a:graphic>
          </wp:inline>
        </w:drawing>
      </w:r>
    </w:p>
    <w:p w14:paraId="68BF0D5F" w14:textId="1AB56510" w:rsidR="00C90FA9" w:rsidRPr="008818DA" w:rsidRDefault="00962F1D" w:rsidP="008818DA">
      <w:pPr>
        <w:shd w:val="clear" w:color="auto" w:fill="CBCBCB" w:themeFill="text2" w:themeFillTint="40"/>
        <w:rPr>
          <w:b/>
          <w:bCs/>
        </w:rPr>
      </w:pPr>
      <w:r w:rsidRPr="008818DA">
        <w:rPr>
          <w:b/>
          <w:bCs/>
        </w:rPr>
        <w:t xml:space="preserve">2. </w:t>
      </w:r>
    </w:p>
    <w:p w14:paraId="4CA90146" w14:textId="6DA3ADEC" w:rsidR="00962F1D" w:rsidRPr="00174AAD" w:rsidRDefault="00174AAD" w:rsidP="00C90FA9">
      <w:pPr>
        <w:rPr>
          <w:b/>
          <w:bCs/>
          <w:i/>
          <w:iCs/>
          <w:color w:val="7030A0"/>
        </w:rPr>
      </w:pPr>
      <w:r w:rsidRPr="00174AAD">
        <w:rPr>
          <w:b/>
          <w:bCs/>
          <w:i/>
          <w:iCs/>
          <w:color w:val="7030A0"/>
        </w:rPr>
        <w:t>Of the 89 epicenters, 23 are intermediate depth and two are deep focus earthquakes. All intermediate and deep foci quakes are located along convergent plate margins, reflecting the descent of the subducting plate. The student will see this best along the South American and Alaskan coasts where the intermediate foci are offset inland over the subducting plate.</w:t>
      </w:r>
    </w:p>
    <w:p w14:paraId="5FED9724" w14:textId="33B43DCC" w:rsidR="00962F1D" w:rsidRPr="008818DA" w:rsidRDefault="00962F1D" w:rsidP="008818DA">
      <w:pPr>
        <w:shd w:val="clear" w:color="auto" w:fill="CBCBCB" w:themeFill="text2" w:themeFillTint="40"/>
        <w:rPr>
          <w:b/>
          <w:bCs/>
        </w:rPr>
      </w:pPr>
      <w:r w:rsidRPr="008818DA">
        <w:rPr>
          <w:b/>
          <w:bCs/>
        </w:rPr>
        <w:t xml:space="preserve">3. </w:t>
      </w:r>
    </w:p>
    <w:p w14:paraId="3E7F1091" w14:textId="744DA19C" w:rsidR="00962F1D" w:rsidRPr="00F002A3" w:rsidRDefault="00F002A3" w:rsidP="00C90FA9">
      <w:pPr>
        <w:rPr>
          <w:b/>
          <w:bCs/>
          <w:i/>
          <w:iCs/>
          <w:color w:val="7030A0"/>
        </w:rPr>
      </w:pPr>
      <w:r w:rsidRPr="00F002A3">
        <w:rPr>
          <w:b/>
          <w:bCs/>
          <w:i/>
          <w:iCs/>
          <w:color w:val="7030A0"/>
        </w:rPr>
        <w:t>The Bonin Islands are situated on the juncture of the Japan and Mariana trenches</w:t>
      </w:r>
      <w:r>
        <w:rPr>
          <w:b/>
          <w:bCs/>
          <w:i/>
          <w:iCs/>
          <w:color w:val="7030A0"/>
        </w:rPr>
        <w:t xml:space="preserve"> (a subduction zone where one plate is subducted under the other)</w:t>
      </w:r>
      <w:r w:rsidRPr="00F002A3">
        <w:rPr>
          <w:b/>
          <w:bCs/>
          <w:i/>
          <w:iCs/>
          <w:color w:val="7030A0"/>
        </w:rPr>
        <w:t xml:space="preserve">; </w:t>
      </w:r>
      <w:proofErr w:type="gramStart"/>
      <w:r w:rsidRPr="00F002A3">
        <w:rPr>
          <w:b/>
          <w:bCs/>
          <w:i/>
          <w:iCs/>
          <w:color w:val="7030A0"/>
        </w:rPr>
        <w:t>therefore</w:t>
      </w:r>
      <w:proofErr w:type="gramEnd"/>
      <w:r w:rsidRPr="00F002A3">
        <w:rPr>
          <w:b/>
          <w:bCs/>
          <w:i/>
          <w:iCs/>
          <w:color w:val="7030A0"/>
        </w:rPr>
        <w:t xml:space="preserve"> deep foci earthquakes are to be </w:t>
      </w:r>
      <w:r>
        <w:rPr>
          <w:b/>
          <w:bCs/>
          <w:i/>
          <w:iCs/>
          <w:color w:val="7030A0"/>
        </w:rPr>
        <w:t>e</w:t>
      </w:r>
      <w:r w:rsidRPr="00F002A3">
        <w:rPr>
          <w:b/>
          <w:bCs/>
          <w:i/>
          <w:iCs/>
          <w:color w:val="7030A0"/>
        </w:rPr>
        <w:t>xpected</w:t>
      </w:r>
      <w:r>
        <w:rPr>
          <w:b/>
          <w:bCs/>
          <w:i/>
          <w:iCs/>
          <w:color w:val="7030A0"/>
        </w:rPr>
        <w:t xml:space="preserve"> from the subducting slab.</w:t>
      </w:r>
    </w:p>
    <w:p w14:paraId="6A6F7FC9" w14:textId="346C7EF2" w:rsidR="00962F1D" w:rsidRPr="008818DA" w:rsidRDefault="00962F1D" w:rsidP="008818DA">
      <w:pPr>
        <w:shd w:val="clear" w:color="auto" w:fill="CBCBCB" w:themeFill="text2" w:themeFillTint="40"/>
        <w:rPr>
          <w:b/>
          <w:bCs/>
        </w:rPr>
      </w:pPr>
      <w:r w:rsidRPr="008818DA">
        <w:rPr>
          <w:b/>
          <w:bCs/>
        </w:rPr>
        <w:t xml:space="preserve">4. </w:t>
      </w:r>
    </w:p>
    <w:p w14:paraId="0B7B752B" w14:textId="1F80B541" w:rsidR="00962F1D" w:rsidRPr="003B7EC2" w:rsidRDefault="003B7EC2" w:rsidP="00C90FA9">
      <w:pPr>
        <w:rPr>
          <w:b/>
          <w:bCs/>
          <w:i/>
          <w:iCs/>
          <w:color w:val="7030A0"/>
        </w:rPr>
      </w:pPr>
      <w:r w:rsidRPr="003B7EC2">
        <w:rPr>
          <w:b/>
          <w:bCs/>
          <w:i/>
          <w:iCs/>
          <w:color w:val="7030A0"/>
        </w:rPr>
        <w:t>This is a record of a Soviet-era nuclear explosion at a test facility in the former USSR. The location, in a seismically quiet zone, plus the zero depth of the hypocenter should be the basis for their answer.</w:t>
      </w:r>
    </w:p>
    <w:p w14:paraId="3D937617" w14:textId="77777777" w:rsidR="00962F1D" w:rsidRDefault="00962F1D" w:rsidP="00C90FA9"/>
    <w:p w14:paraId="3F5EDBDD" w14:textId="77777777" w:rsidR="008818DA" w:rsidRPr="00C90FA9" w:rsidRDefault="008818DA" w:rsidP="00C90FA9"/>
    <w:p w14:paraId="21F5E17F" w14:textId="00F92219" w:rsidR="00B14087" w:rsidRDefault="0037748E" w:rsidP="785133AC">
      <w:pPr>
        <w:pStyle w:val="Heading1"/>
        <w:rPr>
          <w:rFonts w:asciiTheme="majorHAnsi" w:hAnsiTheme="majorHAnsi" w:cstheme="majorBidi"/>
          <w:b/>
          <w:bCs/>
          <w:sz w:val="24"/>
          <w:szCs w:val="24"/>
        </w:rPr>
      </w:pPr>
      <w:r w:rsidRPr="785133AC">
        <w:rPr>
          <w:rFonts w:asciiTheme="majorHAnsi" w:hAnsiTheme="majorHAnsi" w:cstheme="majorBidi"/>
          <w:b/>
          <w:bCs/>
          <w:sz w:val="24"/>
          <w:szCs w:val="24"/>
        </w:rPr>
        <w:lastRenderedPageBreak/>
        <w:t xml:space="preserve">PART </w:t>
      </w:r>
      <w:r w:rsidR="4863EAF5" w:rsidRPr="785133AC">
        <w:rPr>
          <w:rFonts w:asciiTheme="majorHAnsi" w:hAnsiTheme="majorHAnsi" w:cstheme="majorBidi"/>
          <w:b/>
          <w:bCs/>
          <w:sz w:val="24"/>
          <w:szCs w:val="24"/>
        </w:rPr>
        <w:t>E</w:t>
      </w:r>
      <w:r w:rsidRPr="785133AC">
        <w:rPr>
          <w:rFonts w:asciiTheme="majorHAnsi" w:hAnsiTheme="majorHAnsi" w:cstheme="majorBidi"/>
          <w:b/>
          <w:bCs/>
          <w:sz w:val="24"/>
          <w:szCs w:val="24"/>
        </w:rPr>
        <w:t xml:space="preserve"> – H</w:t>
      </w:r>
      <w:r w:rsidR="4863EAF5" w:rsidRPr="785133AC">
        <w:rPr>
          <w:rFonts w:asciiTheme="majorHAnsi" w:hAnsiTheme="majorHAnsi" w:cstheme="majorBidi"/>
          <w:b/>
          <w:bCs/>
          <w:sz w:val="24"/>
          <w:szCs w:val="24"/>
        </w:rPr>
        <w:t>OT SPOTS AND PLATE MOTION</w:t>
      </w:r>
    </w:p>
    <w:p w14:paraId="1D4081C2" w14:textId="1227274E" w:rsidR="0037748E" w:rsidRDefault="0037748E" w:rsidP="008818DA">
      <w:pPr>
        <w:shd w:val="clear" w:color="auto" w:fill="CBCBCB" w:themeFill="text2" w:themeFillTint="40"/>
        <w:rPr>
          <w:b/>
          <w:bCs/>
        </w:rPr>
      </w:pPr>
      <w:r w:rsidRPr="008818DA">
        <w:rPr>
          <w:b/>
          <w:bCs/>
        </w:rPr>
        <w:t>1. Plot on the figure below, following the instructions.</w:t>
      </w:r>
    </w:p>
    <w:p w14:paraId="13B7FCC5" w14:textId="5CA31799" w:rsidR="00DE45EA" w:rsidRPr="004842D9" w:rsidRDefault="00DE45EA" w:rsidP="00DE45EA">
      <w:pPr>
        <w:rPr>
          <w:b/>
          <w:bCs/>
          <w:i/>
          <w:iCs/>
          <w:color w:val="7030A0"/>
        </w:rPr>
      </w:pPr>
      <w:r w:rsidRPr="004842D9">
        <w:rPr>
          <w:b/>
          <w:bCs/>
          <w:i/>
          <w:iCs/>
          <w:color w:val="7030A0"/>
        </w:rPr>
        <w:t xml:space="preserve">Should draw line as indicated, direction </w:t>
      </w:r>
      <w:r w:rsidR="00DF6CAB" w:rsidRPr="004842D9">
        <w:rPr>
          <w:b/>
          <w:bCs/>
          <w:i/>
          <w:iCs/>
          <w:color w:val="7030A0"/>
        </w:rPr>
        <w:t>of plate movement is northwest</w:t>
      </w:r>
    </w:p>
    <w:p w14:paraId="551CDDE5" w14:textId="2761F5AD" w:rsidR="0037748E" w:rsidRDefault="004842D9" w:rsidP="0037748E">
      <w:r>
        <w:rPr>
          <w:noProof/>
        </w:rPr>
        <mc:AlternateContent>
          <mc:Choice Requires="wps">
            <w:drawing>
              <wp:anchor distT="0" distB="0" distL="114300" distR="114300" simplePos="0" relativeHeight="251660288" behindDoc="0" locked="0" layoutInCell="1" allowOverlap="1" wp14:anchorId="34CDDE9B" wp14:editId="3BEC83B1">
                <wp:simplePos x="0" y="0"/>
                <wp:positionH relativeFrom="column">
                  <wp:posOffset>838200</wp:posOffset>
                </wp:positionH>
                <wp:positionV relativeFrom="paragraph">
                  <wp:posOffset>375920</wp:posOffset>
                </wp:positionV>
                <wp:extent cx="4762500" cy="3282950"/>
                <wp:effectExtent l="38100" t="38100" r="38100" b="50800"/>
                <wp:wrapNone/>
                <wp:docPr id="1662259186" name="Straight Arrow Connector 3"/>
                <wp:cNvGraphicFramePr/>
                <a:graphic xmlns:a="http://schemas.openxmlformats.org/drawingml/2006/main">
                  <a:graphicData uri="http://schemas.microsoft.com/office/word/2010/wordprocessingShape">
                    <wps:wsp>
                      <wps:cNvCnPr/>
                      <wps:spPr>
                        <a:xfrm flipH="1" flipV="1">
                          <a:off x="0" y="0"/>
                          <a:ext cx="4762500" cy="328295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shapetype id="_x0000_t32" coordsize="21600,21600" o:oned="t" filled="f" o:spt="32" path="m,l21600,21600e" w14:anchorId="3CEF256A">
                <v:path fillok="f" arrowok="t" o:connecttype="none"/>
                <o:lock v:ext="edit" shapetype="t"/>
              </v:shapetype>
              <v:shape id="Straight Arrow Connector 3" style="position:absolute;margin-left:66pt;margin-top:29.6pt;width:375pt;height:258.5pt;flip:x y;z-index:251660288;visibility:visible;mso-wrap-style:square;mso-wrap-distance-left:9pt;mso-wrap-distance-top:0;mso-wrap-distance-right:9pt;mso-wrap-distance-bottom:0;mso-position-horizontal:absolute;mso-position-horizontal-relative:text;mso-position-vertical:absolute;mso-position-vertical-relative:text" o:spid="_x0000_s1026" strokecolor="#a5300f [3204]" strokeweight="4.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">
                <v:stroke joinstyle="miter" endarrow="block"/>
              </v:shape>
            </w:pict>
          </mc:Fallback>
        </mc:AlternateContent>
      </w:r>
      <w:r w:rsidR="0037748E">
        <w:rPr>
          <w:noProof/>
        </w:rPr>
        <w:drawing>
          <wp:inline distT="0" distB="0" distL="0" distR="0" wp14:anchorId="495FF859" wp14:editId="741AB421">
            <wp:extent cx="6505575" cy="5067300"/>
            <wp:effectExtent l="0" t="0" r="9525" b="0"/>
            <wp:docPr id="9275723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05575" cy="5067300"/>
                    </a:xfrm>
                    <a:prstGeom prst="rect">
                      <a:avLst/>
                    </a:prstGeom>
                    <a:noFill/>
                    <a:ln>
                      <a:noFill/>
                    </a:ln>
                  </pic:spPr>
                </pic:pic>
              </a:graphicData>
            </a:graphic>
          </wp:inline>
        </w:drawing>
      </w:r>
    </w:p>
    <w:p w14:paraId="01C4ADC1" w14:textId="24C72714" w:rsidR="008E34F0" w:rsidRDefault="008E34F0" w:rsidP="008818DA">
      <w:pPr>
        <w:shd w:val="clear" w:color="auto" w:fill="CBCBCB" w:themeFill="text2" w:themeFillTint="40"/>
        <w:rPr>
          <w:b/>
          <w:bCs/>
        </w:rPr>
      </w:pPr>
      <w:r w:rsidRPr="008E34F0">
        <w:rPr>
          <w:b/>
          <w:bCs/>
        </w:rPr>
        <w:t xml:space="preserve">2. Use instructions to fill in </w:t>
      </w:r>
      <w:proofErr w:type="gramStart"/>
      <w:r w:rsidRPr="008E34F0">
        <w:rPr>
          <w:b/>
          <w:bCs/>
        </w:rPr>
        <w:t>table</w:t>
      </w:r>
      <w:proofErr w:type="gramEnd"/>
      <w:r w:rsidRPr="008E34F0">
        <w:rPr>
          <w:b/>
          <w:bCs/>
        </w:rPr>
        <w:t xml:space="preserve"> below.</w:t>
      </w:r>
    </w:p>
    <w:p w14:paraId="794070F0" w14:textId="6E66ADE0" w:rsidR="00034566" w:rsidRPr="00034566" w:rsidRDefault="00034566" w:rsidP="00034566">
      <w:pPr>
        <w:rPr>
          <w:b/>
          <w:bCs/>
          <w:color w:val="7030A0"/>
        </w:rPr>
      </w:pPr>
      <w:r>
        <w:rPr>
          <w:b/>
          <w:bCs/>
          <w:color w:val="7030A0"/>
        </w:rPr>
        <w:t xml:space="preserve">See </w:t>
      </w:r>
      <w:proofErr w:type="gramStart"/>
      <w:r>
        <w:rPr>
          <w:b/>
          <w:bCs/>
          <w:color w:val="7030A0"/>
        </w:rPr>
        <w:t>table</w:t>
      </w:r>
      <w:proofErr w:type="gramEnd"/>
      <w:r>
        <w:rPr>
          <w:b/>
          <w:bCs/>
          <w:color w:val="7030A0"/>
        </w:rPr>
        <w:t xml:space="preserve"> below.</w:t>
      </w:r>
    </w:p>
    <w:p w14:paraId="7995C120" w14:textId="0A715951" w:rsidR="008818DA" w:rsidRDefault="00034566" w:rsidP="00197738">
      <w:pPr>
        <w:jc w:val="center"/>
      </w:pPr>
      <w:r w:rsidRPr="00E84670">
        <w:rPr>
          <w:noProof/>
        </w:rPr>
        <w:drawing>
          <wp:inline distT="0" distB="0" distL="0" distR="0" wp14:anchorId="1094C0FA" wp14:editId="33182235">
            <wp:extent cx="4318000" cy="2120945"/>
            <wp:effectExtent l="0" t="0" r="6350" b="0"/>
            <wp:docPr id="575237199" name="Picture 4" descr="Macintosh HD:Users:scottritter:Desktop:Ritter and Petersen 2014 Color figures:Exercise 11:Chart 11.2 answer ke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scottritter:Desktop:Ritter and Petersen 2014 Color figures:Exercise 11:Chart 11.2 answer key.pdf"/>
                    <pic:cNvPicPr>
                      <a:picLocks noChangeAspect="1" noChangeArrowheads="1"/>
                    </pic:cNvPicPr>
                  </pic:nvPicPr>
                  <pic:blipFill>
                    <a:blip r:embed="rId12">
                      <a:extLst>
                        <a:ext uri="{28A0092B-C50C-407E-A947-70E740481C1C}">
                          <a14:useLocalDpi xmlns:a14="http://schemas.microsoft.com/office/drawing/2010/main" val="0"/>
                        </a:ext>
                      </a:extLst>
                    </a:blip>
                    <a:srcRect l="20401" t="11456" r="7114" b="61096"/>
                    <a:stretch>
                      <a:fillRect/>
                    </a:stretch>
                  </pic:blipFill>
                  <pic:spPr bwMode="auto">
                    <a:xfrm>
                      <a:off x="0" y="0"/>
                      <a:ext cx="4322567" cy="2123188"/>
                    </a:xfrm>
                    <a:prstGeom prst="rect">
                      <a:avLst/>
                    </a:prstGeom>
                    <a:noFill/>
                    <a:ln>
                      <a:noFill/>
                    </a:ln>
                  </pic:spPr>
                </pic:pic>
              </a:graphicData>
            </a:graphic>
          </wp:inline>
        </w:drawing>
      </w:r>
    </w:p>
    <w:p w14:paraId="789D6CA0" w14:textId="5C70B082" w:rsidR="006774A6" w:rsidRPr="008818DA" w:rsidRDefault="006774A6" w:rsidP="008818DA">
      <w:pPr>
        <w:shd w:val="clear" w:color="auto" w:fill="CBCBCB" w:themeFill="text2" w:themeFillTint="40"/>
        <w:rPr>
          <w:b/>
          <w:bCs/>
        </w:rPr>
      </w:pPr>
      <w:r w:rsidRPr="008818DA">
        <w:rPr>
          <w:b/>
          <w:bCs/>
        </w:rPr>
        <w:lastRenderedPageBreak/>
        <w:t xml:space="preserve">3. </w:t>
      </w:r>
    </w:p>
    <w:p w14:paraId="1A7B3F6F" w14:textId="4DD4CBC8" w:rsidR="009C4441" w:rsidRPr="00FD58CE" w:rsidRDefault="00197738" w:rsidP="006774A6">
      <w:pPr>
        <w:rPr>
          <w:b/>
          <w:bCs/>
          <w:i/>
          <w:iCs/>
          <w:color w:val="7030A0"/>
        </w:rPr>
      </w:pPr>
      <w:r>
        <w:rPr>
          <w:b/>
          <w:bCs/>
          <w:i/>
          <w:iCs/>
          <w:color w:val="7030A0"/>
        </w:rPr>
        <w:t xml:space="preserve">No, it has not been constant. It </w:t>
      </w:r>
      <w:proofErr w:type="gramStart"/>
      <w:r>
        <w:rPr>
          <w:b/>
          <w:bCs/>
          <w:i/>
          <w:iCs/>
          <w:color w:val="7030A0"/>
        </w:rPr>
        <w:t>has ranged</w:t>
      </w:r>
      <w:proofErr w:type="gramEnd"/>
      <w:r>
        <w:rPr>
          <w:b/>
          <w:bCs/>
          <w:i/>
          <w:iCs/>
          <w:color w:val="7030A0"/>
        </w:rPr>
        <w:t xml:space="preserve"> from 3</w:t>
      </w:r>
      <w:r w:rsidR="00FD58CE">
        <w:rPr>
          <w:b/>
          <w:bCs/>
          <w:i/>
          <w:iCs/>
          <w:color w:val="7030A0"/>
        </w:rPr>
        <w:t>.5 to 19 cm/</w:t>
      </w:r>
      <w:proofErr w:type="gramStart"/>
      <w:r w:rsidR="00FD58CE">
        <w:rPr>
          <w:b/>
          <w:bCs/>
          <w:i/>
          <w:iCs/>
          <w:color w:val="7030A0"/>
        </w:rPr>
        <w:t>year</w:t>
      </w:r>
      <w:proofErr w:type="gramEnd"/>
    </w:p>
    <w:p w14:paraId="2A6CDC9E" w14:textId="63D4185A" w:rsidR="001E684B" w:rsidRDefault="006774A6" w:rsidP="00F302A6">
      <w:pPr>
        <w:shd w:val="clear" w:color="auto" w:fill="CBCBCB" w:themeFill="text2" w:themeFillTint="40"/>
        <w:rPr>
          <w:b/>
          <w:bCs/>
        </w:rPr>
      </w:pPr>
      <w:r w:rsidRPr="008818DA">
        <w:rPr>
          <w:b/>
          <w:bCs/>
        </w:rPr>
        <w:t xml:space="preserve">4. Enter in </w:t>
      </w:r>
      <w:r w:rsidR="008818DA" w:rsidRPr="008818DA">
        <w:rPr>
          <w:b/>
          <w:bCs/>
        </w:rPr>
        <w:t>figure on Part B.</w:t>
      </w:r>
    </w:p>
    <w:p w14:paraId="3F1F4820" w14:textId="3507BD2F" w:rsidR="00F302A6" w:rsidRPr="00B0174E" w:rsidRDefault="00B0174E" w:rsidP="00F302A6">
      <w:pPr>
        <w:rPr>
          <w:b/>
          <w:bCs/>
          <w:i/>
          <w:iCs/>
          <w:color w:val="7030A0"/>
        </w:rPr>
      </w:pPr>
      <w:r w:rsidRPr="00B0174E">
        <w:rPr>
          <w:b/>
          <w:bCs/>
          <w:i/>
          <w:iCs/>
          <w:color w:val="7030A0"/>
        </w:rPr>
        <w:t>The average rate was 8.1 cm/yr for the past 5.1 million years.</w:t>
      </w:r>
    </w:p>
    <w:p w14:paraId="787A736C" w14:textId="5B5301EF" w:rsidR="00F302A6" w:rsidRPr="00ED592E" w:rsidRDefault="00B0174E" w:rsidP="00F302A6">
      <w:pPr>
        <w:rPr>
          <w:b/>
          <w:bCs/>
          <w:i/>
          <w:iCs/>
          <w:color w:val="7030A0"/>
        </w:rPr>
      </w:pPr>
      <w:proofErr w:type="gramStart"/>
      <w:r w:rsidRPr="00B0174E">
        <w:rPr>
          <w:b/>
          <w:bCs/>
          <w:i/>
          <w:iCs/>
          <w:color w:val="7030A0"/>
        </w:rPr>
        <w:t>Should</w:t>
      </w:r>
      <w:proofErr w:type="gramEnd"/>
      <w:r w:rsidRPr="00B0174E">
        <w:rPr>
          <w:b/>
          <w:bCs/>
          <w:i/>
          <w:iCs/>
          <w:color w:val="7030A0"/>
        </w:rPr>
        <w:t xml:space="preserve"> write this in the box </w:t>
      </w:r>
      <w:proofErr w:type="gramStart"/>
      <w:r w:rsidRPr="00B0174E">
        <w:rPr>
          <w:b/>
          <w:bCs/>
          <w:i/>
          <w:iCs/>
          <w:color w:val="7030A0"/>
        </w:rPr>
        <w:t>labeled a</w:t>
      </w:r>
      <w:proofErr w:type="gramEnd"/>
      <w:r w:rsidRPr="00B0174E">
        <w:rPr>
          <w:b/>
          <w:bCs/>
          <w:i/>
          <w:iCs/>
          <w:color w:val="7030A0"/>
        </w:rPr>
        <w:t xml:space="preserve"> on the first page of the lab.</w:t>
      </w:r>
    </w:p>
    <w:p w14:paraId="3F6CD373" w14:textId="5729BFD7" w:rsidR="00875100" w:rsidRDefault="00875100" w:rsidP="00875100">
      <w:pPr>
        <w:pStyle w:val="Heading1"/>
        <w:rPr>
          <w:rFonts w:asciiTheme="majorHAnsi" w:hAnsiTheme="majorHAnsi" w:cstheme="majorHAnsi"/>
          <w:b/>
          <w:bCs/>
          <w:sz w:val="24"/>
          <w:szCs w:val="24"/>
        </w:rPr>
      </w:pPr>
      <w:r>
        <w:rPr>
          <w:rFonts w:asciiTheme="majorHAnsi" w:hAnsiTheme="majorHAnsi" w:cstheme="majorHAnsi"/>
          <w:b/>
          <w:bCs/>
          <w:sz w:val="24"/>
          <w:szCs w:val="24"/>
        </w:rPr>
        <w:t>PArt F – Plate tectonics and the aleutian islands</w:t>
      </w:r>
    </w:p>
    <w:p w14:paraId="15B458C0" w14:textId="58BC77A4" w:rsidR="00F302A6" w:rsidRDefault="00875100" w:rsidP="00101EEE">
      <w:pPr>
        <w:shd w:val="clear" w:color="auto" w:fill="D9D9D9" w:themeFill="background1" w:themeFillShade="D9"/>
        <w:rPr>
          <w:b/>
          <w:bCs/>
        </w:rPr>
      </w:pPr>
      <w:r>
        <w:rPr>
          <w:b/>
          <w:bCs/>
        </w:rPr>
        <w:t>1. Plot on the figure here.</w:t>
      </w:r>
    </w:p>
    <w:p w14:paraId="306B85B9" w14:textId="6245D3C3" w:rsidR="00E04794" w:rsidRDefault="002560E2" w:rsidP="00F302A6">
      <w:pPr>
        <w:rPr>
          <w:b/>
          <w:bCs/>
          <w:i/>
          <w:iCs/>
          <w:noProof/>
          <w:color w:val="7030A0"/>
        </w:rPr>
      </w:pPr>
      <w:r>
        <w:rPr>
          <w:b/>
          <w:bCs/>
          <w:i/>
          <w:iCs/>
          <w:noProof/>
          <w:color w:val="7030A0"/>
        </w:rPr>
        <w:t>Figure should look similar to below with labeled points</w:t>
      </w:r>
      <w:r w:rsidR="00332E78">
        <w:rPr>
          <w:b/>
          <w:bCs/>
          <w:i/>
          <w:iCs/>
          <w:noProof/>
          <w:color w:val="7030A0"/>
        </w:rPr>
        <w:t xml:space="preserve"> as red and green dots</w:t>
      </w:r>
      <w:r>
        <w:rPr>
          <w:b/>
          <w:bCs/>
          <w:i/>
          <w:iCs/>
          <w:noProof/>
          <w:color w:val="7030A0"/>
        </w:rPr>
        <w:t>, line showing dip, and plate mov</w:t>
      </w:r>
      <w:r w:rsidR="00332E78">
        <w:rPr>
          <w:b/>
          <w:bCs/>
          <w:i/>
          <w:iCs/>
          <w:noProof/>
          <w:color w:val="7030A0"/>
        </w:rPr>
        <w:t>ements</w:t>
      </w:r>
    </w:p>
    <w:p w14:paraId="573A2A5F" w14:textId="77A38393" w:rsidR="002560E2" w:rsidRPr="002560E2" w:rsidRDefault="002560E2" w:rsidP="00F302A6">
      <w:pPr>
        <w:rPr>
          <w:b/>
          <w:bCs/>
          <w:i/>
          <w:iCs/>
          <w:color w:val="7030A0"/>
        </w:rPr>
      </w:pPr>
      <w:r w:rsidRPr="00E84670">
        <w:rPr>
          <w:noProof/>
        </w:rPr>
        <w:drawing>
          <wp:inline distT="0" distB="0" distL="0" distR="0" wp14:anchorId="6D7856A0" wp14:editId="78CD50D9">
            <wp:extent cx="4673600" cy="3257550"/>
            <wp:effectExtent l="0" t="0" r="0" b="0"/>
            <wp:docPr id="987503061" name="Picture 6" descr="Macintosh HD:Users:scottritter:Desktop:Ritter and Petersen 2014 Color figures:Exercise 11:Figure 11.8 answer ke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scottritter:Desktop:Ritter and Petersen 2014 Color figures:Exercise 11:Figure 11.8 answer key.pdf"/>
                    <pic:cNvPicPr>
                      <a:picLocks noChangeAspect="1" noChangeArrowheads="1"/>
                    </pic:cNvPicPr>
                  </pic:nvPicPr>
                  <pic:blipFill>
                    <a:blip r:embed="rId13">
                      <a:extLst>
                        <a:ext uri="{28A0092B-C50C-407E-A947-70E740481C1C}">
                          <a14:useLocalDpi xmlns:a14="http://schemas.microsoft.com/office/drawing/2010/main" val="0"/>
                        </a:ext>
                      </a:extLst>
                    </a:blip>
                    <a:srcRect l="19009" t="14917" r="17621" b="50948"/>
                    <a:stretch>
                      <a:fillRect/>
                    </a:stretch>
                  </pic:blipFill>
                  <pic:spPr bwMode="auto">
                    <a:xfrm>
                      <a:off x="0" y="0"/>
                      <a:ext cx="4673600" cy="3257550"/>
                    </a:xfrm>
                    <a:prstGeom prst="rect">
                      <a:avLst/>
                    </a:prstGeom>
                    <a:noFill/>
                    <a:ln>
                      <a:noFill/>
                    </a:ln>
                  </pic:spPr>
                </pic:pic>
              </a:graphicData>
            </a:graphic>
          </wp:inline>
        </w:drawing>
      </w:r>
    </w:p>
    <w:p w14:paraId="48647173" w14:textId="77777777" w:rsidR="00101EEE" w:rsidRDefault="00101EEE" w:rsidP="00F302A6">
      <w:pPr>
        <w:rPr>
          <w:b/>
          <w:bCs/>
        </w:rPr>
      </w:pPr>
    </w:p>
    <w:p w14:paraId="22F95188" w14:textId="564DDA8A" w:rsidR="00875100" w:rsidRDefault="00875100" w:rsidP="00101EEE">
      <w:pPr>
        <w:shd w:val="clear" w:color="auto" w:fill="D9D9D9" w:themeFill="background1" w:themeFillShade="D9"/>
        <w:rPr>
          <w:b/>
          <w:bCs/>
        </w:rPr>
      </w:pPr>
      <w:r>
        <w:rPr>
          <w:b/>
          <w:bCs/>
        </w:rPr>
        <w:t>2.</w:t>
      </w:r>
    </w:p>
    <w:p w14:paraId="398278AF" w14:textId="7159EA66" w:rsidR="00101EEE" w:rsidRPr="002C4D2D" w:rsidRDefault="002C4D2D" w:rsidP="00F302A6">
      <w:pPr>
        <w:rPr>
          <w:b/>
          <w:bCs/>
          <w:i/>
          <w:iCs/>
          <w:color w:val="7030A0"/>
        </w:rPr>
      </w:pPr>
      <w:r>
        <w:rPr>
          <w:b/>
          <w:bCs/>
          <w:i/>
          <w:iCs/>
          <w:color w:val="7030A0"/>
        </w:rPr>
        <w:t>Convergent</w:t>
      </w:r>
    </w:p>
    <w:p w14:paraId="4B6A050A" w14:textId="47E1B0F9" w:rsidR="00875100" w:rsidRDefault="00875100" w:rsidP="00101EEE">
      <w:pPr>
        <w:shd w:val="clear" w:color="auto" w:fill="D9D9D9" w:themeFill="background1" w:themeFillShade="D9"/>
        <w:rPr>
          <w:b/>
          <w:bCs/>
        </w:rPr>
      </w:pPr>
      <w:r>
        <w:rPr>
          <w:b/>
          <w:bCs/>
        </w:rPr>
        <w:t>3.</w:t>
      </w:r>
    </w:p>
    <w:p w14:paraId="453D494B" w14:textId="7281F419" w:rsidR="00101EEE" w:rsidRPr="002C4D2D" w:rsidRDefault="002C4D2D" w:rsidP="00F302A6">
      <w:pPr>
        <w:rPr>
          <w:b/>
          <w:bCs/>
          <w:i/>
          <w:iCs/>
          <w:color w:val="7030A0"/>
        </w:rPr>
      </w:pPr>
      <w:r>
        <w:rPr>
          <w:b/>
          <w:bCs/>
          <w:i/>
          <w:iCs/>
          <w:color w:val="7030A0"/>
        </w:rPr>
        <w:t>10 to 220 kilometers depth</w:t>
      </w:r>
    </w:p>
    <w:p w14:paraId="45638BA8" w14:textId="4A535190" w:rsidR="00875100" w:rsidRDefault="00875100" w:rsidP="00101EEE">
      <w:pPr>
        <w:shd w:val="clear" w:color="auto" w:fill="D9D9D9" w:themeFill="background1" w:themeFillShade="D9"/>
        <w:rPr>
          <w:b/>
          <w:bCs/>
        </w:rPr>
      </w:pPr>
      <w:r>
        <w:rPr>
          <w:b/>
          <w:bCs/>
        </w:rPr>
        <w:t>4.</w:t>
      </w:r>
    </w:p>
    <w:p w14:paraId="1B4BD200" w14:textId="3E01EEC2" w:rsidR="00101EEE" w:rsidRPr="0058786D" w:rsidRDefault="0058786D" w:rsidP="00F302A6">
      <w:pPr>
        <w:rPr>
          <w:b/>
          <w:bCs/>
          <w:i/>
          <w:iCs/>
          <w:color w:val="7030A0"/>
        </w:rPr>
      </w:pPr>
      <w:r>
        <w:rPr>
          <w:b/>
          <w:bCs/>
          <w:i/>
          <w:iCs/>
          <w:color w:val="7030A0"/>
        </w:rPr>
        <w:t>Because this is where the place is dipping (subducting)</w:t>
      </w:r>
    </w:p>
    <w:p w14:paraId="19E09101" w14:textId="62C9DE79" w:rsidR="00875100" w:rsidRDefault="00875100" w:rsidP="00101EEE">
      <w:pPr>
        <w:shd w:val="clear" w:color="auto" w:fill="D9D9D9" w:themeFill="background1" w:themeFillShade="D9"/>
        <w:rPr>
          <w:b/>
          <w:bCs/>
        </w:rPr>
      </w:pPr>
      <w:r>
        <w:rPr>
          <w:b/>
          <w:bCs/>
        </w:rPr>
        <w:t xml:space="preserve">5. </w:t>
      </w:r>
    </w:p>
    <w:p w14:paraId="38DD6AF7" w14:textId="0C675B3A" w:rsidR="00875100" w:rsidRPr="00D0575E" w:rsidRDefault="00D0575E" w:rsidP="00F302A6">
      <w:pPr>
        <w:rPr>
          <w:b/>
          <w:bCs/>
          <w:i/>
          <w:iCs/>
          <w:color w:val="7030A0"/>
        </w:rPr>
      </w:pPr>
      <w:r>
        <w:rPr>
          <w:b/>
          <w:bCs/>
          <w:i/>
          <w:iCs/>
          <w:color w:val="7030A0"/>
        </w:rPr>
        <w:t>About 40 degrees</w:t>
      </w:r>
    </w:p>
    <w:p w14:paraId="1256E1AF" w14:textId="5FE7A9FC" w:rsidR="00875100" w:rsidRDefault="00875100" w:rsidP="00101EEE">
      <w:pPr>
        <w:shd w:val="clear" w:color="auto" w:fill="D9D9D9" w:themeFill="background1" w:themeFillShade="D9"/>
        <w:rPr>
          <w:b/>
          <w:bCs/>
        </w:rPr>
      </w:pPr>
      <w:r>
        <w:rPr>
          <w:b/>
          <w:bCs/>
        </w:rPr>
        <w:t>6.</w:t>
      </w:r>
      <w:r w:rsidR="00E752A2">
        <w:rPr>
          <w:b/>
          <w:bCs/>
        </w:rPr>
        <w:t xml:space="preserve"> Label on </w:t>
      </w:r>
      <w:proofErr w:type="gramStart"/>
      <w:r w:rsidR="00E752A2">
        <w:rPr>
          <w:b/>
          <w:bCs/>
        </w:rPr>
        <w:t>the  figure</w:t>
      </w:r>
      <w:proofErr w:type="gramEnd"/>
      <w:r w:rsidR="00E752A2">
        <w:rPr>
          <w:b/>
          <w:bCs/>
        </w:rPr>
        <w:t xml:space="preserve"> you drew in number 1. </w:t>
      </w:r>
    </w:p>
    <w:p w14:paraId="3267CAFB" w14:textId="3719FD72" w:rsidR="00875100" w:rsidRPr="00D0575E" w:rsidRDefault="00D0575E" w:rsidP="00F302A6">
      <w:pPr>
        <w:rPr>
          <w:b/>
          <w:bCs/>
          <w:i/>
          <w:iCs/>
          <w:color w:val="7030A0"/>
        </w:rPr>
      </w:pPr>
      <w:r>
        <w:rPr>
          <w:b/>
          <w:bCs/>
          <w:i/>
          <w:iCs/>
          <w:color w:val="7030A0"/>
        </w:rPr>
        <w:t>Should include labels for North American Plate and Pacific Plate on figure above.</w:t>
      </w:r>
    </w:p>
    <w:p w14:paraId="7A769B2D" w14:textId="77777777" w:rsidR="00F302A6" w:rsidRDefault="00F302A6" w:rsidP="00F302A6">
      <w:pPr>
        <w:rPr>
          <w:b/>
          <w:bCs/>
        </w:rPr>
      </w:pPr>
    </w:p>
    <w:p w14:paraId="27B1D8B9" w14:textId="02B4581D" w:rsidR="00F302A6" w:rsidRDefault="00F302A6" w:rsidP="00F302A6">
      <w:pPr>
        <w:pStyle w:val="Heading1"/>
        <w:rPr>
          <w:rFonts w:asciiTheme="majorHAnsi" w:hAnsiTheme="majorHAnsi" w:cstheme="majorHAnsi"/>
          <w:b/>
          <w:bCs/>
          <w:sz w:val="24"/>
          <w:szCs w:val="24"/>
        </w:rPr>
      </w:pPr>
      <w:r>
        <w:rPr>
          <w:rFonts w:asciiTheme="majorHAnsi" w:hAnsiTheme="majorHAnsi" w:cstheme="majorHAnsi"/>
          <w:b/>
          <w:bCs/>
          <w:sz w:val="24"/>
          <w:szCs w:val="24"/>
        </w:rPr>
        <w:t>P</w:t>
      </w:r>
      <w:r w:rsidR="00CF71C7">
        <w:rPr>
          <w:rFonts w:asciiTheme="majorHAnsi" w:hAnsiTheme="majorHAnsi" w:cstheme="majorHAnsi"/>
          <w:b/>
          <w:bCs/>
          <w:sz w:val="24"/>
          <w:szCs w:val="24"/>
        </w:rPr>
        <w:t>ost lab reflection</w:t>
      </w:r>
    </w:p>
    <w:p w14:paraId="71084CA5" w14:textId="6057FFBE" w:rsidR="00CF71C7" w:rsidRPr="00D0575E" w:rsidRDefault="00CF71C7" w:rsidP="00D0575E">
      <w:pPr>
        <w:shd w:val="clear" w:color="auto" w:fill="D9D9D9" w:themeFill="background1" w:themeFillShade="D9"/>
        <w:rPr>
          <w:b/>
          <w:bCs/>
        </w:rPr>
      </w:pPr>
      <w:r w:rsidRPr="00A26151">
        <w:rPr>
          <w:b/>
          <w:bCs/>
        </w:rPr>
        <w:t>What concepts were most difficult in today’s lab activities?</w:t>
      </w:r>
    </w:p>
    <w:p w14:paraId="25E890D8" w14:textId="1E7FB35C" w:rsidR="00CF71C7" w:rsidRPr="00D0575E" w:rsidRDefault="00D0575E" w:rsidP="00CF71C7">
      <w:pPr>
        <w:rPr>
          <w:b/>
          <w:bCs/>
          <w:i/>
          <w:iCs/>
          <w:color w:val="7030A0"/>
        </w:rPr>
      </w:pPr>
      <w:r>
        <w:rPr>
          <w:b/>
          <w:bCs/>
          <w:i/>
          <w:iCs/>
          <w:color w:val="7030A0"/>
        </w:rPr>
        <w:t xml:space="preserve">Any answers are okay here. If several students comment on </w:t>
      </w:r>
      <w:proofErr w:type="gramStart"/>
      <w:r>
        <w:rPr>
          <w:b/>
          <w:bCs/>
          <w:i/>
          <w:iCs/>
          <w:color w:val="7030A0"/>
        </w:rPr>
        <w:t>same</w:t>
      </w:r>
      <w:proofErr w:type="gramEnd"/>
      <w:r>
        <w:rPr>
          <w:b/>
          <w:bCs/>
          <w:i/>
          <w:iCs/>
          <w:color w:val="7030A0"/>
        </w:rPr>
        <w:t xml:space="preserve"> difficulties, perhaps </w:t>
      </w:r>
      <w:proofErr w:type="gramStart"/>
      <w:r>
        <w:rPr>
          <w:b/>
          <w:bCs/>
          <w:i/>
          <w:iCs/>
          <w:color w:val="7030A0"/>
        </w:rPr>
        <w:t>discuss</w:t>
      </w:r>
      <w:proofErr w:type="gramEnd"/>
      <w:r>
        <w:rPr>
          <w:b/>
          <w:bCs/>
          <w:i/>
          <w:iCs/>
          <w:color w:val="7030A0"/>
        </w:rPr>
        <w:t xml:space="preserve"> in next class. Also let me (Jenny) know so I can address those concepts in lecture.</w:t>
      </w:r>
    </w:p>
    <w:p w14:paraId="16727E90" w14:textId="2A96FCD8" w:rsidR="00DE1213" w:rsidRPr="00D0575E" w:rsidRDefault="00CF71C7" w:rsidP="00D0575E">
      <w:pPr>
        <w:shd w:val="clear" w:color="auto" w:fill="D9D9D9" w:themeFill="background1" w:themeFillShade="D9"/>
        <w:rPr>
          <w:b/>
          <w:bCs/>
        </w:rPr>
      </w:pPr>
      <w:r w:rsidRPr="00A26151">
        <w:rPr>
          <w:b/>
          <w:bCs/>
        </w:rPr>
        <w:t xml:space="preserve">What concepts were easiest to grasp? </w:t>
      </w:r>
    </w:p>
    <w:p w14:paraId="3A1EA17F" w14:textId="77777777" w:rsidR="00DE1213" w:rsidRDefault="00DE1213" w:rsidP="00CF71C7"/>
    <w:p w14:paraId="3B8991F9" w14:textId="606624EA" w:rsidR="00F302A6" w:rsidRPr="008818DA" w:rsidRDefault="00DE1213" w:rsidP="00D0575E">
      <w:pPr>
        <w:shd w:val="clear" w:color="auto" w:fill="D9D9D9" w:themeFill="background1" w:themeFillShade="D9"/>
        <w:rPr>
          <w:b/>
          <w:bCs/>
        </w:rPr>
      </w:pPr>
      <w:r w:rsidRPr="00A26151">
        <w:rPr>
          <w:b/>
          <w:bCs/>
        </w:rPr>
        <w:t xml:space="preserve">What questions did today’s activities make you think of? What do you want to learn more about? </w:t>
      </w:r>
    </w:p>
    <w:sectPr w:rsidR="00F302A6" w:rsidRPr="008818DA" w:rsidSect="00897D0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7B84F5" w14:textId="77777777" w:rsidR="00B84FF2" w:rsidRDefault="00B84FF2" w:rsidP="00F232F8">
      <w:pPr>
        <w:spacing w:before="0" w:after="0" w:line="240" w:lineRule="auto"/>
      </w:pPr>
      <w:r>
        <w:separator/>
      </w:r>
    </w:p>
  </w:endnote>
  <w:endnote w:type="continuationSeparator" w:id="0">
    <w:p w14:paraId="6B9656D6" w14:textId="77777777" w:rsidR="00B84FF2" w:rsidRDefault="00B84FF2" w:rsidP="00F232F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Nova">
    <w:altName w:val="Arial"/>
    <w:charset w:val="00"/>
    <w:family w:val="swiss"/>
    <w:pitch w:val="variable"/>
    <w:sig w:usb0="0000028F"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896D4F" w14:textId="77777777" w:rsidR="00B84FF2" w:rsidRDefault="00B84FF2" w:rsidP="00F232F8">
      <w:pPr>
        <w:spacing w:before="0" w:after="0" w:line="240" w:lineRule="auto"/>
      </w:pPr>
      <w:r>
        <w:separator/>
      </w:r>
    </w:p>
  </w:footnote>
  <w:footnote w:type="continuationSeparator" w:id="0">
    <w:p w14:paraId="2196A777" w14:textId="77777777" w:rsidR="00B84FF2" w:rsidRDefault="00B84FF2" w:rsidP="00F232F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D76B0"/>
    <w:multiLevelType w:val="hybridMultilevel"/>
    <w:tmpl w:val="298095A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E6FCB"/>
    <w:multiLevelType w:val="hybridMultilevel"/>
    <w:tmpl w:val="FA9AAA3E"/>
    <w:lvl w:ilvl="0" w:tplc="3F3AF35A">
      <w:start w:val="1"/>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104F84"/>
    <w:multiLevelType w:val="hybridMultilevel"/>
    <w:tmpl w:val="A8CE8C62"/>
    <w:lvl w:ilvl="0" w:tplc="3F3AF35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4023E8"/>
    <w:multiLevelType w:val="hybridMultilevel"/>
    <w:tmpl w:val="72E8936C"/>
    <w:lvl w:ilvl="0" w:tplc="29B69A28">
      <w:start w:val="16"/>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334D99"/>
    <w:multiLevelType w:val="hybridMultilevel"/>
    <w:tmpl w:val="576E83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BE0A4E"/>
    <w:multiLevelType w:val="hybridMultilevel"/>
    <w:tmpl w:val="C82E11AE"/>
    <w:lvl w:ilvl="0" w:tplc="0B8A0E6E">
      <w:start w:val="7"/>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C418ED"/>
    <w:multiLevelType w:val="hybridMultilevel"/>
    <w:tmpl w:val="CA2A402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342580"/>
    <w:multiLevelType w:val="hybridMultilevel"/>
    <w:tmpl w:val="1E168BFC"/>
    <w:lvl w:ilvl="0" w:tplc="3F3AF35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B96A24"/>
    <w:multiLevelType w:val="hybridMultilevel"/>
    <w:tmpl w:val="12AA7A8C"/>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305454"/>
    <w:multiLevelType w:val="hybridMultilevel"/>
    <w:tmpl w:val="FA9AAA3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74E5B97"/>
    <w:multiLevelType w:val="hybridMultilevel"/>
    <w:tmpl w:val="B2607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EF7AB0"/>
    <w:multiLevelType w:val="hybridMultilevel"/>
    <w:tmpl w:val="0C325252"/>
    <w:lvl w:ilvl="0" w:tplc="3F3AF35A">
      <w:start w:val="1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6C415B"/>
    <w:multiLevelType w:val="hybridMultilevel"/>
    <w:tmpl w:val="38903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ED4C45"/>
    <w:multiLevelType w:val="hybridMultilevel"/>
    <w:tmpl w:val="EDCEA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984A36"/>
    <w:multiLevelType w:val="hybridMultilevel"/>
    <w:tmpl w:val="8AD6D95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66951549">
    <w:abstractNumId w:val="0"/>
  </w:num>
  <w:num w:numId="2" w16cid:durableId="1451321225">
    <w:abstractNumId w:val="6"/>
  </w:num>
  <w:num w:numId="3" w16cid:durableId="904536277">
    <w:abstractNumId w:val="8"/>
  </w:num>
  <w:num w:numId="4" w16cid:durableId="948513777">
    <w:abstractNumId w:val="14"/>
  </w:num>
  <w:num w:numId="5" w16cid:durableId="1244686958">
    <w:abstractNumId w:val="4"/>
  </w:num>
  <w:num w:numId="6" w16cid:durableId="783042693">
    <w:abstractNumId w:val="11"/>
  </w:num>
  <w:num w:numId="7" w16cid:durableId="1381900068">
    <w:abstractNumId w:val="2"/>
  </w:num>
  <w:num w:numId="8" w16cid:durableId="807360860">
    <w:abstractNumId w:val="1"/>
  </w:num>
  <w:num w:numId="9" w16cid:durableId="1576862120">
    <w:abstractNumId w:val="9"/>
  </w:num>
  <w:num w:numId="10" w16cid:durableId="235633653">
    <w:abstractNumId w:val="7"/>
  </w:num>
  <w:num w:numId="11" w16cid:durableId="183398285">
    <w:abstractNumId w:val="5"/>
  </w:num>
  <w:num w:numId="12" w16cid:durableId="1215121997">
    <w:abstractNumId w:val="3"/>
  </w:num>
  <w:num w:numId="13" w16cid:durableId="1721248784">
    <w:abstractNumId w:val="12"/>
  </w:num>
  <w:num w:numId="14" w16cid:durableId="615604302">
    <w:abstractNumId w:val="10"/>
  </w:num>
  <w:num w:numId="15" w16cid:durableId="83060380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D88"/>
    <w:rsid w:val="00034566"/>
    <w:rsid w:val="000B4664"/>
    <w:rsid w:val="000E3E83"/>
    <w:rsid w:val="000F1553"/>
    <w:rsid w:val="00101EEE"/>
    <w:rsid w:val="001031A0"/>
    <w:rsid w:val="00107610"/>
    <w:rsid w:val="0013768C"/>
    <w:rsid w:val="00156E00"/>
    <w:rsid w:val="00174AAD"/>
    <w:rsid w:val="00174E16"/>
    <w:rsid w:val="00197738"/>
    <w:rsid w:val="001E684B"/>
    <w:rsid w:val="001F612B"/>
    <w:rsid w:val="00206DCC"/>
    <w:rsid w:val="00210DCE"/>
    <w:rsid w:val="00221070"/>
    <w:rsid w:val="002324CA"/>
    <w:rsid w:val="00255240"/>
    <w:rsid w:val="002560E2"/>
    <w:rsid w:val="00256F49"/>
    <w:rsid w:val="002666EF"/>
    <w:rsid w:val="002A012E"/>
    <w:rsid w:val="002A3933"/>
    <w:rsid w:val="002B11B4"/>
    <w:rsid w:val="002C4D2D"/>
    <w:rsid w:val="002D79FB"/>
    <w:rsid w:val="003014E3"/>
    <w:rsid w:val="00302F89"/>
    <w:rsid w:val="00332E78"/>
    <w:rsid w:val="0035132B"/>
    <w:rsid w:val="0037748E"/>
    <w:rsid w:val="00380C56"/>
    <w:rsid w:val="003A6A05"/>
    <w:rsid w:val="003B7EC2"/>
    <w:rsid w:val="00405E99"/>
    <w:rsid w:val="00420671"/>
    <w:rsid w:val="00462754"/>
    <w:rsid w:val="004658B6"/>
    <w:rsid w:val="004842D9"/>
    <w:rsid w:val="00494D1B"/>
    <w:rsid w:val="00521474"/>
    <w:rsid w:val="00522076"/>
    <w:rsid w:val="00555A52"/>
    <w:rsid w:val="0058786D"/>
    <w:rsid w:val="005A6E0D"/>
    <w:rsid w:val="005A77D9"/>
    <w:rsid w:val="006352FC"/>
    <w:rsid w:val="00666120"/>
    <w:rsid w:val="006774A6"/>
    <w:rsid w:val="00680660"/>
    <w:rsid w:val="0069454C"/>
    <w:rsid w:val="006A6D88"/>
    <w:rsid w:val="00714418"/>
    <w:rsid w:val="007315C1"/>
    <w:rsid w:val="00777BB8"/>
    <w:rsid w:val="007A2E38"/>
    <w:rsid w:val="007B120F"/>
    <w:rsid w:val="00801014"/>
    <w:rsid w:val="00814703"/>
    <w:rsid w:val="00815674"/>
    <w:rsid w:val="00833CF3"/>
    <w:rsid w:val="00834718"/>
    <w:rsid w:val="00873060"/>
    <w:rsid w:val="00875100"/>
    <w:rsid w:val="008818DA"/>
    <w:rsid w:val="00897D0E"/>
    <w:rsid w:val="008E34F0"/>
    <w:rsid w:val="0091672B"/>
    <w:rsid w:val="00962F1D"/>
    <w:rsid w:val="00991265"/>
    <w:rsid w:val="00992434"/>
    <w:rsid w:val="009A66DD"/>
    <w:rsid w:val="009C4441"/>
    <w:rsid w:val="009D440C"/>
    <w:rsid w:val="009F7344"/>
    <w:rsid w:val="00A26151"/>
    <w:rsid w:val="00A415E1"/>
    <w:rsid w:val="00A619AE"/>
    <w:rsid w:val="00A64348"/>
    <w:rsid w:val="00A6437E"/>
    <w:rsid w:val="00A903D1"/>
    <w:rsid w:val="00AA2A21"/>
    <w:rsid w:val="00AF689A"/>
    <w:rsid w:val="00B0174E"/>
    <w:rsid w:val="00B10054"/>
    <w:rsid w:val="00B14087"/>
    <w:rsid w:val="00B156F4"/>
    <w:rsid w:val="00B250AE"/>
    <w:rsid w:val="00B30FDD"/>
    <w:rsid w:val="00B34290"/>
    <w:rsid w:val="00B77142"/>
    <w:rsid w:val="00B841A1"/>
    <w:rsid w:val="00B84FF2"/>
    <w:rsid w:val="00B95F91"/>
    <w:rsid w:val="00BC3E88"/>
    <w:rsid w:val="00BC68DB"/>
    <w:rsid w:val="00BD78FE"/>
    <w:rsid w:val="00C107E6"/>
    <w:rsid w:val="00C16E1F"/>
    <w:rsid w:val="00C4712A"/>
    <w:rsid w:val="00C764FF"/>
    <w:rsid w:val="00C90FA9"/>
    <w:rsid w:val="00C95E60"/>
    <w:rsid w:val="00CA0135"/>
    <w:rsid w:val="00CB4878"/>
    <w:rsid w:val="00CC16C8"/>
    <w:rsid w:val="00CE6E3B"/>
    <w:rsid w:val="00CF71C7"/>
    <w:rsid w:val="00D01876"/>
    <w:rsid w:val="00D0575E"/>
    <w:rsid w:val="00D13214"/>
    <w:rsid w:val="00D20A99"/>
    <w:rsid w:val="00D327C1"/>
    <w:rsid w:val="00D379C6"/>
    <w:rsid w:val="00DE1213"/>
    <w:rsid w:val="00DE45EA"/>
    <w:rsid w:val="00DE6F96"/>
    <w:rsid w:val="00DF6CAB"/>
    <w:rsid w:val="00E04794"/>
    <w:rsid w:val="00E149F0"/>
    <w:rsid w:val="00E40F3F"/>
    <w:rsid w:val="00E53749"/>
    <w:rsid w:val="00E578DA"/>
    <w:rsid w:val="00E752A2"/>
    <w:rsid w:val="00E75A12"/>
    <w:rsid w:val="00E84EFF"/>
    <w:rsid w:val="00ED592E"/>
    <w:rsid w:val="00F002A3"/>
    <w:rsid w:val="00F02ED9"/>
    <w:rsid w:val="00F232F8"/>
    <w:rsid w:val="00F302A6"/>
    <w:rsid w:val="00F713DA"/>
    <w:rsid w:val="00F841B1"/>
    <w:rsid w:val="00FB55AC"/>
    <w:rsid w:val="00FD58CE"/>
    <w:rsid w:val="00FD6FA2"/>
    <w:rsid w:val="00FE6FB0"/>
    <w:rsid w:val="00FF64FA"/>
    <w:rsid w:val="100D7921"/>
    <w:rsid w:val="4863EAF5"/>
    <w:rsid w:val="785133A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38F1CC"/>
  <w15:chartTrackingRefBased/>
  <w15:docId w15:val="{3CF63313-1876-464E-A3F8-6675B0D77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32F8"/>
  </w:style>
  <w:style w:type="paragraph" w:styleId="Heading1">
    <w:name w:val="heading 1"/>
    <w:basedOn w:val="Normal"/>
    <w:next w:val="Normal"/>
    <w:link w:val="Heading1Char"/>
    <w:uiPriority w:val="9"/>
    <w:qFormat/>
    <w:rsid w:val="00F232F8"/>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F232F8"/>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F232F8"/>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semiHidden/>
    <w:unhideWhenUsed/>
    <w:qFormat/>
    <w:rsid w:val="00F232F8"/>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semiHidden/>
    <w:unhideWhenUsed/>
    <w:qFormat/>
    <w:rsid w:val="00F232F8"/>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semiHidden/>
    <w:unhideWhenUsed/>
    <w:qFormat/>
    <w:rsid w:val="00F232F8"/>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semiHidden/>
    <w:unhideWhenUsed/>
    <w:qFormat/>
    <w:rsid w:val="00F232F8"/>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semiHidden/>
    <w:unhideWhenUsed/>
    <w:qFormat/>
    <w:rsid w:val="00F232F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232F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32F8"/>
    <w:rPr>
      <w:caps/>
      <w:color w:val="FFFFFF" w:themeColor="background1"/>
      <w:spacing w:val="15"/>
      <w:sz w:val="22"/>
      <w:szCs w:val="22"/>
      <w:shd w:val="clear" w:color="auto" w:fill="A5300F" w:themeFill="accent1"/>
    </w:rPr>
  </w:style>
  <w:style w:type="character" w:styleId="Hyperlink">
    <w:name w:val="Hyperlink"/>
    <w:basedOn w:val="DefaultParagraphFont"/>
    <w:uiPriority w:val="99"/>
    <w:unhideWhenUsed/>
    <w:rsid w:val="00F232F8"/>
    <w:rPr>
      <w:color w:val="6B9F25" w:themeColor="hyperlink"/>
      <w:u w:val="single"/>
    </w:rPr>
  </w:style>
  <w:style w:type="character" w:styleId="UnresolvedMention">
    <w:name w:val="Unresolved Mention"/>
    <w:basedOn w:val="DefaultParagraphFont"/>
    <w:uiPriority w:val="99"/>
    <w:semiHidden/>
    <w:unhideWhenUsed/>
    <w:rsid w:val="00F232F8"/>
    <w:rPr>
      <w:color w:val="605E5C"/>
      <w:shd w:val="clear" w:color="auto" w:fill="E1DFDD"/>
    </w:rPr>
  </w:style>
  <w:style w:type="paragraph" w:styleId="Header">
    <w:name w:val="header"/>
    <w:basedOn w:val="Normal"/>
    <w:link w:val="HeaderChar"/>
    <w:uiPriority w:val="99"/>
    <w:unhideWhenUsed/>
    <w:rsid w:val="00F232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32F8"/>
  </w:style>
  <w:style w:type="paragraph" w:styleId="Footer">
    <w:name w:val="footer"/>
    <w:basedOn w:val="Normal"/>
    <w:link w:val="FooterChar"/>
    <w:uiPriority w:val="99"/>
    <w:unhideWhenUsed/>
    <w:rsid w:val="00F232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32F8"/>
  </w:style>
  <w:style w:type="character" w:customStyle="1" w:styleId="Heading2Char">
    <w:name w:val="Heading 2 Char"/>
    <w:basedOn w:val="DefaultParagraphFont"/>
    <w:link w:val="Heading2"/>
    <w:uiPriority w:val="9"/>
    <w:rsid w:val="00F232F8"/>
    <w:rPr>
      <w:caps/>
      <w:spacing w:val="15"/>
      <w:shd w:val="clear" w:color="auto" w:fill="F9CEC2" w:themeFill="accent1" w:themeFillTint="33"/>
    </w:rPr>
  </w:style>
  <w:style w:type="character" w:customStyle="1" w:styleId="Heading3Char">
    <w:name w:val="Heading 3 Char"/>
    <w:basedOn w:val="DefaultParagraphFont"/>
    <w:link w:val="Heading3"/>
    <w:uiPriority w:val="9"/>
    <w:semiHidden/>
    <w:rsid w:val="00F232F8"/>
    <w:rPr>
      <w:caps/>
      <w:color w:val="511707" w:themeColor="accent1" w:themeShade="7F"/>
      <w:spacing w:val="15"/>
    </w:rPr>
  </w:style>
  <w:style w:type="character" w:customStyle="1" w:styleId="Heading4Char">
    <w:name w:val="Heading 4 Char"/>
    <w:basedOn w:val="DefaultParagraphFont"/>
    <w:link w:val="Heading4"/>
    <w:uiPriority w:val="9"/>
    <w:semiHidden/>
    <w:rsid w:val="00F232F8"/>
    <w:rPr>
      <w:caps/>
      <w:color w:val="7B230B" w:themeColor="accent1" w:themeShade="BF"/>
      <w:spacing w:val="10"/>
    </w:rPr>
  </w:style>
  <w:style w:type="character" w:customStyle="1" w:styleId="Heading5Char">
    <w:name w:val="Heading 5 Char"/>
    <w:basedOn w:val="DefaultParagraphFont"/>
    <w:link w:val="Heading5"/>
    <w:uiPriority w:val="9"/>
    <w:semiHidden/>
    <w:rsid w:val="00F232F8"/>
    <w:rPr>
      <w:caps/>
      <w:color w:val="7B230B" w:themeColor="accent1" w:themeShade="BF"/>
      <w:spacing w:val="10"/>
    </w:rPr>
  </w:style>
  <w:style w:type="character" w:customStyle="1" w:styleId="Heading6Char">
    <w:name w:val="Heading 6 Char"/>
    <w:basedOn w:val="DefaultParagraphFont"/>
    <w:link w:val="Heading6"/>
    <w:uiPriority w:val="9"/>
    <w:semiHidden/>
    <w:rsid w:val="00F232F8"/>
    <w:rPr>
      <w:caps/>
      <w:color w:val="7B230B" w:themeColor="accent1" w:themeShade="BF"/>
      <w:spacing w:val="10"/>
    </w:rPr>
  </w:style>
  <w:style w:type="character" w:customStyle="1" w:styleId="Heading7Char">
    <w:name w:val="Heading 7 Char"/>
    <w:basedOn w:val="DefaultParagraphFont"/>
    <w:link w:val="Heading7"/>
    <w:uiPriority w:val="9"/>
    <w:semiHidden/>
    <w:rsid w:val="00F232F8"/>
    <w:rPr>
      <w:caps/>
      <w:color w:val="7B230B" w:themeColor="accent1" w:themeShade="BF"/>
      <w:spacing w:val="10"/>
    </w:rPr>
  </w:style>
  <w:style w:type="character" w:customStyle="1" w:styleId="Heading8Char">
    <w:name w:val="Heading 8 Char"/>
    <w:basedOn w:val="DefaultParagraphFont"/>
    <w:link w:val="Heading8"/>
    <w:uiPriority w:val="9"/>
    <w:semiHidden/>
    <w:rsid w:val="00F232F8"/>
    <w:rPr>
      <w:caps/>
      <w:spacing w:val="10"/>
      <w:sz w:val="18"/>
      <w:szCs w:val="18"/>
    </w:rPr>
  </w:style>
  <w:style w:type="character" w:customStyle="1" w:styleId="Heading9Char">
    <w:name w:val="Heading 9 Char"/>
    <w:basedOn w:val="DefaultParagraphFont"/>
    <w:link w:val="Heading9"/>
    <w:uiPriority w:val="9"/>
    <w:semiHidden/>
    <w:rsid w:val="00F232F8"/>
    <w:rPr>
      <w:i/>
      <w:iCs/>
      <w:caps/>
      <w:spacing w:val="10"/>
      <w:sz w:val="18"/>
      <w:szCs w:val="18"/>
    </w:rPr>
  </w:style>
  <w:style w:type="paragraph" w:styleId="Caption">
    <w:name w:val="caption"/>
    <w:basedOn w:val="Normal"/>
    <w:next w:val="Normal"/>
    <w:uiPriority w:val="35"/>
    <w:unhideWhenUsed/>
    <w:qFormat/>
    <w:rsid w:val="00F232F8"/>
    <w:rPr>
      <w:b/>
      <w:bCs/>
      <w:color w:val="7B230B" w:themeColor="accent1" w:themeShade="BF"/>
      <w:sz w:val="16"/>
      <w:szCs w:val="16"/>
    </w:rPr>
  </w:style>
  <w:style w:type="paragraph" w:styleId="Title">
    <w:name w:val="Title"/>
    <w:basedOn w:val="Normal"/>
    <w:next w:val="Normal"/>
    <w:link w:val="TitleChar"/>
    <w:uiPriority w:val="10"/>
    <w:qFormat/>
    <w:rsid w:val="00F232F8"/>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F232F8"/>
    <w:rPr>
      <w:rFonts w:asciiTheme="majorHAnsi" w:eastAsiaTheme="majorEastAsia" w:hAnsiTheme="majorHAnsi" w:cstheme="majorBidi"/>
      <w:caps/>
      <w:color w:val="A5300F" w:themeColor="accent1"/>
      <w:spacing w:val="10"/>
      <w:sz w:val="52"/>
      <w:szCs w:val="52"/>
    </w:rPr>
  </w:style>
  <w:style w:type="paragraph" w:styleId="Subtitle">
    <w:name w:val="Subtitle"/>
    <w:basedOn w:val="Normal"/>
    <w:next w:val="Normal"/>
    <w:link w:val="SubtitleChar"/>
    <w:uiPriority w:val="11"/>
    <w:qFormat/>
    <w:rsid w:val="00F232F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232F8"/>
    <w:rPr>
      <w:caps/>
      <w:color w:val="595959" w:themeColor="text1" w:themeTint="A6"/>
      <w:spacing w:val="10"/>
      <w:sz w:val="21"/>
      <w:szCs w:val="21"/>
    </w:rPr>
  </w:style>
  <w:style w:type="character" w:styleId="Strong">
    <w:name w:val="Strong"/>
    <w:uiPriority w:val="22"/>
    <w:qFormat/>
    <w:rsid w:val="00F232F8"/>
    <w:rPr>
      <w:b/>
      <w:bCs/>
    </w:rPr>
  </w:style>
  <w:style w:type="character" w:styleId="Emphasis">
    <w:name w:val="Emphasis"/>
    <w:uiPriority w:val="20"/>
    <w:qFormat/>
    <w:rsid w:val="00F232F8"/>
    <w:rPr>
      <w:caps/>
      <w:color w:val="511707" w:themeColor="accent1" w:themeShade="7F"/>
      <w:spacing w:val="5"/>
    </w:rPr>
  </w:style>
  <w:style w:type="paragraph" w:styleId="NoSpacing">
    <w:name w:val="No Spacing"/>
    <w:uiPriority w:val="1"/>
    <w:qFormat/>
    <w:rsid w:val="00F232F8"/>
    <w:pPr>
      <w:spacing w:after="0" w:line="240" w:lineRule="auto"/>
    </w:pPr>
  </w:style>
  <w:style w:type="paragraph" w:styleId="Quote">
    <w:name w:val="Quote"/>
    <w:basedOn w:val="Normal"/>
    <w:next w:val="Normal"/>
    <w:link w:val="QuoteChar"/>
    <w:uiPriority w:val="29"/>
    <w:qFormat/>
    <w:rsid w:val="00F232F8"/>
    <w:rPr>
      <w:i/>
      <w:iCs/>
      <w:sz w:val="24"/>
      <w:szCs w:val="24"/>
    </w:rPr>
  </w:style>
  <w:style w:type="character" w:customStyle="1" w:styleId="QuoteChar">
    <w:name w:val="Quote Char"/>
    <w:basedOn w:val="DefaultParagraphFont"/>
    <w:link w:val="Quote"/>
    <w:uiPriority w:val="29"/>
    <w:rsid w:val="00F232F8"/>
    <w:rPr>
      <w:i/>
      <w:iCs/>
      <w:sz w:val="24"/>
      <w:szCs w:val="24"/>
    </w:rPr>
  </w:style>
  <w:style w:type="paragraph" w:styleId="IntenseQuote">
    <w:name w:val="Intense Quote"/>
    <w:basedOn w:val="Normal"/>
    <w:next w:val="Normal"/>
    <w:link w:val="IntenseQuoteChar"/>
    <w:uiPriority w:val="30"/>
    <w:qFormat/>
    <w:rsid w:val="00F232F8"/>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F232F8"/>
    <w:rPr>
      <w:color w:val="A5300F" w:themeColor="accent1"/>
      <w:sz w:val="24"/>
      <w:szCs w:val="24"/>
    </w:rPr>
  </w:style>
  <w:style w:type="character" w:styleId="SubtleEmphasis">
    <w:name w:val="Subtle Emphasis"/>
    <w:uiPriority w:val="19"/>
    <w:qFormat/>
    <w:rsid w:val="00F232F8"/>
    <w:rPr>
      <w:i/>
      <w:iCs/>
      <w:color w:val="511707" w:themeColor="accent1" w:themeShade="7F"/>
    </w:rPr>
  </w:style>
  <w:style w:type="character" w:styleId="IntenseEmphasis">
    <w:name w:val="Intense Emphasis"/>
    <w:uiPriority w:val="21"/>
    <w:qFormat/>
    <w:rsid w:val="00F232F8"/>
    <w:rPr>
      <w:b/>
      <w:bCs/>
      <w:caps/>
      <w:color w:val="511707" w:themeColor="accent1" w:themeShade="7F"/>
      <w:spacing w:val="10"/>
    </w:rPr>
  </w:style>
  <w:style w:type="character" w:styleId="SubtleReference">
    <w:name w:val="Subtle Reference"/>
    <w:uiPriority w:val="31"/>
    <w:qFormat/>
    <w:rsid w:val="00F232F8"/>
    <w:rPr>
      <w:b/>
      <w:bCs/>
      <w:color w:val="A5300F" w:themeColor="accent1"/>
    </w:rPr>
  </w:style>
  <w:style w:type="character" w:styleId="IntenseReference">
    <w:name w:val="Intense Reference"/>
    <w:uiPriority w:val="32"/>
    <w:qFormat/>
    <w:rsid w:val="00F232F8"/>
    <w:rPr>
      <w:b/>
      <w:bCs/>
      <w:i/>
      <w:iCs/>
      <w:caps/>
      <w:color w:val="A5300F" w:themeColor="accent1"/>
    </w:rPr>
  </w:style>
  <w:style w:type="character" w:styleId="BookTitle">
    <w:name w:val="Book Title"/>
    <w:uiPriority w:val="33"/>
    <w:qFormat/>
    <w:rsid w:val="00F232F8"/>
    <w:rPr>
      <w:b/>
      <w:bCs/>
      <w:i/>
      <w:iCs/>
      <w:spacing w:val="0"/>
    </w:rPr>
  </w:style>
  <w:style w:type="paragraph" w:styleId="TOCHeading">
    <w:name w:val="TOC Heading"/>
    <w:basedOn w:val="Heading1"/>
    <w:next w:val="Normal"/>
    <w:uiPriority w:val="39"/>
    <w:semiHidden/>
    <w:unhideWhenUsed/>
    <w:qFormat/>
    <w:rsid w:val="00F232F8"/>
    <w:pPr>
      <w:outlineLvl w:val="9"/>
    </w:pPr>
  </w:style>
  <w:style w:type="paragraph" w:styleId="ListParagraph">
    <w:name w:val="List Paragraph"/>
    <w:basedOn w:val="Normal"/>
    <w:uiPriority w:val="34"/>
    <w:qFormat/>
    <w:rsid w:val="001031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8CCB35-F7DA-4572-9698-6B453F12F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771</Words>
  <Characters>3672</Characters>
  <Application>Microsoft Office Word</Application>
  <DocSecurity>0</DocSecurity>
  <Lines>87</Lines>
  <Paragraphs>70</Paragraphs>
  <ScaleCrop>false</ScaleCrop>
  <Company/>
  <LinksUpToDate>false</LinksUpToDate>
  <CharactersWithSpaces>4373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Nelson, Jennifer Ann</dc:creator>
  <cp:keywords/>
  <dc:description/>
  <cp:lastModifiedBy>Darshitaben Kishorbhai Patel</cp:lastModifiedBy>
  <cp:revision>41</cp:revision>
  <dcterms:created xsi:type="dcterms:W3CDTF">2023-08-20T19:31:00Z</dcterms:created>
  <dcterms:modified xsi:type="dcterms:W3CDTF">2025-05-17T03:15:00Z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3b707b5c-f5c4-48f2-9469-e9a8836861de</vt:lpwstr>
  </property>
  <property fmtid="{D5CDD505-2E9C-101B-9397-08002B2CF9AE}" pid="3" name="MSIP_Label_f7606f69-b0ae-4874-be30-7d43a3c7be10_Enabled">
    <vt:lpwstr>true</vt:lpwstr>
  </property>
  <property fmtid="{D5CDD505-2E9C-101B-9397-08002B2CF9AE}" pid="4" name="MSIP_Label_f7606f69-b0ae-4874-be30-7d43a3c7be10_SetDate">
    <vt:lpwstr>2025-05-17T03:15:55Z</vt:lpwstr>
  </property>
  <property fmtid="{D5CDD505-2E9C-101B-9397-08002B2CF9AE}" pid="5" name="MSIP_Label_f7606f69-b0ae-4874-be30-7d43a3c7be10_Method">
    <vt:lpwstr>Standard</vt:lpwstr>
  </property>
  <property fmtid="{D5CDD505-2E9C-101B-9397-08002B2CF9AE}" pid="6" name="MSIP_Label_f7606f69-b0ae-4874-be30-7d43a3c7be10_Name">
    <vt:lpwstr>defa4170-0d19-0005-0001-bc88714345d2</vt:lpwstr>
  </property>
  <property fmtid="{D5CDD505-2E9C-101B-9397-08002B2CF9AE}" pid="7" name="MSIP_Label_f7606f69-b0ae-4874-be30-7d43a3c7be10_SiteId">
    <vt:lpwstr>4130bd39-7c53-419c-b1e5-8758d6d63f21</vt:lpwstr>
  </property>
  <property fmtid="{D5CDD505-2E9C-101B-9397-08002B2CF9AE}" pid="8" name="MSIP_Label_f7606f69-b0ae-4874-be30-7d43a3c7be10_ActionId">
    <vt:lpwstr>9b0458e9-0702-4e34-8293-52095a2c626f</vt:lpwstr>
  </property>
  <property fmtid="{D5CDD505-2E9C-101B-9397-08002B2CF9AE}" pid="9" name="MSIP_Label_f7606f69-b0ae-4874-be30-7d43a3c7be10_ContentBits">
    <vt:lpwstr>0</vt:lpwstr>
  </property>
  <property fmtid="{D5CDD505-2E9C-101B-9397-08002B2CF9AE}" pid="10" name="MSIP_Label_f7606f69-b0ae-4874-be30-7d43a3c7be10_Tag">
    <vt:lpwstr>10, 3, 0, 1</vt:lpwstr>
  </property>
</Properties>
</file>