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482C5" w14:textId="439B1774" w:rsidR="009E64A0" w:rsidRDefault="009E64A0" w:rsidP="00F232F8">
      <w:pPr>
        <w:pStyle w:val="Title"/>
        <w:rPr>
          <w:rFonts w:ascii="Arial Nova" w:eastAsiaTheme="minorEastAsia" w:hAnsi="Arial Nova" w:cstheme="minorBidi"/>
          <w:color w:val="595959" w:themeColor="text1" w:themeTint="A6"/>
          <w:sz w:val="21"/>
          <w:szCs w:val="21"/>
        </w:rPr>
      </w:pPr>
      <w:bookmarkStart w:id="0" w:name="_Hlk143691578"/>
      <w:bookmarkEnd w:id="0"/>
      <w:r w:rsidRPr="009E64A0">
        <w:rPr>
          <w:rFonts w:ascii="Arial Nova" w:eastAsiaTheme="minorEastAsia" w:hAnsi="Arial Nova" w:cstheme="minorBidi"/>
          <w:color w:val="595959" w:themeColor="text1" w:themeTint="A6"/>
          <w:sz w:val="21"/>
          <w:szCs w:val="21"/>
        </w:rPr>
        <w:t>NAME___________________________LAB MEETING DAY/TIME______</w:t>
      </w:r>
      <w:r>
        <w:rPr>
          <w:rFonts w:ascii="Arial Nova" w:eastAsiaTheme="minorEastAsia" w:hAnsi="Arial Nova" w:cstheme="minorBidi"/>
          <w:color w:val="595959" w:themeColor="text1" w:themeTint="A6"/>
          <w:sz w:val="21"/>
          <w:szCs w:val="21"/>
        </w:rPr>
        <w:t>___</w:t>
      </w:r>
      <w:r w:rsidRPr="009E64A0">
        <w:rPr>
          <w:rFonts w:ascii="Arial Nova" w:eastAsiaTheme="minorEastAsia" w:hAnsi="Arial Nova" w:cstheme="minorBidi"/>
          <w:color w:val="595959" w:themeColor="text1" w:themeTint="A6"/>
          <w:sz w:val="21"/>
          <w:szCs w:val="21"/>
        </w:rPr>
        <w:t xml:space="preserve">_______ </w:t>
      </w:r>
    </w:p>
    <w:p w14:paraId="76E920D6" w14:textId="2FB4FFC1" w:rsidR="00575C58" w:rsidRPr="00555A52" w:rsidRDefault="00F232F8" w:rsidP="00F232F8">
      <w:pPr>
        <w:pStyle w:val="Title"/>
        <w:rPr>
          <w:rFonts w:ascii="Arial Nova" w:hAnsi="Arial Nova"/>
        </w:rPr>
      </w:pPr>
      <w:r w:rsidRPr="00C93A12">
        <w:rPr>
          <w:rFonts w:ascii="Arial Nova" w:hAnsi="Arial Nova"/>
          <w:highlight w:val="yellow"/>
        </w:rPr>
        <w:t xml:space="preserve">Lab </w:t>
      </w:r>
      <w:r w:rsidR="009A7791" w:rsidRPr="00C93A12">
        <w:rPr>
          <w:rFonts w:ascii="Arial Nova" w:hAnsi="Arial Nova"/>
          <w:highlight w:val="yellow"/>
        </w:rPr>
        <w:t>2: GEOLOGIC TIME</w:t>
      </w:r>
      <w:r w:rsidR="00B763E4" w:rsidRPr="00C93A12">
        <w:rPr>
          <w:rFonts w:ascii="Arial Nova" w:hAnsi="Arial Nova"/>
          <w:highlight w:val="yellow"/>
        </w:rPr>
        <w:t xml:space="preserve"> </w:t>
      </w:r>
      <w:r w:rsidR="00C93A12" w:rsidRPr="00C93A12">
        <w:rPr>
          <w:rFonts w:ascii="Arial Nova" w:hAnsi="Arial Nova"/>
          <w:highlight w:val="yellow"/>
        </w:rPr>
        <w:t>- KEY</w:t>
      </w:r>
    </w:p>
    <w:p w14:paraId="397DB3A8" w14:textId="556EC043" w:rsidR="00F232F8" w:rsidRDefault="0015353B" w:rsidP="00F232F8">
      <w:pPr>
        <w:pStyle w:val="Heading1"/>
        <w:rPr>
          <w:rFonts w:asciiTheme="majorHAnsi" w:hAnsiTheme="majorHAnsi" w:cstheme="majorHAnsi"/>
          <w:b/>
          <w:bCs/>
          <w:sz w:val="24"/>
          <w:szCs w:val="24"/>
        </w:rPr>
      </w:pPr>
      <w:r>
        <w:rPr>
          <w:rFonts w:asciiTheme="majorHAnsi" w:hAnsiTheme="majorHAnsi" w:cstheme="majorHAnsi"/>
          <w:b/>
          <w:bCs/>
          <w:sz w:val="24"/>
          <w:szCs w:val="24"/>
        </w:rPr>
        <w:t xml:space="preserve">Exercise 1, </w:t>
      </w:r>
      <w:r w:rsidR="0016380B">
        <w:rPr>
          <w:rFonts w:asciiTheme="majorHAnsi" w:hAnsiTheme="majorHAnsi" w:cstheme="majorHAnsi"/>
          <w:b/>
          <w:bCs/>
          <w:sz w:val="24"/>
          <w:szCs w:val="24"/>
        </w:rPr>
        <w:t>PART 1</w:t>
      </w:r>
    </w:p>
    <w:p w14:paraId="10069979" w14:textId="6DC586D7" w:rsidR="0015353B" w:rsidRDefault="0015353B" w:rsidP="0015353B">
      <w:pPr>
        <w:keepNext/>
        <w:shd w:val="clear" w:color="auto" w:fill="D9D9D9" w:themeFill="background1" w:themeFillShade="D9"/>
        <w:rPr>
          <w:rFonts w:cstheme="minorHAnsi"/>
          <w:b/>
          <w:bCs/>
        </w:rPr>
      </w:pPr>
      <w:r>
        <w:rPr>
          <w:rFonts w:cstheme="minorHAnsi"/>
          <w:b/>
          <w:bCs/>
        </w:rPr>
        <w:t>Label the sequences of events on the figures below and on next page</w:t>
      </w:r>
    </w:p>
    <w:p w14:paraId="5571F666" w14:textId="3C18C637" w:rsidR="0015353B" w:rsidRPr="0015353B" w:rsidRDefault="0015353B" w:rsidP="0015353B"/>
    <w:p w14:paraId="18FFE649" w14:textId="73452FEA" w:rsidR="00E90631" w:rsidRDefault="00E90631" w:rsidP="0720D3CE">
      <w:r w:rsidRPr="0720D3CE">
        <w:rPr>
          <w:rFonts w:asciiTheme="majorHAnsi" w:hAnsiTheme="majorHAnsi" w:cstheme="majorBidi"/>
          <w:b/>
          <w:bCs/>
          <w:sz w:val="24"/>
          <w:szCs w:val="24"/>
        </w:rPr>
        <w:br w:type="page"/>
      </w:r>
      <w:r w:rsidR="56147438">
        <w:rPr>
          <w:noProof/>
        </w:rPr>
        <w:lastRenderedPageBreak/>
        <w:drawing>
          <wp:inline distT="0" distB="0" distL="0" distR="0" wp14:anchorId="645FE621" wp14:editId="0720D3CE">
            <wp:extent cx="4761184" cy="5417554"/>
            <wp:effectExtent l="0" t="0" r="1905" b="0"/>
            <wp:docPr id="955234819" name="Picture 955234819" descr="Macintosh HD:Users:smr3:Desktop:Ritter and Petersen Instructor's Manual Eighth Edition:Figure 1.6 B-E ke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7">
                      <a:extLst>
                        <a:ext uri="{28A0092B-C50C-407E-A947-70E740481C1C}">
                          <a14:useLocalDpi xmlns:a14="http://schemas.microsoft.com/office/drawing/2010/main" val="0"/>
                        </a:ext>
                      </a:extLst>
                    </a:blip>
                    <a:stretch>
                      <a:fillRect/>
                    </a:stretch>
                  </pic:blipFill>
                  <pic:spPr bwMode="auto">
                    <a:xfrm>
                      <a:off x="0" y="0"/>
                      <a:ext cx="4761184" cy="5417554"/>
                    </a:xfrm>
                    <a:prstGeom prst="rect">
                      <a:avLst/>
                    </a:prstGeom>
                    <a:noFill/>
                    <a:ln>
                      <a:noFill/>
                    </a:ln>
                  </pic:spPr>
                </pic:pic>
              </a:graphicData>
            </a:graphic>
          </wp:inline>
        </w:drawing>
      </w:r>
    </w:p>
    <w:p w14:paraId="722C5742" w14:textId="2881DCC9" w:rsidR="003014E3" w:rsidRDefault="0015353B" w:rsidP="003014E3">
      <w:pPr>
        <w:pStyle w:val="Heading1"/>
        <w:rPr>
          <w:rFonts w:asciiTheme="majorHAnsi" w:hAnsiTheme="majorHAnsi" w:cstheme="majorHAnsi"/>
          <w:b/>
          <w:bCs/>
          <w:sz w:val="24"/>
          <w:szCs w:val="24"/>
        </w:rPr>
      </w:pPr>
      <w:r>
        <w:rPr>
          <w:rFonts w:asciiTheme="majorHAnsi" w:hAnsiTheme="majorHAnsi" w:cstheme="majorHAnsi"/>
          <w:b/>
          <w:bCs/>
          <w:sz w:val="24"/>
          <w:szCs w:val="24"/>
        </w:rPr>
        <w:t xml:space="preserve">Exercise 1, </w:t>
      </w:r>
      <w:r w:rsidR="00AF6C3D">
        <w:rPr>
          <w:rFonts w:asciiTheme="majorHAnsi" w:hAnsiTheme="majorHAnsi" w:cstheme="majorHAnsi"/>
          <w:b/>
          <w:bCs/>
          <w:sz w:val="24"/>
          <w:szCs w:val="24"/>
        </w:rPr>
        <w:t>PArt B</w:t>
      </w:r>
    </w:p>
    <w:p w14:paraId="79B3DBC0" w14:textId="1890F3CB" w:rsidR="000B4664" w:rsidRDefault="00232A2A" w:rsidP="00D41BB9">
      <w:pPr>
        <w:shd w:val="clear" w:color="auto" w:fill="D9D9D9" w:themeFill="background1" w:themeFillShade="D9"/>
        <w:rPr>
          <w:b/>
          <w:bCs/>
        </w:rPr>
      </w:pPr>
      <w:r>
        <w:rPr>
          <w:b/>
          <w:bCs/>
        </w:rPr>
        <w:t>1.</w:t>
      </w:r>
    </w:p>
    <w:p w14:paraId="1EC8A67A" w14:textId="364D9772" w:rsidR="00232A2A" w:rsidRPr="00E90631" w:rsidRDefault="00193F17" w:rsidP="00232A2A">
      <w:pPr>
        <w:rPr>
          <w:b/>
          <w:bCs/>
          <w:i/>
          <w:iCs/>
          <w:color w:val="7030A0"/>
        </w:rPr>
      </w:pPr>
      <w:r w:rsidRPr="00E90631">
        <w:rPr>
          <w:b/>
          <w:bCs/>
          <w:i/>
          <w:iCs/>
          <w:color w:val="7030A0"/>
        </w:rPr>
        <w:t>Vishnu Schist; superposition and cross-cutting relations.</w:t>
      </w:r>
    </w:p>
    <w:p w14:paraId="6C2E0D7C" w14:textId="48775EAF" w:rsidR="00232A2A" w:rsidRPr="00E03C1A" w:rsidRDefault="00232A2A" w:rsidP="00D41BB9">
      <w:pPr>
        <w:shd w:val="clear" w:color="auto" w:fill="D9D9D9" w:themeFill="background1" w:themeFillShade="D9"/>
        <w:rPr>
          <w:b/>
          <w:bCs/>
          <w:lang w:val="fr-FR"/>
        </w:rPr>
      </w:pPr>
      <w:r w:rsidRPr="00E03C1A">
        <w:rPr>
          <w:b/>
          <w:bCs/>
          <w:lang w:val="fr-FR"/>
        </w:rPr>
        <w:t>2.</w:t>
      </w:r>
    </w:p>
    <w:p w14:paraId="6D6A873D" w14:textId="3F5D81ED" w:rsidR="00232A2A" w:rsidRPr="00E03C1A" w:rsidRDefault="00575B39" w:rsidP="00232A2A">
      <w:pPr>
        <w:rPr>
          <w:b/>
          <w:bCs/>
          <w:i/>
          <w:iCs/>
          <w:color w:val="7030A0"/>
          <w:lang w:val="fr-FR"/>
        </w:rPr>
      </w:pPr>
      <w:r w:rsidRPr="00E03C1A">
        <w:rPr>
          <w:b/>
          <w:bCs/>
          <w:i/>
          <w:iCs/>
          <w:color w:val="7030A0"/>
          <w:lang w:val="fr-FR"/>
        </w:rPr>
        <w:t xml:space="preserve">Bass </w:t>
      </w:r>
      <w:proofErr w:type="spellStart"/>
      <w:proofErr w:type="gramStart"/>
      <w:r w:rsidRPr="00E03C1A">
        <w:rPr>
          <w:b/>
          <w:bCs/>
          <w:i/>
          <w:iCs/>
          <w:color w:val="7030A0"/>
          <w:lang w:val="fr-FR"/>
        </w:rPr>
        <w:t>Limestone</w:t>
      </w:r>
      <w:proofErr w:type="spellEnd"/>
      <w:r w:rsidRPr="00E03C1A">
        <w:rPr>
          <w:b/>
          <w:bCs/>
          <w:i/>
          <w:iCs/>
          <w:color w:val="7030A0"/>
          <w:lang w:val="fr-FR"/>
        </w:rPr>
        <w:t>;</w:t>
      </w:r>
      <w:proofErr w:type="gramEnd"/>
      <w:r w:rsidRPr="00E03C1A">
        <w:rPr>
          <w:b/>
          <w:bCs/>
          <w:i/>
          <w:iCs/>
          <w:color w:val="7030A0"/>
          <w:lang w:val="fr-FR"/>
        </w:rPr>
        <w:t xml:space="preserve"> superposition.</w:t>
      </w:r>
    </w:p>
    <w:p w14:paraId="05B25191" w14:textId="49618FDC" w:rsidR="0015353B" w:rsidRPr="00E03C1A" w:rsidRDefault="00232A2A" w:rsidP="00D41BB9">
      <w:pPr>
        <w:shd w:val="clear" w:color="auto" w:fill="D9D9D9" w:themeFill="background1" w:themeFillShade="D9"/>
        <w:rPr>
          <w:b/>
          <w:bCs/>
          <w:lang w:val="fr-FR"/>
        </w:rPr>
      </w:pPr>
      <w:r w:rsidRPr="00E03C1A">
        <w:rPr>
          <w:b/>
          <w:bCs/>
          <w:lang w:val="fr-FR"/>
        </w:rPr>
        <w:t>3.</w:t>
      </w:r>
    </w:p>
    <w:p w14:paraId="1D8B384E" w14:textId="3777B1EB" w:rsidR="0015353B" w:rsidRPr="00E03C1A" w:rsidRDefault="00A3237F" w:rsidP="00232A2A">
      <w:pPr>
        <w:rPr>
          <w:b/>
          <w:bCs/>
          <w:i/>
          <w:iCs/>
          <w:color w:val="7030A0"/>
          <w:lang w:val="fr-FR"/>
        </w:rPr>
      </w:pPr>
      <w:proofErr w:type="spellStart"/>
      <w:r w:rsidRPr="00E03C1A">
        <w:rPr>
          <w:b/>
          <w:bCs/>
          <w:i/>
          <w:iCs/>
          <w:color w:val="7030A0"/>
          <w:lang w:val="fr-FR"/>
        </w:rPr>
        <w:t>Dox</w:t>
      </w:r>
      <w:proofErr w:type="spellEnd"/>
      <w:r w:rsidRPr="00E03C1A">
        <w:rPr>
          <w:b/>
          <w:bCs/>
          <w:i/>
          <w:iCs/>
          <w:color w:val="7030A0"/>
          <w:lang w:val="fr-FR"/>
        </w:rPr>
        <w:t xml:space="preserve"> </w:t>
      </w:r>
      <w:proofErr w:type="gramStart"/>
      <w:r w:rsidRPr="00E03C1A">
        <w:rPr>
          <w:b/>
          <w:bCs/>
          <w:i/>
          <w:iCs/>
          <w:color w:val="7030A0"/>
          <w:lang w:val="fr-FR"/>
        </w:rPr>
        <w:t>Formation;</w:t>
      </w:r>
      <w:proofErr w:type="gramEnd"/>
      <w:r w:rsidRPr="00E03C1A">
        <w:rPr>
          <w:b/>
          <w:bCs/>
          <w:i/>
          <w:iCs/>
          <w:color w:val="7030A0"/>
          <w:lang w:val="fr-FR"/>
        </w:rPr>
        <w:t xml:space="preserve"> superposition.</w:t>
      </w:r>
    </w:p>
    <w:p w14:paraId="7DA6CB15" w14:textId="620E8076" w:rsidR="00232A2A" w:rsidRDefault="00A137FE" w:rsidP="00D41BB9">
      <w:pPr>
        <w:shd w:val="clear" w:color="auto" w:fill="D9D9D9" w:themeFill="background1" w:themeFillShade="D9"/>
        <w:rPr>
          <w:b/>
          <w:bCs/>
        </w:rPr>
      </w:pPr>
      <w:r>
        <w:rPr>
          <w:b/>
          <w:bCs/>
        </w:rPr>
        <w:t>4</w:t>
      </w:r>
      <w:r w:rsidR="00D73CBA">
        <w:rPr>
          <w:b/>
          <w:bCs/>
        </w:rPr>
        <w:t>.</w:t>
      </w:r>
    </w:p>
    <w:p w14:paraId="31266459" w14:textId="4D33D01A" w:rsidR="00D73CBA" w:rsidRPr="00E90631" w:rsidRDefault="00CD73DF" w:rsidP="00CE7671">
      <w:pPr>
        <w:rPr>
          <w:b/>
          <w:bCs/>
          <w:i/>
          <w:iCs/>
          <w:color w:val="7030A0"/>
        </w:rPr>
      </w:pPr>
      <w:proofErr w:type="spellStart"/>
      <w:r w:rsidRPr="00E90631">
        <w:rPr>
          <w:b/>
          <w:bCs/>
          <w:i/>
          <w:iCs/>
          <w:color w:val="7030A0"/>
        </w:rPr>
        <w:t>Tapeats</w:t>
      </w:r>
      <w:proofErr w:type="spellEnd"/>
      <w:r w:rsidRPr="00E90631">
        <w:rPr>
          <w:b/>
          <w:bCs/>
          <w:i/>
          <w:iCs/>
          <w:color w:val="7030A0"/>
        </w:rPr>
        <w:t xml:space="preserve"> Sandstone; superposition.</w:t>
      </w:r>
    </w:p>
    <w:p w14:paraId="5EAFE02F" w14:textId="39928A52" w:rsidR="00D73CBA" w:rsidRDefault="00D73CBA" w:rsidP="00D41BB9">
      <w:pPr>
        <w:shd w:val="clear" w:color="auto" w:fill="D9D9D9" w:themeFill="background1" w:themeFillShade="D9"/>
        <w:rPr>
          <w:b/>
          <w:bCs/>
        </w:rPr>
      </w:pPr>
      <w:r>
        <w:rPr>
          <w:b/>
          <w:bCs/>
        </w:rPr>
        <w:t>5.</w:t>
      </w:r>
    </w:p>
    <w:p w14:paraId="093AD9B9" w14:textId="2BD4FD03" w:rsidR="00D73CBA" w:rsidRPr="00E90631" w:rsidRDefault="00744849" w:rsidP="00CE7671">
      <w:pPr>
        <w:rPr>
          <w:b/>
          <w:bCs/>
          <w:i/>
          <w:iCs/>
          <w:color w:val="7030A0"/>
        </w:rPr>
      </w:pPr>
      <w:r w:rsidRPr="00E90631">
        <w:rPr>
          <w:b/>
          <w:bCs/>
          <w:i/>
          <w:iCs/>
          <w:color w:val="7030A0"/>
        </w:rPr>
        <w:t>Kaibab Limestone; superposition.</w:t>
      </w:r>
    </w:p>
    <w:p w14:paraId="121F3E8D" w14:textId="08D2BB3B" w:rsidR="00D73CBA" w:rsidRDefault="00D73CBA" w:rsidP="00D41BB9">
      <w:pPr>
        <w:shd w:val="clear" w:color="auto" w:fill="D9D9D9" w:themeFill="background1" w:themeFillShade="D9"/>
        <w:rPr>
          <w:b/>
          <w:bCs/>
        </w:rPr>
      </w:pPr>
      <w:r w:rsidRPr="51D1F471">
        <w:rPr>
          <w:b/>
          <w:bCs/>
        </w:rPr>
        <w:t>6.</w:t>
      </w:r>
    </w:p>
    <w:p w14:paraId="0450C2E8" w14:textId="5119FA24" w:rsidR="6E9AEB77" w:rsidRDefault="6E9AEB77" w:rsidP="51D1F471">
      <w:pPr>
        <w:rPr>
          <w:b/>
          <w:bCs/>
          <w:i/>
          <w:iCs/>
          <w:color w:val="7030A0"/>
        </w:rPr>
      </w:pPr>
      <w:proofErr w:type="spellStart"/>
      <w:r w:rsidRPr="51D1F471">
        <w:rPr>
          <w:b/>
          <w:bCs/>
          <w:i/>
          <w:iCs/>
          <w:color w:val="7030A0"/>
        </w:rPr>
        <w:lastRenderedPageBreak/>
        <w:t>Tapeats</w:t>
      </w:r>
      <w:proofErr w:type="spellEnd"/>
      <w:r w:rsidRPr="51D1F471">
        <w:rPr>
          <w:b/>
          <w:bCs/>
          <w:i/>
          <w:iCs/>
          <w:color w:val="7030A0"/>
        </w:rPr>
        <w:t xml:space="preserve"> sandstone, Bright angel shale, </w:t>
      </w:r>
      <w:proofErr w:type="spellStart"/>
      <w:r w:rsidRPr="51D1F471">
        <w:rPr>
          <w:b/>
          <w:bCs/>
          <w:i/>
          <w:iCs/>
          <w:color w:val="7030A0"/>
        </w:rPr>
        <w:t>muav</w:t>
      </w:r>
      <w:proofErr w:type="spellEnd"/>
      <w:r w:rsidRPr="51D1F471">
        <w:rPr>
          <w:b/>
          <w:bCs/>
          <w:i/>
          <w:iCs/>
          <w:color w:val="7030A0"/>
        </w:rPr>
        <w:t xml:space="preserve"> limestone</w:t>
      </w:r>
    </w:p>
    <w:p w14:paraId="4E91E9C5" w14:textId="410288C0" w:rsidR="00993501" w:rsidRDefault="008263D2" w:rsidP="00D41BB9">
      <w:pPr>
        <w:shd w:val="clear" w:color="auto" w:fill="D9D9D9" w:themeFill="background1" w:themeFillShade="D9"/>
        <w:rPr>
          <w:b/>
          <w:bCs/>
        </w:rPr>
      </w:pPr>
      <w:r>
        <w:rPr>
          <w:b/>
          <w:bCs/>
        </w:rPr>
        <w:t xml:space="preserve">7. </w:t>
      </w:r>
    </w:p>
    <w:p w14:paraId="040D5D02" w14:textId="637FEF6F" w:rsidR="00993501" w:rsidRPr="00E466B2" w:rsidRDefault="00E466B2" w:rsidP="00993501">
      <w:pPr>
        <w:rPr>
          <w:b/>
          <w:bCs/>
          <w:i/>
          <w:iCs/>
          <w:color w:val="7030A0"/>
        </w:rPr>
      </w:pPr>
      <w:r w:rsidRPr="00E466B2">
        <w:rPr>
          <w:b/>
          <w:bCs/>
          <w:i/>
          <w:iCs/>
          <w:color w:val="7030A0"/>
        </w:rPr>
        <w:t>It</w:t>
      </w:r>
      <w:r w:rsidR="003D5C9B" w:rsidRPr="00E466B2">
        <w:rPr>
          <w:b/>
          <w:bCs/>
          <w:i/>
          <w:iCs/>
          <w:color w:val="7030A0"/>
        </w:rPr>
        <w:t xml:space="preserve"> changes from a nonconformity (west) to an angular unconformity (east).</w:t>
      </w:r>
    </w:p>
    <w:p w14:paraId="393EE581" w14:textId="626F5DC0" w:rsidR="008263D2" w:rsidRDefault="00993501" w:rsidP="00D41BB9">
      <w:pPr>
        <w:shd w:val="clear" w:color="auto" w:fill="D9D9D9" w:themeFill="background1" w:themeFillShade="D9"/>
        <w:rPr>
          <w:b/>
          <w:bCs/>
        </w:rPr>
      </w:pPr>
      <w:r>
        <w:rPr>
          <w:b/>
          <w:bCs/>
        </w:rPr>
        <w:t xml:space="preserve">8. </w:t>
      </w:r>
    </w:p>
    <w:p w14:paraId="0F3FE882" w14:textId="6670E608" w:rsidR="0015353B" w:rsidRPr="00CE3C31" w:rsidRDefault="00265CDD" w:rsidP="0081733B">
      <w:pPr>
        <w:rPr>
          <w:b/>
          <w:bCs/>
          <w:i/>
          <w:iCs/>
          <w:color w:val="7030A0"/>
        </w:rPr>
      </w:pPr>
      <w:r w:rsidRPr="00265CDD">
        <w:rPr>
          <w:b/>
          <w:bCs/>
          <w:i/>
          <w:iCs/>
          <w:color w:val="7030A0"/>
        </w:rPr>
        <w:t xml:space="preserve">Ordovician and Silurian; the Devonian System is represented by the incised-valley filling Temple Butte Formation labeled on </w:t>
      </w:r>
      <w:proofErr w:type="gramStart"/>
      <w:r w:rsidRPr="00265CDD">
        <w:rPr>
          <w:b/>
          <w:bCs/>
          <w:i/>
          <w:iCs/>
          <w:color w:val="7030A0"/>
        </w:rPr>
        <w:t>left</w:t>
      </w:r>
      <w:proofErr w:type="gramEnd"/>
      <w:r w:rsidRPr="00265CDD">
        <w:rPr>
          <w:b/>
          <w:bCs/>
          <w:i/>
          <w:iCs/>
          <w:color w:val="7030A0"/>
        </w:rPr>
        <w:t xml:space="preserve"> side of the diagram</w:t>
      </w:r>
    </w:p>
    <w:p w14:paraId="55C1830F" w14:textId="1BFF636C" w:rsidR="00993501" w:rsidRDefault="00993501" w:rsidP="00D41BB9">
      <w:pPr>
        <w:shd w:val="clear" w:color="auto" w:fill="D9D9D9" w:themeFill="background1" w:themeFillShade="D9"/>
        <w:rPr>
          <w:b/>
          <w:bCs/>
        </w:rPr>
      </w:pPr>
      <w:r>
        <w:rPr>
          <w:b/>
          <w:bCs/>
        </w:rPr>
        <w:t>9.</w:t>
      </w:r>
    </w:p>
    <w:p w14:paraId="33C23E2B" w14:textId="6DEB11E0" w:rsidR="0015353B" w:rsidRPr="00C814A8" w:rsidRDefault="00CE3C31" w:rsidP="0081733B">
      <w:pPr>
        <w:rPr>
          <w:b/>
          <w:bCs/>
          <w:i/>
          <w:iCs/>
          <w:color w:val="7030A0"/>
        </w:rPr>
      </w:pPr>
      <w:r w:rsidRPr="00CE3C31">
        <w:rPr>
          <w:b/>
          <w:bCs/>
          <w:i/>
          <w:iCs/>
          <w:color w:val="7030A0"/>
        </w:rPr>
        <w:t xml:space="preserve">Devonian deposits are rare, occurring as lenses of limestone that filled incised valleys carved into the top of the </w:t>
      </w:r>
      <w:proofErr w:type="spellStart"/>
      <w:r w:rsidRPr="00CE3C31">
        <w:rPr>
          <w:b/>
          <w:bCs/>
          <w:i/>
          <w:iCs/>
          <w:color w:val="7030A0"/>
        </w:rPr>
        <w:t>Muav</w:t>
      </w:r>
      <w:proofErr w:type="spellEnd"/>
      <w:r w:rsidRPr="00CE3C31">
        <w:rPr>
          <w:b/>
          <w:bCs/>
          <w:i/>
          <w:iCs/>
          <w:color w:val="7030A0"/>
        </w:rPr>
        <w:t xml:space="preserve"> Limestone.</w:t>
      </w:r>
    </w:p>
    <w:p w14:paraId="69952DC6" w14:textId="0E8D2C42" w:rsidR="00993501" w:rsidRDefault="00993501" w:rsidP="00D41BB9">
      <w:pPr>
        <w:shd w:val="clear" w:color="auto" w:fill="D9D9D9" w:themeFill="background1" w:themeFillShade="D9"/>
        <w:rPr>
          <w:b/>
          <w:bCs/>
        </w:rPr>
      </w:pPr>
      <w:r>
        <w:rPr>
          <w:b/>
          <w:bCs/>
        </w:rPr>
        <w:t>10.</w:t>
      </w:r>
    </w:p>
    <w:p w14:paraId="19A5A366" w14:textId="24F7095A" w:rsidR="0015353B" w:rsidRPr="00C814A8" w:rsidRDefault="00C814A8" w:rsidP="0081733B">
      <w:pPr>
        <w:rPr>
          <w:b/>
          <w:bCs/>
          <w:i/>
          <w:iCs/>
          <w:color w:val="7030A0"/>
        </w:rPr>
      </w:pPr>
      <w:r w:rsidRPr="00C814A8">
        <w:rPr>
          <w:b/>
          <w:bCs/>
          <w:i/>
          <w:iCs/>
          <w:color w:val="7030A0"/>
        </w:rPr>
        <w:t>The area was covered with a warm, shallow sea in which thick accumulations of carbonate sediment were deposited.</w:t>
      </w:r>
    </w:p>
    <w:p w14:paraId="366C2089" w14:textId="46F0F2BE" w:rsidR="00993501" w:rsidRDefault="00993501" w:rsidP="00D41BB9">
      <w:pPr>
        <w:shd w:val="clear" w:color="auto" w:fill="D9D9D9" w:themeFill="background1" w:themeFillShade="D9"/>
        <w:rPr>
          <w:b/>
          <w:bCs/>
        </w:rPr>
      </w:pPr>
      <w:r>
        <w:rPr>
          <w:b/>
          <w:bCs/>
        </w:rPr>
        <w:t>11</w:t>
      </w:r>
      <w:r w:rsidR="0081733B">
        <w:rPr>
          <w:b/>
          <w:bCs/>
        </w:rPr>
        <w:t>.</w:t>
      </w:r>
    </w:p>
    <w:p w14:paraId="25E990A4" w14:textId="6EBE7FD2" w:rsidR="0015353B" w:rsidRPr="00085183" w:rsidRDefault="00B75005" w:rsidP="0081733B">
      <w:pPr>
        <w:rPr>
          <w:b/>
          <w:bCs/>
          <w:i/>
          <w:iCs/>
          <w:color w:val="7030A0"/>
        </w:rPr>
      </w:pPr>
      <w:r w:rsidRPr="00B75005">
        <w:rPr>
          <w:b/>
          <w:bCs/>
          <w:i/>
          <w:iCs/>
          <w:color w:val="7030A0"/>
        </w:rPr>
        <w:t xml:space="preserve">After deposition of the </w:t>
      </w:r>
      <w:proofErr w:type="spellStart"/>
      <w:r w:rsidRPr="00B75005">
        <w:rPr>
          <w:b/>
          <w:bCs/>
          <w:i/>
          <w:iCs/>
          <w:color w:val="7030A0"/>
        </w:rPr>
        <w:t>Redwall</w:t>
      </w:r>
      <w:proofErr w:type="spellEnd"/>
      <w:r w:rsidRPr="00B75005">
        <w:rPr>
          <w:b/>
          <w:bCs/>
          <w:i/>
          <w:iCs/>
          <w:color w:val="7030A0"/>
        </w:rPr>
        <w:t xml:space="preserve"> Limestone, there was a drop in sea level, resulting in erosion of the upper part of the </w:t>
      </w:r>
      <w:proofErr w:type="spellStart"/>
      <w:r w:rsidRPr="00B75005">
        <w:rPr>
          <w:b/>
          <w:bCs/>
          <w:i/>
          <w:iCs/>
          <w:color w:val="7030A0"/>
        </w:rPr>
        <w:t>Redwall</w:t>
      </w:r>
      <w:proofErr w:type="spellEnd"/>
      <w:r w:rsidRPr="00B75005">
        <w:rPr>
          <w:b/>
          <w:bCs/>
          <w:i/>
          <w:iCs/>
          <w:color w:val="7030A0"/>
        </w:rPr>
        <w:t xml:space="preserve">. The Surprise Formation reflects deposition and filling of erosion valleys. The </w:t>
      </w:r>
      <w:proofErr w:type="spellStart"/>
      <w:r w:rsidRPr="00B75005">
        <w:rPr>
          <w:b/>
          <w:bCs/>
          <w:i/>
          <w:iCs/>
          <w:color w:val="7030A0"/>
        </w:rPr>
        <w:t>Supai</w:t>
      </w:r>
      <w:proofErr w:type="spellEnd"/>
      <w:r w:rsidRPr="00B75005">
        <w:rPr>
          <w:b/>
          <w:bCs/>
          <w:i/>
          <w:iCs/>
          <w:color w:val="7030A0"/>
        </w:rPr>
        <w:t xml:space="preserve"> Formation resulted from more widespread flooding by an Early Pennsylvanian seaway.</w:t>
      </w:r>
    </w:p>
    <w:p w14:paraId="565DC221" w14:textId="643E0413" w:rsidR="0081733B" w:rsidRDefault="0081733B" w:rsidP="00D41BB9">
      <w:pPr>
        <w:shd w:val="clear" w:color="auto" w:fill="D9D9D9" w:themeFill="background1" w:themeFillShade="D9"/>
        <w:rPr>
          <w:b/>
          <w:bCs/>
        </w:rPr>
      </w:pPr>
      <w:r>
        <w:rPr>
          <w:b/>
          <w:bCs/>
        </w:rPr>
        <w:t xml:space="preserve">12. </w:t>
      </w:r>
    </w:p>
    <w:p w14:paraId="24AD7310" w14:textId="1C500405" w:rsidR="0015353B" w:rsidRPr="00085183" w:rsidRDefault="00085183" w:rsidP="0081733B">
      <w:pPr>
        <w:rPr>
          <w:b/>
          <w:bCs/>
          <w:i/>
          <w:iCs/>
          <w:color w:val="7030A0"/>
        </w:rPr>
      </w:pPr>
      <w:r w:rsidRPr="00085183">
        <w:rPr>
          <w:b/>
          <w:bCs/>
          <w:i/>
          <w:iCs/>
          <w:color w:val="7030A0"/>
        </w:rPr>
        <w:t>The absence of Ordovician (and Silurian) strata suggests that the area was standing above sea level, resulting in nondeposition and erosion.</w:t>
      </w:r>
    </w:p>
    <w:p w14:paraId="0E8ACA92" w14:textId="301A3891" w:rsidR="0081733B" w:rsidRDefault="0081733B" w:rsidP="00D41BB9">
      <w:pPr>
        <w:shd w:val="clear" w:color="auto" w:fill="D9D9D9" w:themeFill="background1" w:themeFillShade="D9"/>
        <w:rPr>
          <w:b/>
          <w:bCs/>
        </w:rPr>
      </w:pPr>
      <w:r>
        <w:rPr>
          <w:b/>
          <w:bCs/>
        </w:rPr>
        <w:t xml:space="preserve">13. </w:t>
      </w:r>
    </w:p>
    <w:p w14:paraId="585F9A83" w14:textId="759E7E45" w:rsidR="0015353B" w:rsidRPr="00246721" w:rsidRDefault="00246721" w:rsidP="0081733B">
      <w:pPr>
        <w:rPr>
          <w:b/>
          <w:bCs/>
          <w:i/>
          <w:iCs/>
          <w:color w:val="7030A0"/>
        </w:rPr>
      </w:pPr>
      <w:r w:rsidRPr="00246721">
        <w:rPr>
          <w:b/>
          <w:bCs/>
          <w:i/>
          <w:iCs/>
          <w:color w:val="7030A0"/>
        </w:rPr>
        <w:t xml:space="preserve">Vishnu Schist represents deposition of sedimentary rocks that were then metamorphosed and intruded (Zoroaster Granite) during an episode of </w:t>
      </w:r>
      <w:proofErr w:type="gramStart"/>
      <w:r w:rsidRPr="00246721">
        <w:rPr>
          <w:b/>
          <w:bCs/>
          <w:i/>
          <w:iCs/>
          <w:color w:val="7030A0"/>
        </w:rPr>
        <w:t>Precambrian mountain</w:t>
      </w:r>
      <w:proofErr w:type="gramEnd"/>
      <w:r w:rsidRPr="00246721">
        <w:rPr>
          <w:b/>
          <w:bCs/>
          <w:i/>
          <w:iCs/>
          <w:color w:val="7030A0"/>
        </w:rPr>
        <w:t xml:space="preserve"> building (collisional tectonics). Prior to deposition of the Bass Limestone, the mountains were eroded to their roots, thereby exposing the Vishnu and Zoroaster rocks at the surface. This flat erosional surface was flooded by a late Precambrian seaway in which the Bass, </w:t>
      </w:r>
      <w:proofErr w:type="spellStart"/>
      <w:r w:rsidRPr="00246721">
        <w:rPr>
          <w:b/>
          <w:bCs/>
          <w:i/>
          <w:iCs/>
          <w:color w:val="7030A0"/>
        </w:rPr>
        <w:t>Hakatai</w:t>
      </w:r>
      <w:proofErr w:type="spellEnd"/>
      <w:r w:rsidRPr="00246721">
        <w:rPr>
          <w:b/>
          <w:bCs/>
          <w:i/>
          <w:iCs/>
          <w:color w:val="7030A0"/>
        </w:rPr>
        <w:t xml:space="preserve">, </w:t>
      </w:r>
      <w:proofErr w:type="spellStart"/>
      <w:r w:rsidRPr="00246721">
        <w:rPr>
          <w:b/>
          <w:bCs/>
          <w:i/>
          <w:iCs/>
          <w:color w:val="7030A0"/>
        </w:rPr>
        <w:t>Shinumo</w:t>
      </w:r>
      <w:proofErr w:type="spellEnd"/>
      <w:r w:rsidRPr="00246721">
        <w:rPr>
          <w:b/>
          <w:bCs/>
          <w:i/>
          <w:iCs/>
          <w:color w:val="7030A0"/>
        </w:rPr>
        <w:t xml:space="preserve">, and Dox Formations were deposited. The area was subjected to tilting and uplift, which stripped away most of the Bass–Dox strata. The area subsided and was flooded by a </w:t>
      </w:r>
      <w:proofErr w:type="gramStart"/>
      <w:r w:rsidRPr="00246721">
        <w:rPr>
          <w:b/>
          <w:bCs/>
          <w:i/>
          <w:iCs/>
          <w:color w:val="7030A0"/>
        </w:rPr>
        <w:t>Cambrian ocean</w:t>
      </w:r>
      <w:proofErr w:type="gramEnd"/>
      <w:r w:rsidRPr="00246721">
        <w:rPr>
          <w:b/>
          <w:bCs/>
          <w:i/>
          <w:iCs/>
          <w:color w:val="7030A0"/>
        </w:rPr>
        <w:t xml:space="preserve"> in which the </w:t>
      </w:r>
      <w:proofErr w:type="spellStart"/>
      <w:r w:rsidRPr="00246721">
        <w:rPr>
          <w:b/>
          <w:bCs/>
          <w:i/>
          <w:iCs/>
          <w:color w:val="7030A0"/>
        </w:rPr>
        <w:t>Tapeats</w:t>
      </w:r>
      <w:proofErr w:type="spellEnd"/>
      <w:r w:rsidRPr="00246721">
        <w:rPr>
          <w:b/>
          <w:bCs/>
          <w:i/>
          <w:iCs/>
          <w:color w:val="7030A0"/>
        </w:rPr>
        <w:t xml:space="preserve">, Bright Angel, and </w:t>
      </w:r>
      <w:proofErr w:type="spellStart"/>
      <w:r w:rsidRPr="00246721">
        <w:rPr>
          <w:b/>
          <w:bCs/>
          <w:i/>
          <w:iCs/>
          <w:color w:val="7030A0"/>
        </w:rPr>
        <w:t>Muav</w:t>
      </w:r>
      <w:proofErr w:type="spellEnd"/>
      <w:r w:rsidRPr="00246721">
        <w:rPr>
          <w:b/>
          <w:bCs/>
          <w:i/>
          <w:iCs/>
          <w:color w:val="7030A0"/>
        </w:rPr>
        <w:t xml:space="preserve"> Formations were deposited. The ocean withdrew due to a fall in sea level or gentle uplift (or both). The area stood high and dry during Ordovician, Silurian, and most of Devonian time. During this time, shallow valleys were eroded into the top of the </w:t>
      </w:r>
      <w:proofErr w:type="spellStart"/>
      <w:r w:rsidRPr="00246721">
        <w:rPr>
          <w:b/>
          <w:bCs/>
          <w:i/>
          <w:iCs/>
          <w:color w:val="7030A0"/>
        </w:rPr>
        <w:t>Muav</w:t>
      </w:r>
      <w:proofErr w:type="spellEnd"/>
      <w:r w:rsidRPr="00246721">
        <w:rPr>
          <w:b/>
          <w:bCs/>
          <w:i/>
          <w:iCs/>
          <w:color w:val="7030A0"/>
        </w:rPr>
        <w:t xml:space="preserve"> Limestone. As sea level rose in the Late Devonian, these low valleys were filled with carbonate sediment (Temple Butte Formation). The area was flooded by a shallow ocean during the Mississippian Period, but exposed again at the end of the period, resulting in erosion of shallow valleys in the top of the </w:t>
      </w:r>
      <w:proofErr w:type="spellStart"/>
      <w:r w:rsidRPr="00246721">
        <w:rPr>
          <w:b/>
          <w:bCs/>
          <w:i/>
          <w:iCs/>
          <w:color w:val="7030A0"/>
        </w:rPr>
        <w:t>Redwall</w:t>
      </w:r>
      <w:proofErr w:type="spellEnd"/>
      <w:r w:rsidRPr="00246721">
        <w:rPr>
          <w:b/>
          <w:bCs/>
          <w:i/>
          <w:iCs/>
          <w:color w:val="7030A0"/>
        </w:rPr>
        <w:t xml:space="preserve"> Limestone. During Pennsylvanian and Permian </w:t>
      </w:r>
      <w:proofErr w:type="gramStart"/>
      <w:r w:rsidRPr="00246721">
        <w:rPr>
          <w:b/>
          <w:bCs/>
          <w:i/>
          <w:iCs/>
          <w:color w:val="7030A0"/>
        </w:rPr>
        <w:t>time</w:t>
      </w:r>
      <w:proofErr w:type="gramEnd"/>
      <w:r w:rsidRPr="00246721">
        <w:rPr>
          <w:b/>
          <w:bCs/>
          <w:i/>
          <w:iCs/>
          <w:color w:val="7030A0"/>
        </w:rPr>
        <w:t xml:space="preserve"> the area subsided and collected a thick accumulation of limestone, shale, and sandstone. </w:t>
      </w:r>
      <w:proofErr w:type="gramStart"/>
      <w:r w:rsidRPr="00246721">
        <w:rPr>
          <w:b/>
          <w:bCs/>
          <w:i/>
          <w:iCs/>
          <w:color w:val="7030A0"/>
        </w:rPr>
        <w:t>Subsequent to</w:t>
      </w:r>
      <w:proofErr w:type="gramEnd"/>
      <w:r w:rsidRPr="00246721">
        <w:rPr>
          <w:b/>
          <w:bCs/>
          <w:i/>
          <w:iCs/>
          <w:color w:val="7030A0"/>
        </w:rPr>
        <w:t xml:space="preserve"> this deposition, the Colorado River cut the deep gorge now known as the Grand Canyon.</w:t>
      </w:r>
    </w:p>
    <w:p w14:paraId="18032FAD" w14:textId="592810E7" w:rsidR="0081733B" w:rsidRPr="00D41BB9" w:rsidRDefault="0081733B" w:rsidP="00D41BB9">
      <w:pPr>
        <w:shd w:val="clear" w:color="auto" w:fill="D9D9D9" w:themeFill="background1" w:themeFillShade="D9"/>
        <w:rPr>
          <w:b/>
          <w:bCs/>
        </w:rPr>
      </w:pPr>
      <w:r>
        <w:rPr>
          <w:b/>
          <w:bCs/>
        </w:rPr>
        <w:t>14.</w:t>
      </w:r>
    </w:p>
    <w:p w14:paraId="31B02BED" w14:textId="636D5F50" w:rsidR="00B154FB" w:rsidRPr="008E3EE0" w:rsidRDefault="008E3EE0" w:rsidP="002A3933">
      <w:pPr>
        <w:keepNext/>
        <w:rPr>
          <w:rFonts w:cstheme="minorHAnsi"/>
          <w:b/>
          <w:bCs/>
          <w:i/>
          <w:iCs/>
          <w:color w:val="7030A0"/>
          <w:sz w:val="22"/>
          <w:szCs w:val="22"/>
        </w:rPr>
      </w:pPr>
      <w:r w:rsidRPr="008E3EE0">
        <w:rPr>
          <w:rFonts w:cstheme="minorHAnsi"/>
          <w:b/>
          <w:bCs/>
          <w:i/>
          <w:iCs/>
          <w:color w:val="7030A0"/>
          <w:sz w:val="22"/>
          <w:szCs w:val="22"/>
        </w:rPr>
        <w:t xml:space="preserve">Nonconformity between the Vishnu Schist and </w:t>
      </w:r>
      <w:proofErr w:type="spellStart"/>
      <w:r w:rsidRPr="008E3EE0">
        <w:rPr>
          <w:rFonts w:cstheme="minorHAnsi"/>
          <w:b/>
          <w:bCs/>
          <w:i/>
          <w:iCs/>
          <w:color w:val="7030A0"/>
          <w:sz w:val="22"/>
          <w:szCs w:val="22"/>
        </w:rPr>
        <w:t>Tapeats</w:t>
      </w:r>
      <w:proofErr w:type="spellEnd"/>
      <w:r w:rsidRPr="008E3EE0">
        <w:rPr>
          <w:rFonts w:cstheme="minorHAnsi"/>
          <w:b/>
          <w:bCs/>
          <w:i/>
          <w:iCs/>
          <w:color w:val="7030A0"/>
          <w:sz w:val="22"/>
          <w:szCs w:val="22"/>
        </w:rPr>
        <w:t xml:space="preserve"> Sandstone. This represents creation and erosion of a major mountain range.</w:t>
      </w:r>
    </w:p>
    <w:p w14:paraId="3D2FDCF4" w14:textId="4CF8B142" w:rsidR="000B4664" w:rsidRDefault="0015353B" w:rsidP="000B4664">
      <w:pPr>
        <w:pStyle w:val="Heading1"/>
        <w:rPr>
          <w:rFonts w:asciiTheme="majorHAnsi" w:hAnsiTheme="majorHAnsi" w:cstheme="majorHAnsi"/>
          <w:b/>
          <w:bCs/>
          <w:sz w:val="24"/>
          <w:szCs w:val="24"/>
        </w:rPr>
      </w:pPr>
      <w:r>
        <w:rPr>
          <w:rFonts w:asciiTheme="majorHAnsi" w:hAnsiTheme="majorHAnsi" w:cstheme="majorHAnsi"/>
          <w:b/>
          <w:bCs/>
          <w:sz w:val="24"/>
          <w:szCs w:val="24"/>
        </w:rPr>
        <w:t xml:space="preserve">Exercise 2 - </w:t>
      </w:r>
      <w:r w:rsidR="0081733B">
        <w:rPr>
          <w:rFonts w:asciiTheme="majorHAnsi" w:hAnsiTheme="majorHAnsi" w:cstheme="majorHAnsi"/>
          <w:b/>
          <w:bCs/>
          <w:sz w:val="24"/>
          <w:szCs w:val="24"/>
        </w:rPr>
        <w:t>Part C</w:t>
      </w:r>
    </w:p>
    <w:p w14:paraId="4B4CAEC6" w14:textId="24B81079" w:rsidR="00E149F0" w:rsidRDefault="004920B8" w:rsidP="00D41BB9">
      <w:pPr>
        <w:shd w:val="clear" w:color="auto" w:fill="D9D9D9" w:themeFill="background1" w:themeFillShade="D9"/>
        <w:rPr>
          <w:b/>
          <w:bCs/>
        </w:rPr>
      </w:pPr>
      <w:r>
        <w:rPr>
          <w:b/>
          <w:bCs/>
        </w:rPr>
        <w:t xml:space="preserve">1. </w:t>
      </w:r>
      <w:r w:rsidR="002155C9">
        <w:rPr>
          <w:b/>
          <w:bCs/>
        </w:rPr>
        <w:t>Make a list here that puts events in order, oldest to youngest.</w:t>
      </w:r>
    </w:p>
    <w:p w14:paraId="1B7E7FFC" w14:textId="77777777" w:rsidR="002155C9" w:rsidRPr="00BF5898" w:rsidRDefault="002155C9" w:rsidP="002155C9">
      <w:pPr>
        <w:pStyle w:val="Body"/>
        <w:widowControl w:val="0"/>
        <w:tabs>
          <w:tab w:val="left" w:pos="450"/>
          <w:tab w:val="left" w:pos="1620"/>
          <w:tab w:val="left" w:pos="2160"/>
        </w:tabs>
        <w:spacing w:after="0" w:line="240" w:lineRule="auto"/>
        <w:ind w:firstLine="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Oldest</w:t>
      </w:r>
      <w:r w:rsidRPr="00BF5898">
        <w:rPr>
          <w:rFonts w:asciiTheme="minorHAnsi" w:hAnsiTheme="minorHAnsi" w:cstheme="minorHAnsi"/>
          <w:b/>
          <w:i/>
          <w:iCs/>
          <w:color w:val="7030A0"/>
          <w:sz w:val="22"/>
          <w:szCs w:val="22"/>
        </w:rPr>
        <w:tab/>
        <w:t>1.</w:t>
      </w:r>
      <w:r w:rsidRPr="00BF5898">
        <w:rPr>
          <w:rFonts w:asciiTheme="minorHAnsi" w:hAnsiTheme="minorHAnsi" w:cstheme="minorHAnsi"/>
          <w:b/>
          <w:i/>
          <w:iCs/>
          <w:color w:val="7030A0"/>
          <w:sz w:val="22"/>
          <w:szCs w:val="22"/>
        </w:rPr>
        <w:tab/>
        <w:t>Deposition of Bright Angel Shale</w:t>
      </w:r>
    </w:p>
    <w:p w14:paraId="5F00A543"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2.</w:t>
      </w:r>
      <w:r w:rsidRPr="00BF5898">
        <w:rPr>
          <w:rFonts w:asciiTheme="minorHAnsi" w:hAnsiTheme="minorHAnsi" w:cstheme="minorHAnsi"/>
          <w:b/>
          <w:i/>
          <w:iCs/>
          <w:color w:val="7030A0"/>
          <w:sz w:val="22"/>
          <w:szCs w:val="22"/>
        </w:rPr>
        <w:tab/>
        <w:t xml:space="preserve">Deposition of </w:t>
      </w:r>
      <w:proofErr w:type="spellStart"/>
      <w:r w:rsidRPr="00BF5898">
        <w:rPr>
          <w:rFonts w:asciiTheme="minorHAnsi" w:hAnsiTheme="minorHAnsi" w:cstheme="minorHAnsi"/>
          <w:b/>
          <w:i/>
          <w:iCs/>
          <w:color w:val="7030A0"/>
          <w:sz w:val="22"/>
          <w:szCs w:val="22"/>
        </w:rPr>
        <w:t>Muav</w:t>
      </w:r>
      <w:proofErr w:type="spellEnd"/>
      <w:r w:rsidRPr="00BF5898">
        <w:rPr>
          <w:rFonts w:asciiTheme="minorHAnsi" w:hAnsiTheme="minorHAnsi" w:cstheme="minorHAnsi"/>
          <w:b/>
          <w:i/>
          <w:iCs/>
          <w:color w:val="7030A0"/>
          <w:sz w:val="22"/>
          <w:szCs w:val="22"/>
        </w:rPr>
        <w:t xml:space="preserve"> Limestone</w:t>
      </w:r>
    </w:p>
    <w:p w14:paraId="36D0D674"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lastRenderedPageBreak/>
        <w:t>3.</w:t>
      </w:r>
      <w:r w:rsidRPr="00BF5898">
        <w:rPr>
          <w:rFonts w:asciiTheme="minorHAnsi" w:hAnsiTheme="minorHAnsi" w:cstheme="minorHAnsi"/>
          <w:b/>
          <w:i/>
          <w:iCs/>
          <w:color w:val="7030A0"/>
          <w:sz w:val="22"/>
          <w:szCs w:val="22"/>
        </w:rPr>
        <w:tab/>
        <w:t>Deposition of Temple Butte Formation</w:t>
      </w:r>
    </w:p>
    <w:p w14:paraId="04BFF530"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4.</w:t>
      </w:r>
      <w:r w:rsidRPr="00BF5898">
        <w:rPr>
          <w:rFonts w:asciiTheme="minorHAnsi" w:hAnsiTheme="minorHAnsi" w:cstheme="minorHAnsi"/>
          <w:b/>
          <w:i/>
          <w:iCs/>
          <w:color w:val="7030A0"/>
          <w:sz w:val="22"/>
          <w:szCs w:val="22"/>
        </w:rPr>
        <w:tab/>
        <w:t xml:space="preserve">Deposition of </w:t>
      </w:r>
      <w:proofErr w:type="spellStart"/>
      <w:r w:rsidRPr="00BF5898">
        <w:rPr>
          <w:rFonts w:asciiTheme="minorHAnsi" w:hAnsiTheme="minorHAnsi" w:cstheme="minorHAnsi"/>
          <w:b/>
          <w:i/>
          <w:iCs/>
          <w:color w:val="7030A0"/>
          <w:sz w:val="22"/>
          <w:szCs w:val="22"/>
        </w:rPr>
        <w:t>Redwall</w:t>
      </w:r>
      <w:proofErr w:type="spellEnd"/>
      <w:r w:rsidRPr="00BF5898">
        <w:rPr>
          <w:rFonts w:asciiTheme="minorHAnsi" w:hAnsiTheme="minorHAnsi" w:cstheme="minorHAnsi"/>
          <w:b/>
          <w:i/>
          <w:iCs/>
          <w:color w:val="7030A0"/>
          <w:sz w:val="22"/>
          <w:szCs w:val="22"/>
        </w:rPr>
        <w:t xml:space="preserve"> Limestone</w:t>
      </w:r>
    </w:p>
    <w:p w14:paraId="532DEC22"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5.</w:t>
      </w:r>
      <w:r w:rsidRPr="00BF5898">
        <w:rPr>
          <w:rFonts w:asciiTheme="minorHAnsi" w:hAnsiTheme="minorHAnsi" w:cstheme="minorHAnsi"/>
          <w:b/>
          <w:i/>
          <w:iCs/>
          <w:color w:val="7030A0"/>
          <w:sz w:val="22"/>
          <w:szCs w:val="22"/>
        </w:rPr>
        <w:tab/>
        <w:t xml:space="preserve">Deposition of </w:t>
      </w:r>
      <w:proofErr w:type="spellStart"/>
      <w:r w:rsidRPr="00BF5898">
        <w:rPr>
          <w:rFonts w:asciiTheme="minorHAnsi" w:hAnsiTheme="minorHAnsi" w:cstheme="minorHAnsi"/>
          <w:b/>
          <w:i/>
          <w:iCs/>
          <w:color w:val="7030A0"/>
          <w:sz w:val="22"/>
          <w:szCs w:val="22"/>
        </w:rPr>
        <w:t>Supai</w:t>
      </w:r>
      <w:proofErr w:type="spellEnd"/>
      <w:r w:rsidRPr="00BF5898">
        <w:rPr>
          <w:rFonts w:asciiTheme="minorHAnsi" w:hAnsiTheme="minorHAnsi" w:cstheme="minorHAnsi"/>
          <w:b/>
          <w:i/>
          <w:iCs/>
          <w:color w:val="7030A0"/>
          <w:sz w:val="22"/>
          <w:szCs w:val="22"/>
        </w:rPr>
        <w:t xml:space="preserve"> Formation</w:t>
      </w:r>
    </w:p>
    <w:p w14:paraId="23C8A8F3"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6.</w:t>
      </w:r>
      <w:r w:rsidRPr="00BF5898">
        <w:rPr>
          <w:rFonts w:asciiTheme="minorHAnsi" w:hAnsiTheme="minorHAnsi" w:cstheme="minorHAnsi"/>
          <w:b/>
          <w:i/>
          <w:iCs/>
          <w:color w:val="7030A0"/>
          <w:sz w:val="22"/>
          <w:szCs w:val="22"/>
        </w:rPr>
        <w:tab/>
        <w:t xml:space="preserve">Early displacement of the </w:t>
      </w:r>
      <w:proofErr w:type="spellStart"/>
      <w:r w:rsidRPr="00BF5898">
        <w:rPr>
          <w:rFonts w:asciiTheme="minorHAnsi" w:hAnsiTheme="minorHAnsi" w:cstheme="minorHAnsi"/>
          <w:b/>
          <w:i/>
          <w:iCs/>
          <w:color w:val="7030A0"/>
          <w:sz w:val="22"/>
          <w:szCs w:val="22"/>
        </w:rPr>
        <w:t>Toroweap</w:t>
      </w:r>
      <w:proofErr w:type="spellEnd"/>
      <w:r w:rsidRPr="00BF5898">
        <w:rPr>
          <w:rFonts w:asciiTheme="minorHAnsi" w:hAnsiTheme="minorHAnsi" w:cstheme="minorHAnsi"/>
          <w:b/>
          <w:i/>
          <w:iCs/>
          <w:color w:val="7030A0"/>
          <w:sz w:val="22"/>
          <w:szCs w:val="22"/>
        </w:rPr>
        <w:t xml:space="preserve"> Fault</w:t>
      </w:r>
    </w:p>
    <w:p w14:paraId="64062886"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7.</w:t>
      </w:r>
      <w:r w:rsidRPr="00BF5898">
        <w:rPr>
          <w:rFonts w:asciiTheme="minorHAnsi" w:hAnsiTheme="minorHAnsi" w:cstheme="minorHAnsi"/>
          <w:b/>
          <w:i/>
          <w:iCs/>
          <w:color w:val="7030A0"/>
          <w:sz w:val="22"/>
          <w:szCs w:val="22"/>
        </w:rPr>
        <w:tab/>
        <w:t>Erosion of Grand Canyon</w:t>
      </w:r>
    </w:p>
    <w:p w14:paraId="5B4D8A00"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8.</w:t>
      </w:r>
      <w:r w:rsidRPr="00BF5898">
        <w:rPr>
          <w:rFonts w:asciiTheme="minorHAnsi" w:hAnsiTheme="minorHAnsi" w:cstheme="minorHAnsi"/>
          <w:b/>
          <w:i/>
          <w:iCs/>
          <w:color w:val="7030A0"/>
          <w:sz w:val="22"/>
          <w:szCs w:val="22"/>
        </w:rPr>
        <w:tab/>
        <w:t xml:space="preserve">Erosion of ancient </w:t>
      </w:r>
      <w:proofErr w:type="spellStart"/>
      <w:r w:rsidRPr="00BF5898">
        <w:rPr>
          <w:rFonts w:asciiTheme="minorHAnsi" w:hAnsiTheme="minorHAnsi" w:cstheme="minorHAnsi"/>
          <w:b/>
          <w:i/>
          <w:iCs/>
          <w:color w:val="7030A0"/>
          <w:sz w:val="22"/>
          <w:szCs w:val="22"/>
        </w:rPr>
        <w:t>Toroweap</w:t>
      </w:r>
      <w:proofErr w:type="spellEnd"/>
      <w:r w:rsidRPr="00BF5898">
        <w:rPr>
          <w:rFonts w:asciiTheme="minorHAnsi" w:hAnsiTheme="minorHAnsi" w:cstheme="minorHAnsi"/>
          <w:b/>
          <w:i/>
          <w:iCs/>
          <w:color w:val="7030A0"/>
          <w:sz w:val="22"/>
          <w:szCs w:val="22"/>
        </w:rPr>
        <w:t xml:space="preserve"> Valley</w:t>
      </w:r>
    </w:p>
    <w:p w14:paraId="48B3FC5D"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9.</w:t>
      </w:r>
      <w:r w:rsidRPr="00BF5898">
        <w:rPr>
          <w:rFonts w:asciiTheme="minorHAnsi" w:hAnsiTheme="minorHAnsi" w:cstheme="minorHAnsi"/>
          <w:b/>
          <w:i/>
          <w:iCs/>
          <w:color w:val="7030A0"/>
          <w:sz w:val="22"/>
          <w:szCs w:val="22"/>
        </w:rPr>
        <w:tab/>
        <w:t xml:space="preserve">Basalt filling ancient </w:t>
      </w:r>
      <w:proofErr w:type="spellStart"/>
      <w:r w:rsidRPr="00BF5898">
        <w:rPr>
          <w:rFonts w:asciiTheme="minorHAnsi" w:hAnsiTheme="minorHAnsi" w:cstheme="minorHAnsi"/>
          <w:b/>
          <w:i/>
          <w:iCs/>
          <w:color w:val="7030A0"/>
          <w:sz w:val="22"/>
          <w:szCs w:val="22"/>
        </w:rPr>
        <w:t>Toroweap</w:t>
      </w:r>
      <w:proofErr w:type="spellEnd"/>
      <w:r w:rsidRPr="00BF5898">
        <w:rPr>
          <w:rFonts w:asciiTheme="minorHAnsi" w:hAnsiTheme="minorHAnsi" w:cstheme="minorHAnsi"/>
          <w:b/>
          <w:i/>
          <w:iCs/>
          <w:color w:val="7030A0"/>
          <w:sz w:val="22"/>
          <w:szCs w:val="22"/>
        </w:rPr>
        <w:t xml:space="preserve"> Valley</w:t>
      </w:r>
    </w:p>
    <w:p w14:paraId="3BE557DF"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10.</w:t>
      </w:r>
      <w:r w:rsidRPr="00BF5898">
        <w:rPr>
          <w:rFonts w:asciiTheme="minorHAnsi" w:hAnsiTheme="minorHAnsi" w:cstheme="minorHAnsi"/>
          <w:b/>
          <w:i/>
          <w:iCs/>
          <w:color w:val="7030A0"/>
          <w:sz w:val="22"/>
          <w:szCs w:val="22"/>
        </w:rPr>
        <w:tab/>
        <w:t>Lava dams</w:t>
      </w:r>
    </w:p>
    <w:p w14:paraId="6868E8EA"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11.</w:t>
      </w:r>
      <w:r w:rsidRPr="00BF5898">
        <w:rPr>
          <w:rFonts w:asciiTheme="minorHAnsi" w:hAnsiTheme="minorHAnsi" w:cstheme="minorHAnsi"/>
          <w:b/>
          <w:i/>
          <w:iCs/>
          <w:color w:val="7030A0"/>
          <w:sz w:val="22"/>
          <w:szCs w:val="22"/>
        </w:rPr>
        <w:tab/>
        <w:t>Basalt cascades</w:t>
      </w:r>
    </w:p>
    <w:p w14:paraId="1BBC5039" w14:textId="77777777" w:rsidR="002155C9" w:rsidRPr="00BF5898" w:rsidRDefault="002155C9" w:rsidP="002155C9">
      <w:pPr>
        <w:pStyle w:val="Body"/>
        <w:widowControl w:val="0"/>
        <w:spacing w:after="0" w:line="240" w:lineRule="auto"/>
        <w:ind w:left="2160" w:hanging="54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12.</w:t>
      </w:r>
      <w:r w:rsidRPr="00BF5898">
        <w:rPr>
          <w:rFonts w:asciiTheme="minorHAnsi" w:hAnsiTheme="minorHAnsi" w:cstheme="minorHAnsi"/>
          <w:b/>
          <w:i/>
          <w:iCs/>
          <w:color w:val="7030A0"/>
          <w:sz w:val="22"/>
          <w:szCs w:val="22"/>
        </w:rPr>
        <w:tab/>
        <w:t>Most recent eruption of Vulcan’s Throne</w:t>
      </w:r>
    </w:p>
    <w:p w14:paraId="225E4DCF" w14:textId="77777777" w:rsidR="002155C9" w:rsidRPr="00BF5898" w:rsidRDefault="002155C9" w:rsidP="002155C9">
      <w:pPr>
        <w:pStyle w:val="Body"/>
        <w:widowControl w:val="0"/>
        <w:tabs>
          <w:tab w:val="left" w:pos="450"/>
          <w:tab w:val="left" w:pos="1620"/>
          <w:tab w:val="left" w:pos="2160"/>
        </w:tabs>
        <w:spacing w:after="0" w:line="240" w:lineRule="auto"/>
        <w:ind w:firstLine="0"/>
        <w:rPr>
          <w:rFonts w:asciiTheme="minorHAnsi" w:hAnsiTheme="minorHAnsi" w:cstheme="minorHAnsi"/>
          <w:b/>
          <w:i/>
          <w:iCs/>
          <w:color w:val="7030A0"/>
          <w:sz w:val="22"/>
          <w:szCs w:val="22"/>
        </w:rPr>
      </w:pPr>
      <w:r w:rsidRPr="00BF5898">
        <w:rPr>
          <w:rFonts w:asciiTheme="minorHAnsi" w:hAnsiTheme="minorHAnsi" w:cstheme="minorHAnsi"/>
          <w:b/>
          <w:i/>
          <w:iCs/>
          <w:color w:val="7030A0"/>
          <w:sz w:val="22"/>
          <w:szCs w:val="22"/>
        </w:rPr>
        <w:tab/>
        <w:t>Youngest</w:t>
      </w:r>
      <w:r w:rsidRPr="00BF5898">
        <w:rPr>
          <w:rFonts w:asciiTheme="minorHAnsi" w:hAnsiTheme="minorHAnsi" w:cstheme="minorHAnsi"/>
          <w:b/>
          <w:i/>
          <w:iCs/>
          <w:color w:val="7030A0"/>
          <w:sz w:val="22"/>
          <w:szCs w:val="22"/>
        </w:rPr>
        <w:tab/>
        <w:t>13.</w:t>
      </w:r>
      <w:r w:rsidRPr="00BF5898">
        <w:rPr>
          <w:rFonts w:asciiTheme="minorHAnsi" w:hAnsiTheme="minorHAnsi" w:cstheme="minorHAnsi"/>
          <w:b/>
          <w:i/>
          <w:iCs/>
          <w:color w:val="7030A0"/>
          <w:sz w:val="22"/>
          <w:szCs w:val="22"/>
        </w:rPr>
        <w:tab/>
        <w:t xml:space="preserve">Late displacement of </w:t>
      </w:r>
      <w:proofErr w:type="spellStart"/>
      <w:r w:rsidRPr="00BF5898">
        <w:rPr>
          <w:rFonts w:asciiTheme="minorHAnsi" w:hAnsiTheme="minorHAnsi" w:cstheme="minorHAnsi"/>
          <w:b/>
          <w:i/>
          <w:iCs/>
          <w:color w:val="7030A0"/>
          <w:sz w:val="22"/>
          <w:szCs w:val="22"/>
        </w:rPr>
        <w:t>Toroweap</w:t>
      </w:r>
      <w:proofErr w:type="spellEnd"/>
      <w:r w:rsidRPr="00BF5898">
        <w:rPr>
          <w:rFonts w:asciiTheme="minorHAnsi" w:hAnsiTheme="minorHAnsi" w:cstheme="minorHAnsi"/>
          <w:b/>
          <w:i/>
          <w:iCs/>
          <w:color w:val="7030A0"/>
          <w:sz w:val="22"/>
          <w:szCs w:val="22"/>
        </w:rPr>
        <w:t xml:space="preserve"> Fault</w:t>
      </w:r>
    </w:p>
    <w:p w14:paraId="07B8E505" w14:textId="79E8A055" w:rsidR="00E149F0" w:rsidRDefault="00252CA6" w:rsidP="00D41BB9">
      <w:pPr>
        <w:shd w:val="clear" w:color="auto" w:fill="D9D9D9" w:themeFill="background1" w:themeFillShade="D9"/>
        <w:rPr>
          <w:b/>
          <w:bCs/>
        </w:rPr>
      </w:pPr>
      <w:r>
        <w:rPr>
          <w:b/>
          <w:bCs/>
        </w:rPr>
        <w:t>2</w:t>
      </w:r>
      <w:r w:rsidR="00861764">
        <w:rPr>
          <w:b/>
          <w:bCs/>
        </w:rPr>
        <w:t>.</w:t>
      </w:r>
    </w:p>
    <w:p w14:paraId="00BBF478" w14:textId="3E1EE83D" w:rsidR="0015353B" w:rsidRPr="00BF5898" w:rsidRDefault="00BF5898" w:rsidP="000B4664">
      <w:pPr>
        <w:rPr>
          <w:b/>
          <w:bCs/>
          <w:i/>
          <w:iCs/>
          <w:color w:val="7030A0"/>
        </w:rPr>
      </w:pPr>
      <w:r w:rsidRPr="00BF5898">
        <w:rPr>
          <w:b/>
          <w:bCs/>
          <w:i/>
          <w:iCs/>
          <w:color w:val="7030A0"/>
        </w:rPr>
        <w:t>The lake behind the dam would be 1,425 ft deep.</w:t>
      </w:r>
    </w:p>
    <w:p w14:paraId="2453FDE7" w14:textId="067722A5" w:rsidR="00E149F0" w:rsidRDefault="00861764" w:rsidP="00D41BB9">
      <w:pPr>
        <w:shd w:val="clear" w:color="auto" w:fill="D9D9D9" w:themeFill="background1" w:themeFillShade="D9"/>
        <w:rPr>
          <w:b/>
          <w:bCs/>
        </w:rPr>
      </w:pPr>
      <w:r>
        <w:rPr>
          <w:b/>
          <w:bCs/>
        </w:rPr>
        <w:t>3.</w:t>
      </w:r>
    </w:p>
    <w:p w14:paraId="630B8C0F" w14:textId="3CEEA594" w:rsidR="0015353B" w:rsidRPr="00C524D5" w:rsidRDefault="00C524D5" w:rsidP="0015353B">
      <w:pPr>
        <w:rPr>
          <w:b/>
          <w:bCs/>
          <w:i/>
          <w:iCs/>
          <w:color w:val="7030A0"/>
        </w:rPr>
      </w:pPr>
      <w:r w:rsidRPr="00C524D5">
        <w:rPr>
          <w:b/>
          <w:bCs/>
          <w:i/>
          <w:iCs/>
          <w:color w:val="7030A0"/>
        </w:rPr>
        <w:t>Approximately 450 to 500 ft (derived from cross-section).</w:t>
      </w:r>
    </w:p>
    <w:p w14:paraId="34336057" w14:textId="798D8B40" w:rsidR="00861764" w:rsidRDefault="00861764" w:rsidP="00D41BB9">
      <w:pPr>
        <w:shd w:val="clear" w:color="auto" w:fill="D9D9D9" w:themeFill="background1" w:themeFillShade="D9"/>
        <w:rPr>
          <w:b/>
          <w:bCs/>
        </w:rPr>
      </w:pPr>
      <w:r>
        <w:rPr>
          <w:b/>
          <w:bCs/>
        </w:rPr>
        <w:t xml:space="preserve">4. </w:t>
      </w:r>
    </w:p>
    <w:p w14:paraId="6F0123A9" w14:textId="154AEAC4" w:rsidR="0015353B" w:rsidRPr="00837D1D" w:rsidRDefault="00837D1D" w:rsidP="0015353B">
      <w:pPr>
        <w:rPr>
          <w:b/>
          <w:bCs/>
          <w:i/>
          <w:iCs/>
          <w:color w:val="7030A0"/>
        </w:rPr>
      </w:pPr>
      <w:r w:rsidRPr="00837D1D">
        <w:rPr>
          <w:b/>
          <w:bCs/>
          <w:i/>
          <w:iCs/>
          <w:color w:val="7030A0"/>
        </w:rPr>
        <w:t xml:space="preserve">Approximately </w:t>
      </w:r>
      <w:r w:rsidR="0018784A">
        <w:rPr>
          <w:b/>
          <w:bCs/>
          <w:i/>
          <w:iCs/>
          <w:color w:val="7030A0"/>
        </w:rPr>
        <w:t>2000-2300</w:t>
      </w:r>
      <w:r w:rsidRPr="00837D1D">
        <w:rPr>
          <w:b/>
          <w:bCs/>
          <w:i/>
          <w:iCs/>
          <w:color w:val="7030A0"/>
        </w:rPr>
        <w:t xml:space="preserve"> ft (derived from cross-section).</w:t>
      </w:r>
    </w:p>
    <w:p w14:paraId="076A3FF5" w14:textId="4986F28A" w:rsidR="00861764" w:rsidRDefault="00861764" w:rsidP="00D41BB9">
      <w:pPr>
        <w:shd w:val="clear" w:color="auto" w:fill="D9D9D9" w:themeFill="background1" w:themeFillShade="D9"/>
        <w:rPr>
          <w:b/>
          <w:bCs/>
        </w:rPr>
      </w:pPr>
      <w:r>
        <w:rPr>
          <w:b/>
          <w:bCs/>
        </w:rPr>
        <w:t xml:space="preserve">5. </w:t>
      </w:r>
    </w:p>
    <w:p w14:paraId="14DE76E0" w14:textId="77777777" w:rsidR="00AB1C41" w:rsidRPr="00AB1C41" w:rsidRDefault="00AB1C41" w:rsidP="00AB1C41">
      <w:pPr>
        <w:rPr>
          <w:b/>
          <w:bCs/>
          <w:i/>
          <w:iCs/>
          <w:color w:val="7030A0"/>
        </w:rPr>
      </w:pPr>
      <w:r w:rsidRPr="00AB1C41">
        <w:rPr>
          <w:b/>
          <w:bCs/>
          <w:i/>
          <w:iCs/>
          <w:color w:val="7030A0"/>
        </w:rPr>
        <w:t xml:space="preserve">The upper basalt flows are approximately 4,100 ft above sea level, the lower </w:t>
      </w:r>
      <w:proofErr w:type="spellStart"/>
      <w:r w:rsidRPr="00AB1C41">
        <w:rPr>
          <w:b/>
          <w:bCs/>
          <w:i/>
          <w:iCs/>
          <w:color w:val="7030A0"/>
        </w:rPr>
        <w:t>Toroweap</w:t>
      </w:r>
      <w:proofErr w:type="spellEnd"/>
      <w:r w:rsidRPr="00AB1C41">
        <w:rPr>
          <w:b/>
          <w:bCs/>
          <w:i/>
          <w:iCs/>
          <w:color w:val="7030A0"/>
        </w:rPr>
        <w:t xml:space="preserve"> Valley basalts at 2,300 ft above sea level.</w:t>
      </w:r>
    </w:p>
    <w:p w14:paraId="4E34ED88" w14:textId="35831A89" w:rsidR="00E149F0" w:rsidRPr="00AB1C41" w:rsidRDefault="00AB1C41" w:rsidP="00AB1C41">
      <w:pPr>
        <w:rPr>
          <w:b/>
          <w:bCs/>
          <w:i/>
          <w:iCs/>
          <w:color w:val="7030A0"/>
        </w:rPr>
      </w:pPr>
      <w:r w:rsidRPr="00AB1C41">
        <w:rPr>
          <w:b/>
          <w:bCs/>
          <w:i/>
          <w:iCs/>
          <w:color w:val="7030A0"/>
        </w:rPr>
        <w:t>4,100 – 2,300 = 1,800 ft in 1.185 million years yields a rate of about 1,519 ft per million years.</w:t>
      </w:r>
    </w:p>
    <w:p w14:paraId="09DADCA9" w14:textId="04172FF5" w:rsidR="00D56FE6" w:rsidRDefault="00D56FE6" w:rsidP="00D56FE6">
      <w:pPr>
        <w:pStyle w:val="Heading1"/>
        <w:rPr>
          <w:rFonts w:asciiTheme="majorHAnsi" w:hAnsiTheme="majorHAnsi" w:cstheme="majorHAnsi"/>
          <w:b/>
          <w:bCs/>
          <w:sz w:val="28"/>
          <w:szCs w:val="28"/>
        </w:rPr>
      </w:pPr>
      <w:r>
        <w:rPr>
          <w:rFonts w:asciiTheme="majorHAnsi" w:hAnsiTheme="majorHAnsi" w:cstheme="majorHAnsi"/>
          <w:b/>
          <w:bCs/>
          <w:sz w:val="28"/>
          <w:szCs w:val="28"/>
        </w:rPr>
        <w:t xml:space="preserve">Go on to exercise 2 in your </w:t>
      </w:r>
      <w:proofErr w:type="gramStart"/>
      <w:r>
        <w:rPr>
          <w:rFonts w:asciiTheme="majorHAnsi" w:hAnsiTheme="majorHAnsi" w:cstheme="majorHAnsi"/>
          <w:b/>
          <w:bCs/>
          <w:sz w:val="28"/>
          <w:szCs w:val="28"/>
        </w:rPr>
        <w:t>lab manual</w:t>
      </w:r>
      <w:proofErr w:type="gramEnd"/>
    </w:p>
    <w:p w14:paraId="38FA4F3B" w14:textId="75BE6F5C" w:rsidR="00D56FE6" w:rsidRDefault="00D56FE6">
      <w:r>
        <w:br w:type="page"/>
      </w:r>
    </w:p>
    <w:p w14:paraId="5D726EAB" w14:textId="3342471C" w:rsidR="00F72ED1" w:rsidRDefault="00E149F0" w:rsidP="0015353B">
      <w:pPr>
        <w:pStyle w:val="Heading1"/>
        <w:rPr>
          <w:caps w:val="0"/>
          <w:color w:val="auto"/>
          <w:spacing w:val="0"/>
        </w:rPr>
      </w:pPr>
      <w:r w:rsidRPr="0015353B">
        <w:rPr>
          <w:rFonts w:asciiTheme="majorHAnsi" w:hAnsiTheme="majorHAnsi" w:cstheme="majorHAnsi"/>
          <w:b/>
          <w:bCs/>
          <w:sz w:val="28"/>
          <w:szCs w:val="28"/>
        </w:rPr>
        <w:lastRenderedPageBreak/>
        <w:t xml:space="preserve">Exercise </w:t>
      </w:r>
      <w:r w:rsidR="0015353B">
        <w:rPr>
          <w:rFonts w:asciiTheme="majorHAnsi" w:hAnsiTheme="majorHAnsi" w:cstheme="majorHAnsi"/>
          <w:b/>
          <w:bCs/>
          <w:sz w:val="28"/>
          <w:szCs w:val="28"/>
        </w:rPr>
        <w:t>2</w:t>
      </w:r>
      <w:r w:rsidR="009C5272">
        <w:rPr>
          <w:rFonts w:asciiTheme="majorHAnsi" w:hAnsiTheme="majorHAnsi" w:cstheme="majorHAnsi"/>
          <w:b/>
          <w:bCs/>
          <w:sz w:val="28"/>
          <w:szCs w:val="28"/>
        </w:rPr>
        <w:t xml:space="preserve"> – </w:t>
      </w:r>
      <w:r w:rsidR="002021BF">
        <w:rPr>
          <w:rFonts w:asciiTheme="majorHAnsi" w:hAnsiTheme="majorHAnsi" w:cstheme="majorHAnsi"/>
          <w:b/>
          <w:bCs/>
          <w:sz w:val="28"/>
          <w:szCs w:val="28"/>
        </w:rPr>
        <w:t>Conodont data</w:t>
      </w:r>
    </w:p>
    <w:p w14:paraId="562CE8BD" w14:textId="087D9834" w:rsidR="009C5272" w:rsidRDefault="002021BF" w:rsidP="009C5272">
      <w:pPr>
        <w:shd w:val="clear" w:color="auto" w:fill="D9D9D9" w:themeFill="background1" w:themeFillShade="D9"/>
        <w:rPr>
          <w:b/>
          <w:bCs/>
        </w:rPr>
      </w:pPr>
      <w:r>
        <w:rPr>
          <w:b/>
          <w:bCs/>
        </w:rPr>
        <w:t xml:space="preserve">1. </w:t>
      </w:r>
      <w:r w:rsidR="009C5272">
        <w:rPr>
          <w:b/>
          <w:bCs/>
        </w:rPr>
        <w:t>Follow the directions</w:t>
      </w:r>
      <w:r>
        <w:rPr>
          <w:b/>
          <w:bCs/>
        </w:rPr>
        <w:t xml:space="preserve"> on page 21</w:t>
      </w:r>
      <w:r w:rsidR="009C5272">
        <w:rPr>
          <w:b/>
          <w:bCs/>
        </w:rPr>
        <w:t xml:space="preserve"> to </w:t>
      </w:r>
      <w:r w:rsidR="00D56FE6">
        <w:rPr>
          <w:b/>
          <w:bCs/>
        </w:rPr>
        <w:t xml:space="preserve">complete the figure below. </w:t>
      </w:r>
    </w:p>
    <w:p w14:paraId="075E0DB9" w14:textId="3725658F" w:rsidR="0015353B" w:rsidRDefault="00B50445" w:rsidP="0015353B">
      <w:pPr>
        <w:rPr>
          <w:b/>
          <w:bCs/>
          <w:i/>
          <w:iCs/>
          <w:color w:val="7030A0"/>
        </w:rPr>
      </w:pPr>
      <w:proofErr w:type="gramStart"/>
      <w:r>
        <w:rPr>
          <w:b/>
          <w:bCs/>
          <w:i/>
          <w:iCs/>
          <w:color w:val="7030A0"/>
        </w:rPr>
        <w:t>Diagram</w:t>
      </w:r>
      <w:proofErr w:type="gramEnd"/>
      <w:r>
        <w:rPr>
          <w:b/>
          <w:bCs/>
          <w:i/>
          <w:iCs/>
          <w:color w:val="7030A0"/>
        </w:rPr>
        <w:t xml:space="preserve"> should be </w:t>
      </w:r>
      <w:proofErr w:type="gramStart"/>
      <w:r>
        <w:rPr>
          <w:b/>
          <w:bCs/>
          <w:i/>
          <w:iCs/>
          <w:color w:val="7030A0"/>
        </w:rPr>
        <w:t>similar to</w:t>
      </w:r>
      <w:proofErr w:type="gramEnd"/>
      <w:r>
        <w:rPr>
          <w:b/>
          <w:bCs/>
          <w:i/>
          <w:iCs/>
          <w:color w:val="7030A0"/>
        </w:rPr>
        <w:t xml:space="preserve"> below, with ranges of conodonts sh</w:t>
      </w:r>
      <w:r w:rsidR="00DA1B27">
        <w:rPr>
          <w:b/>
          <w:bCs/>
          <w:i/>
          <w:iCs/>
          <w:color w:val="7030A0"/>
        </w:rPr>
        <w:t xml:space="preserve">own. </w:t>
      </w:r>
      <w:r w:rsidR="00FE74A3">
        <w:rPr>
          <w:b/>
          <w:bCs/>
          <w:i/>
          <w:iCs/>
          <w:color w:val="7030A0"/>
        </w:rPr>
        <w:t>Carboniferous-Permian Boundary should be labeled at layer 16/5</w:t>
      </w:r>
    </w:p>
    <w:p w14:paraId="3D21DB75" w14:textId="0A0F3E35" w:rsidR="000677C7" w:rsidRPr="00B50445" w:rsidRDefault="000677C7" w:rsidP="0015353B">
      <w:pPr>
        <w:rPr>
          <w:b/>
          <w:bCs/>
          <w:i/>
          <w:iCs/>
          <w:color w:val="7030A0"/>
        </w:rPr>
      </w:pPr>
      <w:r w:rsidRPr="00055A89">
        <w:rPr>
          <w:noProof/>
        </w:rPr>
        <w:drawing>
          <wp:inline distT="0" distB="0" distL="0" distR="0" wp14:anchorId="56ECDFE2" wp14:editId="59220B10">
            <wp:extent cx="5581650" cy="6804660"/>
            <wp:effectExtent l="0" t="0" r="0" b="0"/>
            <wp:docPr id="1717247450" name="Picture 1717247450" descr="Macintosh HD:Users:smr3:Desktop:Ritter and Petersen Instructor's Manual Eighth Edition:Figure 2.3 ke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cintosh HD:Users:smr3:Desktop:Ritter and Petersen Instructor's Manual Eighth Edition:Figure 2.3 key.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6804660"/>
                    </a:xfrm>
                    <a:prstGeom prst="rect">
                      <a:avLst/>
                    </a:prstGeom>
                    <a:noFill/>
                    <a:ln>
                      <a:noFill/>
                    </a:ln>
                  </pic:spPr>
                </pic:pic>
              </a:graphicData>
            </a:graphic>
          </wp:inline>
        </w:drawing>
      </w:r>
    </w:p>
    <w:p w14:paraId="054C6F8F" w14:textId="59302EFB" w:rsidR="00F72ED1" w:rsidRDefault="00A02E82" w:rsidP="00874EDE">
      <w:pPr>
        <w:shd w:val="clear" w:color="auto" w:fill="D9D9D9" w:themeFill="background1" w:themeFillShade="D9"/>
        <w:rPr>
          <w:b/>
          <w:bCs/>
        </w:rPr>
      </w:pPr>
      <w:r w:rsidRPr="000677C7">
        <w:rPr>
          <w:b/>
          <w:bCs/>
        </w:rPr>
        <w:t xml:space="preserve">2. </w:t>
      </w:r>
      <w:r w:rsidR="00874EDE" w:rsidRPr="000677C7">
        <w:rPr>
          <w:b/>
          <w:bCs/>
        </w:rPr>
        <w:t>Follow the directions on page 22 to complete the table below.</w:t>
      </w:r>
    </w:p>
    <w:p w14:paraId="1021E5BA" w14:textId="77777777" w:rsidR="00F560AA" w:rsidRPr="00071E66" w:rsidRDefault="00F560AA" w:rsidP="00F560AA">
      <w:pPr>
        <w:rPr>
          <w:b/>
          <w:bCs/>
          <w:i/>
          <w:iCs/>
          <w:color w:val="7030A0"/>
        </w:rPr>
      </w:pPr>
      <w:r w:rsidRPr="00071E66">
        <w:rPr>
          <w:b/>
          <w:bCs/>
          <w:i/>
          <w:iCs/>
          <w:color w:val="7030A0"/>
        </w:rPr>
        <w:t xml:space="preserve">Sample averages (from table 2.2) for samples e., f., g., and </w:t>
      </w:r>
      <w:proofErr w:type="spellStart"/>
      <w:r w:rsidRPr="00071E66">
        <w:rPr>
          <w:b/>
          <w:bCs/>
          <w:i/>
          <w:iCs/>
          <w:color w:val="7030A0"/>
        </w:rPr>
        <w:t>i</w:t>
      </w:r>
      <w:proofErr w:type="spellEnd"/>
      <w:r w:rsidRPr="00071E66">
        <w:rPr>
          <w:b/>
          <w:bCs/>
          <w:i/>
          <w:iCs/>
          <w:color w:val="7030A0"/>
        </w:rPr>
        <w:t>.</w:t>
      </w:r>
    </w:p>
    <w:p w14:paraId="7F76B7AE" w14:textId="77777777" w:rsidR="00F560AA" w:rsidRPr="00071E66" w:rsidRDefault="00F560AA" w:rsidP="00F560AA">
      <w:pPr>
        <w:rPr>
          <w:b/>
          <w:bCs/>
          <w:i/>
          <w:iCs/>
          <w:color w:val="7030A0"/>
        </w:rPr>
      </w:pPr>
      <w:r w:rsidRPr="00071E66">
        <w:rPr>
          <w:b/>
          <w:bCs/>
          <w:i/>
          <w:iCs/>
          <w:color w:val="7030A0"/>
        </w:rPr>
        <w:t>e.</w:t>
      </w:r>
      <w:r w:rsidRPr="00071E66">
        <w:rPr>
          <w:b/>
          <w:bCs/>
          <w:i/>
          <w:iCs/>
          <w:color w:val="7030A0"/>
        </w:rPr>
        <w:tab/>
        <w:t xml:space="preserve">0.047595 = 299.75 </w:t>
      </w:r>
      <w:proofErr w:type="spellStart"/>
      <w:proofErr w:type="gramStart"/>
      <w:r w:rsidRPr="00071E66">
        <w:rPr>
          <w:b/>
          <w:bCs/>
          <w:i/>
          <w:iCs/>
          <w:color w:val="7030A0"/>
        </w:rPr>
        <w:t>millions</w:t>
      </w:r>
      <w:proofErr w:type="spellEnd"/>
      <w:proofErr w:type="gramEnd"/>
      <w:r w:rsidRPr="00071E66">
        <w:rPr>
          <w:b/>
          <w:bCs/>
          <w:i/>
          <w:iCs/>
          <w:color w:val="7030A0"/>
        </w:rPr>
        <w:t xml:space="preserve"> years (see graph below)</w:t>
      </w:r>
    </w:p>
    <w:p w14:paraId="08718760" w14:textId="77777777" w:rsidR="00F560AA" w:rsidRPr="00071E66" w:rsidRDefault="00F560AA" w:rsidP="00F560AA">
      <w:pPr>
        <w:rPr>
          <w:b/>
          <w:bCs/>
          <w:i/>
          <w:iCs/>
          <w:color w:val="7030A0"/>
        </w:rPr>
      </w:pPr>
      <w:r w:rsidRPr="00071E66">
        <w:rPr>
          <w:b/>
          <w:bCs/>
          <w:i/>
          <w:iCs/>
          <w:color w:val="7030A0"/>
        </w:rPr>
        <w:lastRenderedPageBreak/>
        <w:t>f.</w:t>
      </w:r>
      <w:r w:rsidRPr="00071E66">
        <w:rPr>
          <w:b/>
          <w:bCs/>
          <w:i/>
          <w:iCs/>
          <w:color w:val="7030A0"/>
        </w:rPr>
        <w:tab/>
        <w:t>0.04750 = 299.2 million years ago</w:t>
      </w:r>
    </w:p>
    <w:p w14:paraId="0663166A" w14:textId="77777777" w:rsidR="00F560AA" w:rsidRPr="00071E66" w:rsidRDefault="00F560AA" w:rsidP="00F560AA">
      <w:pPr>
        <w:rPr>
          <w:b/>
          <w:bCs/>
          <w:i/>
          <w:iCs/>
          <w:color w:val="7030A0"/>
        </w:rPr>
      </w:pPr>
      <w:r w:rsidRPr="00071E66">
        <w:rPr>
          <w:b/>
          <w:bCs/>
          <w:i/>
          <w:iCs/>
          <w:color w:val="7030A0"/>
        </w:rPr>
        <w:t>g.</w:t>
      </w:r>
      <w:r w:rsidRPr="00071E66">
        <w:rPr>
          <w:b/>
          <w:bCs/>
          <w:i/>
          <w:iCs/>
          <w:color w:val="7030A0"/>
        </w:rPr>
        <w:tab/>
        <w:t>0.04730 = 298 million years ago</w:t>
      </w:r>
    </w:p>
    <w:p w14:paraId="225F9E40" w14:textId="1BB6F2D8" w:rsidR="00F560AA" w:rsidRPr="00071E66" w:rsidRDefault="3C2C08AE" w:rsidP="1AAE9698">
      <w:pPr>
        <w:rPr>
          <w:b/>
          <w:bCs/>
          <w:i/>
          <w:iCs/>
          <w:color w:val="7030A0"/>
        </w:rPr>
      </w:pPr>
      <w:proofErr w:type="spellStart"/>
      <w:r w:rsidRPr="1AAE9698">
        <w:rPr>
          <w:b/>
          <w:bCs/>
          <w:i/>
          <w:iCs/>
          <w:color w:val="7030A0"/>
        </w:rPr>
        <w:t>i</w:t>
      </w:r>
      <w:proofErr w:type="spellEnd"/>
      <w:r w:rsidRPr="1AAE9698">
        <w:rPr>
          <w:b/>
          <w:bCs/>
          <w:i/>
          <w:iCs/>
          <w:color w:val="7030A0"/>
        </w:rPr>
        <w:t>.</w:t>
      </w:r>
      <w:r w:rsidR="00F560AA">
        <w:tab/>
      </w:r>
      <w:r w:rsidRPr="1AAE9698">
        <w:rPr>
          <w:b/>
          <w:bCs/>
          <w:i/>
          <w:iCs/>
          <w:color w:val="7030A0"/>
        </w:rPr>
        <w:t>0.04718 = 2</w:t>
      </w:r>
      <w:r w:rsidR="581D2EAB" w:rsidRPr="1AAE9698">
        <w:rPr>
          <w:b/>
          <w:bCs/>
          <w:i/>
          <w:iCs/>
          <w:color w:val="7030A0"/>
        </w:rPr>
        <w:t>97</w:t>
      </w:r>
      <w:r w:rsidRPr="1AAE9698">
        <w:rPr>
          <w:b/>
          <w:bCs/>
          <w:i/>
          <w:iCs/>
          <w:color w:val="7030A0"/>
        </w:rPr>
        <w:t>.39 million years ago</w:t>
      </w:r>
    </w:p>
    <w:p w14:paraId="29C72F2F" w14:textId="4946CA80" w:rsidR="00F560AA" w:rsidRPr="00071E66" w:rsidRDefault="00F560AA" w:rsidP="00F560AA">
      <w:pPr>
        <w:rPr>
          <w:b/>
          <w:bCs/>
          <w:i/>
          <w:iCs/>
          <w:color w:val="7030A0"/>
        </w:rPr>
      </w:pPr>
      <w:r w:rsidRPr="00071E66">
        <w:rPr>
          <w:b/>
          <w:bCs/>
          <w:i/>
          <w:iCs/>
          <w:color w:val="7030A0"/>
        </w:rPr>
        <w:t>Bed 18/4</w:t>
      </w:r>
      <w:r w:rsidRPr="00071E66">
        <w:rPr>
          <w:b/>
          <w:bCs/>
          <w:i/>
          <w:iCs/>
          <w:color w:val="7030A0"/>
        </w:rPr>
        <w:tab/>
        <w:t>0.1714 = 1 billion years ago</w:t>
      </w:r>
    </w:p>
    <w:p w14:paraId="65B73B9E" w14:textId="110FB771" w:rsidR="00874EDE" w:rsidRDefault="00874EDE" w:rsidP="00CE58C7">
      <w:pPr>
        <w:shd w:val="clear" w:color="auto" w:fill="D9D9D9" w:themeFill="background1" w:themeFillShade="D9"/>
        <w:rPr>
          <w:b/>
          <w:bCs/>
          <w:sz w:val="22"/>
          <w:szCs w:val="22"/>
        </w:rPr>
      </w:pPr>
      <w:r>
        <w:rPr>
          <w:b/>
          <w:bCs/>
          <w:sz w:val="22"/>
          <w:szCs w:val="22"/>
        </w:rPr>
        <w:t>3.</w:t>
      </w:r>
    </w:p>
    <w:p w14:paraId="60FEDA89" w14:textId="6F856765" w:rsidR="00CE58C7" w:rsidRPr="00B25BFA" w:rsidRDefault="00971CFD" w:rsidP="00F72ED1">
      <w:pPr>
        <w:rPr>
          <w:b/>
          <w:bCs/>
          <w:i/>
          <w:iCs/>
          <w:color w:val="7030A0"/>
        </w:rPr>
      </w:pPr>
      <w:r w:rsidRPr="00971CFD">
        <w:rPr>
          <w:b/>
          <w:bCs/>
          <w:i/>
          <w:iCs/>
          <w:color w:val="7030A0"/>
        </w:rPr>
        <w:t xml:space="preserve">Ages from the bentonites make </w:t>
      </w:r>
      <w:proofErr w:type="gramStart"/>
      <w:r w:rsidRPr="00971CFD">
        <w:rPr>
          <w:b/>
          <w:bCs/>
          <w:i/>
          <w:iCs/>
          <w:color w:val="7030A0"/>
        </w:rPr>
        <w:t>stratigraphic</w:t>
      </w:r>
      <w:proofErr w:type="gramEnd"/>
      <w:r w:rsidRPr="00971CFD">
        <w:rPr>
          <w:b/>
          <w:bCs/>
          <w:i/>
          <w:iCs/>
          <w:color w:val="7030A0"/>
        </w:rPr>
        <w:t xml:space="preserve"> sense (i.e., the ages decrease in an upward direction). However, the zircon from bed 18/4 yields an age of 1 billion years, which does not make sense. This is a graded turbidite bed that brought material eroded from an older source region. Hence this age reflects the age of the source terrane and not the age of deposition of bed 18/4.</w:t>
      </w:r>
    </w:p>
    <w:p w14:paraId="4254C4C9" w14:textId="3FC7A680" w:rsidR="00874EDE" w:rsidRDefault="00874EDE" w:rsidP="00CE58C7">
      <w:pPr>
        <w:shd w:val="clear" w:color="auto" w:fill="D9D9D9" w:themeFill="background1" w:themeFillShade="D9"/>
        <w:rPr>
          <w:b/>
          <w:bCs/>
          <w:sz w:val="22"/>
          <w:szCs w:val="22"/>
        </w:rPr>
      </w:pPr>
      <w:r>
        <w:rPr>
          <w:b/>
          <w:bCs/>
          <w:sz w:val="22"/>
          <w:szCs w:val="22"/>
        </w:rPr>
        <w:t>4.</w:t>
      </w:r>
    </w:p>
    <w:p w14:paraId="4861726E" w14:textId="733E02BD" w:rsidR="00E53869" w:rsidRPr="00B25BFA" w:rsidRDefault="00B25BFA" w:rsidP="00F72ED1">
      <w:pPr>
        <w:rPr>
          <w:b/>
          <w:bCs/>
          <w:i/>
          <w:iCs/>
          <w:color w:val="7030A0"/>
        </w:rPr>
      </w:pPr>
      <w:r w:rsidRPr="00B25BFA">
        <w:rPr>
          <w:b/>
          <w:bCs/>
          <w:i/>
          <w:iCs/>
          <w:color w:val="7030A0"/>
        </w:rPr>
        <w:t xml:space="preserve">The Carboniferous–Permian boundary is located at bed 16/5 (first occurrence of </w:t>
      </w:r>
      <w:proofErr w:type="spellStart"/>
      <w:r w:rsidRPr="00B25BFA">
        <w:rPr>
          <w:b/>
          <w:bCs/>
          <w:i/>
          <w:iCs/>
          <w:color w:val="7030A0"/>
        </w:rPr>
        <w:t>Streptognathodus</w:t>
      </w:r>
      <w:proofErr w:type="spellEnd"/>
      <w:r w:rsidRPr="00B25BFA">
        <w:rPr>
          <w:b/>
          <w:bCs/>
          <w:i/>
          <w:iCs/>
          <w:color w:val="7030A0"/>
        </w:rPr>
        <w:t xml:space="preserve"> </w:t>
      </w:r>
      <w:proofErr w:type="spellStart"/>
      <w:r w:rsidRPr="00B25BFA">
        <w:rPr>
          <w:b/>
          <w:bCs/>
          <w:i/>
          <w:iCs/>
          <w:color w:val="7030A0"/>
        </w:rPr>
        <w:t>isolatus</w:t>
      </w:r>
      <w:proofErr w:type="spellEnd"/>
      <w:r w:rsidRPr="00B25BFA">
        <w:rPr>
          <w:b/>
          <w:bCs/>
          <w:i/>
          <w:iCs/>
          <w:color w:val="7030A0"/>
        </w:rPr>
        <w:t>). The closest bentonites to this bed are “f” and “g” with ages of 299.2 and 298 million years, respectively. Hence the age of the beginning of the Permian Period is between 299.2 and 298 million years ago</w:t>
      </w:r>
    </w:p>
    <w:p w14:paraId="41B5CF24" w14:textId="77777777" w:rsidR="00E53869" w:rsidRDefault="00E53869" w:rsidP="00E53869">
      <w:pPr>
        <w:pStyle w:val="Heading1"/>
        <w:rPr>
          <w:rFonts w:asciiTheme="majorHAnsi" w:hAnsiTheme="majorHAnsi" w:cstheme="majorHAnsi"/>
          <w:b/>
          <w:bCs/>
          <w:sz w:val="24"/>
          <w:szCs w:val="24"/>
        </w:rPr>
      </w:pPr>
      <w:r>
        <w:rPr>
          <w:rFonts w:asciiTheme="majorHAnsi" w:hAnsiTheme="majorHAnsi" w:cstheme="majorHAnsi"/>
          <w:b/>
          <w:bCs/>
          <w:sz w:val="24"/>
          <w:szCs w:val="24"/>
        </w:rPr>
        <w:t>Post lab reflection</w:t>
      </w:r>
    </w:p>
    <w:p w14:paraId="76D86E8B" w14:textId="77777777" w:rsidR="00E53869" w:rsidRPr="00A26151" w:rsidRDefault="00E53869" w:rsidP="00E53869">
      <w:pPr>
        <w:shd w:val="clear" w:color="auto" w:fill="D9D9D9" w:themeFill="background1" w:themeFillShade="D9"/>
        <w:rPr>
          <w:b/>
          <w:bCs/>
        </w:rPr>
      </w:pPr>
      <w:r w:rsidRPr="00A26151">
        <w:rPr>
          <w:b/>
          <w:bCs/>
        </w:rPr>
        <w:t>What concepts were most difficult in today’s lab activities?</w:t>
      </w:r>
    </w:p>
    <w:p w14:paraId="24D4E062" w14:textId="4C0D722E" w:rsidR="00E53869" w:rsidRPr="00EB02D5" w:rsidRDefault="00EB02D5" w:rsidP="00E53869">
      <w:pPr>
        <w:rPr>
          <w:b/>
          <w:bCs/>
          <w:i/>
          <w:iCs/>
          <w:color w:val="7030A0"/>
        </w:rPr>
      </w:pPr>
      <w:r>
        <w:rPr>
          <w:b/>
          <w:bCs/>
          <w:i/>
          <w:iCs/>
          <w:color w:val="7030A0"/>
        </w:rPr>
        <w:t>Any answers are okay here. If several students comment on same difficulties, perhaps discuss in next class. Also let me (Jenny) know so I can address those concepts in lecture.</w:t>
      </w:r>
    </w:p>
    <w:p w14:paraId="15B0D3F0" w14:textId="77777777" w:rsidR="00E53869" w:rsidRPr="00A26151" w:rsidRDefault="00E53869" w:rsidP="00E53869">
      <w:pPr>
        <w:shd w:val="clear" w:color="auto" w:fill="D9D9D9" w:themeFill="background1" w:themeFillShade="D9"/>
        <w:rPr>
          <w:b/>
          <w:bCs/>
        </w:rPr>
      </w:pPr>
      <w:r w:rsidRPr="00A26151">
        <w:rPr>
          <w:b/>
          <w:bCs/>
        </w:rPr>
        <w:t xml:space="preserve">What concepts were easiest to grasp? </w:t>
      </w:r>
    </w:p>
    <w:p w14:paraId="39728CFA" w14:textId="77777777" w:rsidR="00E53869" w:rsidRDefault="00E53869" w:rsidP="00E53869"/>
    <w:p w14:paraId="7A97289C" w14:textId="77777777" w:rsidR="00E53869" w:rsidRPr="00A26151" w:rsidRDefault="00E53869" w:rsidP="00E53869">
      <w:pPr>
        <w:shd w:val="clear" w:color="auto" w:fill="D9D9D9" w:themeFill="background1" w:themeFillShade="D9"/>
        <w:rPr>
          <w:b/>
          <w:bCs/>
        </w:rPr>
      </w:pPr>
      <w:r w:rsidRPr="00A26151">
        <w:rPr>
          <w:b/>
          <w:bCs/>
        </w:rPr>
        <w:t xml:space="preserve">What questions did today’s activities make you think of? What do you want to learn more about? </w:t>
      </w:r>
    </w:p>
    <w:p w14:paraId="715374C4" w14:textId="359F7770" w:rsidR="00F72ED1" w:rsidRPr="0015353B" w:rsidRDefault="00F72ED1" w:rsidP="00E53869"/>
    <w:sectPr w:rsidR="00F72ED1" w:rsidRPr="0015353B" w:rsidSect="00897D0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3973C" w14:textId="77777777" w:rsidR="00F00F92" w:rsidRDefault="00F00F92" w:rsidP="00F232F8">
      <w:pPr>
        <w:spacing w:before="0" w:after="0" w:line="240" w:lineRule="auto"/>
      </w:pPr>
      <w:r>
        <w:separator/>
      </w:r>
    </w:p>
  </w:endnote>
  <w:endnote w:type="continuationSeparator" w:id="0">
    <w:p w14:paraId="0B1615AE" w14:textId="77777777" w:rsidR="00F00F92" w:rsidRDefault="00F00F92" w:rsidP="00F232F8">
      <w:pPr>
        <w:spacing w:before="0" w:after="0" w:line="240" w:lineRule="auto"/>
      </w:pPr>
      <w:r>
        <w:continuationSeparator/>
      </w:r>
    </w:p>
  </w:endnote>
  <w:endnote w:type="continuationNotice" w:id="1">
    <w:p w14:paraId="666D1D20" w14:textId="77777777" w:rsidR="00F00F92" w:rsidRDefault="00F00F9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ova">
    <w:altName w:val="Arial"/>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4C7B5" w14:textId="77777777" w:rsidR="00F00F92" w:rsidRDefault="00F00F92" w:rsidP="00F232F8">
      <w:pPr>
        <w:spacing w:before="0" w:after="0" w:line="240" w:lineRule="auto"/>
      </w:pPr>
      <w:r>
        <w:separator/>
      </w:r>
    </w:p>
  </w:footnote>
  <w:footnote w:type="continuationSeparator" w:id="0">
    <w:p w14:paraId="2C4E16DE" w14:textId="77777777" w:rsidR="00F00F92" w:rsidRDefault="00F00F92" w:rsidP="00F232F8">
      <w:pPr>
        <w:spacing w:before="0" w:after="0" w:line="240" w:lineRule="auto"/>
      </w:pPr>
      <w:r>
        <w:continuationSeparator/>
      </w:r>
    </w:p>
  </w:footnote>
  <w:footnote w:type="continuationNotice" w:id="1">
    <w:p w14:paraId="29A01E97" w14:textId="77777777" w:rsidR="00F00F92" w:rsidRDefault="00F00F9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6B0"/>
    <w:multiLevelType w:val="hybridMultilevel"/>
    <w:tmpl w:val="29809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E6FCB"/>
    <w:multiLevelType w:val="hybridMultilevel"/>
    <w:tmpl w:val="FA9AAA3E"/>
    <w:lvl w:ilvl="0" w:tplc="3F3AF35A">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04F84"/>
    <w:multiLevelType w:val="hybridMultilevel"/>
    <w:tmpl w:val="A8CE8C62"/>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23E8"/>
    <w:multiLevelType w:val="hybridMultilevel"/>
    <w:tmpl w:val="72E8936C"/>
    <w:lvl w:ilvl="0" w:tplc="29B69A28">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4D99"/>
    <w:multiLevelType w:val="hybridMultilevel"/>
    <w:tmpl w:val="576E8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E0A4E"/>
    <w:multiLevelType w:val="hybridMultilevel"/>
    <w:tmpl w:val="C82E11AE"/>
    <w:lvl w:ilvl="0" w:tplc="0B8A0E6E">
      <w:start w:val="7"/>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418ED"/>
    <w:multiLevelType w:val="hybridMultilevel"/>
    <w:tmpl w:val="CA2A4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42580"/>
    <w:multiLevelType w:val="hybridMultilevel"/>
    <w:tmpl w:val="1E168BFC"/>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6A24"/>
    <w:multiLevelType w:val="hybridMultilevel"/>
    <w:tmpl w:val="12AA7A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05454"/>
    <w:multiLevelType w:val="hybridMultilevel"/>
    <w:tmpl w:val="FA9AAA3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EF7AB0"/>
    <w:multiLevelType w:val="hybridMultilevel"/>
    <w:tmpl w:val="0C325252"/>
    <w:lvl w:ilvl="0" w:tplc="3F3AF35A">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84A36"/>
    <w:multiLevelType w:val="hybridMultilevel"/>
    <w:tmpl w:val="8AD6D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951549">
    <w:abstractNumId w:val="0"/>
  </w:num>
  <w:num w:numId="2" w16cid:durableId="1451321225">
    <w:abstractNumId w:val="6"/>
  </w:num>
  <w:num w:numId="3" w16cid:durableId="904536277">
    <w:abstractNumId w:val="8"/>
  </w:num>
  <w:num w:numId="4" w16cid:durableId="948513777">
    <w:abstractNumId w:val="11"/>
  </w:num>
  <w:num w:numId="5" w16cid:durableId="1244686958">
    <w:abstractNumId w:val="4"/>
  </w:num>
  <w:num w:numId="6" w16cid:durableId="783042693">
    <w:abstractNumId w:val="10"/>
  </w:num>
  <w:num w:numId="7" w16cid:durableId="1381900068">
    <w:abstractNumId w:val="2"/>
  </w:num>
  <w:num w:numId="8" w16cid:durableId="807360860">
    <w:abstractNumId w:val="1"/>
  </w:num>
  <w:num w:numId="9" w16cid:durableId="1576862120">
    <w:abstractNumId w:val="9"/>
  </w:num>
  <w:num w:numId="10" w16cid:durableId="235633653">
    <w:abstractNumId w:val="7"/>
  </w:num>
  <w:num w:numId="11" w16cid:durableId="183398285">
    <w:abstractNumId w:val="5"/>
  </w:num>
  <w:num w:numId="12" w16cid:durableId="1215121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88"/>
    <w:rsid w:val="000031EE"/>
    <w:rsid w:val="00030DF1"/>
    <w:rsid w:val="000643E7"/>
    <w:rsid w:val="000677C7"/>
    <w:rsid w:val="00071E66"/>
    <w:rsid w:val="00085183"/>
    <w:rsid w:val="000B4664"/>
    <w:rsid w:val="000E3E83"/>
    <w:rsid w:val="000F1553"/>
    <w:rsid w:val="001031A0"/>
    <w:rsid w:val="00107610"/>
    <w:rsid w:val="0015353B"/>
    <w:rsid w:val="00156E00"/>
    <w:rsid w:val="0016380B"/>
    <w:rsid w:val="0018784A"/>
    <w:rsid w:val="00193F17"/>
    <w:rsid w:val="001E684B"/>
    <w:rsid w:val="001E6DFA"/>
    <w:rsid w:val="001F612B"/>
    <w:rsid w:val="002021BF"/>
    <w:rsid w:val="00206DCC"/>
    <w:rsid w:val="00210DCE"/>
    <w:rsid w:val="002155C9"/>
    <w:rsid w:val="00221070"/>
    <w:rsid w:val="002324CA"/>
    <w:rsid w:val="00232A2A"/>
    <w:rsid w:val="00246721"/>
    <w:rsid w:val="00252CA6"/>
    <w:rsid w:val="00255240"/>
    <w:rsid w:val="00256F49"/>
    <w:rsid w:val="00265CDD"/>
    <w:rsid w:val="002666EF"/>
    <w:rsid w:val="002773FF"/>
    <w:rsid w:val="002A3933"/>
    <w:rsid w:val="002B11B4"/>
    <w:rsid w:val="002D79FB"/>
    <w:rsid w:val="003014E3"/>
    <w:rsid w:val="00343F39"/>
    <w:rsid w:val="0035023B"/>
    <w:rsid w:val="0037748E"/>
    <w:rsid w:val="00380C56"/>
    <w:rsid w:val="003A6A05"/>
    <w:rsid w:val="003D5C9B"/>
    <w:rsid w:val="00405E99"/>
    <w:rsid w:val="00412891"/>
    <w:rsid w:val="00420671"/>
    <w:rsid w:val="00462754"/>
    <w:rsid w:val="004658B6"/>
    <w:rsid w:val="004920B8"/>
    <w:rsid w:val="00494D1B"/>
    <w:rsid w:val="004B0A52"/>
    <w:rsid w:val="004C453B"/>
    <w:rsid w:val="00521474"/>
    <w:rsid w:val="00522076"/>
    <w:rsid w:val="00534D93"/>
    <w:rsid w:val="00555A52"/>
    <w:rsid w:val="00575B39"/>
    <w:rsid w:val="00575C58"/>
    <w:rsid w:val="00595B0C"/>
    <w:rsid w:val="005A77D9"/>
    <w:rsid w:val="005D37F5"/>
    <w:rsid w:val="006352FC"/>
    <w:rsid w:val="00666120"/>
    <w:rsid w:val="006774A6"/>
    <w:rsid w:val="00680660"/>
    <w:rsid w:val="0069454C"/>
    <w:rsid w:val="006A6D88"/>
    <w:rsid w:val="00714418"/>
    <w:rsid w:val="007315C1"/>
    <w:rsid w:val="00744849"/>
    <w:rsid w:val="00777BB8"/>
    <w:rsid w:val="007A2E38"/>
    <w:rsid w:val="00801014"/>
    <w:rsid w:val="00814703"/>
    <w:rsid w:val="0081733B"/>
    <w:rsid w:val="008263D2"/>
    <w:rsid w:val="00834718"/>
    <w:rsid w:val="00837D1D"/>
    <w:rsid w:val="00861764"/>
    <w:rsid w:val="00874EDE"/>
    <w:rsid w:val="008818DA"/>
    <w:rsid w:val="00897D0E"/>
    <w:rsid w:val="008C32A3"/>
    <w:rsid w:val="008E34F0"/>
    <w:rsid w:val="008E3EE0"/>
    <w:rsid w:val="008E6BD9"/>
    <w:rsid w:val="00962F1D"/>
    <w:rsid w:val="00971CFD"/>
    <w:rsid w:val="00991265"/>
    <w:rsid w:val="00992434"/>
    <w:rsid w:val="00993501"/>
    <w:rsid w:val="009A66DD"/>
    <w:rsid w:val="009A7791"/>
    <w:rsid w:val="009C4441"/>
    <w:rsid w:val="009C5272"/>
    <w:rsid w:val="009D440C"/>
    <w:rsid w:val="009E64A0"/>
    <w:rsid w:val="009F052E"/>
    <w:rsid w:val="009F7344"/>
    <w:rsid w:val="00A02E82"/>
    <w:rsid w:val="00A137FE"/>
    <w:rsid w:val="00A21FD4"/>
    <w:rsid w:val="00A3237F"/>
    <w:rsid w:val="00A415E1"/>
    <w:rsid w:val="00A64348"/>
    <w:rsid w:val="00AA2A21"/>
    <w:rsid w:val="00AB1C41"/>
    <w:rsid w:val="00AF689A"/>
    <w:rsid w:val="00AF6C3D"/>
    <w:rsid w:val="00B10054"/>
    <w:rsid w:val="00B14087"/>
    <w:rsid w:val="00B154FB"/>
    <w:rsid w:val="00B156F4"/>
    <w:rsid w:val="00B16B54"/>
    <w:rsid w:val="00B178BA"/>
    <w:rsid w:val="00B25BFA"/>
    <w:rsid w:val="00B30FDD"/>
    <w:rsid w:val="00B34290"/>
    <w:rsid w:val="00B50445"/>
    <w:rsid w:val="00B75005"/>
    <w:rsid w:val="00B763E4"/>
    <w:rsid w:val="00B77142"/>
    <w:rsid w:val="00B841A1"/>
    <w:rsid w:val="00B95F91"/>
    <w:rsid w:val="00BC3E88"/>
    <w:rsid w:val="00BC68DB"/>
    <w:rsid w:val="00BD78FE"/>
    <w:rsid w:val="00BF5898"/>
    <w:rsid w:val="00C107E6"/>
    <w:rsid w:val="00C16236"/>
    <w:rsid w:val="00C16E1F"/>
    <w:rsid w:val="00C524D5"/>
    <w:rsid w:val="00C764FF"/>
    <w:rsid w:val="00C77DE5"/>
    <w:rsid w:val="00C814A8"/>
    <w:rsid w:val="00C90FA9"/>
    <w:rsid w:val="00C93A12"/>
    <w:rsid w:val="00C95E60"/>
    <w:rsid w:val="00CA0135"/>
    <w:rsid w:val="00CC16C8"/>
    <w:rsid w:val="00CD73DF"/>
    <w:rsid w:val="00CE3C31"/>
    <w:rsid w:val="00CE58C7"/>
    <w:rsid w:val="00CE6E3B"/>
    <w:rsid w:val="00CE7671"/>
    <w:rsid w:val="00CF71C7"/>
    <w:rsid w:val="00D01876"/>
    <w:rsid w:val="00D13214"/>
    <w:rsid w:val="00D20A99"/>
    <w:rsid w:val="00D327C1"/>
    <w:rsid w:val="00D379C6"/>
    <w:rsid w:val="00D41BB9"/>
    <w:rsid w:val="00D56FE6"/>
    <w:rsid w:val="00D73CBA"/>
    <w:rsid w:val="00DA1B27"/>
    <w:rsid w:val="00DE1213"/>
    <w:rsid w:val="00DE66E4"/>
    <w:rsid w:val="00DE6F96"/>
    <w:rsid w:val="00E03C1A"/>
    <w:rsid w:val="00E149F0"/>
    <w:rsid w:val="00E466B2"/>
    <w:rsid w:val="00E53749"/>
    <w:rsid w:val="00E53869"/>
    <w:rsid w:val="00E578DA"/>
    <w:rsid w:val="00E77737"/>
    <w:rsid w:val="00E84EFF"/>
    <w:rsid w:val="00E879D8"/>
    <w:rsid w:val="00E90631"/>
    <w:rsid w:val="00EB02D5"/>
    <w:rsid w:val="00ED14DB"/>
    <w:rsid w:val="00F00F92"/>
    <w:rsid w:val="00F02ED9"/>
    <w:rsid w:val="00F232F8"/>
    <w:rsid w:val="00F302A6"/>
    <w:rsid w:val="00F3319F"/>
    <w:rsid w:val="00F560AA"/>
    <w:rsid w:val="00F72ED1"/>
    <w:rsid w:val="00FE6FB0"/>
    <w:rsid w:val="00FE74A3"/>
    <w:rsid w:val="00FF64FA"/>
    <w:rsid w:val="0720D3CE"/>
    <w:rsid w:val="14EA62F5"/>
    <w:rsid w:val="1AAE9698"/>
    <w:rsid w:val="29680DD0"/>
    <w:rsid w:val="3C2C08AE"/>
    <w:rsid w:val="51D1F471"/>
    <w:rsid w:val="56147438"/>
    <w:rsid w:val="581D2EAB"/>
    <w:rsid w:val="6E9AE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8F1CC"/>
  <w15:chartTrackingRefBased/>
  <w15:docId w15:val="{15BBFEAB-45A7-4899-93FC-E17625D7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272"/>
  </w:style>
  <w:style w:type="paragraph" w:styleId="Heading1">
    <w:name w:val="heading 1"/>
    <w:basedOn w:val="Normal"/>
    <w:next w:val="Normal"/>
    <w:link w:val="Heading1Char"/>
    <w:uiPriority w:val="9"/>
    <w:qFormat/>
    <w:rsid w:val="00F232F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32F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32F8"/>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232F8"/>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232F8"/>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232F8"/>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232F8"/>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232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32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F8"/>
    <w:rPr>
      <w:caps/>
      <w:color w:val="FFFFFF" w:themeColor="background1"/>
      <w:spacing w:val="15"/>
      <w:sz w:val="22"/>
      <w:szCs w:val="22"/>
      <w:shd w:val="clear" w:color="auto" w:fill="A5300F" w:themeFill="accent1"/>
    </w:rPr>
  </w:style>
  <w:style w:type="character" w:styleId="Hyperlink">
    <w:name w:val="Hyperlink"/>
    <w:basedOn w:val="DefaultParagraphFont"/>
    <w:uiPriority w:val="99"/>
    <w:unhideWhenUsed/>
    <w:rsid w:val="00F232F8"/>
    <w:rPr>
      <w:color w:val="6B9F25" w:themeColor="hyperlink"/>
      <w:u w:val="single"/>
    </w:rPr>
  </w:style>
  <w:style w:type="character" w:styleId="UnresolvedMention">
    <w:name w:val="Unresolved Mention"/>
    <w:basedOn w:val="DefaultParagraphFont"/>
    <w:uiPriority w:val="99"/>
    <w:semiHidden/>
    <w:unhideWhenUsed/>
    <w:rsid w:val="00F232F8"/>
    <w:rPr>
      <w:color w:val="605E5C"/>
      <w:shd w:val="clear" w:color="auto" w:fill="E1DFDD"/>
    </w:rPr>
  </w:style>
  <w:style w:type="paragraph" w:styleId="Header">
    <w:name w:val="header"/>
    <w:basedOn w:val="Normal"/>
    <w:link w:val="HeaderChar"/>
    <w:uiPriority w:val="99"/>
    <w:unhideWhenUsed/>
    <w:rsid w:val="00F23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F8"/>
  </w:style>
  <w:style w:type="paragraph" w:styleId="Footer">
    <w:name w:val="footer"/>
    <w:basedOn w:val="Normal"/>
    <w:link w:val="FooterChar"/>
    <w:uiPriority w:val="99"/>
    <w:unhideWhenUsed/>
    <w:rsid w:val="00F23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2F8"/>
  </w:style>
  <w:style w:type="character" w:customStyle="1" w:styleId="Heading2Char">
    <w:name w:val="Heading 2 Char"/>
    <w:basedOn w:val="DefaultParagraphFont"/>
    <w:link w:val="Heading2"/>
    <w:uiPriority w:val="9"/>
    <w:rsid w:val="00F232F8"/>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232F8"/>
    <w:rPr>
      <w:caps/>
      <w:color w:val="511707" w:themeColor="accent1" w:themeShade="7F"/>
      <w:spacing w:val="15"/>
    </w:rPr>
  </w:style>
  <w:style w:type="character" w:customStyle="1" w:styleId="Heading4Char">
    <w:name w:val="Heading 4 Char"/>
    <w:basedOn w:val="DefaultParagraphFont"/>
    <w:link w:val="Heading4"/>
    <w:uiPriority w:val="9"/>
    <w:semiHidden/>
    <w:rsid w:val="00F232F8"/>
    <w:rPr>
      <w:caps/>
      <w:color w:val="7B230B" w:themeColor="accent1" w:themeShade="BF"/>
      <w:spacing w:val="10"/>
    </w:rPr>
  </w:style>
  <w:style w:type="character" w:customStyle="1" w:styleId="Heading5Char">
    <w:name w:val="Heading 5 Char"/>
    <w:basedOn w:val="DefaultParagraphFont"/>
    <w:link w:val="Heading5"/>
    <w:uiPriority w:val="9"/>
    <w:semiHidden/>
    <w:rsid w:val="00F232F8"/>
    <w:rPr>
      <w:caps/>
      <w:color w:val="7B230B" w:themeColor="accent1" w:themeShade="BF"/>
      <w:spacing w:val="10"/>
    </w:rPr>
  </w:style>
  <w:style w:type="character" w:customStyle="1" w:styleId="Heading6Char">
    <w:name w:val="Heading 6 Char"/>
    <w:basedOn w:val="DefaultParagraphFont"/>
    <w:link w:val="Heading6"/>
    <w:uiPriority w:val="9"/>
    <w:semiHidden/>
    <w:rsid w:val="00F232F8"/>
    <w:rPr>
      <w:caps/>
      <w:color w:val="7B230B" w:themeColor="accent1" w:themeShade="BF"/>
      <w:spacing w:val="10"/>
    </w:rPr>
  </w:style>
  <w:style w:type="character" w:customStyle="1" w:styleId="Heading7Char">
    <w:name w:val="Heading 7 Char"/>
    <w:basedOn w:val="DefaultParagraphFont"/>
    <w:link w:val="Heading7"/>
    <w:uiPriority w:val="9"/>
    <w:semiHidden/>
    <w:rsid w:val="00F232F8"/>
    <w:rPr>
      <w:caps/>
      <w:color w:val="7B230B" w:themeColor="accent1" w:themeShade="BF"/>
      <w:spacing w:val="10"/>
    </w:rPr>
  </w:style>
  <w:style w:type="character" w:customStyle="1" w:styleId="Heading8Char">
    <w:name w:val="Heading 8 Char"/>
    <w:basedOn w:val="DefaultParagraphFont"/>
    <w:link w:val="Heading8"/>
    <w:uiPriority w:val="9"/>
    <w:semiHidden/>
    <w:rsid w:val="00F232F8"/>
    <w:rPr>
      <w:caps/>
      <w:spacing w:val="10"/>
      <w:sz w:val="18"/>
      <w:szCs w:val="18"/>
    </w:rPr>
  </w:style>
  <w:style w:type="character" w:customStyle="1" w:styleId="Heading9Char">
    <w:name w:val="Heading 9 Char"/>
    <w:basedOn w:val="DefaultParagraphFont"/>
    <w:link w:val="Heading9"/>
    <w:uiPriority w:val="9"/>
    <w:semiHidden/>
    <w:rsid w:val="00F232F8"/>
    <w:rPr>
      <w:i/>
      <w:iCs/>
      <w:caps/>
      <w:spacing w:val="10"/>
      <w:sz w:val="18"/>
      <w:szCs w:val="18"/>
    </w:rPr>
  </w:style>
  <w:style w:type="paragraph" w:styleId="Caption">
    <w:name w:val="caption"/>
    <w:basedOn w:val="Normal"/>
    <w:next w:val="Normal"/>
    <w:uiPriority w:val="35"/>
    <w:unhideWhenUsed/>
    <w:qFormat/>
    <w:rsid w:val="00F232F8"/>
    <w:rPr>
      <w:b/>
      <w:bCs/>
      <w:color w:val="7B230B" w:themeColor="accent1" w:themeShade="BF"/>
      <w:sz w:val="16"/>
      <w:szCs w:val="16"/>
    </w:rPr>
  </w:style>
  <w:style w:type="paragraph" w:styleId="Title">
    <w:name w:val="Title"/>
    <w:basedOn w:val="Normal"/>
    <w:next w:val="Normal"/>
    <w:link w:val="TitleChar"/>
    <w:uiPriority w:val="10"/>
    <w:qFormat/>
    <w:rsid w:val="00F232F8"/>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232F8"/>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232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32F8"/>
    <w:rPr>
      <w:caps/>
      <w:color w:val="595959" w:themeColor="text1" w:themeTint="A6"/>
      <w:spacing w:val="10"/>
      <w:sz w:val="21"/>
      <w:szCs w:val="21"/>
    </w:rPr>
  </w:style>
  <w:style w:type="character" w:styleId="Strong">
    <w:name w:val="Strong"/>
    <w:uiPriority w:val="22"/>
    <w:qFormat/>
    <w:rsid w:val="00F232F8"/>
    <w:rPr>
      <w:b/>
      <w:bCs/>
    </w:rPr>
  </w:style>
  <w:style w:type="character" w:styleId="Emphasis">
    <w:name w:val="Emphasis"/>
    <w:uiPriority w:val="20"/>
    <w:qFormat/>
    <w:rsid w:val="00F232F8"/>
    <w:rPr>
      <w:caps/>
      <w:color w:val="511707" w:themeColor="accent1" w:themeShade="7F"/>
      <w:spacing w:val="5"/>
    </w:rPr>
  </w:style>
  <w:style w:type="paragraph" w:styleId="NoSpacing">
    <w:name w:val="No Spacing"/>
    <w:uiPriority w:val="1"/>
    <w:qFormat/>
    <w:rsid w:val="00F232F8"/>
    <w:pPr>
      <w:spacing w:after="0" w:line="240" w:lineRule="auto"/>
    </w:pPr>
  </w:style>
  <w:style w:type="paragraph" w:styleId="Quote">
    <w:name w:val="Quote"/>
    <w:basedOn w:val="Normal"/>
    <w:next w:val="Normal"/>
    <w:link w:val="QuoteChar"/>
    <w:uiPriority w:val="29"/>
    <w:qFormat/>
    <w:rsid w:val="00F232F8"/>
    <w:rPr>
      <w:i/>
      <w:iCs/>
      <w:sz w:val="24"/>
      <w:szCs w:val="24"/>
    </w:rPr>
  </w:style>
  <w:style w:type="character" w:customStyle="1" w:styleId="QuoteChar">
    <w:name w:val="Quote Char"/>
    <w:basedOn w:val="DefaultParagraphFont"/>
    <w:link w:val="Quote"/>
    <w:uiPriority w:val="29"/>
    <w:rsid w:val="00F232F8"/>
    <w:rPr>
      <w:i/>
      <w:iCs/>
      <w:sz w:val="24"/>
      <w:szCs w:val="24"/>
    </w:rPr>
  </w:style>
  <w:style w:type="paragraph" w:styleId="IntenseQuote">
    <w:name w:val="Intense Quote"/>
    <w:basedOn w:val="Normal"/>
    <w:next w:val="Normal"/>
    <w:link w:val="IntenseQuoteChar"/>
    <w:uiPriority w:val="30"/>
    <w:qFormat/>
    <w:rsid w:val="00F232F8"/>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232F8"/>
    <w:rPr>
      <w:color w:val="A5300F" w:themeColor="accent1"/>
      <w:sz w:val="24"/>
      <w:szCs w:val="24"/>
    </w:rPr>
  </w:style>
  <w:style w:type="character" w:styleId="SubtleEmphasis">
    <w:name w:val="Subtle Emphasis"/>
    <w:uiPriority w:val="19"/>
    <w:qFormat/>
    <w:rsid w:val="00F232F8"/>
    <w:rPr>
      <w:i/>
      <w:iCs/>
      <w:color w:val="511707" w:themeColor="accent1" w:themeShade="7F"/>
    </w:rPr>
  </w:style>
  <w:style w:type="character" w:styleId="IntenseEmphasis">
    <w:name w:val="Intense Emphasis"/>
    <w:uiPriority w:val="21"/>
    <w:qFormat/>
    <w:rsid w:val="00F232F8"/>
    <w:rPr>
      <w:b/>
      <w:bCs/>
      <w:caps/>
      <w:color w:val="511707" w:themeColor="accent1" w:themeShade="7F"/>
      <w:spacing w:val="10"/>
    </w:rPr>
  </w:style>
  <w:style w:type="character" w:styleId="SubtleReference">
    <w:name w:val="Subtle Reference"/>
    <w:uiPriority w:val="31"/>
    <w:qFormat/>
    <w:rsid w:val="00F232F8"/>
    <w:rPr>
      <w:b/>
      <w:bCs/>
      <w:color w:val="A5300F" w:themeColor="accent1"/>
    </w:rPr>
  </w:style>
  <w:style w:type="character" w:styleId="IntenseReference">
    <w:name w:val="Intense Reference"/>
    <w:uiPriority w:val="32"/>
    <w:qFormat/>
    <w:rsid w:val="00F232F8"/>
    <w:rPr>
      <w:b/>
      <w:bCs/>
      <w:i/>
      <w:iCs/>
      <w:caps/>
      <w:color w:val="A5300F" w:themeColor="accent1"/>
    </w:rPr>
  </w:style>
  <w:style w:type="character" w:styleId="BookTitle">
    <w:name w:val="Book Title"/>
    <w:uiPriority w:val="33"/>
    <w:qFormat/>
    <w:rsid w:val="00F232F8"/>
    <w:rPr>
      <w:b/>
      <w:bCs/>
      <w:i/>
      <w:iCs/>
      <w:spacing w:val="0"/>
    </w:rPr>
  </w:style>
  <w:style w:type="paragraph" w:styleId="TOCHeading">
    <w:name w:val="TOC Heading"/>
    <w:basedOn w:val="Heading1"/>
    <w:next w:val="Normal"/>
    <w:uiPriority w:val="39"/>
    <w:semiHidden/>
    <w:unhideWhenUsed/>
    <w:qFormat/>
    <w:rsid w:val="00F232F8"/>
    <w:pPr>
      <w:outlineLvl w:val="9"/>
    </w:pPr>
  </w:style>
  <w:style w:type="paragraph" w:styleId="ListParagraph">
    <w:name w:val="List Paragraph"/>
    <w:basedOn w:val="Normal"/>
    <w:uiPriority w:val="34"/>
    <w:qFormat/>
    <w:rsid w:val="001031A0"/>
    <w:pPr>
      <w:ind w:left="720"/>
      <w:contextualSpacing/>
    </w:pPr>
  </w:style>
  <w:style w:type="character" w:styleId="FollowedHyperlink">
    <w:name w:val="FollowedHyperlink"/>
    <w:basedOn w:val="DefaultParagraphFont"/>
    <w:uiPriority w:val="99"/>
    <w:semiHidden/>
    <w:unhideWhenUsed/>
    <w:rsid w:val="001E6DFA"/>
    <w:rPr>
      <w:color w:val="B26B02" w:themeColor="followedHyperlink"/>
      <w:u w:val="single"/>
    </w:rPr>
  </w:style>
  <w:style w:type="paragraph" w:customStyle="1" w:styleId="Body">
    <w:name w:val="Body"/>
    <w:qFormat/>
    <w:rsid w:val="002155C9"/>
    <w:pPr>
      <w:spacing w:before="0" w:after="120" w:line="360" w:lineRule="auto"/>
      <w:ind w:firstLine="720"/>
    </w:pPr>
    <w:rPr>
      <w:rFonts w:ascii="Times New Roman" w:eastAsia="MS Mincho"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919</Words>
  <Characters>4743</Characters>
  <Application>Microsoft Office Word</Application>
  <DocSecurity>0</DocSecurity>
  <Lines>105</Lines>
  <Paragraphs>91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 Ann</dc:creator>
  <cp:keywords/>
  <dc:description/>
  <cp:lastModifiedBy>Darshitaben Kishorbhai Patel</cp:lastModifiedBy>
  <cp:revision>47</cp:revision>
  <dcterms:created xsi:type="dcterms:W3CDTF">2023-08-23T20:58:00Z</dcterms:created>
  <dcterms:modified xsi:type="dcterms:W3CDTF">2025-05-17T03:18:00Z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869800ae-8429-4575-9ad4-1bfed54408e1</vt:lpwstr>
  </property>
  <property fmtid="{D5CDD505-2E9C-101B-9397-08002B2CF9AE}" pid="3" name="MSIP_Label_f7606f69-b0ae-4874-be30-7d43a3c7be10_Enabled">
    <vt:lpwstr>true</vt:lpwstr>
  </property>
  <property fmtid="{D5CDD505-2E9C-101B-9397-08002B2CF9AE}" pid="4" name="MSIP_Label_f7606f69-b0ae-4874-be30-7d43a3c7be10_SetDate">
    <vt:lpwstr>2025-05-17T03:18:14Z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d9963516-bd3f-49cb-9896-4fcfcb85b914</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