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00DB" w14:textId="77777777" w:rsidR="0019303B" w:rsidRDefault="0019303B" w:rsidP="0019303B">
      <w:pPr>
        <w:pStyle w:val="Heading2"/>
        <w:rPr>
          <w:color w:val="000000"/>
        </w:rPr>
      </w:pPr>
      <w:bookmarkStart w:id="0" w:name="_Toc204006888"/>
      <w:r>
        <w:rPr>
          <w:rStyle w:val="Strong"/>
          <w:b w:val="0"/>
          <w:bCs w:val="0"/>
          <w:color w:val="000000"/>
        </w:rPr>
        <w:t>1. The Gap This Document Addresses</w:t>
      </w:r>
    </w:p>
    <w:p w14:paraId="62EEA627" w14:textId="77777777" w:rsidR="0019303B" w:rsidRDefault="0019303B" w:rsidP="0019303B">
      <w:pPr>
        <w:pStyle w:val="NormalWeb"/>
        <w:rPr>
          <w:color w:val="000000"/>
        </w:rPr>
      </w:pPr>
      <w:r>
        <w:rPr>
          <w:color w:val="000000"/>
        </w:rPr>
        <w:t>Most organizations exploring</w:t>
      </w:r>
      <w:r>
        <w:rPr>
          <w:rStyle w:val="apple-converted-space"/>
          <w:rFonts w:eastAsiaTheme="majorEastAsia"/>
          <w:color w:val="000000"/>
        </w:rPr>
        <w:t> </w:t>
      </w:r>
      <w:r>
        <w:rPr>
          <w:rStyle w:val="Strong"/>
          <w:rFonts w:eastAsiaTheme="majorEastAsia"/>
          <w:color w:val="000000"/>
        </w:rPr>
        <w:t>agentic AI</w:t>
      </w:r>
      <w:r>
        <w:rPr>
          <w:rStyle w:val="apple-converted-space"/>
          <w:rFonts w:eastAsiaTheme="majorEastAsia"/>
          <w:color w:val="000000"/>
        </w:rPr>
        <w:t> </w:t>
      </w:r>
      <w:r>
        <w:rPr>
          <w:color w:val="000000"/>
        </w:rPr>
        <w:t>have isolated proof-of-concepts or vendor-specific pilots, but they lack a</w:t>
      </w:r>
      <w:r>
        <w:rPr>
          <w:rStyle w:val="apple-converted-space"/>
          <w:rFonts w:eastAsiaTheme="majorEastAsia"/>
          <w:color w:val="000000"/>
        </w:rPr>
        <w:t> </w:t>
      </w:r>
      <w:r>
        <w:rPr>
          <w:rStyle w:val="Strong"/>
          <w:rFonts w:eastAsiaTheme="majorEastAsia"/>
          <w:color w:val="000000"/>
        </w:rPr>
        <w:t>cohesive, enterprise-wide approach</w:t>
      </w:r>
      <w:r>
        <w:rPr>
          <w:rStyle w:val="apple-converted-space"/>
          <w:rFonts w:eastAsiaTheme="majorEastAsia"/>
          <w:color w:val="000000"/>
        </w:rPr>
        <w:t> </w:t>
      </w:r>
      <w:r>
        <w:rPr>
          <w:color w:val="000000"/>
        </w:rPr>
        <w:t>to:</w:t>
      </w:r>
    </w:p>
    <w:p w14:paraId="786902C7" w14:textId="77777777" w:rsidR="0019303B" w:rsidRDefault="0019303B" w:rsidP="0019303B">
      <w:pPr>
        <w:pStyle w:val="NormalWeb"/>
        <w:numPr>
          <w:ilvl w:val="0"/>
          <w:numId w:val="51"/>
        </w:numPr>
        <w:rPr>
          <w:color w:val="000000"/>
        </w:rPr>
      </w:pPr>
      <w:r>
        <w:rPr>
          <w:rStyle w:val="Strong"/>
          <w:rFonts w:eastAsiaTheme="majorEastAsia"/>
          <w:color w:val="000000"/>
        </w:rPr>
        <w:t>Prioritize use cases</w:t>
      </w:r>
      <w:r>
        <w:rPr>
          <w:rStyle w:val="apple-converted-space"/>
          <w:rFonts w:eastAsiaTheme="majorEastAsia"/>
          <w:color w:val="000000"/>
        </w:rPr>
        <w:t> </w:t>
      </w:r>
      <w:r>
        <w:rPr>
          <w:color w:val="000000"/>
        </w:rPr>
        <w:t>by business value</w:t>
      </w:r>
      <w:r>
        <w:rPr>
          <w:rStyle w:val="apple-converted-space"/>
          <w:rFonts w:eastAsiaTheme="majorEastAsia"/>
          <w:color w:val="000000"/>
        </w:rPr>
        <w:t> </w:t>
      </w:r>
      <w:r>
        <w:rPr>
          <w:rStyle w:val="Emphasis"/>
          <w:rFonts w:eastAsiaTheme="majorEastAsia"/>
          <w:color w:val="000000"/>
        </w:rPr>
        <w:t>and</w:t>
      </w:r>
      <w:r>
        <w:rPr>
          <w:rStyle w:val="apple-converted-space"/>
          <w:rFonts w:eastAsiaTheme="majorEastAsia"/>
          <w:color w:val="000000"/>
        </w:rPr>
        <w:t> </w:t>
      </w:r>
      <w:r>
        <w:rPr>
          <w:color w:val="000000"/>
        </w:rPr>
        <w:t>governance risk.</w:t>
      </w:r>
    </w:p>
    <w:p w14:paraId="6F9C799C" w14:textId="77777777" w:rsidR="0019303B" w:rsidRDefault="0019303B" w:rsidP="0019303B">
      <w:pPr>
        <w:pStyle w:val="NormalWeb"/>
        <w:numPr>
          <w:ilvl w:val="0"/>
          <w:numId w:val="51"/>
        </w:numPr>
        <w:rPr>
          <w:color w:val="000000"/>
        </w:rPr>
      </w:pPr>
      <w:r>
        <w:rPr>
          <w:rStyle w:val="Strong"/>
          <w:rFonts w:eastAsiaTheme="majorEastAsia"/>
          <w:color w:val="000000"/>
        </w:rPr>
        <w:t>Embed controls early</w:t>
      </w:r>
      <w:r>
        <w:rPr>
          <w:rStyle w:val="apple-converted-space"/>
          <w:rFonts w:eastAsiaTheme="majorEastAsia"/>
          <w:color w:val="000000"/>
        </w:rPr>
        <w:t> </w:t>
      </w:r>
      <w:r>
        <w:rPr>
          <w:color w:val="000000"/>
        </w:rPr>
        <w:t>so regulatory, reputational, and operational risks are managed before deployment.</w:t>
      </w:r>
    </w:p>
    <w:p w14:paraId="60F25679" w14:textId="77777777" w:rsidR="0019303B" w:rsidRDefault="0019303B" w:rsidP="0019303B">
      <w:pPr>
        <w:pStyle w:val="NormalWeb"/>
        <w:numPr>
          <w:ilvl w:val="0"/>
          <w:numId w:val="51"/>
        </w:numPr>
        <w:rPr>
          <w:color w:val="000000"/>
        </w:rPr>
      </w:pPr>
      <w:r>
        <w:rPr>
          <w:rStyle w:val="Strong"/>
          <w:rFonts w:eastAsiaTheme="majorEastAsia"/>
          <w:color w:val="000000"/>
        </w:rPr>
        <w:t>Standardize orchestration</w:t>
      </w:r>
      <w:r>
        <w:rPr>
          <w:rStyle w:val="apple-converted-space"/>
          <w:rFonts w:eastAsiaTheme="majorEastAsia"/>
          <w:color w:val="000000"/>
        </w:rPr>
        <w:t> </w:t>
      </w:r>
      <w:r>
        <w:rPr>
          <w:color w:val="000000"/>
        </w:rPr>
        <w:t>across architecture, policy, and human oversight — instead of ad-hoc or one-off governance.</w:t>
      </w:r>
    </w:p>
    <w:p w14:paraId="4BEC4316" w14:textId="77777777" w:rsidR="0019303B" w:rsidRDefault="0019303B" w:rsidP="0019303B">
      <w:pPr>
        <w:pStyle w:val="NormalWeb"/>
        <w:numPr>
          <w:ilvl w:val="0"/>
          <w:numId w:val="51"/>
        </w:numPr>
        <w:rPr>
          <w:color w:val="000000"/>
        </w:rPr>
      </w:pPr>
      <w:r>
        <w:rPr>
          <w:rStyle w:val="Strong"/>
          <w:rFonts w:eastAsiaTheme="majorEastAsia"/>
          <w:color w:val="000000"/>
        </w:rPr>
        <w:t>Enable safe scaling</w:t>
      </w:r>
      <w:r>
        <w:rPr>
          <w:rStyle w:val="apple-converted-space"/>
          <w:rFonts w:eastAsiaTheme="majorEastAsia"/>
          <w:color w:val="000000"/>
        </w:rPr>
        <w:t> </w:t>
      </w:r>
      <w:r>
        <w:rPr>
          <w:color w:val="000000"/>
        </w:rPr>
        <w:t>from low-autonomy agents to highly autonomous agents without losing transparency or trust.</w:t>
      </w:r>
    </w:p>
    <w:p w14:paraId="41D688BF" w14:textId="77777777" w:rsidR="0019303B" w:rsidRDefault="0019303B" w:rsidP="0019303B">
      <w:pPr>
        <w:pStyle w:val="NormalWeb"/>
        <w:numPr>
          <w:ilvl w:val="0"/>
          <w:numId w:val="51"/>
        </w:numPr>
        <w:rPr>
          <w:color w:val="000000"/>
        </w:rPr>
      </w:pPr>
      <w:r>
        <w:rPr>
          <w:rStyle w:val="Strong"/>
          <w:rFonts w:eastAsiaTheme="majorEastAsia"/>
          <w:color w:val="000000"/>
        </w:rPr>
        <w:t>Align multiple teams</w:t>
      </w:r>
      <w:r>
        <w:rPr>
          <w:rStyle w:val="apple-converted-space"/>
          <w:rFonts w:eastAsiaTheme="majorEastAsia"/>
          <w:color w:val="000000"/>
        </w:rPr>
        <w:t> </w:t>
      </w:r>
      <w:r>
        <w:rPr>
          <w:color w:val="000000"/>
        </w:rPr>
        <w:t>(architecture, business, risk, privacy, DevOps) under one repeatable framework.</w:t>
      </w:r>
    </w:p>
    <w:p w14:paraId="5E48D47D" w14:textId="77777777" w:rsidR="0019303B" w:rsidRDefault="0019303B" w:rsidP="0019303B">
      <w:pPr>
        <w:pStyle w:val="NormalWeb"/>
        <w:rPr>
          <w:color w:val="000000"/>
        </w:rPr>
      </w:pPr>
      <w:r>
        <w:rPr>
          <w:color w:val="000000"/>
        </w:rPr>
        <w:t xml:space="preserve">The AURA framework + playbook </w:t>
      </w:r>
      <w:proofErr w:type="gramStart"/>
      <w:r>
        <w:rPr>
          <w:color w:val="000000"/>
        </w:rPr>
        <w:t>close</w:t>
      </w:r>
      <w:proofErr w:type="gramEnd"/>
      <w:r>
        <w:rPr>
          <w:color w:val="000000"/>
        </w:rPr>
        <w:t xml:space="preserve"> this gap by combining</w:t>
      </w:r>
      <w:r>
        <w:rPr>
          <w:rStyle w:val="apple-converted-space"/>
          <w:rFonts w:eastAsiaTheme="majorEastAsia"/>
          <w:color w:val="000000"/>
        </w:rPr>
        <w:t> </w:t>
      </w:r>
      <w:r>
        <w:rPr>
          <w:rStyle w:val="Strong"/>
          <w:rFonts w:eastAsiaTheme="majorEastAsia"/>
          <w:color w:val="000000"/>
        </w:rPr>
        <w:t>governance, architecture patterns, operational processes, and adoption guidance</w:t>
      </w:r>
      <w:r>
        <w:rPr>
          <w:rStyle w:val="apple-converted-space"/>
          <w:rFonts w:eastAsiaTheme="majorEastAsia"/>
          <w:color w:val="000000"/>
        </w:rPr>
        <w:t> </w:t>
      </w:r>
      <w:r>
        <w:rPr>
          <w:color w:val="000000"/>
        </w:rPr>
        <w:t>into a single blueprint.</w:t>
      </w:r>
    </w:p>
    <w:p w14:paraId="2B0C95BB" w14:textId="77777777" w:rsidR="0019303B" w:rsidRDefault="00291D06" w:rsidP="0019303B">
      <w:r w:rsidRPr="00291D06">
        <w:rPr>
          <w:noProof/>
          <w14:ligatures w14:val="standardContextual"/>
        </w:rPr>
        <w:pict w14:anchorId="64AB1C40">
          <v:rect id="_x0000_i1036" alt="" style="width:399.65pt;height:.05pt;mso-width-percent:0;mso-height-percent:0;mso-width-percent:0;mso-height-percent:0" o:hrpct="854" o:hralign="center" o:hrstd="t" o:hr="t" fillcolor="#a0a0a0" stroked="f"/>
        </w:pict>
      </w:r>
    </w:p>
    <w:p w14:paraId="1CD8E401" w14:textId="77777777" w:rsidR="0019303B" w:rsidRDefault="0019303B" w:rsidP="0019303B">
      <w:pPr>
        <w:pStyle w:val="Heading2"/>
        <w:rPr>
          <w:color w:val="000000"/>
        </w:rPr>
      </w:pPr>
      <w:r>
        <w:rPr>
          <w:rStyle w:val="Strong"/>
          <w:b w:val="0"/>
          <w:bCs w:val="0"/>
          <w:color w:val="000000"/>
        </w:rPr>
        <w:t>2. How to Use This Document</w:t>
      </w:r>
    </w:p>
    <w:p w14:paraId="47AFAF43" w14:textId="77777777" w:rsidR="0019303B" w:rsidRDefault="0019303B" w:rsidP="0019303B">
      <w:pPr>
        <w:pStyle w:val="NormalWeb"/>
        <w:rPr>
          <w:color w:val="000000"/>
        </w:rPr>
      </w:pPr>
      <w:r>
        <w:rPr>
          <w:color w:val="000000"/>
        </w:rPr>
        <w:t>Think of the two files as complementary:</w:t>
      </w:r>
    </w:p>
    <w:p w14:paraId="39E38052" w14:textId="77777777" w:rsidR="0019303B" w:rsidRDefault="0019303B" w:rsidP="0019303B">
      <w:pPr>
        <w:pStyle w:val="Heading3"/>
        <w:rPr>
          <w:color w:val="000000"/>
        </w:rPr>
      </w:pPr>
      <w:r>
        <w:rPr>
          <w:rStyle w:val="Strong"/>
          <w:b w:val="0"/>
          <w:bCs w:val="0"/>
          <w:color w:val="000000"/>
        </w:rPr>
        <w:t>AURA Framework</w:t>
      </w:r>
    </w:p>
    <w:p w14:paraId="67BEA19A" w14:textId="77777777" w:rsidR="0019303B" w:rsidRDefault="0019303B" w:rsidP="0019303B">
      <w:pPr>
        <w:pStyle w:val="NormalWeb"/>
        <w:numPr>
          <w:ilvl w:val="0"/>
          <w:numId w:val="52"/>
        </w:numPr>
        <w:rPr>
          <w:color w:val="000000"/>
        </w:rPr>
      </w:pPr>
      <w:r>
        <w:rPr>
          <w:rStyle w:val="Strong"/>
          <w:rFonts w:eastAsiaTheme="majorEastAsia"/>
          <w:color w:val="000000"/>
        </w:rPr>
        <w:t>What it is:</w:t>
      </w:r>
      <w:r>
        <w:rPr>
          <w:rStyle w:val="apple-converted-space"/>
          <w:rFonts w:eastAsiaTheme="majorEastAsia"/>
          <w:color w:val="000000"/>
        </w:rPr>
        <w:t> </w:t>
      </w:r>
      <w:r>
        <w:rPr>
          <w:color w:val="000000"/>
        </w:rPr>
        <w:t>The</w:t>
      </w:r>
      <w:r>
        <w:rPr>
          <w:rStyle w:val="apple-converted-space"/>
          <w:rFonts w:eastAsiaTheme="majorEastAsia"/>
          <w:color w:val="000000"/>
        </w:rPr>
        <w:t> </w:t>
      </w:r>
      <w:r>
        <w:rPr>
          <w:rStyle w:val="Emphasis"/>
          <w:rFonts w:eastAsiaTheme="majorEastAsia"/>
          <w:color w:val="000000"/>
        </w:rPr>
        <w:t>blueprint</w:t>
      </w:r>
      <w:r>
        <w:rPr>
          <w:rStyle w:val="apple-converted-space"/>
          <w:rFonts w:eastAsiaTheme="majorEastAsia"/>
          <w:color w:val="000000"/>
        </w:rPr>
        <w:t> </w:t>
      </w:r>
      <w:r>
        <w:rPr>
          <w:color w:val="000000"/>
        </w:rPr>
        <w:t>— defines AURA’s principles, maturity levels (A1–A6), and governance layers.</w:t>
      </w:r>
    </w:p>
    <w:p w14:paraId="174A8CA8" w14:textId="77777777" w:rsidR="0019303B" w:rsidRDefault="0019303B" w:rsidP="0019303B">
      <w:pPr>
        <w:pStyle w:val="NormalWeb"/>
        <w:numPr>
          <w:ilvl w:val="0"/>
          <w:numId w:val="52"/>
        </w:numPr>
        <w:rPr>
          <w:color w:val="000000"/>
        </w:rPr>
      </w:pPr>
      <w:r>
        <w:rPr>
          <w:rStyle w:val="Strong"/>
          <w:rFonts w:eastAsiaTheme="majorEastAsia"/>
          <w:color w:val="000000"/>
        </w:rPr>
        <w:t>When to use:</w:t>
      </w:r>
      <w:r>
        <w:rPr>
          <w:rStyle w:val="apple-converted-space"/>
          <w:rFonts w:eastAsiaTheme="majorEastAsia"/>
          <w:color w:val="000000"/>
        </w:rPr>
        <w:t> </w:t>
      </w:r>
      <w:r>
        <w:rPr>
          <w:color w:val="000000"/>
        </w:rPr>
        <w:t>Early in planning, to align leadership and stakeholders on</w:t>
      </w:r>
      <w:r>
        <w:rPr>
          <w:rStyle w:val="apple-converted-space"/>
          <w:rFonts w:eastAsiaTheme="majorEastAsia"/>
          <w:color w:val="000000"/>
        </w:rPr>
        <w:t> </w:t>
      </w:r>
      <w:r>
        <w:rPr>
          <w:rStyle w:val="Strong"/>
          <w:rFonts w:eastAsiaTheme="majorEastAsia"/>
          <w:color w:val="000000"/>
        </w:rPr>
        <w:t>why</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how</w:t>
      </w:r>
      <w:r>
        <w:rPr>
          <w:rStyle w:val="apple-converted-space"/>
          <w:rFonts w:eastAsiaTheme="majorEastAsia"/>
          <w:color w:val="000000"/>
        </w:rPr>
        <w:t> </w:t>
      </w:r>
      <w:r>
        <w:rPr>
          <w:color w:val="000000"/>
        </w:rPr>
        <w:t>agentic AI will be governed.</w:t>
      </w:r>
    </w:p>
    <w:p w14:paraId="2202B83D" w14:textId="77777777" w:rsidR="0019303B" w:rsidRDefault="0019303B" w:rsidP="0019303B">
      <w:pPr>
        <w:pStyle w:val="NormalWeb"/>
        <w:numPr>
          <w:ilvl w:val="0"/>
          <w:numId w:val="52"/>
        </w:numPr>
        <w:rPr>
          <w:color w:val="000000"/>
        </w:rPr>
      </w:pPr>
      <w:r>
        <w:rPr>
          <w:rStyle w:val="Strong"/>
          <w:rFonts w:eastAsiaTheme="majorEastAsia"/>
          <w:color w:val="000000"/>
        </w:rPr>
        <w:t>Key use:</w:t>
      </w:r>
      <w:r>
        <w:rPr>
          <w:rStyle w:val="apple-converted-space"/>
          <w:rFonts w:eastAsiaTheme="majorEastAsia"/>
          <w:color w:val="000000"/>
        </w:rPr>
        <w:t> </w:t>
      </w:r>
      <w:r>
        <w:rPr>
          <w:color w:val="000000"/>
        </w:rPr>
        <w:t>Map current and planned agent use cases to the maturity model, identify required governance controls, and define oversight mode.</w:t>
      </w:r>
    </w:p>
    <w:p w14:paraId="5D62C045" w14:textId="77777777" w:rsidR="0019303B" w:rsidRDefault="0019303B" w:rsidP="0019303B">
      <w:pPr>
        <w:pStyle w:val="Heading3"/>
        <w:rPr>
          <w:color w:val="000000"/>
        </w:rPr>
      </w:pPr>
      <w:r>
        <w:rPr>
          <w:rStyle w:val="Strong"/>
          <w:b w:val="0"/>
          <w:bCs w:val="0"/>
          <w:color w:val="000000"/>
        </w:rPr>
        <w:t>AURA Playbook</w:t>
      </w:r>
    </w:p>
    <w:p w14:paraId="3076F52D" w14:textId="77777777" w:rsidR="0019303B" w:rsidRDefault="0019303B" w:rsidP="0019303B">
      <w:pPr>
        <w:pStyle w:val="NormalWeb"/>
        <w:numPr>
          <w:ilvl w:val="0"/>
          <w:numId w:val="53"/>
        </w:numPr>
        <w:rPr>
          <w:color w:val="000000"/>
        </w:rPr>
      </w:pPr>
      <w:r>
        <w:rPr>
          <w:rStyle w:val="Strong"/>
          <w:rFonts w:eastAsiaTheme="majorEastAsia"/>
          <w:color w:val="000000"/>
        </w:rPr>
        <w:t>What it is:</w:t>
      </w:r>
      <w:r>
        <w:rPr>
          <w:rStyle w:val="apple-converted-space"/>
          <w:rFonts w:eastAsiaTheme="majorEastAsia"/>
          <w:color w:val="000000"/>
        </w:rPr>
        <w:t> </w:t>
      </w:r>
      <w:r>
        <w:rPr>
          <w:color w:val="000000"/>
        </w:rPr>
        <w:t>The</w:t>
      </w:r>
      <w:r>
        <w:rPr>
          <w:rStyle w:val="apple-converted-space"/>
          <w:rFonts w:eastAsiaTheme="majorEastAsia"/>
          <w:color w:val="000000"/>
        </w:rPr>
        <w:t> </w:t>
      </w:r>
      <w:r>
        <w:rPr>
          <w:rStyle w:val="Emphasis"/>
          <w:rFonts w:eastAsiaTheme="majorEastAsia"/>
          <w:color w:val="000000"/>
        </w:rPr>
        <w:t>manual</w:t>
      </w:r>
      <w:r>
        <w:rPr>
          <w:rStyle w:val="apple-converted-space"/>
          <w:rFonts w:eastAsiaTheme="majorEastAsia"/>
          <w:color w:val="000000"/>
        </w:rPr>
        <w:t> </w:t>
      </w:r>
      <w:r>
        <w:rPr>
          <w:color w:val="000000"/>
        </w:rPr>
        <w:t>— step-by-step instructions, checklists, and templates for operationalizing the framework.</w:t>
      </w:r>
    </w:p>
    <w:p w14:paraId="5EA89E94" w14:textId="77777777" w:rsidR="0019303B" w:rsidRDefault="0019303B" w:rsidP="0019303B">
      <w:pPr>
        <w:pStyle w:val="NormalWeb"/>
        <w:numPr>
          <w:ilvl w:val="0"/>
          <w:numId w:val="53"/>
        </w:numPr>
        <w:rPr>
          <w:color w:val="000000"/>
        </w:rPr>
      </w:pPr>
      <w:r>
        <w:rPr>
          <w:rStyle w:val="Strong"/>
          <w:rFonts w:eastAsiaTheme="majorEastAsia"/>
          <w:color w:val="000000"/>
        </w:rPr>
        <w:t>When to use:</w:t>
      </w:r>
      <w:r>
        <w:rPr>
          <w:rStyle w:val="apple-converted-space"/>
          <w:rFonts w:eastAsiaTheme="majorEastAsia"/>
          <w:color w:val="000000"/>
        </w:rPr>
        <w:t> </w:t>
      </w:r>
      <w:r>
        <w:rPr>
          <w:color w:val="000000"/>
        </w:rPr>
        <w:t>During execution — for scoring use cases, setting guardrails, completing PIAs, running scenario tests, and onboarding teams.</w:t>
      </w:r>
    </w:p>
    <w:p w14:paraId="05D88ECD" w14:textId="77777777" w:rsidR="0019303B" w:rsidRDefault="0019303B" w:rsidP="0019303B">
      <w:pPr>
        <w:pStyle w:val="NormalWeb"/>
        <w:numPr>
          <w:ilvl w:val="0"/>
          <w:numId w:val="53"/>
        </w:numPr>
        <w:rPr>
          <w:color w:val="000000"/>
        </w:rPr>
      </w:pPr>
      <w:r>
        <w:rPr>
          <w:rStyle w:val="Strong"/>
          <w:rFonts w:eastAsiaTheme="majorEastAsia"/>
          <w:color w:val="000000"/>
        </w:rPr>
        <w:t>Key use:</w:t>
      </w:r>
      <w:r>
        <w:rPr>
          <w:rStyle w:val="apple-converted-space"/>
          <w:rFonts w:eastAsiaTheme="majorEastAsia"/>
          <w:color w:val="000000"/>
        </w:rPr>
        <w:t> </w:t>
      </w:r>
      <w:r>
        <w:rPr>
          <w:color w:val="000000"/>
        </w:rPr>
        <w:t>Follow the playbook phases (Initiation → Governance Gate → Build &amp; Test → Monitor &amp; Improve) to ensure every agent moves from idea to production in a</w:t>
      </w:r>
      <w:r>
        <w:rPr>
          <w:rStyle w:val="apple-converted-space"/>
          <w:rFonts w:eastAsiaTheme="majorEastAsia"/>
          <w:color w:val="000000"/>
        </w:rPr>
        <w:t> </w:t>
      </w:r>
      <w:r>
        <w:rPr>
          <w:rStyle w:val="Strong"/>
          <w:rFonts w:eastAsiaTheme="majorEastAsia"/>
          <w:color w:val="000000"/>
        </w:rPr>
        <w:t>controlled, auditable, and scalable</w:t>
      </w:r>
      <w:r>
        <w:rPr>
          <w:rStyle w:val="apple-converted-space"/>
          <w:rFonts w:eastAsiaTheme="majorEastAsia"/>
          <w:color w:val="000000"/>
        </w:rPr>
        <w:t> </w:t>
      </w:r>
      <w:r>
        <w:rPr>
          <w:color w:val="000000"/>
        </w:rPr>
        <w:t>way.</w:t>
      </w:r>
    </w:p>
    <w:p w14:paraId="31759ABE" w14:textId="77777777" w:rsidR="0019303B" w:rsidRDefault="0019303B" w:rsidP="0019303B">
      <w:pPr>
        <w:pStyle w:val="Heading2"/>
        <w:rPr>
          <w:color w:val="000000"/>
        </w:rPr>
      </w:pPr>
      <w:r>
        <w:rPr>
          <w:rStyle w:val="Strong"/>
          <w:b w:val="0"/>
          <w:bCs w:val="0"/>
          <w:color w:val="000000"/>
        </w:rPr>
        <w:lastRenderedPageBreak/>
        <w:t>Scope of the Framework</w:t>
      </w:r>
    </w:p>
    <w:p w14:paraId="07BE422B" w14:textId="77777777" w:rsidR="0019303B" w:rsidRDefault="0019303B" w:rsidP="0019303B">
      <w:pPr>
        <w:pStyle w:val="NormalWeb"/>
        <w:numPr>
          <w:ilvl w:val="0"/>
          <w:numId w:val="54"/>
        </w:numPr>
        <w:rPr>
          <w:color w:val="000000"/>
        </w:rPr>
      </w:pPr>
      <w:r>
        <w:rPr>
          <w:rStyle w:val="Strong"/>
          <w:rFonts w:eastAsiaTheme="majorEastAsia"/>
          <w:color w:val="000000"/>
        </w:rPr>
        <w:t>Not limited to agentic AI</w:t>
      </w:r>
      <w:r>
        <w:rPr>
          <w:color w:val="000000"/>
        </w:rPr>
        <w:br/>
        <w:t>While the AURA maturity model and oversight modes were designed with</w:t>
      </w:r>
      <w:r>
        <w:rPr>
          <w:rStyle w:val="apple-converted-space"/>
          <w:rFonts w:eastAsiaTheme="majorEastAsia"/>
          <w:color w:val="000000"/>
        </w:rPr>
        <w:t> </w:t>
      </w:r>
      <w:r>
        <w:rPr>
          <w:rStyle w:val="Strong"/>
          <w:rFonts w:eastAsiaTheme="majorEastAsia"/>
          <w:color w:val="000000"/>
        </w:rPr>
        <w:t>agentic AI</w:t>
      </w:r>
      <w:r>
        <w:rPr>
          <w:rStyle w:val="apple-converted-space"/>
          <w:rFonts w:eastAsiaTheme="majorEastAsia"/>
          <w:color w:val="000000"/>
        </w:rPr>
        <w:t> </w:t>
      </w:r>
      <w:r>
        <w:rPr>
          <w:color w:val="000000"/>
        </w:rPr>
        <w:t>in mind (A1–A6, low → high autonomy), the governance principles, gates, and orchestration patterns are applicable to:</w:t>
      </w:r>
    </w:p>
    <w:p w14:paraId="28FD289D" w14:textId="77777777" w:rsidR="0019303B" w:rsidRDefault="0019303B" w:rsidP="0019303B">
      <w:pPr>
        <w:pStyle w:val="NormalWeb"/>
        <w:numPr>
          <w:ilvl w:val="1"/>
          <w:numId w:val="54"/>
        </w:numPr>
        <w:rPr>
          <w:color w:val="000000"/>
        </w:rPr>
      </w:pPr>
      <w:r>
        <w:rPr>
          <w:rStyle w:val="Strong"/>
          <w:rFonts w:eastAsiaTheme="majorEastAsia"/>
          <w:color w:val="000000"/>
        </w:rPr>
        <w:t>Generative AI</w:t>
      </w:r>
      <w:r>
        <w:rPr>
          <w:rStyle w:val="apple-converted-space"/>
          <w:rFonts w:eastAsiaTheme="majorEastAsia"/>
          <w:color w:val="000000"/>
        </w:rPr>
        <w:t> </w:t>
      </w:r>
      <w:r>
        <w:rPr>
          <w:color w:val="000000"/>
        </w:rPr>
        <w:t>(LLM and non-LLM)</w:t>
      </w:r>
    </w:p>
    <w:p w14:paraId="130BE355" w14:textId="77777777" w:rsidR="0019303B" w:rsidRDefault="0019303B" w:rsidP="0019303B">
      <w:pPr>
        <w:pStyle w:val="NormalWeb"/>
        <w:numPr>
          <w:ilvl w:val="1"/>
          <w:numId w:val="54"/>
        </w:numPr>
        <w:rPr>
          <w:color w:val="000000"/>
        </w:rPr>
      </w:pPr>
      <w:r>
        <w:rPr>
          <w:rStyle w:val="Strong"/>
          <w:rFonts w:eastAsiaTheme="majorEastAsia"/>
          <w:color w:val="000000"/>
        </w:rPr>
        <w:t>Predictive / analytical AI</w:t>
      </w:r>
    </w:p>
    <w:p w14:paraId="4A1CF49E" w14:textId="77777777" w:rsidR="0019303B" w:rsidRDefault="0019303B" w:rsidP="0019303B">
      <w:pPr>
        <w:pStyle w:val="NormalWeb"/>
        <w:numPr>
          <w:ilvl w:val="1"/>
          <w:numId w:val="54"/>
        </w:numPr>
        <w:rPr>
          <w:color w:val="000000"/>
        </w:rPr>
      </w:pPr>
      <w:r>
        <w:rPr>
          <w:rStyle w:val="Strong"/>
          <w:rFonts w:eastAsiaTheme="majorEastAsia"/>
          <w:color w:val="000000"/>
        </w:rPr>
        <w:t>Hybrid AI systems</w:t>
      </w:r>
      <w:r>
        <w:rPr>
          <w:rStyle w:val="apple-converted-space"/>
          <w:rFonts w:eastAsiaTheme="majorEastAsia"/>
          <w:color w:val="000000"/>
        </w:rPr>
        <w:t> </w:t>
      </w:r>
      <w:r>
        <w:rPr>
          <w:color w:val="000000"/>
        </w:rPr>
        <w:t>that mix deterministic code, analytics, and autonomous reasoning.</w:t>
      </w:r>
    </w:p>
    <w:p w14:paraId="53E128D7" w14:textId="77777777" w:rsidR="0019303B" w:rsidRDefault="0019303B" w:rsidP="0019303B">
      <w:pPr>
        <w:pStyle w:val="NormalWeb"/>
        <w:numPr>
          <w:ilvl w:val="0"/>
          <w:numId w:val="54"/>
        </w:numPr>
        <w:rPr>
          <w:color w:val="000000"/>
        </w:rPr>
      </w:pPr>
      <w:r>
        <w:rPr>
          <w:color w:val="000000"/>
        </w:rPr>
        <w:t>AURA provides a</w:t>
      </w:r>
      <w:r>
        <w:rPr>
          <w:rStyle w:val="apple-converted-space"/>
          <w:rFonts w:eastAsiaTheme="majorEastAsia"/>
          <w:color w:val="000000"/>
        </w:rPr>
        <w:t> </w:t>
      </w:r>
      <w:r>
        <w:rPr>
          <w:rStyle w:val="Strong"/>
          <w:rFonts w:eastAsiaTheme="majorEastAsia"/>
          <w:color w:val="000000"/>
        </w:rPr>
        <w:t>policy + process + oversight skeleton</w:t>
      </w:r>
      <w:r>
        <w:rPr>
          <w:rStyle w:val="apple-converted-space"/>
          <w:rFonts w:eastAsiaTheme="majorEastAsia"/>
          <w:color w:val="000000"/>
        </w:rPr>
        <w:t> </w:t>
      </w:r>
      <w:r>
        <w:rPr>
          <w:color w:val="000000"/>
        </w:rPr>
        <w:t>that can be wrapped around</w:t>
      </w:r>
      <w:r>
        <w:rPr>
          <w:rStyle w:val="apple-converted-space"/>
          <w:rFonts w:eastAsiaTheme="majorEastAsia"/>
          <w:color w:val="000000"/>
        </w:rPr>
        <w:t> </w:t>
      </w:r>
      <w:r>
        <w:rPr>
          <w:rStyle w:val="Emphasis"/>
          <w:rFonts w:eastAsiaTheme="majorEastAsia"/>
          <w:color w:val="000000"/>
        </w:rPr>
        <w:t>any</w:t>
      </w:r>
      <w:r>
        <w:rPr>
          <w:rStyle w:val="apple-converted-space"/>
          <w:rFonts w:eastAsiaTheme="majorEastAsia"/>
          <w:color w:val="000000"/>
        </w:rPr>
        <w:t> </w:t>
      </w:r>
      <w:r>
        <w:rPr>
          <w:color w:val="000000"/>
        </w:rPr>
        <w:t>AI use case, with extra detail for agentic systems because of their higher risk profile.</w:t>
      </w:r>
    </w:p>
    <w:p w14:paraId="6BC6CBA7" w14:textId="78818A96" w:rsidR="0019303B" w:rsidRDefault="0019303B" w:rsidP="0019303B">
      <w:pPr>
        <w:pStyle w:val="Heading2"/>
        <w:rPr>
          <w:color w:val="000000"/>
        </w:rPr>
      </w:pPr>
      <w:r>
        <w:rPr>
          <w:rStyle w:val="Strong"/>
          <w:b w:val="0"/>
          <w:bCs w:val="0"/>
          <w:color w:val="000000"/>
        </w:rPr>
        <w:t>How to Use All Docs for Technical Implementation</w:t>
      </w:r>
    </w:p>
    <w:p w14:paraId="447FC186" w14:textId="77777777" w:rsidR="0019303B" w:rsidRDefault="0019303B" w:rsidP="0019303B">
      <w:pPr>
        <w:pStyle w:val="Heading3"/>
        <w:rPr>
          <w:color w:val="000000"/>
        </w:rPr>
      </w:pPr>
      <w:r>
        <w:rPr>
          <w:rStyle w:val="Strong"/>
          <w:b w:val="0"/>
          <w:bCs w:val="0"/>
          <w:color w:val="000000"/>
        </w:rPr>
        <w:t>Step 1 — Baseline Capabilities (AI-Ready Data deck)</w:t>
      </w:r>
    </w:p>
    <w:p w14:paraId="74301542" w14:textId="77777777" w:rsidR="0019303B" w:rsidRDefault="0019303B" w:rsidP="0019303B">
      <w:pPr>
        <w:pStyle w:val="NormalWeb"/>
        <w:numPr>
          <w:ilvl w:val="0"/>
          <w:numId w:val="55"/>
        </w:numPr>
        <w:rPr>
          <w:color w:val="000000"/>
        </w:rPr>
      </w:pPr>
      <w:r>
        <w:rPr>
          <w:rStyle w:val="Strong"/>
          <w:rFonts w:eastAsiaTheme="majorEastAsia"/>
          <w:color w:val="000000"/>
        </w:rPr>
        <w:t>Purpose</w:t>
      </w:r>
      <w:r>
        <w:rPr>
          <w:color w:val="000000"/>
        </w:rPr>
        <w:t>: Establish whether your enterprise’s</w:t>
      </w:r>
      <w:r>
        <w:rPr>
          <w:rStyle w:val="apple-converted-space"/>
          <w:rFonts w:eastAsiaTheme="majorEastAsia"/>
          <w:color w:val="000000"/>
        </w:rPr>
        <w:t> </w:t>
      </w:r>
      <w:r>
        <w:rPr>
          <w:rStyle w:val="Strong"/>
          <w:rFonts w:eastAsiaTheme="majorEastAsia"/>
          <w:color w:val="000000"/>
        </w:rPr>
        <w:t>data, governance, integration, and monitoring capabilities</w:t>
      </w:r>
      <w:r>
        <w:rPr>
          <w:rStyle w:val="apple-converted-space"/>
          <w:rFonts w:eastAsiaTheme="majorEastAsia"/>
          <w:color w:val="000000"/>
        </w:rPr>
        <w:t> </w:t>
      </w:r>
      <w:r>
        <w:rPr>
          <w:color w:val="000000"/>
        </w:rPr>
        <w:t>are mature enough for AI projects.</w:t>
      </w:r>
    </w:p>
    <w:p w14:paraId="73AC6E2C" w14:textId="77777777" w:rsidR="0019303B" w:rsidRDefault="0019303B" w:rsidP="0019303B">
      <w:pPr>
        <w:pStyle w:val="NormalWeb"/>
        <w:numPr>
          <w:ilvl w:val="0"/>
          <w:numId w:val="55"/>
        </w:numPr>
        <w:rPr>
          <w:color w:val="000000"/>
        </w:rPr>
      </w:pPr>
      <w:r>
        <w:rPr>
          <w:rStyle w:val="Strong"/>
          <w:rFonts w:eastAsiaTheme="majorEastAsia"/>
          <w:color w:val="000000"/>
        </w:rPr>
        <w:t>How to Use</w:t>
      </w:r>
      <w:r>
        <w:rPr>
          <w:color w:val="000000"/>
        </w:rPr>
        <w:t>:</w:t>
      </w:r>
    </w:p>
    <w:p w14:paraId="390B8F16" w14:textId="77777777" w:rsidR="0019303B" w:rsidRDefault="0019303B" w:rsidP="0019303B">
      <w:pPr>
        <w:pStyle w:val="NormalWeb"/>
        <w:numPr>
          <w:ilvl w:val="1"/>
          <w:numId w:val="55"/>
        </w:numPr>
        <w:rPr>
          <w:color w:val="000000"/>
        </w:rPr>
      </w:pPr>
      <w:r>
        <w:rPr>
          <w:color w:val="000000"/>
        </w:rPr>
        <w:t>Assess each capability area (ingestion, curation, orchestration, adoption, monitoring).</w:t>
      </w:r>
    </w:p>
    <w:p w14:paraId="0B7D17A3" w14:textId="77777777" w:rsidR="0019303B" w:rsidRDefault="0019303B" w:rsidP="0019303B">
      <w:pPr>
        <w:pStyle w:val="NormalWeb"/>
        <w:numPr>
          <w:ilvl w:val="1"/>
          <w:numId w:val="55"/>
        </w:numPr>
        <w:rPr>
          <w:color w:val="000000"/>
        </w:rPr>
      </w:pPr>
      <w:r>
        <w:rPr>
          <w:color w:val="000000"/>
        </w:rPr>
        <w:t>Identify</w:t>
      </w:r>
      <w:r>
        <w:rPr>
          <w:rStyle w:val="apple-converted-space"/>
          <w:rFonts w:eastAsiaTheme="majorEastAsia"/>
          <w:color w:val="000000"/>
        </w:rPr>
        <w:t> </w:t>
      </w:r>
      <w:r>
        <w:rPr>
          <w:rStyle w:val="Strong"/>
          <w:rFonts w:eastAsiaTheme="majorEastAsia"/>
          <w:color w:val="000000"/>
        </w:rPr>
        <w:t>capability gaps</w:t>
      </w:r>
      <w:r>
        <w:rPr>
          <w:rStyle w:val="apple-converted-space"/>
          <w:rFonts w:eastAsiaTheme="majorEastAsia"/>
          <w:color w:val="000000"/>
        </w:rPr>
        <w:t> </w:t>
      </w:r>
      <w:r>
        <w:rPr>
          <w:color w:val="000000"/>
        </w:rPr>
        <w:t>that will block safe or scalable AI deployments.</w:t>
      </w:r>
    </w:p>
    <w:p w14:paraId="5900771E" w14:textId="77777777" w:rsidR="0019303B" w:rsidRDefault="0019303B" w:rsidP="0019303B">
      <w:pPr>
        <w:pStyle w:val="NormalWeb"/>
        <w:numPr>
          <w:ilvl w:val="1"/>
          <w:numId w:val="55"/>
        </w:numPr>
        <w:rPr>
          <w:color w:val="000000"/>
        </w:rPr>
      </w:pPr>
      <w:r>
        <w:rPr>
          <w:color w:val="000000"/>
        </w:rPr>
        <w:t>Feed these gaps into your AURA readiness planning.</w:t>
      </w:r>
    </w:p>
    <w:p w14:paraId="01E6AEDE" w14:textId="77777777" w:rsidR="0019303B" w:rsidRDefault="00291D06" w:rsidP="0019303B">
      <w:r w:rsidRPr="00291D06">
        <w:rPr>
          <w:noProof/>
          <w14:ligatures w14:val="standardContextual"/>
        </w:rPr>
        <w:pict w14:anchorId="30572E0F">
          <v:rect id="_x0000_i1035" alt="" style="width:399.65pt;height:.05pt;mso-width-percent:0;mso-height-percent:0;mso-width-percent:0;mso-height-percent:0" o:hrpct="854" o:hralign="center" o:hrstd="t" o:hr="t" fillcolor="#a0a0a0" stroked="f"/>
        </w:pict>
      </w:r>
    </w:p>
    <w:p w14:paraId="09CF1C85" w14:textId="77777777" w:rsidR="0019303B" w:rsidRDefault="0019303B" w:rsidP="0019303B">
      <w:pPr>
        <w:pStyle w:val="Heading3"/>
        <w:rPr>
          <w:color w:val="000000"/>
        </w:rPr>
      </w:pPr>
      <w:r>
        <w:rPr>
          <w:rStyle w:val="Strong"/>
          <w:b w:val="0"/>
          <w:bCs w:val="0"/>
          <w:color w:val="000000"/>
        </w:rPr>
        <w:t>Step 2 — Governance &amp; Maturity Model (AURA Framework)</w:t>
      </w:r>
    </w:p>
    <w:p w14:paraId="6985D1B0" w14:textId="77777777" w:rsidR="0019303B" w:rsidRDefault="0019303B" w:rsidP="0019303B">
      <w:pPr>
        <w:pStyle w:val="NormalWeb"/>
        <w:numPr>
          <w:ilvl w:val="0"/>
          <w:numId w:val="56"/>
        </w:numPr>
        <w:rPr>
          <w:color w:val="000000"/>
        </w:rPr>
      </w:pPr>
      <w:r>
        <w:rPr>
          <w:rStyle w:val="Strong"/>
          <w:rFonts w:eastAsiaTheme="majorEastAsia"/>
          <w:color w:val="000000"/>
        </w:rPr>
        <w:t>Purpose</w:t>
      </w:r>
      <w:r>
        <w:rPr>
          <w:color w:val="000000"/>
        </w:rPr>
        <w:t>: Define</w:t>
      </w:r>
      <w:r>
        <w:rPr>
          <w:rStyle w:val="apple-converted-space"/>
          <w:rFonts w:eastAsiaTheme="majorEastAsia"/>
          <w:color w:val="000000"/>
        </w:rPr>
        <w:t> </w:t>
      </w:r>
      <w:r>
        <w:rPr>
          <w:rStyle w:val="Strong"/>
          <w:rFonts w:eastAsiaTheme="majorEastAsia"/>
          <w:color w:val="000000"/>
        </w:rPr>
        <w:t>how mature your AI governance</w:t>
      </w:r>
      <w:r>
        <w:rPr>
          <w:rStyle w:val="apple-converted-space"/>
          <w:rFonts w:eastAsiaTheme="majorEastAsia"/>
          <w:color w:val="000000"/>
        </w:rPr>
        <w:t> </w:t>
      </w:r>
      <w:r>
        <w:rPr>
          <w:color w:val="000000"/>
        </w:rPr>
        <w:t>needs to be for the kinds of AI you plan to deploy.</w:t>
      </w:r>
    </w:p>
    <w:p w14:paraId="4DCA46B0" w14:textId="77777777" w:rsidR="0019303B" w:rsidRDefault="0019303B" w:rsidP="0019303B">
      <w:pPr>
        <w:pStyle w:val="NormalWeb"/>
        <w:numPr>
          <w:ilvl w:val="0"/>
          <w:numId w:val="56"/>
        </w:numPr>
        <w:rPr>
          <w:color w:val="000000"/>
        </w:rPr>
      </w:pPr>
      <w:r>
        <w:rPr>
          <w:rStyle w:val="Strong"/>
          <w:rFonts w:eastAsiaTheme="majorEastAsia"/>
          <w:color w:val="000000"/>
        </w:rPr>
        <w:t>How to Use</w:t>
      </w:r>
      <w:r>
        <w:rPr>
          <w:color w:val="000000"/>
        </w:rPr>
        <w:t>:</w:t>
      </w:r>
    </w:p>
    <w:p w14:paraId="64069EDC" w14:textId="77777777" w:rsidR="0019303B" w:rsidRDefault="0019303B" w:rsidP="0019303B">
      <w:pPr>
        <w:pStyle w:val="NormalWeb"/>
        <w:numPr>
          <w:ilvl w:val="1"/>
          <w:numId w:val="56"/>
        </w:numPr>
        <w:rPr>
          <w:color w:val="000000"/>
        </w:rPr>
      </w:pPr>
      <w:r>
        <w:rPr>
          <w:color w:val="000000"/>
        </w:rPr>
        <w:t>Classify use cases into</w:t>
      </w:r>
      <w:r>
        <w:rPr>
          <w:rStyle w:val="apple-converted-space"/>
          <w:rFonts w:eastAsiaTheme="majorEastAsia"/>
          <w:color w:val="000000"/>
        </w:rPr>
        <w:t> </w:t>
      </w:r>
      <w:r>
        <w:rPr>
          <w:rStyle w:val="Strong"/>
          <w:rFonts w:eastAsiaTheme="majorEastAsia"/>
          <w:color w:val="000000"/>
        </w:rPr>
        <w:t>maturity levels A1–A6</w:t>
      </w:r>
      <w:r>
        <w:rPr>
          <w:rStyle w:val="apple-converted-space"/>
          <w:rFonts w:eastAsiaTheme="majorEastAsia"/>
          <w:color w:val="000000"/>
        </w:rPr>
        <w:t> </w:t>
      </w:r>
      <w:r>
        <w:rPr>
          <w:color w:val="000000"/>
        </w:rPr>
        <w:t>(or equivalent) based on autonomy, risk, and oversight need.</w:t>
      </w:r>
    </w:p>
    <w:p w14:paraId="6D093E5A" w14:textId="77777777" w:rsidR="0019303B" w:rsidRDefault="0019303B" w:rsidP="0019303B">
      <w:pPr>
        <w:pStyle w:val="NormalWeb"/>
        <w:numPr>
          <w:ilvl w:val="1"/>
          <w:numId w:val="56"/>
        </w:numPr>
        <w:rPr>
          <w:color w:val="000000"/>
        </w:rPr>
      </w:pPr>
      <w:r>
        <w:rPr>
          <w:color w:val="000000"/>
        </w:rPr>
        <w:t>Select</w:t>
      </w:r>
      <w:r>
        <w:rPr>
          <w:rStyle w:val="apple-converted-space"/>
          <w:rFonts w:eastAsiaTheme="majorEastAsia"/>
          <w:color w:val="000000"/>
        </w:rPr>
        <w:t> </w:t>
      </w:r>
      <w:r>
        <w:rPr>
          <w:rStyle w:val="Strong"/>
          <w:rFonts w:eastAsiaTheme="majorEastAsia"/>
          <w:color w:val="000000"/>
        </w:rPr>
        <w:t>oversight modes</w:t>
      </w:r>
      <w:r>
        <w:rPr>
          <w:rStyle w:val="apple-converted-space"/>
          <w:rFonts w:eastAsiaTheme="majorEastAsia"/>
          <w:color w:val="000000"/>
        </w:rPr>
        <w:t> </w:t>
      </w:r>
      <w:r>
        <w:rPr>
          <w:color w:val="000000"/>
        </w:rPr>
        <w:t>and required controls (PIAs, trust scoring, scenario tests).</w:t>
      </w:r>
    </w:p>
    <w:p w14:paraId="16A9FA22" w14:textId="77777777" w:rsidR="0019303B" w:rsidRDefault="0019303B" w:rsidP="0019303B">
      <w:pPr>
        <w:pStyle w:val="NormalWeb"/>
        <w:numPr>
          <w:ilvl w:val="1"/>
          <w:numId w:val="56"/>
        </w:numPr>
        <w:rPr>
          <w:color w:val="000000"/>
        </w:rPr>
      </w:pPr>
      <w:r>
        <w:rPr>
          <w:color w:val="000000"/>
        </w:rPr>
        <w:t>Align risk teams, architecture, and business owners on this classification.</w:t>
      </w:r>
    </w:p>
    <w:p w14:paraId="77B2F9E4" w14:textId="77777777" w:rsidR="0019303B" w:rsidRDefault="0019303B">
      <w:pPr>
        <w:spacing w:after="160" w:line="278" w:lineRule="auto"/>
        <w:rPr>
          <w:rFonts w:asciiTheme="majorHAnsi" w:eastAsiaTheme="majorEastAsia" w:hAnsiTheme="majorHAnsi" w:cstheme="majorBidi"/>
          <w:color w:val="000000"/>
          <w:sz w:val="32"/>
          <w:szCs w:val="32"/>
        </w:rPr>
      </w:pPr>
      <w:r>
        <w:rPr>
          <w:color w:val="000000"/>
        </w:rPr>
        <w:br w:type="page"/>
      </w:r>
    </w:p>
    <w:p w14:paraId="6C5B618D" w14:textId="26A088F6" w:rsidR="00E96A3A" w:rsidRDefault="00E96A3A" w:rsidP="00E96A3A">
      <w:pPr>
        <w:pStyle w:val="Heading2"/>
        <w:rPr>
          <w:color w:val="000000"/>
        </w:rPr>
      </w:pPr>
      <w:r>
        <w:rPr>
          <w:color w:val="000000"/>
        </w:rPr>
        <w:lastRenderedPageBreak/>
        <w:t>Executive Summary</w:t>
      </w:r>
      <w:bookmarkEnd w:id="0"/>
    </w:p>
    <w:p w14:paraId="08BA4ACC" w14:textId="77777777" w:rsidR="00E96A3A" w:rsidRDefault="00E96A3A" w:rsidP="00E96A3A">
      <w:pPr>
        <w:pStyle w:val="NormalWeb"/>
        <w:rPr>
          <w:color w:val="000000"/>
        </w:rPr>
      </w:pPr>
      <w:r>
        <w:rPr>
          <w:rStyle w:val="Strong"/>
          <w:rFonts w:eastAsiaTheme="majorEastAsia"/>
          <w:color w:val="000000"/>
        </w:rPr>
        <w:t>Agentic AI (Gartner Definition)</w:t>
      </w:r>
      <w:r>
        <w:rPr>
          <w:color w:val="000000"/>
        </w:rPr>
        <w:br/>
        <w:t>Agentic AI refers to goal-driven software entities that can autonomously plan, act and adapt to achieve objectives without requiring explicit prompts or producing predetermined outputs. These intelligent agents receive high-level instructions, generate their own task sequences using AI techniques, and leverage tooling to complete multi-step workflows, driving greater automation and productivity across functions</w:t>
      </w:r>
      <w:r>
        <w:rPr>
          <w:rStyle w:val="apple-converted-space"/>
          <w:rFonts w:eastAsiaTheme="majorEastAsia"/>
          <w:color w:val="000000"/>
        </w:rPr>
        <w:t> </w:t>
      </w:r>
      <w:hyperlink r:id="rId7" w:tgtFrame="_blank" w:history="1">
        <w:r>
          <w:rPr>
            <w:rStyle w:val="max-w-full"/>
            <w:rFonts w:eastAsiaTheme="majorEastAsia"/>
            <w:color w:val="0000FF"/>
            <w:u w:val="single"/>
          </w:rPr>
          <w:t>Gartner</w:t>
        </w:r>
      </w:hyperlink>
      <w:r>
        <w:rPr>
          <w:color w:val="000000"/>
        </w:rPr>
        <w:t>.</w:t>
      </w:r>
    </w:p>
    <w:p w14:paraId="6DD42F3A" w14:textId="183BC97E" w:rsidR="00E96A3A" w:rsidRDefault="00E96A3A" w:rsidP="00E96A3A">
      <w:pPr>
        <w:pStyle w:val="NormalWeb"/>
        <w:rPr>
          <w:rStyle w:val="text-token-text-secondary"/>
          <w:color w:val="000000"/>
        </w:rPr>
      </w:pPr>
      <w:r>
        <w:rPr>
          <w:rStyle w:val="Strong"/>
          <w:rFonts w:eastAsiaTheme="majorEastAsia"/>
          <w:color w:val="000000"/>
        </w:rPr>
        <w:t>AURA Framework</w:t>
      </w:r>
      <w:r>
        <w:rPr>
          <w:color w:val="000000"/>
        </w:rPr>
        <w:br/>
        <w:t>AURA (AI Use &amp; Risk Alignment) is Sun Life’s enterprise-wide blueprint for designing, deploying and governing AI agents. It embeds strategic alignment, risk management, responsible AI principles and operational controls into every stage of the agent lifecycle—ensuring explainability, compliance and auditability while scaling from simple bots to fully autonomous orchestrators</w:t>
      </w:r>
      <w:r>
        <w:rPr>
          <w:rStyle w:val="apple-converted-space"/>
          <w:rFonts w:eastAsiaTheme="majorEastAsia"/>
          <w:color w:val="000000"/>
        </w:rPr>
        <w:t> </w:t>
      </w:r>
      <w:r>
        <w:rPr>
          <w:rStyle w:val="text-token-text-secondary"/>
          <w:color w:val="000000"/>
        </w:rPr>
        <w:t xml:space="preserve"> </w:t>
      </w:r>
    </w:p>
    <w:p w14:paraId="44935048" w14:textId="4FF4C1C6" w:rsidR="004B6C7A" w:rsidRDefault="004B6C7A" w:rsidP="004B6C7A">
      <w:pPr>
        <w:pStyle w:val="NormalWeb"/>
        <w:rPr>
          <w:color w:val="000000"/>
        </w:rPr>
      </w:pPr>
      <w:r>
        <w:rPr>
          <w:rStyle w:val="Strong"/>
          <w:rFonts w:eastAsiaTheme="majorEastAsia"/>
          <w:color w:val="000000"/>
        </w:rPr>
        <w:t>Why a Framework Matters</w:t>
      </w:r>
      <w:r>
        <w:rPr>
          <w:color w:val="000000"/>
        </w:rPr>
        <w:br/>
        <w:t>Enterprises rarely succeed by simply purchasing standalone tooling. Instead, they build or adopt a holistic operating model—spanning technical platforms, non-tech processes, organizational structures, and governance artifacts. AURA does exactly this for agentic AI, bundling key capabilities:</w:t>
      </w:r>
    </w:p>
    <w:p w14:paraId="7FC094D0" w14:textId="54237BA7" w:rsidR="00DC6B13" w:rsidRDefault="00DC6B13" w:rsidP="0019303B">
      <w:pPr>
        <w:pStyle w:val="NormalWeb"/>
        <w:numPr>
          <w:ilvl w:val="0"/>
          <w:numId w:val="50"/>
        </w:numPr>
      </w:pPr>
      <w:r>
        <w:rPr>
          <w:rStyle w:val="Strong"/>
          <w:rFonts w:eastAsiaTheme="majorEastAsia"/>
        </w:rPr>
        <w:t>Orchestration &amp; Workflow Management</w:t>
      </w:r>
    </w:p>
    <w:p w14:paraId="1A19E6ED" w14:textId="2FEFBD9F" w:rsidR="00DC6B13" w:rsidRDefault="00DC6B13" w:rsidP="0019303B">
      <w:pPr>
        <w:pStyle w:val="NormalWeb"/>
        <w:numPr>
          <w:ilvl w:val="0"/>
          <w:numId w:val="50"/>
        </w:numPr>
      </w:pPr>
      <w:r>
        <w:rPr>
          <w:rStyle w:val="Strong"/>
          <w:rFonts w:eastAsiaTheme="majorEastAsia"/>
        </w:rPr>
        <w:t>Identity, Authentication &amp; Handoff Contracts</w:t>
      </w:r>
    </w:p>
    <w:p w14:paraId="6EBCD335" w14:textId="1B4A4BF7" w:rsidR="00DC6B13" w:rsidRDefault="00DC6B13" w:rsidP="0019303B">
      <w:pPr>
        <w:pStyle w:val="NormalWeb"/>
        <w:numPr>
          <w:ilvl w:val="0"/>
          <w:numId w:val="50"/>
        </w:numPr>
      </w:pPr>
      <w:r>
        <w:rPr>
          <w:rStyle w:val="Strong"/>
          <w:rFonts w:eastAsiaTheme="majorEastAsia"/>
        </w:rPr>
        <w:t>Policy, Governance &amp; Guardrails</w:t>
      </w:r>
    </w:p>
    <w:p w14:paraId="5CFF9289" w14:textId="0C50F5FC" w:rsidR="00DC6B13" w:rsidRDefault="00DC6B13" w:rsidP="0019303B">
      <w:pPr>
        <w:pStyle w:val="NormalWeb"/>
        <w:numPr>
          <w:ilvl w:val="0"/>
          <w:numId w:val="50"/>
        </w:numPr>
      </w:pPr>
      <w:r>
        <w:rPr>
          <w:rStyle w:val="Strong"/>
          <w:rFonts w:eastAsiaTheme="majorEastAsia"/>
        </w:rPr>
        <w:t>Monitoring, Auditing &amp; Control</w:t>
      </w:r>
    </w:p>
    <w:p w14:paraId="53A57C64" w14:textId="18F98151" w:rsidR="00DC6B13" w:rsidRDefault="00DC6B13" w:rsidP="0019303B">
      <w:pPr>
        <w:pStyle w:val="NormalWeb"/>
        <w:numPr>
          <w:ilvl w:val="0"/>
          <w:numId w:val="50"/>
        </w:numPr>
      </w:pPr>
      <w:r>
        <w:rPr>
          <w:rStyle w:val="Strong"/>
          <w:rFonts w:eastAsiaTheme="majorEastAsia"/>
        </w:rPr>
        <w:t>Data &amp; Content Quality &amp; Integration</w:t>
      </w:r>
    </w:p>
    <w:p w14:paraId="0EA1F461" w14:textId="36E2BFD1" w:rsidR="00DC6B13" w:rsidRDefault="00DC6B13" w:rsidP="0019303B">
      <w:pPr>
        <w:pStyle w:val="NormalWeb"/>
        <w:numPr>
          <w:ilvl w:val="0"/>
          <w:numId w:val="50"/>
        </w:numPr>
      </w:pPr>
      <w:r>
        <w:rPr>
          <w:rStyle w:val="Strong"/>
          <w:rFonts w:eastAsiaTheme="majorEastAsia"/>
        </w:rPr>
        <w:t>Security, Compliance &amp; Resilience</w:t>
      </w:r>
    </w:p>
    <w:p w14:paraId="7628DDDD" w14:textId="33E58207" w:rsidR="00DC6B13" w:rsidRDefault="00DC6B13" w:rsidP="0019303B">
      <w:pPr>
        <w:pStyle w:val="NormalWeb"/>
        <w:numPr>
          <w:ilvl w:val="0"/>
          <w:numId w:val="50"/>
        </w:numPr>
      </w:pPr>
      <w:r>
        <w:rPr>
          <w:rStyle w:val="Strong"/>
          <w:rFonts w:eastAsiaTheme="majorEastAsia"/>
        </w:rPr>
        <w:t xml:space="preserve">DevOps, </w:t>
      </w:r>
      <w:proofErr w:type="spellStart"/>
      <w:r>
        <w:rPr>
          <w:rStyle w:val="Strong"/>
          <w:rFonts w:eastAsiaTheme="majorEastAsia"/>
        </w:rPr>
        <w:t>MLOps</w:t>
      </w:r>
      <w:proofErr w:type="spellEnd"/>
      <w:r>
        <w:rPr>
          <w:rStyle w:val="Strong"/>
          <w:rFonts w:eastAsiaTheme="majorEastAsia"/>
        </w:rPr>
        <w:t xml:space="preserve"> &amp; Testing</w:t>
      </w:r>
    </w:p>
    <w:p w14:paraId="18D46312" w14:textId="06BA1CDD" w:rsidR="00DC6B13" w:rsidRDefault="00DC6B13" w:rsidP="0019303B">
      <w:pPr>
        <w:pStyle w:val="NormalWeb"/>
        <w:numPr>
          <w:ilvl w:val="0"/>
          <w:numId w:val="50"/>
        </w:numPr>
      </w:pPr>
      <w:r>
        <w:rPr>
          <w:rStyle w:val="Strong"/>
          <w:rFonts w:eastAsiaTheme="majorEastAsia"/>
        </w:rPr>
        <w:t>Organizational Change &amp; Governance Practices</w:t>
      </w:r>
    </w:p>
    <w:p w14:paraId="5224B393" w14:textId="77777777" w:rsidR="00DC6B13" w:rsidRDefault="00DC6B13" w:rsidP="00DC6B13">
      <w:pPr>
        <w:pStyle w:val="NormalWeb"/>
        <w:rPr>
          <w:color w:val="000000"/>
        </w:rPr>
      </w:pPr>
      <w:r>
        <w:rPr>
          <w:color w:val="000000"/>
        </w:rPr>
        <w:t>By following AURA’s modules and leveraging its detailed checklists, templates and scorecards, Sun Life can systematically build each capability in an auditable, scalable and risk-aligned way—transforming the conceptual model into a practical, production-ready agentic AI platform.</w:t>
      </w:r>
    </w:p>
    <w:p w14:paraId="628FD9AC" w14:textId="5F68CA45" w:rsidR="004B6C7A" w:rsidRDefault="004B6C7A" w:rsidP="00E96A3A">
      <w:pPr>
        <w:pStyle w:val="NormalWeb"/>
        <w:rPr>
          <w:color w:val="000000"/>
        </w:rPr>
      </w:pPr>
      <w:r>
        <w:rPr>
          <w:color w:val="000000"/>
        </w:rPr>
        <w:t xml:space="preserve">Just as RPA </w:t>
      </w:r>
      <w:proofErr w:type="spellStart"/>
      <w:r>
        <w:rPr>
          <w:color w:val="000000"/>
        </w:rPr>
        <w:t>CoEs</w:t>
      </w:r>
      <w:proofErr w:type="spellEnd"/>
      <w:r>
        <w:rPr>
          <w:color w:val="000000"/>
        </w:rPr>
        <w:t xml:space="preserve">, </w:t>
      </w:r>
      <w:proofErr w:type="spellStart"/>
      <w:r>
        <w:rPr>
          <w:color w:val="000000"/>
        </w:rPr>
        <w:t>MLOps</w:t>
      </w:r>
      <w:proofErr w:type="spellEnd"/>
      <w:r>
        <w:rPr>
          <w:color w:val="000000"/>
        </w:rPr>
        <w:t xml:space="preserve"> frameworks, and cloud-governance models have given enterprises repeatable, scalable paths for “lights-out” automation and AI/ML, AURA provides the first end-to-end blueprint tailored for truly agentic AI—ensuring consistency, traceability, resilience, and full business alignment from pilot to scale</w:t>
      </w:r>
      <w:r w:rsidR="00DC6B13">
        <w:rPr>
          <w:color w:val="000000"/>
        </w:rPr>
        <w:t xml:space="preserve">. </w:t>
      </w:r>
    </w:p>
    <w:p w14:paraId="4B61889D" w14:textId="77777777" w:rsidR="00E96A3A" w:rsidRDefault="00E96A3A" w:rsidP="00E96A3A">
      <w:pPr>
        <w:pStyle w:val="NormalWeb"/>
        <w:rPr>
          <w:rStyle w:val="Strong"/>
          <w:rFonts w:eastAsiaTheme="majorEastAsia"/>
          <w:color w:val="000000"/>
        </w:rPr>
      </w:pPr>
    </w:p>
    <w:p w14:paraId="01DDD5FF" w14:textId="77777777" w:rsidR="00DC6B13" w:rsidRDefault="00DC6B13" w:rsidP="00E96A3A">
      <w:pPr>
        <w:pStyle w:val="NormalWeb"/>
        <w:rPr>
          <w:color w:val="000000"/>
        </w:rPr>
      </w:pPr>
    </w:p>
    <w:p w14:paraId="3CA20894" w14:textId="6F1CD31A" w:rsidR="001D05FF" w:rsidRDefault="001777DD" w:rsidP="001777DD">
      <w:pPr>
        <w:pStyle w:val="Heading2"/>
        <w:rPr>
          <w:color w:val="000000"/>
        </w:rPr>
      </w:pPr>
      <w:bookmarkStart w:id="1" w:name="_Toc204006889"/>
      <w:r>
        <w:rPr>
          <w:color w:val="000000"/>
        </w:rPr>
        <w:lastRenderedPageBreak/>
        <w:t xml:space="preserve">1 pager - </w:t>
      </w:r>
      <w:r w:rsidR="001D05FF">
        <w:rPr>
          <w:color w:val="000000"/>
        </w:rPr>
        <w:t>Implementing AURA in the Enterprise</w:t>
      </w:r>
      <w:bookmarkEnd w:id="1"/>
    </w:p>
    <w:p w14:paraId="2F2FF00E" w14:textId="77777777" w:rsidR="001D05FF" w:rsidRDefault="001D05FF" w:rsidP="0019303B">
      <w:pPr>
        <w:pStyle w:val="NormalWeb"/>
        <w:numPr>
          <w:ilvl w:val="0"/>
          <w:numId w:val="49"/>
        </w:numPr>
        <w:rPr>
          <w:color w:val="000000"/>
        </w:rPr>
      </w:pPr>
      <w:r>
        <w:rPr>
          <w:rStyle w:val="Strong"/>
          <w:rFonts w:eastAsiaTheme="majorEastAsia"/>
          <w:color w:val="000000"/>
        </w:rPr>
        <w:t>Define Your AURA Adoption Strategy</w:t>
      </w:r>
    </w:p>
    <w:p w14:paraId="5D191E34" w14:textId="77777777" w:rsidR="001D05FF" w:rsidRDefault="001D05FF" w:rsidP="0019303B">
      <w:pPr>
        <w:pStyle w:val="NormalWeb"/>
        <w:numPr>
          <w:ilvl w:val="1"/>
          <w:numId w:val="49"/>
        </w:numPr>
        <w:rPr>
          <w:color w:val="000000"/>
        </w:rPr>
      </w:pPr>
      <w:r>
        <w:rPr>
          <w:rStyle w:val="Strong"/>
          <w:rFonts w:eastAsiaTheme="majorEastAsia"/>
          <w:color w:val="000000"/>
        </w:rPr>
        <w:t>Sponsor &amp; Steering Committee</w:t>
      </w:r>
      <w:r>
        <w:rPr>
          <w:color w:val="000000"/>
        </w:rPr>
        <w:t>: Identify executive sponsors and form a cross-functional AURA steering team (IT, Risk, Legal, Business).</w:t>
      </w:r>
    </w:p>
    <w:p w14:paraId="27A897EB" w14:textId="77777777" w:rsidR="001D05FF" w:rsidRDefault="001D05FF" w:rsidP="0019303B">
      <w:pPr>
        <w:pStyle w:val="NormalWeb"/>
        <w:numPr>
          <w:ilvl w:val="1"/>
          <w:numId w:val="49"/>
        </w:numPr>
        <w:rPr>
          <w:color w:val="000000"/>
        </w:rPr>
      </w:pPr>
      <w:r>
        <w:rPr>
          <w:rStyle w:val="Strong"/>
          <w:rFonts w:eastAsiaTheme="majorEastAsia"/>
          <w:color w:val="000000"/>
        </w:rPr>
        <w:t>Roadmap &amp; Milestones</w:t>
      </w:r>
      <w:r>
        <w:rPr>
          <w:color w:val="000000"/>
        </w:rPr>
        <w:t>: Establish your target maturity level (e.g., L1→L4 agentic sophistication) and map key deliverables (playbook roll-out, control-tower launch, pilot completion).</w:t>
      </w:r>
    </w:p>
    <w:p w14:paraId="09D8E2D9" w14:textId="77777777" w:rsidR="001D05FF" w:rsidRDefault="001D05FF" w:rsidP="0019303B">
      <w:pPr>
        <w:pStyle w:val="NormalWeb"/>
        <w:numPr>
          <w:ilvl w:val="0"/>
          <w:numId w:val="49"/>
        </w:numPr>
        <w:rPr>
          <w:color w:val="000000"/>
        </w:rPr>
      </w:pPr>
      <w:r>
        <w:rPr>
          <w:rStyle w:val="Strong"/>
          <w:rFonts w:eastAsiaTheme="majorEastAsia"/>
          <w:color w:val="000000"/>
        </w:rPr>
        <w:t>Build Foundational Capabilities</w:t>
      </w:r>
    </w:p>
    <w:p w14:paraId="60835574" w14:textId="77777777" w:rsidR="001D05FF" w:rsidRDefault="001D05FF" w:rsidP="0019303B">
      <w:pPr>
        <w:pStyle w:val="NormalWeb"/>
        <w:numPr>
          <w:ilvl w:val="1"/>
          <w:numId w:val="49"/>
        </w:numPr>
        <w:ind w:right="429"/>
        <w:rPr>
          <w:color w:val="000000"/>
        </w:rPr>
      </w:pPr>
      <w:r>
        <w:rPr>
          <w:rStyle w:val="Strong"/>
          <w:rFonts w:eastAsiaTheme="majorEastAsia"/>
          <w:color w:val="000000"/>
        </w:rPr>
        <w:t>Governance Foundation</w:t>
      </w:r>
      <w:r>
        <w:rPr>
          <w:color w:val="000000"/>
        </w:rPr>
        <w:t>: Stand up your AURA Control Tower and integrate OPA for policy enforcement—run a mini-pilot to validate audit-trail and kill-switch functionality.</w:t>
      </w:r>
    </w:p>
    <w:p w14:paraId="359E4797" w14:textId="038C192C" w:rsidR="001D05FF" w:rsidRPr="001D05FF" w:rsidRDefault="001D05FF" w:rsidP="0019303B">
      <w:pPr>
        <w:pStyle w:val="NormalWeb"/>
        <w:numPr>
          <w:ilvl w:val="1"/>
          <w:numId w:val="49"/>
        </w:numPr>
        <w:rPr>
          <w:color w:val="000000"/>
        </w:rPr>
      </w:pPr>
      <w:r>
        <w:rPr>
          <w:rStyle w:val="Strong"/>
          <w:rFonts w:eastAsiaTheme="majorEastAsia"/>
          <w:color w:val="000000"/>
        </w:rPr>
        <w:t>Data &amp; CQM Enablement</w:t>
      </w:r>
      <w:r>
        <w:rPr>
          <w:color w:val="000000"/>
        </w:rPr>
        <w:t>: Deploy or extend your data-quality tooling to incorporate CQM checks on both structured and unstructured inputs.</w:t>
      </w:r>
    </w:p>
    <w:p w14:paraId="1A4F660B" w14:textId="5B8A7A98" w:rsidR="001D05FF" w:rsidRPr="001D05FF" w:rsidRDefault="001D05FF" w:rsidP="0019303B">
      <w:pPr>
        <w:pStyle w:val="NormalWeb"/>
        <w:numPr>
          <w:ilvl w:val="1"/>
          <w:numId w:val="49"/>
        </w:numPr>
      </w:pPr>
      <w:r>
        <w:rPr>
          <w:rStyle w:val="Strong"/>
          <w:rFonts w:eastAsiaTheme="majorEastAsia"/>
        </w:rPr>
        <w:t>Engage Technology Partners</w:t>
      </w:r>
      <w:r>
        <w:t>:</w:t>
      </w:r>
      <w:r>
        <w:br/>
        <w:t xml:space="preserve">• Kick off POCs with </w:t>
      </w:r>
      <w:r w:rsidR="004B6C7A">
        <w:t xml:space="preserve">vendors </w:t>
      </w:r>
      <w:r>
        <w:t xml:space="preserve">IBM, Cohere or </w:t>
      </w:r>
      <w:r w:rsidR="004B6C7A">
        <w:t>any</w:t>
      </w:r>
      <w:r>
        <w:t xml:space="preserve"> chosen vendors to integrate their orchestration, monitoring and context-tagging services into AURA’s layers.</w:t>
      </w:r>
      <w:r>
        <w:br/>
        <w:t xml:space="preserve">• Co-develop template connectors (e.g. </w:t>
      </w:r>
      <w:proofErr w:type="spellStart"/>
      <w:r>
        <w:t>Watsonx</w:t>
      </w:r>
      <w:proofErr w:type="spellEnd"/>
      <w:r>
        <w:t xml:space="preserve"> Orchestrate adapter, Cohere Command metadata plugin) and validate via sandbox tests.</w:t>
      </w:r>
    </w:p>
    <w:p w14:paraId="1C32DF50" w14:textId="77777777" w:rsidR="001D05FF" w:rsidRDefault="001D05FF" w:rsidP="0019303B">
      <w:pPr>
        <w:pStyle w:val="NormalWeb"/>
        <w:numPr>
          <w:ilvl w:val="0"/>
          <w:numId w:val="49"/>
        </w:numPr>
        <w:rPr>
          <w:color w:val="000000"/>
        </w:rPr>
      </w:pPr>
      <w:r>
        <w:rPr>
          <w:rStyle w:val="Strong"/>
          <w:rFonts w:eastAsiaTheme="majorEastAsia"/>
          <w:color w:val="000000"/>
        </w:rPr>
        <w:t>Pilot Fast, Learn Fast</w:t>
      </w:r>
    </w:p>
    <w:p w14:paraId="66ADB7A8" w14:textId="77777777" w:rsidR="001D05FF" w:rsidRDefault="001D05FF" w:rsidP="0019303B">
      <w:pPr>
        <w:pStyle w:val="NormalWeb"/>
        <w:numPr>
          <w:ilvl w:val="1"/>
          <w:numId w:val="49"/>
        </w:numPr>
        <w:rPr>
          <w:color w:val="000000"/>
        </w:rPr>
      </w:pPr>
      <w:r>
        <w:rPr>
          <w:rStyle w:val="Strong"/>
          <w:rFonts w:eastAsiaTheme="majorEastAsia"/>
          <w:color w:val="000000"/>
        </w:rPr>
        <w:t>Select a High-Value Use Case</w:t>
      </w:r>
      <w:r>
        <w:rPr>
          <w:color w:val="000000"/>
        </w:rPr>
        <w:t>: Use your Automation Decision Tree to pick a low-risk, high-visibility agent (e.g., claims-triage chatbot).</w:t>
      </w:r>
    </w:p>
    <w:p w14:paraId="316B9FB1" w14:textId="77777777" w:rsidR="001D05FF" w:rsidRDefault="001D05FF" w:rsidP="0019303B">
      <w:pPr>
        <w:pStyle w:val="NormalWeb"/>
        <w:numPr>
          <w:ilvl w:val="1"/>
          <w:numId w:val="49"/>
        </w:numPr>
        <w:rPr>
          <w:color w:val="000000"/>
        </w:rPr>
      </w:pPr>
      <w:r>
        <w:rPr>
          <w:rStyle w:val="Strong"/>
          <w:rFonts w:eastAsiaTheme="majorEastAsia"/>
          <w:color w:val="000000"/>
        </w:rPr>
        <w:t>Run the Readiness Gate</w:t>
      </w:r>
      <w:r>
        <w:rPr>
          <w:color w:val="000000"/>
        </w:rPr>
        <w:t>: Execute Playbook §4.1, capture lessons in your Agent Readiness Report, and refine both your playbook and tooling.</w:t>
      </w:r>
    </w:p>
    <w:p w14:paraId="08DA2637" w14:textId="77777777" w:rsidR="001D05FF" w:rsidRDefault="001D05FF" w:rsidP="0019303B">
      <w:pPr>
        <w:pStyle w:val="NormalWeb"/>
        <w:numPr>
          <w:ilvl w:val="0"/>
          <w:numId w:val="49"/>
        </w:numPr>
        <w:rPr>
          <w:color w:val="000000"/>
        </w:rPr>
      </w:pPr>
      <w:r>
        <w:rPr>
          <w:rStyle w:val="Strong"/>
          <w:rFonts w:eastAsiaTheme="majorEastAsia"/>
          <w:color w:val="000000"/>
        </w:rPr>
        <w:t>Scale with Confidence</w:t>
      </w:r>
    </w:p>
    <w:p w14:paraId="33F8C873" w14:textId="77777777" w:rsidR="001D05FF" w:rsidRDefault="001D05FF" w:rsidP="0019303B">
      <w:pPr>
        <w:pStyle w:val="NormalWeb"/>
        <w:numPr>
          <w:ilvl w:val="1"/>
          <w:numId w:val="49"/>
        </w:numPr>
        <w:rPr>
          <w:color w:val="000000"/>
        </w:rPr>
      </w:pPr>
      <w:r>
        <w:rPr>
          <w:rStyle w:val="Strong"/>
          <w:rFonts w:eastAsiaTheme="majorEastAsia"/>
          <w:color w:val="000000"/>
        </w:rPr>
        <w:t>Automate &amp; Integrate</w:t>
      </w:r>
      <w:r>
        <w:rPr>
          <w:color w:val="000000"/>
        </w:rPr>
        <w:t>: Embed MCP handoff contracts and CI/CD pipelines so every new agent follows the same build-test-deploy pattern.</w:t>
      </w:r>
    </w:p>
    <w:p w14:paraId="6A2EADA8" w14:textId="77777777" w:rsidR="001D05FF" w:rsidRDefault="001D05FF" w:rsidP="0019303B">
      <w:pPr>
        <w:pStyle w:val="NormalWeb"/>
        <w:numPr>
          <w:ilvl w:val="1"/>
          <w:numId w:val="49"/>
        </w:numPr>
        <w:rPr>
          <w:color w:val="000000"/>
        </w:rPr>
      </w:pPr>
      <w:r>
        <w:rPr>
          <w:rStyle w:val="Strong"/>
          <w:rFonts w:eastAsiaTheme="majorEastAsia"/>
          <w:color w:val="000000"/>
        </w:rPr>
        <w:t>Stress &amp; Secure</w:t>
      </w:r>
      <w:r>
        <w:rPr>
          <w:color w:val="000000"/>
        </w:rPr>
        <w:t>: Leverage your Scenario Stress-Testing Toolkit and Third-Party AI Vendor Governance templates to harden resilience and eliminate blind spots.</w:t>
      </w:r>
    </w:p>
    <w:p w14:paraId="1BC8E39F" w14:textId="77777777" w:rsidR="001D05FF" w:rsidRDefault="001D05FF" w:rsidP="0019303B">
      <w:pPr>
        <w:pStyle w:val="NormalWeb"/>
        <w:numPr>
          <w:ilvl w:val="0"/>
          <w:numId w:val="49"/>
        </w:numPr>
        <w:rPr>
          <w:color w:val="000000"/>
        </w:rPr>
      </w:pPr>
      <w:r>
        <w:rPr>
          <w:rStyle w:val="Strong"/>
          <w:rFonts w:eastAsiaTheme="majorEastAsia"/>
          <w:color w:val="000000"/>
        </w:rPr>
        <w:t>Embed Organizational Change</w:t>
      </w:r>
    </w:p>
    <w:p w14:paraId="04D0F939" w14:textId="77777777" w:rsidR="001D05FF" w:rsidRDefault="001D05FF" w:rsidP="0019303B">
      <w:pPr>
        <w:pStyle w:val="NormalWeb"/>
        <w:numPr>
          <w:ilvl w:val="1"/>
          <w:numId w:val="49"/>
        </w:numPr>
        <w:rPr>
          <w:color w:val="000000"/>
        </w:rPr>
      </w:pPr>
      <w:r>
        <w:rPr>
          <w:rStyle w:val="Strong"/>
          <w:rFonts w:eastAsiaTheme="majorEastAsia"/>
          <w:color w:val="000000"/>
        </w:rPr>
        <w:t>Training &amp; Adoption</w:t>
      </w:r>
      <w:r>
        <w:rPr>
          <w:color w:val="000000"/>
        </w:rPr>
        <w:t>: Roll out persona-based workshops, e-learning modules, and AURA scorecards for business owners.</w:t>
      </w:r>
    </w:p>
    <w:p w14:paraId="5FF5A47F" w14:textId="77777777" w:rsidR="001D05FF" w:rsidRDefault="001D05FF" w:rsidP="0019303B">
      <w:pPr>
        <w:pStyle w:val="NormalWeb"/>
        <w:numPr>
          <w:ilvl w:val="1"/>
          <w:numId w:val="49"/>
        </w:numPr>
        <w:rPr>
          <w:color w:val="000000"/>
        </w:rPr>
      </w:pPr>
      <w:r>
        <w:rPr>
          <w:rStyle w:val="Strong"/>
          <w:rFonts w:eastAsiaTheme="majorEastAsia"/>
          <w:color w:val="000000"/>
        </w:rPr>
        <w:t>Governance Rhythms</w:t>
      </w:r>
      <w:r>
        <w:rPr>
          <w:color w:val="000000"/>
        </w:rPr>
        <w:t>: Define quarterly AURA reviews—1st line (ops), 2nd line (risk), 3rd line (audit)—to measure compliance, performance, and ROI.</w:t>
      </w:r>
    </w:p>
    <w:p w14:paraId="6DB47D17" w14:textId="77777777" w:rsidR="001D05FF" w:rsidRDefault="001D05FF" w:rsidP="0019303B">
      <w:pPr>
        <w:pStyle w:val="NormalWeb"/>
        <w:numPr>
          <w:ilvl w:val="0"/>
          <w:numId w:val="49"/>
        </w:numPr>
        <w:rPr>
          <w:color w:val="000000"/>
        </w:rPr>
      </w:pPr>
      <w:r>
        <w:rPr>
          <w:rStyle w:val="Strong"/>
          <w:rFonts w:eastAsiaTheme="majorEastAsia"/>
          <w:color w:val="000000"/>
        </w:rPr>
        <w:t>Continuous Improvement Loop</w:t>
      </w:r>
    </w:p>
    <w:p w14:paraId="402FDD35" w14:textId="77777777" w:rsidR="001D05FF" w:rsidRDefault="001D05FF" w:rsidP="0019303B">
      <w:pPr>
        <w:pStyle w:val="NormalWeb"/>
        <w:numPr>
          <w:ilvl w:val="1"/>
          <w:numId w:val="49"/>
        </w:numPr>
        <w:rPr>
          <w:color w:val="000000"/>
        </w:rPr>
      </w:pPr>
      <w:r>
        <w:rPr>
          <w:rStyle w:val="Strong"/>
          <w:rFonts w:eastAsiaTheme="majorEastAsia"/>
          <w:color w:val="000000"/>
        </w:rPr>
        <w:t>Metrics &amp; KPIs</w:t>
      </w:r>
      <w:r>
        <w:rPr>
          <w:color w:val="000000"/>
        </w:rPr>
        <w:t>: Track agent ROI, SLA adherence, audit violations, and CQM score trends.</w:t>
      </w:r>
    </w:p>
    <w:p w14:paraId="07460BDB" w14:textId="77777777" w:rsidR="001D05FF" w:rsidRDefault="001D05FF" w:rsidP="0019303B">
      <w:pPr>
        <w:pStyle w:val="NormalWeb"/>
        <w:numPr>
          <w:ilvl w:val="1"/>
          <w:numId w:val="49"/>
        </w:numPr>
        <w:rPr>
          <w:color w:val="000000"/>
        </w:rPr>
      </w:pPr>
      <w:r>
        <w:rPr>
          <w:rStyle w:val="Strong"/>
          <w:rFonts w:eastAsiaTheme="majorEastAsia"/>
          <w:color w:val="000000"/>
        </w:rPr>
        <w:t>Playbook Iteration</w:t>
      </w:r>
      <w:r>
        <w:rPr>
          <w:color w:val="000000"/>
        </w:rPr>
        <w:t>: After each quarter, update your AURA Playbook artifacts based on real-world feedback, emerging regulations, and new technology capabilities.</w:t>
      </w:r>
    </w:p>
    <w:p w14:paraId="3B8F6F5D" w14:textId="77777777" w:rsidR="00E96A3A" w:rsidRDefault="00E96A3A">
      <w:pPr>
        <w:spacing w:after="160" w:line="278" w:lineRule="auto"/>
        <w:rPr>
          <w:rFonts w:asciiTheme="majorHAnsi" w:eastAsiaTheme="majorEastAsia" w:hAnsiTheme="majorHAnsi" w:cstheme="majorBidi"/>
          <w:b/>
          <w:bCs/>
          <w:color w:val="0F4761" w:themeColor="accent1" w:themeShade="BF"/>
          <w:sz w:val="28"/>
          <w:szCs w:val="28"/>
          <w:lang w:val="en-US"/>
        </w:rPr>
      </w:pPr>
      <w:r>
        <w:br w:type="page"/>
      </w:r>
    </w:p>
    <w:sdt>
      <w:sdtPr>
        <w:rPr>
          <w:rFonts w:ascii="Times New Roman" w:eastAsia="Times New Roman" w:hAnsi="Times New Roman" w:cs="Times New Roman"/>
          <w:b w:val="0"/>
          <w:bCs w:val="0"/>
          <w:color w:val="auto"/>
          <w:sz w:val="24"/>
          <w:szCs w:val="24"/>
          <w:lang w:val="en-CA"/>
        </w:rPr>
        <w:id w:val="-1001114354"/>
        <w:docPartObj>
          <w:docPartGallery w:val="Table of Contents"/>
          <w:docPartUnique/>
        </w:docPartObj>
      </w:sdtPr>
      <w:sdtEndPr>
        <w:rPr>
          <w:noProof/>
        </w:rPr>
      </w:sdtEndPr>
      <w:sdtContent>
        <w:p w14:paraId="3F71B8B1" w14:textId="79CCA97F" w:rsidR="003D47D5" w:rsidRDefault="003D47D5">
          <w:pPr>
            <w:pStyle w:val="TOCHeading"/>
          </w:pPr>
          <w:r>
            <w:t>Table of Contents</w:t>
          </w:r>
        </w:p>
        <w:p w14:paraId="22CEE733" w14:textId="4230445A" w:rsidR="001B3748" w:rsidRDefault="003D47D5">
          <w:pPr>
            <w:pStyle w:val="TOC2"/>
            <w:tabs>
              <w:tab w:val="right" w:leader="dot" w:pos="8637"/>
            </w:tabs>
            <w:rPr>
              <w:rFonts w:eastAsiaTheme="minorEastAsia" w:cstheme="minorBidi"/>
              <w:b w:val="0"/>
              <w:bCs w:val="0"/>
              <w:noProof/>
              <w:kern w:val="2"/>
              <w:sz w:val="24"/>
              <w:szCs w:val="24"/>
              <w14:ligatures w14:val="standardContextual"/>
            </w:rPr>
          </w:pPr>
          <w:r>
            <w:rPr>
              <w:b w:val="0"/>
              <w:bCs w:val="0"/>
              <w:sz w:val="20"/>
              <w:szCs w:val="20"/>
            </w:rPr>
            <w:fldChar w:fldCharType="begin"/>
          </w:r>
          <w:r>
            <w:instrText xml:space="preserve"> TOC \o "1-3" \h \z \u </w:instrText>
          </w:r>
          <w:r>
            <w:rPr>
              <w:b w:val="0"/>
              <w:bCs w:val="0"/>
              <w:sz w:val="20"/>
              <w:szCs w:val="20"/>
            </w:rPr>
            <w:fldChar w:fldCharType="separate"/>
          </w:r>
          <w:hyperlink w:anchor="_Toc204006888" w:history="1">
            <w:r w:rsidR="001B3748" w:rsidRPr="00161298">
              <w:rPr>
                <w:rStyle w:val="Hyperlink"/>
                <w:noProof/>
              </w:rPr>
              <w:t>Executive Summary</w:t>
            </w:r>
            <w:r w:rsidR="001B3748">
              <w:rPr>
                <w:noProof/>
                <w:webHidden/>
              </w:rPr>
              <w:tab/>
            </w:r>
            <w:r w:rsidR="001B3748">
              <w:rPr>
                <w:noProof/>
                <w:webHidden/>
              </w:rPr>
              <w:fldChar w:fldCharType="begin"/>
            </w:r>
            <w:r w:rsidR="001B3748">
              <w:rPr>
                <w:noProof/>
                <w:webHidden/>
              </w:rPr>
              <w:instrText xml:space="preserve"> PAGEREF _Toc204006888 \h </w:instrText>
            </w:r>
            <w:r w:rsidR="001B3748">
              <w:rPr>
                <w:noProof/>
                <w:webHidden/>
              </w:rPr>
            </w:r>
            <w:r w:rsidR="001B3748">
              <w:rPr>
                <w:noProof/>
                <w:webHidden/>
              </w:rPr>
              <w:fldChar w:fldCharType="separate"/>
            </w:r>
            <w:r w:rsidR="001B3748">
              <w:rPr>
                <w:noProof/>
                <w:webHidden/>
              </w:rPr>
              <w:t>1</w:t>
            </w:r>
            <w:r w:rsidR="001B3748">
              <w:rPr>
                <w:noProof/>
                <w:webHidden/>
              </w:rPr>
              <w:fldChar w:fldCharType="end"/>
            </w:r>
          </w:hyperlink>
        </w:p>
        <w:p w14:paraId="76884865" w14:textId="332294D9" w:rsidR="001B3748" w:rsidRDefault="001B3748">
          <w:pPr>
            <w:pStyle w:val="TOC2"/>
            <w:tabs>
              <w:tab w:val="right" w:leader="dot" w:pos="8637"/>
            </w:tabs>
            <w:rPr>
              <w:rFonts w:eastAsiaTheme="minorEastAsia" w:cstheme="minorBidi"/>
              <w:b w:val="0"/>
              <w:bCs w:val="0"/>
              <w:noProof/>
              <w:kern w:val="2"/>
              <w:sz w:val="24"/>
              <w:szCs w:val="24"/>
              <w14:ligatures w14:val="standardContextual"/>
            </w:rPr>
          </w:pPr>
          <w:hyperlink w:anchor="_Toc204006889" w:history="1">
            <w:r w:rsidRPr="00161298">
              <w:rPr>
                <w:rStyle w:val="Hyperlink"/>
                <w:noProof/>
              </w:rPr>
              <w:t>1 pager - Implementing AURA in the Enterprise</w:t>
            </w:r>
            <w:r>
              <w:rPr>
                <w:noProof/>
                <w:webHidden/>
              </w:rPr>
              <w:tab/>
            </w:r>
            <w:r>
              <w:rPr>
                <w:noProof/>
                <w:webHidden/>
              </w:rPr>
              <w:fldChar w:fldCharType="begin"/>
            </w:r>
            <w:r>
              <w:rPr>
                <w:noProof/>
                <w:webHidden/>
              </w:rPr>
              <w:instrText xml:space="preserve"> PAGEREF _Toc204006889 \h </w:instrText>
            </w:r>
            <w:r>
              <w:rPr>
                <w:noProof/>
                <w:webHidden/>
              </w:rPr>
            </w:r>
            <w:r>
              <w:rPr>
                <w:noProof/>
                <w:webHidden/>
              </w:rPr>
              <w:fldChar w:fldCharType="separate"/>
            </w:r>
            <w:r>
              <w:rPr>
                <w:noProof/>
                <w:webHidden/>
              </w:rPr>
              <w:t>2</w:t>
            </w:r>
            <w:r>
              <w:rPr>
                <w:noProof/>
                <w:webHidden/>
              </w:rPr>
              <w:fldChar w:fldCharType="end"/>
            </w:r>
          </w:hyperlink>
        </w:p>
        <w:p w14:paraId="654E45B9" w14:textId="4D2E729E" w:rsidR="001B3748" w:rsidRDefault="001B3748">
          <w:pPr>
            <w:pStyle w:val="TOC3"/>
            <w:tabs>
              <w:tab w:val="right" w:leader="dot" w:pos="8637"/>
            </w:tabs>
            <w:rPr>
              <w:rFonts w:eastAsiaTheme="minorEastAsia" w:cstheme="minorBidi"/>
              <w:noProof/>
              <w:kern w:val="2"/>
              <w:sz w:val="24"/>
              <w:szCs w:val="24"/>
              <w14:ligatures w14:val="standardContextual"/>
            </w:rPr>
          </w:pPr>
          <w:hyperlink w:anchor="_Toc204006890" w:history="1">
            <w:r w:rsidRPr="00161298">
              <w:rPr>
                <w:rStyle w:val="Hyperlink"/>
                <w:b/>
                <w:bCs/>
                <w:noProof/>
              </w:rPr>
              <w:t>AURA – AI Use &amp; Risk Alignment Framework</w:t>
            </w:r>
            <w:r>
              <w:rPr>
                <w:noProof/>
                <w:webHidden/>
              </w:rPr>
              <w:tab/>
            </w:r>
            <w:r>
              <w:rPr>
                <w:noProof/>
                <w:webHidden/>
              </w:rPr>
              <w:fldChar w:fldCharType="begin"/>
            </w:r>
            <w:r>
              <w:rPr>
                <w:noProof/>
                <w:webHidden/>
              </w:rPr>
              <w:instrText xml:space="preserve"> PAGEREF _Toc204006890 \h </w:instrText>
            </w:r>
            <w:r>
              <w:rPr>
                <w:noProof/>
                <w:webHidden/>
              </w:rPr>
            </w:r>
            <w:r>
              <w:rPr>
                <w:noProof/>
                <w:webHidden/>
              </w:rPr>
              <w:fldChar w:fldCharType="separate"/>
            </w:r>
            <w:r>
              <w:rPr>
                <w:noProof/>
                <w:webHidden/>
              </w:rPr>
              <w:t>5</w:t>
            </w:r>
            <w:r>
              <w:rPr>
                <w:noProof/>
                <w:webHidden/>
              </w:rPr>
              <w:fldChar w:fldCharType="end"/>
            </w:r>
          </w:hyperlink>
        </w:p>
        <w:p w14:paraId="06D5ADCA" w14:textId="54BEA610" w:rsidR="001B3748" w:rsidRDefault="001B3748">
          <w:pPr>
            <w:pStyle w:val="TOC3"/>
            <w:tabs>
              <w:tab w:val="right" w:leader="dot" w:pos="8637"/>
            </w:tabs>
            <w:rPr>
              <w:rFonts w:eastAsiaTheme="minorEastAsia" w:cstheme="minorBidi"/>
              <w:noProof/>
              <w:kern w:val="2"/>
              <w:sz w:val="24"/>
              <w:szCs w:val="24"/>
              <w14:ligatures w14:val="standardContextual"/>
            </w:rPr>
          </w:pPr>
          <w:hyperlink w:anchor="_Toc204006891" w:history="1">
            <w:r w:rsidRPr="00161298">
              <w:rPr>
                <w:rStyle w:val="Hyperlink"/>
                <w:b/>
                <w:bCs/>
                <w:noProof/>
              </w:rPr>
              <w:t>Purpose</w:t>
            </w:r>
            <w:r>
              <w:rPr>
                <w:noProof/>
                <w:webHidden/>
              </w:rPr>
              <w:tab/>
            </w:r>
            <w:r>
              <w:rPr>
                <w:noProof/>
                <w:webHidden/>
              </w:rPr>
              <w:fldChar w:fldCharType="begin"/>
            </w:r>
            <w:r>
              <w:rPr>
                <w:noProof/>
                <w:webHidden/>
              </w:rPr>
              <w:instrText xml:space="preserve"> PAGEREF _Toc204006891 \h </w:instrText>
            </w:r>
            <w:r>
              <w:rPr>
                <w:noProof/>
                <w:webHidden/>
              </w:rPr>
            </w:r>
            <w:r>
              <w:rPr>
                <w:noProof/>
                <w:webHidden/>
              </w:rPr>
              <w:fldChar w:fldCharType="separate"/>
            </w:r>
            <w:r>
              <w:rPr>
                <w:noProof/>
                <w:webHidden/>
              </w:rPr>
              <w:t>5</w:t>
            </w:r>
            <w:r>
              <w:rPr>
                <w:noProof/>
                <w:webHidden/>
              </w:rPr>
              <w:fldChar w:fldCharType="end"/>
            </w:r>
          </w:hyperlink>
        </w:p>
        <w:p w14:paraId="4E78E138" w14:textId="5B27C4B9" w:rsidR="001B3748" w:rsidRDefault="001B3748">
          <w:pPr>
            <w:pStyle w:val="TOC2"/>
            <w:tabs>
              <w:tab w:val="right" w:leader="dot" w:pos="8637"/>
            </w:tabs>
            <w:rPr>
              <w:rFonts w:eastAsiaTheme="minorEastAsia" w:cstheme="minorBidi"/>
              <w:b w:val="0"/>
              <w:bCs w:val="0"/>
              <w:noProof/>
              <w:kern w:val="2"/>
              <w:sz w:val="24"/>
              <w:szCs w:val="24"/>
              <w14:ligatures w14:val="standardContextual"/>
            </w:rPr>
          </w:pPr>
          <w:hyperlink w:anchor="_Toc204006892" w:history="1">
            <w:r w:rsidRPr="00161298">
              <w:rPr>
                <w:rStyle w:val="Hyperlink"/>
                <w:noProof/>
              </w:rPr>
              <w:t>Strategy &amp; Fit</w:t>
            </w:r>
            <w:r>
              <w:rPr>
                <w:noProof/>
                <w:webHidden/>
              </w:rPr>
              <w:tab/>
            </w:r>
            <w:r>
              <w:rPr>
                <w:noProof/>
                <w:webHidden/>
              </w:rPr>
              <w:fldChar w:fldCharType="begin"/>
            </w:r>
            <w:r>
              <w:rPr>
                <w:noProof/>
                <w:webHidden/>
              </w:rPr>
              <w:instrText xml:space="preserve"> PAGEREF _Toc204006892 \h </w:instrText>
            </w:r>
            <w:r>
              <w:rPr>
                <w:noProof/>
                <w:webHidden/>
              </w:rPr>
            </w:r>
            <w:r>
              <w:rPr>
                <w:noProof/>
                <w:webHidden/>
              </w:rPr>
              <w:fldChar w:fldCharType="separate"/>
            </w:r>
            <w:r>
              <w:rPr>
                <w:noProof/>
                <w:webHidden/>
              </w:rPr>
              <w:t>5</w:t>
            </w:r>
            <w:r>
              <w:rPr>
                <w:noProof/>
                <w:webHidden/>
              </w:rPr>
              <w:fldChar w:fldCharType="end"/>
            </w:r>
          </w:hyperlink>
        </w:p>
        <w:p w14:paraId="0E64FC16" w14:textId="28208DD1"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893" w:history="1">
            <w:r w:rsidRPr="00161298">
              <w:rPr>
                <w:rStyle w:val="Hyperlink"/>
                <w:noProof/>
              </w:rPr>
              <w:t>1.</w:t>
            </w:r>
            <w:r>
              <w:rPr>
                <w:rFonts w:eastAsiaTheme="minorEastAsia" w:cstheme="minorBidi"/>
                <w:b w:val="0"/>
                <w:bCs w:val="0"/>
                <w:noProof/>
                <w:kern w:val="2"/>
                <w:sz w:val="24"/>
                <w:szCs w:val="24"/>
                <w14:ligatures w14:val="standardContextual"/>
              </w:rPr>
              <w:tab/>
            </w:r>
            <w:r w:rsidRPr="00161298">
              <w:rPr>
                <w:rStyle w:val="Hyperlink"/>
                <w:noProof/>
              </w:rPr>
              <w:t>Strategic Alignment</w:t>
            </w:r>
            <w:r>
              <w:rPr>
                <w:noProof/>
                <w:webHidden/>
              </w:rPr>
              <w:tab/>
            </w:r>
            <w:r>
              <w:rPr>
                <w:noProof/>
                <w:webHidden/>
              </w:rPr>
              <w:fldChar w:fldCharType="begin"/>
            </w:r>
            <w:r>
              <w:rPr>
                <w:noProof/>
                <w:webHidden/>
              </w:rPr>
              <w:instrText xml:space="preserve"> PAGEREF _Toc204006893 \h </w:instrText>
            </w:r>
            <w:r>
              <w:rPr>
                <w:noProof/>
                <w:webHidden/>
              </w:rPr>
            </w:r>
            <w:r>
              <w:rPr>
                <w:noProof/>
                <w:webHidden/>
              </w:rPr>
              <w:fldChar w:fldCharType="separate"/>
            </w:r>
            <w:r>
              <w:rPr>
                <w:noProof/>
                <w:webHidden/>
              </w:rPr>
              <w:t>5</w:t>
            </w:r>
            <w:r>
              <w:rPr>
                <w:noProof/>
                <w:webHidden/>
              </w:rPr>
              <w:fldChar w:fldCharType="end"/>
            </w:r>
          </w:hyperlink>
        </w:p>
        <w:p w14:paraId="53278A31" w14:textId="4508E755"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894" w:history="1">
            <w:r w:rsidRPr="00161298">
              <w:rPr>
                <w:rStyle w:val="Hyperlink"/>
                <w:noProof/>
              </w:rPr>
              <w:t>2.</w:t>
            </w:r>
            <w:r>
              <w:rPr>
                <w:rFonts w:eastAsiaTheme="minorEastAsia" w:cstheme="minorBidi"/>
                <w:b w:val="0"/>
                <w:bCs w:val="0"/>
                <w:noProof/>
                <w:kern w:val="2"/>
                <w:sz w:val="24"/>
                <w:szCs w:val="24"/>
                <w14:ligatures w14:val="standardContextual"/>
              </w:rPr>
              <w:tab/>
            </w:r>
            <w:r w:rsidRPr="00161298">
              <w:rPr>
                <w:rStyle w:val="Hyperlink"/>
                <w:noProof/>
              </w:rPr>
              <w:t>Use Case Qualification Criteria</w:t>
            </w:r>
            <w:r>
              <w:rPr>
                <w:noProof/>
                <w:webHidden/>
              </w:rPr>
              <w:tab/>
            </w:r>
            <w:r>
              <w:rPr>
                <w:noProof/>
                <w:webHidden/>
              </w:rPr>
              <w:fldChar w:fldCharType="begin"/>
            </w:r>
            <w:r>
              <w:rPr>
                <w:noProof/>
                <w:webHidden/>
              </w:rPr>
              <w:instrText xml:space="preserve"> PAGEREF _Toc204006894 \h </w:instrText>
            </w:r>
            <w:r>
              <w:rPr>
                <w:noProof/>
                <w:webHidden/>
              </w:rPr>
            </w:r>
            <w:r>
              <w:rPr>
                <w:noProof/>
                <w:webHidden/>
              </w:rPr>
              <w:fldChar w:fldCharType="separate"/>
            </w:r>
            <w:r>
              <w:rPr>
                <w:noProof/>
                <w:webHidden/>
              </w:rPr>
              <w:t>5</w:t>
            </w:r>
            <w:r>
              <w:rPr>
                <w:noProof/>
                <w:webHidden/>
              </w:rPr>
              <w:fldChar w:fldCharType="end"/>
            </w:r>
          </w:hyperlink>
        </w:p>
        <w:p w14:paraId="2EED6E77" w14:textId="5F6B5F93"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895" w:history="1">
            <w:r w:rsidRPr="00161298">
              <w:rPr>
                <w:rStyle w:val="Hyperlink"/>
                <w:noProof/>
              </w:rPr>
              <w:t>3.</w:t>
            </w:r>
            <w:r>
              <w:rPr>
                <w:rFonts w:eastAsiaTheme="minorEastAsia" w:cstheme="minorBidi"/>
                <w:b w:val="0"/>
                <w:bCs w:val="0"/>
                <w:noProof/>
                <w:kern w:val="2"/>
                <w:sz w:val="24"/>
                <w:szCs w:val="24"/>
                <w14:ligatures w14:val="standardContextual"/>
              </w:rPr>
              <w:tab/>
            </w:r>
            <w:r w:rsidRPr="00161298">
              <w:rPr>
                <w:rStyle w:val="Hyperlink"/>
                <w:noProof/>
              </w:rPr>
              <w:t>Automation Decision Tree</w:t>
            </w:r>
            <w:r>
              <w:rPr>
                <w:noProof/>
                <w:webHidden/>
              </w:rPr>
              <w:tab/>
            </w:r>
            <w:r>
              <w:rPr>
                <w:noProof/>
                <w:webHidden/>
              </w:rPr>
              <w:fldChar w:fldCharType="begin"/>
            </w:r>
            <w:r>
              <w:rPr>
                <w:noProof/>
                <w:webHidden/>
              </w:rPr>
              <w:instrText xml:space="preserve"> PAGEREF _Toc204006895 \h </w:instrText>
            </w:r>
            <w:r>
              <w:rPr>
                <w:noProof/>
                <w:webHidden/>
              </w:rPr>
            </w:r>
            <w:r>
              <w:rPr>
                <w:noProof/>
                <w:webHidden/>
              </w:rPr>
              <w:fldChar w:fldCharType="separate"/>
            </w:r>
            <w:r>
              <w:rPr>
                <w:noProof/>
                <w:webHidden/>
              </w:rPr>
              <w:t>6</w:t>
            </w:r>
            <w:r>
              <w:rPr>
                <w:noProof/>
                <w:webHidden/>
              </w:rPr>
              <w:fldChar w:fldCharType="end"/>
            </w:r>
          </w:hyperlink>
        </w:p>
        <w:p w14:paraId="65B39DF3" w14:textId="37C342B3"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896" w:history="1">
            <w:r w:rsidRPr="00161298">
              <w:rPr>
                <w:rStyle w:val="Hyperlink"/>
                <w:noProof/>
              </w:rPr>
              <w:t>4.</w:t>
            </w:r>
            <w:r>
              <w:rPr>
                <w:rFonts w:eastAsiaTheme="minorEastAsia" w:cstheme="minorBidi"/>
                <w:b w:val="0"/>
                <w:bCs w:val="0"/>
                <w:noProof/>
                <w:kern w:val="2"/>
                <w:sz w:val="24"/>
                <w:szCs w:val="24"/>
                <w14:ligatures w14:val="standardContextual"/>
              </w:rPr>
              <w:tab/>
            </w:r>
            <w:r w:rsidRPr="00161298">
              <w:rPr>
                <w:rStyle w:val="Hyperlink"/>
                <w:noProof/>
              </w:rPr>
              <w:t>Agent Readiness Gate</w:t>
            </w:r>
            <w:r>
              <w:rPr>
                <w:noProof/>
                <w:webHidden/>
              </w:rPr>
              <w:tab/>
            </w:r>
            <w:r>
              <w:rPr>
                <w:noProof/>
                <w:webHidden/>
              </w:rPr>
              <w:fldChar w:fldCharType="begin"/>
            </w:r>
            <w:r>
              <w:rPr>
                <w:noProof/>
                <w:webHidden/>
              </w:rPr>
              <w:instrText xml:space="preserve"> PAGEREF _Toc204006896 \h </w:instrText>
            </w:r>
            <w:r>
              <w:rPr>
                <w:noProof/>
                <w:webHidden/>
              </w:rPr>
            </w:r>
            <w:r>
              <w:rPr>
                <w:noProof/>
                <w:webHidden/>
              </w:rPr>
              <w:fldChar w:fldCharType="separate"/>
            </w:r>
            <w:r>
              <w:rPr>
                <w:noProof/>
                <w:webHidden/>
              </w:rPr>
              <w:t>6</w:t>
            </w:r>
            <w:r>
              <w:rPr>
                <w:noProof/>
                <w:webHidden/>
              </w:rPr>
              <w:fldChar w:fldCharType="end"/>
            </w:r>
          </w:hyperlink>
        </w:p>
        <w:p w14:paraId="36BF617F" w14:textId="0A6D6138" w:rsidR="001B3748" w:rsidRDefault="001B3748">
          <w:pPr>
            <w:pStyle w:val="TOC2"/>
            <w:tabs>
              <w:tab w:val="right" w:leader="dot" w:pos="8637"/>
            </w:tabs>
            <w:rPr>
              <w:rFonts w:eastAsiaTheme="minorEastAsia" w:cstheme="minorBidi"/>
              <w:b w:val="0"/>
              <w:bCs w:val="0"/>
              <w:noProof/>
              <w:kern w:val="2"/>
              <w:sz w:val="24"/>
              <w:szCs w:val="24"/>
              <w14:ligatures w14:val="standardContextual"/>
            </w:rPr>
          </w:pPr>
          <w:hyperlink w:anchor="_Toc204006897" w:history="1">
            <w:r w:rsidRPr="00161298">
              <w:rPr>
                <w:rStyle w:val="Hyperlink"/>
                <w:noProof/>
              </w:rPr>
              <w:t>Agent Design &amp; Oversight</w:t>
            </w:r>
            <w:r>
              <w:rPr>
                <w:noProof/>
                <w:webHidden/>
              </w:rPr>
              <w:tab/>
            </w:r>
            <w:r>
              <w:rPr>
                <w:noProof/>
                <w:webHidden/>
              </w:rPr>
              <w:fldChar w:fldCharType="begin"/>
            </w:r>
            <w:r>
              <w:rPr>
                <w:noProof/>
                <w:webHidden/>
              </w:rPr>
              <w:instrText xml:space="preserve"> PAGEREF _Toc204006897 \h </w:instrText>
            </w:r>
            <w:r>
              <w:rPr>
                <w:noProof/>
                <w:webHidden/>
              </w:rPr>
            </w:r>
            <w:r>
              <w:rPr>
                <w:noProof/>
                <w:webHidden/>
              </w:rPr>
              <w:fldChar w:fldCharType="separate"/>
            </w:r>
            <w:r>
              <w:rPr>
                <w:noProof/>
                <w:webHidden/>
              </w:rPr>
              <w:t>8</w:t>
            </w:r>
            <w:r>
              <w:rPr>
                <w:noProof/>
                <w:webHidden/>
              </w:rPr>
              <w:fldChar w:fldCharType="end"/>
            </w:r>
          </w:hyperlink>
        </w:p>
        <w:p w14:paraId="670C2664" w14:textId="651972CD"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898" w:history="1">
            <w:r w:rsidRPr="00161298">
              <w:rPr>
                <w:rStyle w:val="Hyperlink"/>
                <w:noProof/>
              </w:rPr>
              <w:t>5.</w:t>
            </w:r>
            <w:r>
              <w:rPr>
                <w:rFonts w:eastAsiaTheme="minorEastAsia" w:cstheme="minorBidi"/>
                <w:b w:val="0"/>
                <w:bCs w:val="0"/>
                <w:noProof/>
                <w:kern w:val="2"/>
                <w:sz w:val="24"/>
                <w:szCs w:val="24"/>
                <w14:ligatures w14:val="standardContextual"/>
              </w:rPr>
              <w:tab/>
            </w:r>
            <w:r w:rsidRPr="00161298">
              <w:rPr>
                <w:rStyle w:val="Hyperlink"/>
                <w:noProof/>
              </w:rPr>
              <w:t>AI Agent Classification Model (L1–L5)</w:t>
            </w:r>
            <w:r>
              <w:rPr>
                <w:noProof/>
                <w:webHidden/>
              </w:rPr>
              <w:tab/>
            </w:r>
            <w:r>
              <w:rPr>
                <w:noProof/>
                <w:webHidden/>
              </w:rPr>
              <w:fldChar w:fldCharType="begin"/>
            </w:r>
            <w:r>
              <w:rPr>
                <w:noProof/>
                <w:webHidden/>
              </w:rPr>
              <w:instrText xml:space="preserve"> PAGEREF _Toc204006898 \h </w:instrText>
            </w:r>
            <w:r>
              <w:rPr>
                <w:noProof/>
                <w:webHidden/>
              </w:rPr>
            </w:r>
            <w:r>
              <w:rPr>
                <w:noProof/>
                <w:webHidden/>
              </w:rPr>
              <w:fldChar w:fldCharType="separate"/>
            </w:r>
            <w:r>
              <w:rPr>
                <w:noProof/>
                <w:webHidden/>
              </w:rPr>
              <w:t>8</w:t>
            </w:r>
            <w:r>
              <w:rPr>
                <w:noProof/>
                <w:webHidden/>
              </w:rPr>
              <w:fldChar w:fldCharType="end"/>
            </w:r>
          </w:hyperlink>
        </w:p>
        <w:p w14:paraId="5829C1B0" w14:textId="2C35BE49"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899" w:history="1">
            <w:r w:rsidRPr="00161298">
              <w:rPr>
                <w:rStyle w:val="Hyperlink"/>
                <w:noProof/>
              </w:rPr>
              <w:t>6.</w:t>
            </w:r>
            <w:r>
              <w:rPr>
                <w:rFonts w:eastAsiaTheme="minorEastAsia" w:cstheme="minorBidi"/>
                <w:b w:val="0"/>
                <w:bCs w:val="0"/>
                <w:noProof/>
                <w:kern w:val="2"/>
                <w:sz w:val="24"/>
                <w:szCs w:val="24"/>
                <w14:ligatures w14:val="standardContextual"/>
              </w:rPr>
              <w:tab/>
            </w:r>
            <w:r w:rsidRPr="00161298">
              <w:rPr>
                <w:rStyle w:val="Hyperlink"/>
                <w:noProof/>
              </w:rPr>
              <w:t>Design &amp; Development Principles</w:t>
            </w:r>
            <w:r>
              <w:rPr>
                <w:noProof/>
                <w:webHidden/>
              </w:rPr>
              <w:tab/>
            </w:r>
            <w:r>
              <w:rPr>
                <w:noProof/>
                <w:webHidden/>
              </w:rPr>
              <w:fldChar w:fldCharType="begin"/>
            </w:r>
            <w:r>
              <w:rPr>
                <w:noProof/>
                <w:webHidden/>
              </w:rPr>
              <w:instrText xml:space="preserve"> PAGEREF _Toc204006899 \h </w:instrText>
            </w:r>
            <w:r>
              <w:rPr>
                <w:noProof/>
                <w:webHidden/>
              </w:rPr>
            </w:r>
            <w:r>
              <w:rPr>
                <w:noProof/>
                <w:webHidden/>
              </w:rPr>
              <w:fldChar w:fldCharType="separate"/>
            </w:r>
            <w:r>
              <w:rPr>
                <w:noProof/>
                <w:webHidden/>
              </w:rPr>
              <w:t>9</w:t>
            </w:r>
            <w:r>
              <w:rPr>
                <w:noProof/>
                <w:webHidden/>
              </w:rPr>
              <w:fldChar w:fldCharType="end"/>
            </w:r>
          </w:hyperlink>
        </w:p>
        <w:p w14:paraId="54F86456" w14:textId="1C7E95C6"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900" w:history="1">
            <w:r w:rsidRPr="00161298">
              <w:rPr>
                <w:rStyle w:val="Hyperlink"/>
                <w:noProof/>
              </w:rPr>
              <w:t>7.</w:t>
            </w:r>
            <w:r>
              <w:rPr>
                <w:rFonts w:eastAsiaTheme="minorEastAsia" w:cstheme="minorBidi"/>
                <w:b w:val="0"/>
                <w:bCs w:val="0"/>
                <w:noProof/>
                <w:kern w:val="2"/>
                <w:sz w:val="24"/>
                <w:szCs w:val="24"/>
                <w14:ligatures w14:val="standardContextual"/>
              </w:rPr>
              <w:tab/>
            </w:r>
            <w:r w:rsidRPr="00161298">
              <w:rPr>
                <w:rStyle w:val="Hyperlink"/>
                <w:noProof/>
              </w:rPr>
              <w:t>Control Mode Matrix</w:t>
            </w:r>
            <w:r>
              <w:rPr>
                <w:noProof/>
                <w:webHidden/>
              </w:rPr>
              <w:tab/>
            </w:r>
            <w:r>
              <w:rPr>
                <w:noProof/>
                <w:webHidden/>
              </w:rPr>
              <w:fldChar w:fldCharType="begin"/>
            </w:r>
            <w:r>
              <w:rPr>
                <w:noProof/>
                <w:webHidden/>
              </w:rPr>
              <w:instrText xml:space="preserve"> PAGEREF _Toc204006900 \h </w:instrText>
            </w:r>
            <w:r>
              <w:rPr>
                <w:noProof/>
                <w:webHidden/>
              </w:rPr>
            </w:r>
            <w:r>
              <w:rPr>
                <w:noProof/>
                <w:webHidden/>
              </w:rPr>
              <w:fldChar w:fldCharType="separate"/>
            </w:r>
            <w:r>
              <w:rPr>
                <w:noProof/>
                <w:webHidden/>
              </w:rPr>
              <w:t>9</w:t>
            </w:r>
            <w:r>
              <w:rPr>
                <w:noProof/>
                <w:webHidden/>
              </w:rPr>
              <w:fldChar w:fldCharType="end"/>
            </w:r>
          </w:hyperlink>
        </w:p>
        <w:p w14:paraId="582E2A8E" w14:textId="4482CA7C"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901" w:history="1">
            <w:r w:rsidRPr="00161298">
              <w:rPr>
                <w:rStyle w:val="Hyperlink"/>
                <w:noProof/>
              </w:rPr>
              <w:t>8.</w:t>
            </w:r>
            <w:r>
              <w:rPr>
                <w:rFonts w:eastAsiaTheme="minorEastAsia" w:cstheme="minorBidi"/>
                <w:b w:val="0"/>
                <w:bCs w:val="0"/>
                <w:noProof/>
                <w:kern w:val="2"/>
                <w:sz w:val="24"/>
                <w:szCs w:val="24"/>
                <w14:ligatures w14:val="standardContextual"/>
              </w:rPr>
              <w:tab/>
            </w:r>
            <w:r w:rsidRPr="00161298">
              <w:rPr>
                <w:rStyle w:val="Hyperlink"/>
                <w:noProof/>
              </w:rPr>
              <w:t>Agent Decision Map &amp; Governance</w:t>
            </w:r>
            <w:r>
              <w:rPr>
                <w:noProof/>
                <w:webHidden/>
              </w:rPr>
              <w:tab/>
            </w:r>
            <w:r>
              <w:rPr>
                <w:noProof/>
                <w:webHidden/>
              </w:rPr>
              <w:fldChar w:fldCharType="begin"/>
            </w:r>
            <w:r>
              <w:rPr>
                <w:noProof/>
                <w:webHidden/>
              </w:rPr>
              <w:instrText xml:space="preserve"> PAGEREF _Toc204006901 \h </w:instrText>
            </w:r>
            <w:r>
              <w:rPr>
                <w:noProof/>
                <w:webHidden/>
              </w:rPr>
            </w:r>
            <w:r>
              <w:rPr>
                <w:noProof/>
                <w:webHidden/>
              </w:rPr>
              <w:fldChar w:fldCharType="separate"/>
            </w:r>
            <w:r>
              <w:rPr>
                <w:noProof/>
                <w:webHidden/>
              </w:rPr>
              <w:t>11</w:t>
            </w:r>
            <w:r>
              <w:rPr>
                <w:noProof/>
                <w:webHidden/>
              </w:rPr>
              <w:fldChar w:fldCharType="end"/>
            </w:r>
          </w:hyperlink>
        </w:p>
        <w:p w14:paraId="7E237854" w14:textId="2F532B0D" w:rsidR="001B3748" w:rsidRDefault="001B3748">
          <w:pPr>
            <w:pStyle w:val="TOC2"/>
            <w:tabs>
              <w:tab w:val="right" w:leader="dot" w:pos="8637"/>
            </w:tabs>
            <w:rPr>
              <w:rFonts w:eastAsiaTheme="minorEastAsia" w:cstheme="minorBidi"/>
              <w:b w:val="0"/>
              <w:bCs w:val="0"/>
              <w:noProof/>
              <w:kern w:val="2"/>
              <w:sz w:val="24"/>
              <w:szCs w:val="24"/>
              <w14:ligatures w14:val="standardContextual"/>
            </w:rPr>
          </w:pPr>
          <w:hyperlink w:anchor="_Toc204006902" w:history="1">
            <w:r w:rsidRPr="00161298">
              <w:rPr>
                <w:rStyle w:val="Hyperlink"/>
                <w:noProof/>
              </w:rPr>
              <w:t>Governance &amp; Risk</w:t>
            </w:r>
            <w:r>
              <w:rPr>
                <w:noProof/>
                <w:webHidden/>
              </w:rPr>
              <w:tab/>
            </w:r>
            <w:r>
              <w:rPr>
                <w:noProof/>
                <w:webHidden/>
              </w:rPr>
              <w:fldChar w:fldCharType="begin"/>
            </w:r>
            <w:r>
              <w:rPr>
                <w:noProof/>
                <w:webHidden/>
              </w:rPr>
              <w:instrText xml:space="preserve"> PAGEREF _Toc204006902 \h </w:instrText>
            </w:r>
            <w:r>
              <w:rPr>
                <w:noProof/>
                <w:webHidden/>
              </w:rPr>
            </w:r>
            <w:r>
              <w:rPr>
                <w:noProof/>
                <w:webHidden/>
              </w:rPr>
              <w:fldChar w:fldCharType="separate"/>
            </w:r>
            <w:r>
              <w:rPr>
                <w:noProof/>
                <w:webHidden/>
              </w:rPr>
              <w:t>11</w:t>
            </w:r>
            <w:r>
              <w:rPr>
                <w:noProof/>
                <w:webHidden/>
              </w:rPr>
              <w:fldChar w:fldCharType="end"/>
            </w:r>
          </w:hyperlink>
        </w:p>
        <w:p w14:paraId="31CC1A30" w14:textId="463DC054" w:rsidR="001B3748" w:rsidRDefault="001B3748">
          <w:pPr>
            <w:pStyle w:val="TOC2"/>
            <w:tabs>
              <w:tab w:val="left" w:pos="720"/>
              <w:tab w:val="right" w:leader="dot" w:pos="8637"/>
            </w:tabs>
            <w:rPr>
              <w:rFonts w:eastAsiaTheme="minorEastAsia" w:cstheme="minorBidi"/>
              <w:b w:val="0"/>
              <w:bCs w:val="0"/>
              <w:noProof/>
              <w:kern w:val="2"/>
              <w:sz w:val="24"/>
              <w:szCs w:val="24"/>
              <w14:ligatures w14:val="standardContextual"/>
            </w:rPr>
          </w:pPr>
          <w:hyperlink w:anchor="_Toc204006903" w:history="1">
            <w:r w:rsidRPr="00161298">
              <w:rPr>
                <w:rStyle w:val="Hyperlink"/>
                <w:noProof/>
              </w:rPr>
              <w:t>9.</w:t>
            </w:r>
            <w:r>
              <w:rPr>
                <w:rFonts w:eastAsiaTheme="minorEastAsia" w:cstheme="minorBidi"/>
                <w:b w:val="0"/>
                <w:bCs w:val="0"/>
                <w:noProof/>
                <w:kern w:val="2"/>
                <w:sz w:val="24"/>
                <w:szCs w:val="24"/>
                <w14:ligatures w14:val="standardContextual"/>
              </w:rPr>
              <w:tab/>
            </w:r>
            <w:r w:rsidRPr="00161298">
              <w:rPr>
                <w:rStyle w:val="Hyperlink"/>
                <w:noProof/>
              </w:rPr>
              <w:t>Governance &amp; the Three Lines of Control</w:t>
            </w:r>
            <w:r>
              <w:rPr>
                <w:noProof/>
                <w:webHidden/>
              </w:rPr>
              <w:tab/>
            </w:r>
            <w:r>
              <w:rPr>
                <w:noProof/>
                <w:webHidden/>
              </w:rPr>
              <w:fldChar w:fldCharType="begin"/>
            </w:r>
            <w:r>
              <w:rPr>
                <w:noProof/>
                <w:webHidden/>
              </w:rPr>
              <w:instrText xml:space="preserve"> PAGEREF _Toc204006903 \h </w:instrText>
            </w:r>
            <w:r>
              <w:rPr>
                <w:noProof/>
                <w:webHidden/>
              </w:rPr>
            </w:r>
            <w:r>
              <w:rPr>
                <w:noProof/>
                <w:webHidden/>
              </w:rPr>
              <w:fldChar w:fldCharType="separate"/>
            </w:r>
            <w:r>
              <w:rPr>
                <w:noProof/>
                <w:webHidden/>
              </w:rPr>
              <w:t>11</w:t>
            </w:r>
            <w:r>
              <w:rPr>
                <w:noProof/>
                <w:webHidden/>
              </w:rPr>
              <w:fldChar w:fldCharType="end"/>
            </w:r>
          </w:hyperlink>
        </w:p>
        <w:p w14:paraId="7E157E06" w14:textId="37E61CB7"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04" w:history="1">
            <w:r w:rsidRPr="00161298">
              <w:rPr>
                <w:rStyle w:val="Hyperlink"/>
                <w:noProof/>
              </w:rPr>
              <w:t>10.</w:t>
            </w:r>
            <w:r>
              <w:rPr>
                <w:rFonts w:eastAsiaTheme="minorEastAsia" w:cstheme="minorBidi"/>
                <w:b w:val="0"/>
                <w:bCs w:val="0"/>
                <w:noProof/>
                <w:kern w:val="2"/>
                <w:sz w:val="24"/>
                <w:szCs w:val="24"/>
                <w14:ligatures w14:val="standardContextual"/>
              </w:rPr>
              <w:tab/>
            </w:r>
            <w:r w:rsidRPr="00161298">
              <w:rPr>
                <w:rStyle w:val="Hyperlink"/>
                <w:noProof/>
              </w:rPr>
              <w:t>Risk Management &amp; Responsible AI</w:t>
            </w:r>
            <w:r>
              <w:rPr>
                <w:noProof/>
                <w:webHidden/>
              </w:rPr>
              <w:tab/>
            </w:r>
            <w:r>
              <w:rPr>
                <w:noProof/>
                <w:webHidden/>
              </w:rPr>
              <w:fldChar w:fldCharType="begin"/>
            </w:r>
            <w:r>
              <w:rPr>
                <w:noProof/>
                <w:webHidden/>
              </w:rPr>
              <w:instrText xml:space="preserve"> PAGEREF _Toc204006904 \h </w:instrText>
            </w:r>
            <w:r>
              <w:rPr>
                <w:noProof/>
                <w:webHidden/>
              </w:rPr>
            </w:r>
            <w:r>
              <w:rPr>
                <w:noProof/>
                <w:webHidden/>
              </w:rPr>
              <w:fldChar w:fldCharType="separate"/>
            </w:r>
            <w:r>
              <w:rPr>
                <w:noProof/>
                <w:webHidden/>
              </w:rPr>
              <w:t>11</w:t>
            </w:r>
            <w:r>
              <w:rPr>
                <w:noProof/>
                <w:webHidden/>
              </w:rPr>
              <w:fldChar w:fldCharType="end"/>
            </w:r>
          </w:hyperlink>
        </w:p>
        <w:p w14:paraId="19909D2D" w14:textId="1999B1F4"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05" w:history="1">
            <w:r w:rsidRPr="00161298">
              <w:rPr>
                <w:rStyle w:val="Hyperlink"/>
                <w:noProof/>
              </w:rPr>
              <w:t>11.</w:t>
            </w:r>
            <w:r>
              <w:rPr>
                <w:rFonts w:eastAsiaTheme="minorEastAsia" w:cstheme="minorBidi"/>
                <w:b w:val="0"/>
                <w:bCs w:val="0"/>
                <w:noProof/>
                <w:kern w:val="2"/>
                <w:sz w:val="24"/>
                <w:szCs w:val="24"/>
                <w14:ligatures w14:val="standardContextual"/>
              </w:rPr>
              <w:tab/>
            </w:r>
            <w:r w:rsidRPr="00161298">
              <w:rPr>
                <w:rStyle w:val="Hyperlink"/>
                <w:noProof/>
              </w:rPr>
              <w:t>Human-in-the-Loop (HITL) vs Human-on-the-Loop (HOTL)</w:t>
            </w:r>
            <w:r>
              <w:rPr>
                <w:noProof/>
                <w:webHidden/>
              </w:rPr>
              <w:tab/>
            </w:r>
            <w:r>
              <w:rPr>
                <w:noProof/>
                <w:webHidden/>
              </w:rPr>
              <w:fldChar w:fldCharType="begin"/>
            </w:r>
            <w:r>
              <w:rPr>
                <w:noProof/>
                <w:webHidden/>
              </w:rPr>
              <w:instrText xml:space="preserve"> PAGEREF _Toc204006905 \h </w:instrText>
            </w:r>
            <w:r>
              <w:rPr>
                <w:noProof/>
                <w:webHidden/>
              </w:rPr>
            </w:r>
            <w:r>
              <w:rPr>
                <w:noProof/>
                <w:webHidden/>
              </w:rPr>
              <w:fldChar w:fldCharType="separate"/>
            </w:r>
            <w:r>
              <w:rPr>
                <w:noProof/>
                <w:webHidden/>
              </w:rPr>
              <w:t>13</w:t>
            </w:r>
            <w:r>
              <w:rPr>
                <w:noProof/>
                <w:webHidden/>
              </w:rPr>
              <w:fldChar w:fldCharType="end"/>
            </w:r>
          </w:hyperlink>
        </w:p>
        <w:p w14:paraId="5BEA7786" w14:textId="6C11C173"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06" w:history="1">
            <w:r w:rsidRPr="00161298">
              <w:rPr>
                <w:rStyle w:val="Hyperlink"/>
                <w:noProof/>
              </w:rPr>
              <w:t>12.</w:t>
            </w:r>
            <w:r>
              <w:rPr>
                <w:rFonts w:eastAsiaTheme="minorEastAsia" w:cstheme="minorBidi"/>
                <w:b w:val="0"/>
                <w:bCs w:val="0"/>
                <w:noProof/>
                <w:kern w:val="2"/>
                <w:sz w:val="24"/>
                <w:szCs w:val="24"/>
                <w14:ligatures w14:val="standardContextual"/>
              </w:rPr>
              <w:tab/>
            </w:r>
            <w:r w:rsidRPr="00161298">
              <w:rPr>
                <w:rStyle w:val="Hyperlink"/>
                <w:noProof/>
              </w:rPr>
              <w:t>Content Governance for Agents</w:t>
            </w:r>
            <w:r>
              <w:rPr>
                <w:noProof/>
                <w:webHidden/>
              </w:rPr>
              <w:tab/>
            </w:r>
            <w:r>
              <w:rPr>
                <w:noProof/>
                <w:webHidden/>
              </w:rPr>
              <w:fldChar w:fldCharType="begin"/>
            </w:r>
            <w:r>
              <w:rPr>
                <w:noProof/>
                <w:webHidden/>
              </w:rPr>
              <w:instrText xml:space="preserve"> PAGEREF _Toc204006906 \h </w:instrText>
            </w:r>
            <w:r>
              <w:rPr>
                <w:noProof/>
                <w:webHidden/>
              </w:rPr>
            </w:r>
            <w:r>
              <w:rPr>
                <w:noProof/>
                <w:webHidden/>
              </w:rPr>
              <w:fldChar w:fldCharType="separate"/>
            </w:r>
            <w:r>
              <w:rPr>
                <w:noProof/>
                <w:webHidden/>
              </w:rPr>
              <w:t>14</w:t>
            </w:r>
            <w:r>
              <w:rPr>
                <w:noProof/>
                <w:webHidden/>
              </w:rPr>
              <w:fldChar w:fldCharType="end"/>
            </w:r>
          </w:hyperlink>
        </w:p>
        <w:p w14:paraId="4CF84804" w14:textId="61D41B2D"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07" w:history="1">
            <w:r w:rsidRPr="00161298">
              <w:rPr>
                <w:rStyle w:val="Hyperlink"/>
                <w:noProof/>
              </w:rPr>
              <w:t>13.</w:t>
            </w:r>
            <w:r>
              <w:rPr>
                <w:rFonts w:eastAsiaTheme="minorEastAsia" w:cstheme="minorBidi"/>
                <w:b w:val="0"/>
                <w:bCs w:val="0"/>
                <w:noProof/>
                <w:kern w:val="2"/>
                <w:sz w:val="24"/>
                <w:szCs w:val="24"/>
                <w14:ligatures w14:val="standardContextual"/>
              </w:rPr>
              <w:tab/>
            </w:r>
            <w:r w:rsidRPr="00161298">
              <w:rPr>
                <w:rStyle w:val="Hyperlink"/>
                <w:noProof/>
              </w:rPr>
              <w:t>Mapping AURA Governance to Canadian Regulatory Frameworks</w:t>
            </w:r>
            <w:r>
              <w:rPr>
                <w:noProof/>
                <w:webHidden/>
              </w:rPr>
              <w:tab/>
            </w:r>
            <w:r>
              <w:rPr>
                <w:noProof/>
                <w:webHidden/>
              </w:rPr>
              <w:fldChar w:fldCharType="begin"/>
            </w:r>
            <w:r>
              <w:rPr>
                <w:noProof/>
                <w:webHidden/>
              </w:rPr>
              <w:instrText xml:space="preserve"> PAGEREF _Toc204006907 \h </w:instrText>
            </w:r>
            <w:r>
              <w:rPr>
                <w:noProof/>
                <w:webHidden/>
              </w:rPr>
            </w:r>
            <w:r>
              <w:rPr>
                <w:noProof/>
                <w:webHidden/>
              </w:rPr>
              <w:fldChar w:fldCharType="separate"/>
            </w:r>
            <w:r>
              <w:rPr>
                <w:noProof/>
                <w:webHidden/>
              </w:rPr>
              <w:t>14</w:t>
            </w:r>
            <w:r>
              <w:rPr>
                <w:noProof/>
                <w:webHidden/>
              </w:rPr>
              <w:fldChar w:fldCharType="end"/>
            </w:r>
          </w:hyperlink>
        </w:p>
        <w:p w14:paraId="6BEF905A" w14:textId="697EF6DC"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08" w:history="1">
            <w:r w:rsidRPr="00161298">
              <w:rPr>
                <w:rStyle w:val="Hyperlink"/>
                <w:noProof/>
              </w:rPr>
              <w:t>14.</w:t>
            </w:r>
            <w:r>
              <w:rPr>
                <w:rFonts w:eastAsiaTheme="minorEastAsia" w:cstheme="minorBidi"/>
                <w:b w:val="0"/>
                <w:bCs w:val="0"/>
                <w:noProof/>
                <w:kern w:val="2"/>
                <w:sz w:val="24"/>
                <w:szCs w:val="24"/>
                <w14:ligatures w14:val="standardContextual"/>
              </w:rPr>
              <w:tab/>
            </w:r>
            <w:r w:rsidRPr="00161298">
              <w:rPr>
                <w:rStyle w:val="Hyperlink"/>
                <w:noProof/>
              </w:rPr>
              <w:t>Formal PIAs (Privacy Impact Assessments) in AURA</w:t>
            </w:r>
            <w:r>
              <w:rPr>
                <w:noProof/>
                <w:webHidden/>
              </w:rPr>
              <w:tab/>
            </w:r>
            <w:r>
              <w:rPr>
                <w:noProof/>
                <w:webHidden/>
              </w:rPr>
              <w:fldChar w:fldCharType="begin"/>
            </w:r>
            <w:r>
              <w:rPr>
                <w:noProof/>
                <w:webHidden/>
              </w:rPr>
              <w:instrText xml:space="preserve"> PAGEREF _Toc204006908 \h </w:instrText>
            </w:r>
            <w:r>
              <w:rPr>
                <w:noProof/>
                <w:webHidden/>
              </w:rPr>
            </w:r>
            <w:r>
              <w:rPr>
                <w:noProof/>
                <w:webHidden/>
              </w:rPr>
              <w:fldChar w:fldCharType="separate"/>
            </w:r>
            <w:r>
              <w:rPr>
                <w:noProof/>
                <w:webHidden/>
              </w:rPr>
              <w:t>15</w:t>
            </w:r>
            <w:r>
              <w:rPr>
                <w:noProof/>
                <w:webHidden/>
              </w:rPr>
              <w:fldChar w:fldCharType="end"/>
            </w:r>
          </w:hyperlink>
        </w:p>
        <w:p w14:paraId="6081B0CC" w14:textId="659A558C"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09" w:history="1">
            <w:r w:rsidRPr="00161298">
              <w:rPr>
                <w:rStyle w:val="Hyperlink"/>
                <w:noProof/>
              </w:rPr>
              <w:t>15.</w:t>
            </w:r>
            <w:r>
              <w:rPr>
                <w:rFonts w:eastAsiaTheme="minorEastAsia" w:cstheme="minorBidi"/>
                <w:b w:val="0"/>
                <w:bCs w:val="0"/>
                <w:noProof/>
                <w:kern w:val="2"/>
                <w:sz w:val="24"/>
                <w:szCs w:val="24"/>
                <w14:ligatures w14:val="standardContextual"/>
              </w:rPr>
              <w:tab/>
            </w:r>
            <w:r w:rsidRPr="00161298">
              <w:rPr>
                <w:rStyle w:val="Hyperlink"/>
                <w:noProof/>
              </w:rPr>
              <w:t>Auditability + Explainability Logs</w:t>
            </w:r>
            <w:r>
              <w:rPr>
                <w:noProof/>
                <w:webHidden/>
              </w:rPr>
              <w:tab/>
            </w:r>
            <w:r>
              <w:rPr>
                <w:noProof/>
                <w:webHidden/>
              </w:rPr>
              <w:fldChar w:fldCharType="begin"/>
            </w:r>
            <w:r>
              <w:rPr>
                <w:noProof/>
                <w:webHidden/>
              </w:rPr>
              <w:instrText xml:space="preserve"> PAGEREF _Toc204006909 \h </w:instrText>
            </w:r>
            <w:r>
              <w:rPr>
                <w:noProof/>
                <w:webHidden/>
              </w:rPr>
            </w:r>
            <w:r>
              <w:rPr>
                <w:noProof/>
                <w:webHidden/>
              </w:rPr>
              <w:fldChar w:fldCharType="separate"/>
            </w:r>
            <w:r>
              <w:rPr>
                <w:noProof/>
                <w:webHidden/>
              </w:rPr>
              <w:t>17</w:t>
            </w:r>
            <w:r>
              <w:rPr>
                <w:noProof/>
                <w:webHidden/>
              </w:rPr>
              <w:fldChar w:fldCharType="end"/>
            </w:r>
          </w:hyperlink>
        </w:p>
        <w:p w14:paraId="6A6875B9" w14:textId="22695111" w:rsidR="001B3748" w:rsidRDefault="001B3748">
          <w:pPr>
            <w:pStyle w:val="TOC2"/>
            <w:tabs>
              <w:tab w:val="right" w:leader="dot" w:pos="8637"/>
            </w:tabs>
            <w:rPr>
              <w:rFonts w:eastAsiaTheme="minorEastAsia" w:cstheme="minorBidi"/>
              <w:b w:val="0"/>
              <w:bCs w:val="0"/>
              <w:noProof/>
              <w:kern w:val="2"/>
              <w:sz w:val="24"/>
              <w:szCs w:val="24"/>
              <w14:ligatures w14:val="standardContextual"/>
            </w:rPr>
          </w:pPr>
          <w:hyperlink w:anchor="_Toc204006910" w:history="1">
            <w:r w:rsidRPr="00161298">
              <w:rPr>
                <w:rStyle w:val="Hyperlink"/>
                <w:noProof/>
              </w:rPr>
              <w:t>Technical Controls</w:t>
            </w:r>
            <w:r>
              <w:rPr>
                <w:noProof/>
                <w:webHidden/>
              </w:rPr>
              <w:tab/>
            </w:r>
            <w:r>
              <w:rPr>
                <w:noProof/>
                <w:webHidden/>
              </w:rPr>
              <w:fldChar w:fldCharType="begin"/>
            </w:r>
            <w:r>
              <w:rPr>
                <w:noProof/>
                <w:webHidden/>
              </w:rPr>
              <w:instrText xml:space="preserve"> PAGEREF _Toc204006910 \h </w:instrText>
            </w:r>
            <w:r>
              <w:rPr>
                <w:noProof/>
                <w:webHidden/>
              </w:rPr>
            </w:r>
            <w:r>
              <w:rPr>
                <w:noProof/>
                <w:webHidden/>
              </w:rPr>
              <w:fldChar w:fldCharType="separate"/>
            </w:r>
            <w:r>
              <w:rPr>
                <w:noProof/>
                <w:webHidden/>
              </w:rPr>
              <w:t>17</w:t>
            </w:r>
            <w:r>
              <w:rPr>
                <w:noProof/>
                <w:webHidden/>
              </w:rPr>
              <w:fldChar w:fldCharType="end"/>
            </w:r>
          </w:hyperlink>
        </w:p>
        <w:p w14:paraId="44791E76" w14:textId="6914027E"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1" w:history="1">
            <w:r w:rsidRPr="00161298">
              <w:rPr>
                <w:rStyle w:val="Hyperlink"/>
                <w:noProof/>
              </w:rPr>
              <w:t>16.</w:t>
            </w:r>
            <w:r>
              <w:rPr>
                <w:rFonts w:eastAsiaTheme="minorEastAsia" w:cstheme="minorBidi"/>
                <w:b w:val="0"/>
                <w:bCs w:val="0"/>
                <w:noProof/>
                <w:kern w:val="2"/>
                <w:sz w:val="24"/>
                <w:szCs w:val="24"/>
                <w14:ligatures w14:val="standardContextual"/>
              </w:rPr>
              <w:tab/>
            </w:r>
            <w:r w:rsidRPr="00161298">
              <w:rPr>
                <w:rStyle w:val="Hyperlink"/>
                <w:noProof/>
              </w:rPr>
              <w:t>Model Context Protocol (MCP) Compliance</w:t>
            </w:r>
            <w:r>
              <w:rPr>
                <w:noProof/>
                <w:webHidden/>
              </w:rPr>
              <w:tab/>
            </w:r>
            <w:r>
              <w:rPr>
                <w:noProof/>
                <w:webHidden/>
              </w:rPr>
              <w:fldChar w:fldCharType="begin"/>
            </w:r>
            <w:r>
              <w:rPr>
                <w:noProof/>
                <w:webHidden/>
              </w:rPr>
              <w:instrText xml:space="preserve"> PAGEREF _Toc204006911 \h </w:instrText>
            </w:r>
            <w:r>
              <w:rPr>
                <w:noProof/>
                <w:webHidden/>
              </w:rPr>
            </w:r>
            <w:r>
              <w:rPr>
                <w:noProof/>
                <w:webHidden/>
              </w:rPr>
              <w:fldChar w:fldCharType="separate"/>
            </w:r>
            <w:r>
              <w:rPr>
                <w:noProof/>
                <w:webHidden/>
              </w:rPr>
              <w:t>17</w:t>
            </w:r>
            <w:r>
              <w:rPr>
                <w:noProof/>
                <w:webHidden/>
              </w:rPr>
              <w:fldChar w:fldCharType="end"/>
            </w:r>
          </w:hyperlink>
        </w:p>
        <w:p w14:paraId="7592700D" w14:textId="708E4ED7"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2" w:history="1">
            <w:r w:rsidRPr="00161298">
              <w:rPr>
                <w:rStyle w:val="Hyperlink"/>
                <w:noProof/>
              </w:rPr>
              <w:t>16.1</w:t>
            </w:r>
            <w:r>
              <w:rPr>
                <w:rFonts w:eastAsiaTheme="minorEastAsia" w:cstheme="minorBidi"/>
                <w:b w:val="0"/>
                <w:bCs w:val="0"/>
                <w:noProof/>
                <w:kern w:val="2"/>
                <w:sz w:val="24"/>
                <w:szCs w:val="24"/>
                <w14:ligatures w14:val="standardContextual"/>
              </w:rPr>
              <w:tab/>
            </w:r>
            <w:r w:rsidRPr="00161298">
              <w:rPr>
                <w:rStyle w:val="Hyperlink"/>
                <w:noProof/>
              </w:rPr>
              <w:t>AgentContext Object</w:t>
            </w:r>
            <w:r>
              <w:rPr>
                <w:noProof/>
                <w:webHidden/>
              </w:rPr>
              <w:tab/>
            </w:r>
            <w:r>
              <w:rPr>
                <w:noProof/>
                <w:webHidden/>
              </w:rPr>
              <w:fldChar w:fldCharType="begin"/>
            </w:r>
            <w:r>
              <w:rPr>
                <w:noProof/>
                <w:webHidden/>
              </w:rPr>
              <w:instrText xml:space="preserve"> PAGEREF _Toc204006912 \h </w:instrText>
            </w:r>
            <w:r>
              <w:rPr>
                <w:noProof/>
                <w:webHidden/>
              </w:rPr>
            </w:r>
            <w:r>
              <w:rPr>
                <w:noProof/>
                <w:webHidden/>
              </w:rPr>
              <w:fldChar w:fldCharType="separate"/>
            </w:r>
            <w:r>
              <w:rPr>
                <w:noProof/>
                <w:webHidden/>
              </w:rPr>
              <w:t>18</w:t>
            </w:r>
            <w:r>
              <w:rPr>
                <w:noProof/>
                <w:webHidden/>
              </w:rPr>
              <w:fldChar w:fldCharType="end"/>
            </w:r>
          </w:hyperlink>
        </w:p>
        <w:p w14:paraId="0DE1A51A" w14:textId="51F380C6"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3" w:history="1">
            <w:r w:rsidRPr="00161298">
              <w:rPr>
                <w:rStyle w:val="Hyperlink"/>
                <w:noProof/>
              </w:rPr>
              <w:t>16.2</w:t>
            </w:r>
            <w:r>
              <w:rPr>
                <w:rFonts w:eastAsiaTheme="minorEastAsia" w:cstheme="minorBidi"/>
                <w:b w:val="0"/>
                <w:bCs w:val="0"/>
                <w:noProof/>
                <w:kern w:val="2"/>
                <w:sz w:val="24"/>
                <w:szCs w:val="24"/>
                <w14:ligatures w14:val="standardContextual"/>
              </w:rPr>
              <w:tab/>
            </w:r>
            <w:r w:rsidRPr="00161298">
              <w:rPr>
                <w:rStyle w:val="Hyperlink"/>
                <w:noProof/>
              </w:rPr>
              <w:t>AgentHandoff Protocol</w:t>
            </w:r>
            <w:r>
              <w:rPr>
                <w:noProof/>
                <w:webHidden/>
              </w:rPr>
              <w:tab/>
            </w:r>
            <w:r>
              <w:rPr>
                <w:noProof/>
                <w:webHidden/>
              </w:rPr>
              <w:fldChar w:fldCharType="begin"/>
            </w:r>
            <w:r>
              <w:rPr>
                <w:noProof/>
                <w:webHidden/>
              </w:rPr>
              <w:instrText xml:space="preserve"> PAGEREF _Toc204006913 \h </w:instrText>
            </w:r>
            <w:r>
              <w:rPr>
                <w:noProof/>
                <w:webHidden/>
              </w:rPr>
            </w:r>
            <w:r>
              <w:rPr>
                <w:noProof/>
                <w:webHidden/>
              </w:rPr>
              <w:fldChar w:fldCharType="separate"/>
            </w:r>
            <w:r>
              <w:rPr>
                <w:noProof/>
                <w:webHidden/>
              </w:rPr>
              <w:t>18</w:t>
            </w:r>
            <w:r>
              <w:rPr>
                <w:noProof/>
                <w:webHidden/>
              </w:rPr>
              <w:fldChar w:fldCharType="end"/>
            </w:r>
          </w:hyperlink>
        </w:p>
        <w:p w14:paraId="24878C05" w14:textId="67A28162"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4" w:history="1">
            <w:r w:rsidRPr="00161298">
              <w:rPr>
                <w:rStyle w:val="Hyperlink"/>
                <w:noProof/>
              </w:rPr>
              <w:t>16.3</w:t>
            </w:r>
            <w:r>
              <w:rPr>
                <w:rFonts w:eastAsiaTheme="minorEastAsia" w:cstheme="minorBidi"/>
                <w:b w:val="0"/>
                <w:bCs w:val="0"/>
                <w:noProof/>
                <w:kern w:val="2"/>
                <w:sz w:val="24"/>
                <w:szCs w:val="24"/>
                <w14:ligatures w14:val="standardContextual"/>
              </w:rPr>
              <w:tab/>
            </w:r>
            <w:r w:rsidRPr="00161298">
              <w:rPr>
                <w:rStyle w:val="Hyperlink"/>
                <w:noProof/>
              </w:rPr>
              <w:t>ModelContext Tags</w:t>
            </w:r>
            <w:r>
              <w:rPr>
                <w:noProof/>
                <w:webHidden/>
              </w:rPr>
              <w:tab/>
            </w:r>
            <w:r>
              <w:rPr>
                <w:noProof/>
                <w:webHidden/>
              </w:rPr>
              <w:fldChar w:fldCharType="begin"/>
            </w:r>
            <w:r>
              <w:rPr>
                <w:noProof/>
                <w:webHidden/>
              </w:rPr>
              <w:instrText xml:space="preserve"> PAGEREF _Toc204006914 \h </w:instrText>
            </w:r>
            <w:r>
              <w:rPr>
                <w:noProof/>
                <w:webHidden/>
              </w:rPr>
            </w:r>
            <w:r>
              <w:rPr>
                <w:noProof/>
                <w:webHidden/>
              </w:rPr>
              <w:fldChar w:fldCharType="separate"/>
            </w:r>
            <w:r>
              <w:rPr>
                <w:noProof/>
                <w:webHidden/>
              </w:rPr>
              <w:t>18</w:t>
            </w:r>
            <w:r>
              <w:rPr>
                <w:noProof/>
                <w:webHidden/>
              </w:rPr>
              <w:fldChar w:fldCharType="end"/>
            </w:r>
          </w:hyperlink>
        </w:p>
        <w:p w14:paraId="7F1370C8" w14:textId="22FADB32"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5" w:history="1">
            <w:r w:rsidRPr="00161298">
              <w:rPr>
                <w:rStyle w:val="Hyperlink"/>
                <w:noProof/>
              </w:rPr>
              <w:t>17.</w:t>
            </w:r>
            <w:r>
              <w:rPr>
                <w:rFonts w:eastAsiaTheme="minorEastAsia" w:cstheme="minorBidi"/>
                <w:b w:val="0"/>
                <w:bCs w:val="0"/>
                <w:noProof/>
                <w:kern w:val="2"/>
                <w:sz w:val="24"/>
                <w:szCs w:val="24"/>
                <w14:ligatures w14:val="standardContextual"/>
              </w:rPr>
              <w:tab/>
            </w:r>
            <w:r w:rsidRPr="00161298">
              <w:rPr>
                <w:rStyle w:val="Hyperlink"/>
                <w:noProof/>
              </w:rPr>
              <w:t>Tech–Business Convergence Layer</w:t>
            </w:r>
            <w:r>
              <w:rPr>
                <w:noProof/>
                <w:webHidden/>
              </w:rPr>
              <w:tab/>
            </w:r>
            <w:r>
              <w:rPr>
                <w:noProof/>
                <w:webHidden/>
              </w:rPr>
              <w:fldChar w:fldCharType="begin"/>
            </w:r>
            <w:r>
              <w:rPr>
                <w:noProof/>
                <w:webHidden/>
              </w:rPr>
              <w:instrText xml:space="preserve"> PAGEREF _Toc204006915 \h </w:instrText>
            </w:r>
            <w:r>
              <w:rPr>
                <w:noProof/>
                <w:webHidden/>
              </w:rPr>
            </w:r>
            <w:r>
              <w:rPr>
                <w:noProof/>
                <w:webHidden/>
              </w:rPr>
              <w:fldChar w:fldCharType="separate"/>
            </w:r>
            <w:r>
              <w:rPr>
                <w:noProof/>
                <w:webHidden/>
              </w:rPr>
              <w:t>19</w:t>
            </w:r>
            <w:r>
              <w:rPr>
                <w:noProof/>
                <w:webHidden/>
              </w:rPr>
              <w:fldChar w:fldCharType="end"/>
            </w:r>
          </w:hyperlink>
        </w:p>
        <w:p w14:paraId="27DAA81C" w14:textId="04CFD26E"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6" w:history="1">
            <w:r w:rsidRPr="00161298">
              <w:rPr>
                <w:rStyle w:val="Hyperlink"/>
                <w:noProof/>
              </w:rPr>
              <w:t>18.</w:t>
            </w:r>
            <w:r>
              <w:rPr>
                <w:rFonts w:eastAsiaTheme="minorEastAsia" w:cstheme="minorBidi"/>
                <w:b w:val="0"/>
                <w:bCs w:val="0"/>
                <w:noProof/>
                <w:kern w:val="2"/>
                <w:sz w:val="24"/>
                <w:szCs w:val="24"/>
                <w14:ligatures w14:val="standardContextual"/>
              </w:rPr>
              <w:tab/>
            </w:r>
            <w:r w:rsidRPr="00161298">
              <w:rPr>
                <w:rStyle w:val="Hyperlink"/>
                <w:noProof/>
              </w:rPr>
              <w:t>Third-Party AI Vendor Governance in AURA</w:t>
            </w:r>
            <w:r>
              <w:rPr>
                <w:noProof/>
                <w:webHidden/>
              </w:rPr>
              <w:tab/>
            </w:r>
            <w:r>
              <w:rPr>
                <w:noProof/>
                <w:webHidden/>
              </w:rPr>
              <w:fldChar w:fldCharType="begin"/>
            </w:r>
            <w:r>
              <w:rPr>
                <w:noProof/>
                <w:webHidden/>
              </w:rPr>
              <w:instrText xml:space="preserve"> PAGEREF _Toc204006916 \h </w:instrText>
            </w:r>
            <w:r>
              <w:rPr>
                <w:noProof/>
                <w:webHidden/>
              </w:rPr>
            </w:r>
            <w:r>
              <w:rPr>
                <w:noProof/>
                <w:webHidden/>
              </w:rPr>
              <w:fldChar w:fldCharType="separate"/>
            </w:r>
            <w:r>
              <w:rPr>
                <w:noProof/>
                <w:webHidden/>
              </w:rPr>
              <w:t>19</w:t>
            </w:r>
            <w:r>
              <w:rPr>
                <w:noProof/>
                <w:webHidden/>
              </w:rPr>
              <w:fldChar w:fldCharType="end"/>
            </w:r>
          </w:hyperlink>
        </w:p>
        <w:p w14:paraId="0A7012F7" w14:textId="2B973E7E" w:rsidR="001B3748" w:rsidRDefault="001B3748">
          <w:pPr>
            <w:pStyle w:val="TOC2"/>
            <w:tabs>
              <w:tab w:val="right" w:leader="dot" w:pos="8637"/>
            </w:tabs>
            <w:rPr>
              <w:rFonts w:eastAsiaTheme="minorEastAsia" w:cstheme="minorBidi"/>
              <w:b w:val="0"/>
              <w:bCs w:val="0"/>
              <w:noProof/>
              <w:kern w:val="2"/>
              <w:sz w:val="24"/>
              <w:szCs w:val="24"/>
              <w14:ligatures w14:val="standardContextual"/>
            </w:rPr>
          </w:pPr>
          <w:hyperlink w:anchor="_Toc204006917" w:history="1">
            <w:r w:rsidRPr="00161298">
              <w:rPr>
                <w:rStyle w:val="Hyperlink"/>
                <w:noProof/>
              </w:rPr>
              <w:t>Scale &amp; Measurement</w:t>
            </w:r>
            <w:r>
              <w:rPr>
                <w:noProof/>
                <w:webHidden/>
              </w:rPr>
              <w:tab/>
            </w:r>
            <w:r>
              <w:rPr>
                <w:noProof/>
                <w:webHidden/>
              </w:rPr>
              <w:fldChar w:fldCharType="begin"/>
            </w:r>
            <w:r>
              <w:rPr>
                <w:noProof/>
                <w:webHidden/>
              </w:rPr>
              <w:instrText xml:space="preserve"> PAGEREF _Toc204006917 \h </w:instrText>
            </w:r>
            <w:r>
              <w:rPr>
                <w:noProof/>
                <w:webHidden/>
              </w:rPr>
            </w:r>
            <w:r>
              <w:rPr>
                <w:noProof/>
                <w:webHidden/>
              </w:rPr>
              <w:fldChar w:fldCharType="separate"/>
            </w:r>
            <w:r>
              <w:rPr>
                <w:noProof/>
                <w:webHidden/>
              </w:rPr>
              <w:t>20</w:t>
            </w:r>
            <w:r>
              <w:rPr>
                <w:noProof/>
                <w:webHidden/>
              </w:rPr>
              <w:fldChar w:fldCharType="end"/>
            </w:r>
          </w:hyperlink>
        </w:p>
        <w:p w14:paraId="08944A93" w14:textId="4D667310"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8" w:history="1">
            <w:r w:rsidRPr="00161298">
              <w:rPr>
                <w:rStyle w:val="Hyperlink"/>
                <w:noProof/>
              </w:rPr>
              <w:t>19.</w:t>
            </w:r>
            <w:r>
              <w:rPr>
                <w:rFonts w:eastAsiaTheme="minorEastAsia" w:cstheme="minorBidi"/>
                <w:b w:val="0"/>
                <w:bCs w:val="0"/>
                <w:noProof/>
                <w:kern w:val="2"/>
                <w:sz w:val="24"/>
                <w:szCs w:val="24"/>
                <w14:ligatures w14:val="standardContextual"/>
              </w:rPr>
              <w:tab/>
            </w:r>
            <w:r w:rsidRPr="00161298">
              <w:rPr>
                <w:rStyle w:val="Hyperlink"/>
                <w:noProof/>
              </w:rPr>
              <w:t>Scaling Roadmap</w:t>
            </w:r>
            <w:r>
              <w:rPr>
                <w:noProof/>
                <w:webHidden/>
              </w:rPr>
              <w:tab/>
            </w:r>
            <w:r>
              <w:rPr>
                <w:noProof/>
                <w:webHidden/>
              </w:rPr>
              <w:fldChar w:fldCharType="begin"/>
            </w:r>
            <w:r>
              <w:rPr>
                <w:noProof/>
                <w:webHidden/>
              </w:rPr>
              <w:instrText xml:space="preserve"> PAGEREF _Toc204006918 \h </w:instrText>
            </w:r>
            <w:r>
              <w:rPr>
                <w:noProof/>
                <w:webHidden/>
              </w:rPr>
            </w:r>
            <w:r>
              <w:rPr>
                <w:noProof/>
                <w:webHidden/>
              </w:rPr>
              <w:fldChar w:fldCharType="separate"/>
            </w:r>
            <w:r>
              <w:rPr>
                <w:noProof/>
                <w:webHidden/>
              </w:rPr>
              <w:t>20</w:t>
            </w:r>
            <w:r>
              <w:rPr>
                <w:noProof/>
                <w:webHidden/>
              </w:rPr>
              <w:fldChar w:fldCharType="end"/>
            </w:r>
          </w:hyperlink>
        </w:p>
        <w:p w14:paraId="3BFDAFC3" w14:textId="6A860DA3"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19" w:history="1">
            <w:r w:rsidRPr="00161298">
              <w:rPr>
                <w:rStyle w:val="Hyperlink"/>
                <w:noProof/>
              </w:rPr>
              <w:t>20.</w:t>
            </w:r>
            <w:r>
              <w:rPr>
                <w:rFonts w:eastAsiaTheme="minorEastAsia" w:cstheme="minorBidi"/>
                <w:b w:val="0"/>
                <w:bCs w:val="0"/>
                <w:noProof/>
                <w:kern w:val="2"/>
                <w:sz w:val="24"/>
                <w:szCs w:val="24"/>
                <w14:ligatures w14:val="standardContextual"/>
              </w:rPr>
              <w:tab/>
            </w:r>
            <w:r w:rsidRPr="00161298">
              <w:rPr>
                <w:rStyle w:val="Hyperlink"/>
                <w:noProof/>
              </w:rPr>
              <w:t>Scenario Stress Testing for Agents</w:t>
            </w:r>
            <w:r>
              <w:rPr>
                <w:noProof/>
                <w:webHidden/>
              </w:rPr>
              <w:tab/>
            </w:r>
            <w:r>
              <w:rPr>
                <w:noProof/>
                <w:webHidden/>
              </w:rPr>
              <w:fldChar w:fldCharType="begin"/>
            </w:r>
            <w:r>
              <w:rPr>
                <w:noProof/>
                <w:webHidden/>
              </w:rPr>
              <w:instrText xml:space="preserve"> PAGEREF _Toc204006919 \h </w:instrText>
            </w:r>
            <w:r>
              <w:rPr>
                <w:noProof/>
                <w:webHidden/>
              </w:rPr>
            </w:r>
            <w:r>
              <w:rPr>
                <w:noProof/>
                <w:webHidden/>
              </w:rPr>
              <w:fldChar w:fldCharType="separate"/>
            </w:r>
            <w:r>
              <w:rPr>
                <w:noProof/>
                <w:webHidden/>
              </w:rPr>
              <w:t>20</w:t>
            </w:r>
            <w:r>
              <w:rPr>
                <w:noProof/>
                <w:webHidden/>
              </w:rPr>
              <w:fldChar w:fldCharType="end"/>
            </w:r>
          </w:hyperlink>
        </w:p>
        <w:p w14:paraId="0E4C94D3" w14:textId="50B48B76"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20" w:history="1">
            <w:r w:rsidRPr="00161298">
              <w:rPr>
                <w:rStyle w:val="Hyperlink"/>
                <w:noProof/>
              </w:rPr>
              <w:t>21.</w:t>
            </w:r>
            <w:r>
              <w:rPr>
                <w:rFonts w:eastAsiaTheme="minorEastAsia" w:cstheme="minorBidi"/>
                <w:b w:val="0"/>
                <w:bCs w:val="0"/>
                <w:noProof/>
                <w:kern w:val="2"/>
                <w:sz w:val="24"/>
                <w:szCs w:val="24"/>
                <w14:ligatures w14:val="standardContextual"/>
              </w:rPr>
              <w:tab/>
            </w:r>
            <w:r w:rsidRPr="00161298">
              <w:rPr>
                <w:rStyle w:val="Hyperlink"/>
                <w:noProof/>
              </w:rPr>
              <w:t>Employee Training for Agentic AI: AURA’s People Readiness Stream</w:t>
            </w:r>
            <w:r>
              <w:rPr>
                <w:noProof/>
                <w:webHidden/>
              </w:rPr>
              <w:tab/>
            </w:r>
            <w:r>
              <w:rPr>
                <w:noProof/>
                <w:webHidden/>
              </w:rPr>
              <w:fldChar w:fldCharType="begin"/>
            </w:r>
            <w:r>
              <w:rPr>
                <w:noProof/>
                <w:webHidden/>
              </w:rPr>
              <w:instrText xml:space="preserve"> PAGEREF _Toc204006920 \h </w:instrText>
            </w:r>
            <w:r>
              <w:rPr>
                <w:noProof/>
                <w:webHidden/>
              </w:rPr>
            </w:r>
            <w:r>
              <w:rPr>
                <w:noProof/>
                <w:webHidden/>
              </w:rPr>
              <w:fldChar w:fldCharType="separate"/>
            </w:r>
            <w:r>
              <w:rPr>
                <w:noProof/>
                <w:webHidden/>
              </w:rPr>
              <w:t>21</w:t>
            </w:r>
            <w:r>
              <w:rPr>
                <w:noProof/>
                <w:webHidden/>
              </w:rPr>
              <w:fldChar w:fldCharType="end"/>
            </w:r>
          </w:hyperlink>
        </w:p>
        <w:p w14:paraId="2AF612FC" w14:textId="5AC3FCF1"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21" w:history="1">
            <w:r w:rsidRPr="00161298">
              <w:rPr>
                <w:rStyle w:val="Hyperlink"/>
                <w:noProof/>
              </w:rPr>
              <w:t>22.</w:t>
            </w:r>
            <w:r>
              <w:rPr>
                <w:rFonts w:eastAsiaTheme="minorEastAsia" w:cstheme="minorBidi"/>
                <w:b w:val="0"/>
                <w:bCs w:val="0"/>
                <w:noProof/>
                <w:kern w:val="2"/>
                <w:sz w:val="24"/>
                <w:szCs w:val="24"/>
                <w14:ligatures w14:val="standardContextual"/>
              </w:rPr>
              <w:tab/>
            </w:r>
            <w:r w:rsidRPr="00161298">
              <w:rPr>
                <w:rStyle w:val="Hyperlink"/>
                <w:noProof/>
              </w:rPr>
              <w:t>Real-time Monitoring + Adaptive Controls in AURA</w:t>
            </w:r>
            <w:r>
              <w:rPr>
                <w:noProof/>
                <w:webHidden/>
              </w:rPr>
              <w:tab/>
            </w:r>
            <w:r>
              <w:rPr>
                <w:noProof/>
                <w:webHidden/>
              </w:rPr>
              <w:fldChar w:fldCharType="begin"/>
            </w:r>
            <w:r>
              <w:rPr>
                <w:noProof/>
                <w:webHidden/>
              </w:rPr>
              <w:instrText xml:space="preserve"> PAGEREF _Toc204006921 \h </w:instrText>
            </w:r>
            <w:r>
              <w:rPr>
                <w:noProof/>
                <w:webHidden/>
              </w:rPr>
            </w:r>
            <w:r>
              <w:rPr>
                <w:noProof/>
                <w:webHidden/>
              </w:rPr>
              <w:fldChar w:fldCharType="separate"/>
            </w:r>
            <w:r>
              <w:rPr>
                <w:noProof/>
                <w:webHidden/>
              </w:rPr>
              <w:t>22</w:t>
            </w:r>
            <w:r>
              <w:rPr>
                <w:noProof/>
                <w:webHidden/>
              </w:rPr>
              <w:fldChar w:fldCharType="end"/>
            </w:r>
          </w:hyperlink>
        </w:p>
        <w:p w14:paraId="3D430718" w14:textId="3BE38953"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22" w:history="1">
            <w:r w:rsidRPr="00161298">
              <w:rPr>
                <w:rStyle w:val="Hyperlink"/>
                <w:rFonts w:ascii="-webkit-standard" w:hAnsi="-webkit-standard"/>
                <w:noProof/>
              </w:rPr>
              <w:t>23.</w:t>
            </w:r>
            <w:r>
              <w:rPr>
                <w:rFonts w:eastAsiaTheme="minorEastAsia" w:cstheme="minorBidi"/>
                <w:b w:val="0"/>
                <w:bCs w:val="0"/>
                <w:noProof/>
                <w:kern w:val="2"/>
                <w:sz w:val="24"/>
                <w:szCs w:val="24"/>
                <w14:ligatures w14:val="standardContextual"/>
              </w:rPr>
              <w:tab/>
            </w:r>
            <w:r w:rsidRPr="00161298">
              <w:rPr>
                <w:rStyle w:val="Hyperlink"/>
                <w:rFonts w:ascii="-webkit-standard" w:hAnsi="-webkit-standard"/>
                <w:noProof/>
              </w:rPr>
              <w:t>Market Behavior Simulation for L4 Agents</w:t>
            </w:r>
            <w:r>
              <w:rPr>
                <w:noProof/>
                <w:webHidden/>
              </w:rPr>
              <w:tab/>
            </w:r>
            <w:r>
              <w:rPr>
                <w:noProof/>
                <w:webHidden/>
              </w:rPr>
              <w:fldChar w:fldCharType="begin"/>
            </w:r>
            <w:r>
              <w:rPr>
                <w:noProof/>
                <w:webHidden/>
              </w:rPr>
              <w:instrText xml:space="preserve"> PAGEREF _Toc204006922 \h </w:instrText>
            </w:r>
            <w:r>
              <w:rPr>
                <w:noProof/>
                <w:webHidden/>
              </w:rPr>
            </w:r>
            <w:r>
              <w:rPr>
                <w:noProof/>
                <w:webHidden/>
              </w:rPr>
              <w:fldChar w:fldCharType="separate"/>
            </w:r>
            <w:r>
              <w:rPr>
                <w:noProof/>
                <w:webHidden/>
              </w:rPr>
              <w:t>22</w:t>
            </w:r>
            <w:r>
              <w:rPr>
                <w:noProof/>
                <w:webHidden/>
              </w:rPr>
              <w:fldChar w:fldCharType="end"/>
            </w:r>
          </w:hyperlink>
        </w:p>
        <w:p w14:paraId="4F73EA60" w14:textId="6D03F7F1" w:rsidR="001B3748" w:rsidRDefault="001B3748">
          <w:pPr>
            <w:pStyle w:val="TOC2"/>
            <w:tabs>
              <w:tab w:val="left" w:pos="960"/>
              <w:tab w:val="right" w:leader="dot" w:pos="8637"/>
            </w:tabs>
            <w:rPr>
              <w:rFonts w:eastAsiaTheme="minorEastAsia" w:cstheme="minorBidi"/>
              <w:b w:val="0"/>
              <w:bCs w:val="0"/>
              <w:noProof/>
              <w:kern w:val="2"/>
              <w:sz w:val="24"/>
              <w:szCs w:val="24"/>
              <w14:ligatures w14:val="standardContextual"/>
            </w:rPr>
          </w:pPr>
          <w:hyperlink w:anchor="_Toc204006923" w:history="1">
            <w:r w:rsidRPr="00161298">
              <w:rPr>
                <w:rStyle w:val="Hyperlink"/>
                <w:noProof/>
              </w:rPr>
              <w:t>24.</w:t>
            </w:r>
            <w:r>
              <w:rPr>
                <w:rFonts w:eastAsiaTheme="minorEastAsia" w:cstheme="minorBidi"/>
                <w:b w:val="0"/>
                <w:bCs w:val="0"/>
                <w:noProof/>
                <w:kern w:val="2"/>
                <w:sz w:val="24"/>
                <w:szCs w:val="24"/>
                <w14:ligatures w14:val="standardContextual"/>
              </w:rPr>
              <w:tab/>
            </w:r>
            <w:r w:rsidRPr="00161298">
              <w:rPr>
                <w:rStyle w:val="Hyperlink"/>
                <w:noProof/>
              </w:rPr>
              <w:t>Introducing the AURA-Based Layered Architecture (7+2 Model)</w:t>
            </w:r>
            <w:r>
              <w:rPr>
                <w:noProof/>
                <w:webHidden/>
              </w:rPr>
              <w:tab/>
            </w:r>
            <w:r>
              <w:rPr>
                <w:noProof/>
                <w:webHidden/>
              </w:rPr>
              <w:fldChar w:fldCharType="begin"/>
            </w:r>
            <w:r>
              <w:rPr>
                <w:noProof/>
                <w:webHidden/>
              </w:rPr>
              <w:instrText xml:space="preserve"> PAGEREF _Toc204006923 \h </w:instrText>
            </w:r>
            <w:r>
              <w:rPr>
                <w:noProof/>
                <w:webHidden/>
              </w:rPr>
            </w:r>
            <w:r>
              <w:rPr>
                <w:noProof/>
                <w:webHidden/>
              </w:rPr>
              <w:fldChar w:fldCharType="separate"/>
            </w:r>
            <w:r>
              <w:rPr>
                <w:noProof/>
                <w:webHidden/>
              </w:rPr>
              <w:t>23</w:t>
            </w:r>
            <w:r>
              <w:rPr>
                <w:noProof/>
                <w:webHidden/>
              </w:rPr>
              <w:fldChar w:fldCharType="end"/>
            </w:r>
          </w:hyperlink>
        </w:p>
        <w:p w14:paraId="08C74688" w14:textId="2CF349BB" w:rsidR="003D47D5" w:rsidRDefault="003D47D5">
          <w:r>
            <w:rPr>
              <w:b/>
              <w:bCs/>
              <w:noProof/>
            </w:rPr>
            <w:fldChar w:fldCharType="end"/>
          </w:r>
        </w:p>
      </w:sdtContent>
    </w:sdt>
    <w:p w14:paraId="17014228" w14:textId="1C2F3832" w:rsidR="003D47D5" w:rsidRDefault="003D47D5">
      <w:pPr>
        <w:spacing w:after="160" w:line="278" w:lineRule="auto"/>
        <w:rPr>
          <w:b/>
          <w:bCs/>
          <w:color w:val="000000"/>
          <w:sz w:val="27"/>
          <w:szCs w:val="27"/>
        </w:rPr>
      </w:pPr>
      <w:r>
        <w:rPr>
          <w:b/>
          <w:bCs/>
          <w:color w:val="000000"/>
          <w:sz w:val="27"/>
          <w:szCs w:val="27"/>
        </w:rPr>
        <w:br w:type="page"/>
      </w:r>
    </w:p>
    <w:p w14:paraId="776AFAE0" w14:textId="06376A9A" w:rsidR="00E121C5" w:rsidRPr="003468ED" w:rsidRDefault="00E121C5" w:rsidP="00E121C5">
      <w:pPr>
        <w:spacing w:before="100" w:beforeAutospacing="1" w:after="100" w:afterAutospacing="1"/>
        <w:outlineLvl w:val="2"/>
        <w:rPr>
          <w:b/>
          <w:bCs/>
          <w:color w:val="000000"/>
          <w:sz w:val="27"/>
          <w:szCs w:val="27"/>
        </w:rPr>
      </w:pPr>
      <w:bookmarkStart w:id="2" w:name="_Toc204006890"/>
      <w:r w:rsidRPr="003468ED">
        <w:rPr>
          <w:b/>
          <w:bCs/>
          <w:color w:val="000000"/>
          <w:sz w:val="27"/>
          <w:szCs w:val="27"/>
        </w:rPr>
        <w:lastRenderedPageBreak/>
        <w:t>AURA – AI Use &amp; Risk Alignment Framework</w:t>
      </w:r>
      <w:bookmarkEnd w:id="2"/>
    </w:p>
    <w:p w14:paraId="24FC3AC8" w14:textId="77777777" w:rsidR="00E121C5" w:rsidRPr="003468ED" w:rsidRDefault="00E121C5" w:rsidP="00E121C5">
      <w:pPr>
        <w:spacing w:before="100" w:beforeAutospacing="1" w:after="100" w:afterAutospacing="1"/>
        <w:outlineLvl w:val="2"/>
        <w:rPr>
          <w:b/>
          <w:bCs/>
          <w:color w:val="000000"/>
          <w:sz w:val="27"/>
          <w:szCs w:val="27"/>
        </w:rPr>
      </w:pPr>
      <w:bookmarkStart w:id="3" w:name="_Toc204006891"/>
      <w:r w:rsidRPr="003468ED">
        <w:rPr>
          <w:b/>
          <w:bCs/>
          <w:color w:val="000000"/>
          <w:sz w:val="27"/>
          <w:szCs w:val="27"/>
        </w:rPr>
        <w:t>Purpose</w:t>
      </w:r>
      <w:bookmarkEnd w:id="3"/>
    </w:p>
    <w:p w14:paraId="7B67C4CC" w14:textId="75214E5C" w:rsidR="00E121C5" w:rsidRPr="003468ED" w:rsidRDefault="00E121C5" w:rsidP="00E121C5">
      <w:pPr>
        <w:spacing w:before="100" w:beforeAutospacing="1" w:after="100" w:afterAutospacing="1"/>
        <w:rPr>
          <w:color w:val="000000"/>
        </w:rPr>
      </w:pPr>
      <w:r w:rsidRPr="003468ED">
        <w:rPr>
          <w:color w:val="000000"/>
        </w:rPr>
        <w:t xml:space="preserve">AURA is </w:t>
      </w:r>
      <w:r w:rsidR="00332FB6" w:rsidRPr="003468ED">
        <w:rPr>
          <w:b/>
          <w:bCs/>
          <w:color w:val="000000"/>
          <w:sz w:val="27"/>
          <w:szCs w:val="27"/>
        </w:rPr>
        <w:t>AI Use &amp; Risk Alignment Framework</w:t>
      </w:r>
      <w:r w:rsidR="00332FB6" w:rsidRPr="003468ED">
        <w:rPr>
          <w:color w:val="000000"/>
        </w:rPr>
        <w:t xml:space="preserve"> </w:t>
      </w:r>
      <w:r w:rsidR="00332FB6">
        <w:rPr>
          <w:color w:val="000000"/>
        </w:rPr>
        <w:t xml:space="preserve">a </w:t>
      </w:r>
      <w:r w:rsidRPr="003468ED">
        <w:rPr>
          <w:color w:val="000000"/>
        </w:rPr>
        <w:t>Sun Life’s enterprise-wide framework for designing, deploying, and governing AI agents. It ensures alignment with business goals, manages risk, and operationalizes responsible AI practices. The framework supports scalable and strategic use of AI agents across business functions while embedding explainability, compliance, and auditability.</w:t>
      </w:r>
    </w:p>
    <w:p w14:paraId="56F5C483" w14:textId="77777777" w:rsidR="00E121C5" w:rsidRPr="003468ED" w:rsidRDefault="00291D06" w:rsidP="00E121C5">
      <w:pPr>
        <w:rPr>
          <w:color w:val="000000"/>
        </w:rPr>
      </w:pPr>
      <w:r w:rsidRPr="00291D06">
        <w:rPr>
          <w:noProof/>
          <w:color w:val="000000"/>
          <w14:ligatures w14:val="standardContextual"/>
        </w:rPr>
        <w:pict w14:anchorId="1A4FF293">
          <v:rect id="_x0000_i1034" alt="" style="width:315.45pt;height:.05pt;mso-width-percent:0;mso-height-percent:0;mso-width-percent:0;mso-height-percent:0" o:hrpct="674" o:hralign="center" o:hrstd="t" o:hr="t" fillcolor="#a0a0a0" stroked="f"/>
        </w:pict>
      </w:r>
    </w:p>
    <w:p w14:paraId="782A6616" w14:textId="22824792" w:rsidR="00B308EF" w:rsidRPr="00626BB8" w:rsidRDefault="00B308EF" w:rsidP="00626BB8">
      <w:pPr>
        <w:pStyle w:val="Heading2"/>
        <w:rPr>
          <w:rStyle w:val="Strong"/>
        </w:rPr>
      </w:pPr>
      <w:bookmarkStart w:id="4" w:name="_Toc204006892"/>
      <w:r w:rsidRPr="00626BB8">
        <w:rPr>
          <w:rStyle w:val="Strong"/>
        </w:rPr>
        <w:t>Strategy &amp; Fit</w:t>
      </w:r>
      <w:bookmarkEnd w:id="4"/>
    </w:p>
    <w:p w14:paraId="2D80BFEA" w14:textId="1551A4C2" w:rsidR="00E121C5" w:rsidRPr="00E121C5" w:rsidRDefault="00E121C5" w:rsidP="0019303B">
      <w:pPr>
        <w:pStyle w:val="ListParagraph"/>
        <w:numPr>
          <w:ilvl w:val="0"/>
          <w:numId w:val="9"/>
        </w:numPr>
        <w:spacing w:before="100" w:beforeAutospacing="1" w:after="100" w:afterAutospacing="1"/>
        <w:outlineLvl w:val="1"/>
        <w:rPr>
          <w:b/>
          <w:bCs/>
          <w:color w:val="000000"/>
          <w:sz w:val="36"/>
          <w:szCs w:val="36"/>
        </w:rPr>
      </w:pPr>
      <w:bookmarkStart w:id="5" w:name="_Toc204006893"/>
      <w:r w:rsidRPr="00E121C5">
        <w:rPr>
          <w:b/>
          <w:bCs/>
          <w:color w:val="000000"/>
          <w:sz w:val="36"/>
          <w:szCs w:val="36"/>
        </w:rPr>
        <w:t>Strategic Alignment</w:t>
      </w:r>
      <w:bookmarkEnd w:id="5"/>
    </w:p>
    <w:p w14:paraId="083A269E" w14:textId="391E1ABB" w:rsidR="00E121C5" w:rsidRPr="00E121C5" w:rsidRDefault="00E121C5" w:rsidP="00E1263A">
      <w:pPr>
        <w:rPr>
          <w:b/>
          <w:bCs/>
          <w:sz w:val="36"/>
          <w:szCs w:val="36"/>
        </w:rPr>
      </w:pPr>
      <w:r>
        <w:rPr>
          <w:rStyle w:val="Strong"/>
          <w:color w:val="000000"/>
        </w:rPr>
        <w:t>Definition:</w:t>
      </w:r>
      <w:r>
        <w:rPr>
          <w:rStyle w:val="apple-converted-space"/>
          <w:rFonts w:ascii="-webkit-standard" w:hAnsi="-webkit-standard"/>
          <w:color w:val="000000"/>
          <w:sz w:val="27"/>
          <w:szCs w:val="27"/>
        </w:rPr>
        <w:t> </w:t>
      </w:r>
      <w:r>
        <w:t>Ensures every AI agent is tied to meaningful business outcomes and prioritized based on value, risk, and frequency.</w:t>
      </w:r>
    </w:p>
    <w:p w14:paraId="3F4F442E" w14:textId="77777777" w:rsidR="00E121C5" w:rsidRPr="003468ED" w:rsidRDefault="00E121C5" w:rsidP="0019303B">
      <w:pPr>
        <w:numPr>
          <w:ilvl w:val="0"/>
          <w:numId w:val="8"/>
        </w:numPr>
        <w:spacing w:before="100" w:beforeAutospacing="1" w:after="100" w:afterAutospacing="1"/>
        <w:rPr>
          <w:color w:val="000000"/>
        </w:rPr>
      </w:pPr>
      <w:r w:rsidRPr="003468ED">
        <w:rPr>
          <w:b/>
          <w:bCs/>
          <w:color w:val="000000"/>
        </w:rPr>
        <w:t>Map to Business Goals</w:t>
      </w:r>
      <w:r w:rsidRPr="003468ED">
        <w:rPr>
          <w:color w:val="000000"/>
        </w:rPr>
        <w:t>: Each AI agent must support strategic objectives such as operational efficiency, improved client experience, or compliance assurance.</w:t>
      </w:r>
    </w:p>
    <w:p w14:paraId="5EF7802F" w14:textId="77777777" w:rsidR="00E121C5" w:rsidRPr="003468ED" w:rsidRDefault="00E121C5" w:rsidP="0019303B">
      <w:pPr>
        <w:numPr>
          <w:ilvl w:val="0"/>
          <w:numId w:val="8"/>
        </w:numPr>
        <w:spacing w:before="100" w:beforeAutospacing="1" w:after="100" w:afterAutospacing="1"/>
        <w:rPr>
          <w:color w:val="000000"/>
        </w:rPr>
      </w:pPr>
      <w:r w:rsidRPr="003468ED">
        <w:rPr>
          <w:b/>
          <w:bCs/>
          <w:color w:val="000000"/>
        </w:rPr>
        <w:t>Value–Volume–Risk Prioritization</w:t>
      </w:r>
      <w:r w:rsidRPr="003468ED">
        <w:rPr>
          <w:color w:val="000000"/>
        </w:rPr>
        <w:t>: Use cases are selected based on impact, frequency, and inherent risk.</w:t>
      </w:r>
    </w:p>
    <w:p w14:paraId="57FD855B" w14:textId="77777777" w:rsidR="00E121C5" w:rsidRPr="003468ED" w:rsidRDefault="00E121C5" w:rsidP="0019303B">
      <w:pPr>
        <w:numPr>
          <w:ilvl w:val="0"/>
          <w:numId w:val="8"/>
        </w:numPr>
        <w:spacing w:before="100" w:beforeAutospacing="1" w:after="100" w:afterAutospacing="1"/>
        <w:rPr>
          <w:color w:val="000000"/>
        </w:rPr>
      </w:pPr>
      <w:r w:rsidRPr="003468ED">
        <w:rPr>
          <w:b/>
          <w:bCs/>
          <w:color w:val="000000"/>
        </w:rPr>
        <w:t>Business Sponsorship</w:t>
      </w:r>
      <w:r w:rsidRPr="003468ED">
        <w:rPr>
          <w:color w:val="000000"/>
        </w:rPr>
        <w:t>: AI agents must be sponsored and owned by business functions.</w:t>
      </w:r>
    </w:p>
    <w:p w14:paraId="33F1DEAF" w14:textId="77777777" w:rsidR="00E121C5" w:rsidRPr="003468ED" w:rsidRDefault="00291D06" w:rsidP="00E121C5">
      <w:pPr>
        <w:rPr>
          <w:color w:val="000000"/>
        </w:rPr>
      </w:pPr>
      <w:r w:rsidRPr="00291D06">
        <w:rPr>
          <w:noProof/>
          <w:color w:val="000000"/>
          <w14:ligatures w14:val="standardContextual"/>
        </w:rPr>
        <w:pict w14:anchorId="4814842E">
          <v:rect id="_x0000_i1033" alt="" style="width:315.45pt;height:.05pt;mso-width-percent:0;mso-height-percent:0;mso-width-percent:0;mso-height-percent:0" o:hrpct="674" o:hralign="center" o:hrstd="t" o:hr="t" fillcolor="#a0a0a0" stroked="f"/>
        </w:pict>
      </w:r>
    </w:p>
    <w:p w14:paraId="0289E289" w14:textId="33B8D23F" w:rsidR="00B308EF" w:rsidRPr="00755B98" w:rsidRDefault="00B308EF" w:rsidP="0019303B">
      <w:pPr>
        <w:pStyle w:val="ListParagraph"/>
        <w:numPr>
          <w:ilvl w:val="0"/>
          <w:numId w:val="9"/>
        </w:numPr>
        <w:spacing w:before="100" w:beforeAutospacing="1" w:after="100" w:afterAutospacing="1"/>
        <w:outlineLvl w:val="1"/>
        <w:rPr>
          <w:sz w:val="36"/>
          <w:szCs w:val="36"/>
        </w:rPr>
      </w:pPr>
      <w:bookmarkStart w:id="6" w:name="_Toc204006894"/>
      <w:r w:rsidRPr="00755B98">
        <w:rPr>
          <w:sz w:val="36"/>
          <w:szCs w:val="36"/>
        </w:rPr>
        <w:t>Use Case Qualification Criteria</w:t>
      </w:r>
      <w:bookmarkEnd w:id="6"/>
    </w:p>
    <w:p w14:paraId="7EC44BBA" w14:textId="77777777" w:rsidR="00B308EF" w:rsidRDefault="00B308EF" w:rsidP="00B308EF">
      <w:pPr>
        <w:pStyle w:val="NormalWeb"/>
        <w:rPr>
          <w:color w:val="000000"/>
        </w:rPr>
      </w:pPr>
      <w:r>
        <w:rPr>
          <w:rStyle w:val="Strong"/>
          <w:rFonts w:eastAsiaTheme="majorEastAsia"/>
          <w:color w:val="000000"/>
        </w:rPr>
        <w:t>Definition:</w:t>
      </w:r>
      <w:r>
        <w:rPr>
          <w:rStyle w:val="apple-converted-space"/>
          <w:rFonts w:eastAsiaTheme="majorEastAsia"/>
          <w:color w:val="000000"/>
        </w:rPr>
        <w:t> </w:t>
      </w:r>
      <w:r>
        <w:rPr>
          <w:color w:val="000000"/>
        </w:rPr>
        <w:t>Standardized checklist to assess whether an AI use case is viable, valuable, and safe to deploy.</w:t>
      </w:r>
    </w:p>
    <w:tbl>
      <w:tblPr>
        <w:tblStyle w:val="TableGrid"/>
        <w:tblW w:w="0" w:type="auto"/>
        <w:tblLook w:val="04A0" w:firstRow="1" w:lastRow="0" w:firstColumn="1" w:lastColumn="0" w:noHBand="0" w:noVBand="1"/>
      </w:tblPr>
      <w:tblGrid>
        <w:gridCol w:w="336"/>
        <w:gridCol w:w="2469"/>
        <w:gridCol w:w="5339"/>
      </w:tblGrid>
      <w:tr w:rsidR="00855BFD" w14:paraId="017F5620" w14:textId="77777777" w:rsidTr="00855BFD">
        <w:tc>
          <w:tcPr>
            <w:tcW w:w="0" w:type="auto"/>
          </w:tcPr>
          <w:p w14:paraId="7CF2DCBB" w14:textId="77777777" w:rsidR="00855BFD" w:rsidRDefault="00855BFD">
            <w:pPr>
              <w:jc w:val="center"/>
              <w:rPr>
                <w:b/>
                <w:bCs/>
                <w:color w:val="000000"/>
              </w:rPr>
            </w:pPr>
          </w:p>
        </w:tc>
        <w:tc>
          <w:tcPr>
            <w:tcW w:w="0" w:type="auto"/>
            <w:hideMark/>
          </w:tcPr>
          <w:p w14:paraId="10CFE8DA" w14:textId="5C2B1C8B" w:rsidR="00855BFD" w:rsidRDefault="00855BFD">
            <w:pPr>
              <w:jc w:val="center"/>
              <w:rPr>
                <w:b/>
                <w:bCs/>
                <w:color w:val="000000"/>
              </w:rPr>
            </w:pPr>
            <w:r>
              <w:rPr>
                <w:b/>
                <w:bCs/>
                <w:color w:val="000000"/>
              </w:rPr>
              <w:t>Dimension</w:t>
            </w:r>
          </w:p>
        </w:tc>
        <w:tc>
          <w:tcPr>
            <w:tcW w:w="0" w:type="auto"/>
            <w:hideMark/>
          </w:tcPr>
          <w:p w14:paraId="1324AFF7" w14:textId="77777777" w:rsidR="00855BFD" w:rsidRDefault="00855BFD">
            <w:pPr>
              <w:jc w:val="center"/>
              <w:rPr>
                <w:b/>
                <w:bCs/>
                <w:color w:val="000000"/>
              </w:rPr>
            </w:pPr>
            <w:r>
              <w:rPr>
                <w:b/>
                <w:bCs/>
                <w:color w:val="000000"/>
              </w:rPr>
              <w:t>Gate Criterion</w:t>
            </w:r>
          </w:p>
        </w:tc>
      </w:tr>
      <w:tr w:rsidR="00855BFD" w14:paraId="01B7F261" w14:textId="77777777" w:rsidTr="00855BFD">
        <w:tc>
          <w:tcPr>
            <w:tcW w:w="0" w:type="auto"/>
          </w:tcPr>
          <w:p w14:paraId="18AAB4E7" w14:textId="0A282CF7" w:rsidR="00855BFD" w:rsidRDefault="00855BFD">
            <w:pPr>
              <w:rPr>
                <w:color w:val="000000"/>
              </w:rPr>
            </w:pPr>
            <w:r>
              <w:rPr>
                <w:color w:val="000000"/>
              </w:rPr>
              <w:t>1</w:t>
            </w:r>
          </w:p>
        </w:tc>
        <w:tc>
          <w:tcPr>
            <w:tcW w:w="0" w:type="auto"/>
            <w:hideMark/>
          </w:tcPr>
          <w:p w14:paraId="0D17B05E" w14:textId="0C0AE2C7" w:rsidR="00855BFD" w:rsidRDefault="00855BFD">
            <w:pPr>
              <w:rPr>
                <w:color w:val="000000"/>
              </w:rPr>
            </w:pPr>
            <w:r>
              <w:rPr>
                <w:color w:val="000000"/>
              </w:rPr>
              <w:t>Strategic Fit</w:t>
            </w:r>
          </w:p>
        </w:tc>
        <w:tc>
          <w:tcPr>
            <w:tcW w:w="0" w:type="auto"/>
            <w:hideMark/>
          </w:tcPr>
          <w:p w14:paraId="60D5B61A" w14:textId="77777777" w:rsidR="00855BFD" w:rsidRDefault="00855BFD">
            <w:pPr>
              <w:rPr>
                <w:color w:val="000000"/>
              </w:rPr>
            </w:pPr>
            <w:r>
              <w:rPr>
                <w:color w:val="000000"/>
              </w:rPr>
              <w:t>OKR-linked &amp; sponsor-signed benefit ≤ 90 days</w:t>
            </w:r>
          </w:p>
        </w:tc>
      </w:tr>
      <w:tr w:rsidR="00855BFD" w14:paraId="6A5E130B" w14:textId="77777777" w:rsidTr="00855BFD">
        <w:tc>
          <w:tcPr>
            <w:tcW w:w="0" w:type="auto"/>
          </w:tcPr>
          <w:p w14:paraId="324C14B8" w14:textId="4251C770" w:rsidR="00855BFD" w:rsidRDefault="00855BFD">
            <w:pPr>
              <w:rPr>
                <w:color w:val="000000"/>
              </w:rPr>
            </w:pPr>
            <w:r>
              <w:rPr>
                <w:color w:val="000000"/>
              </w:rPr>
              <w:t>2</w:t>
            </w:r>
          </w:p>
        </w:tc>
        <w:tc>
          <w:tcPr>
            <w:tcW w:w="0" w:type="auto"/>
            <w:hideMark/>
          </w:tcPr>
          <w:p w14:paraId="08DA36D4" w14:textId="67EAB5C4" w:rsidR="00855BFD" w:rsidRDefault="00855BFD">
            <w:pPr>
              <w:rPr>
                <w:color w:val="000000"/>
              </w:rPr>
            </w:pPr>
            <w:r>
              <w:rPr>
                <w:color w:val="000000"/>
              </w:rPr>
              <w:t>Process Health</w:t>
            </w:r>
          </w:p>
        </w:tc>
        <w:tc>
          <w:tcPr>
            <w:tcW w:w="0" w:type="auto"/>
            <w:hideMark/>
          </w:tcPr>
          <w:p w14:paraId="3676105A" w14:textId="77777777" w:rsidR="00855BFD" w:rsidRDefault="00855BFD">
            <w:pPr>
              <w:rPr>
                <w:color w:val="000000"/>
              </w:rPr>
            </w:pPr>
            <w:r>
              <w:rPr>
                <w:color w:val="000000"/>
              </w:rPr>
              <w:t>≤ 10 steps; ≥ 80 % steps owned &amp; SLA-instrumented</w:t>
            </w:r>
          </w:p>
        </w:tc>
      </w:tr>
      <w:tr w:rsidR="00855BFD" w14:paraId="53C49DD2" w14:textId="77777777" w:rsidTr="00855BFD">
        <w:tc>
          <w:tcPr>
            <w:tcW w:w="0" w:type="auto"/>
          </w:tcPr>
          <w:p w14:paraId="0A363F97" w14:textId="565CE702" w:rsidR="00855BFD" w:rsidRDefault="00855BFD">
            <w:pPr>
              <w:rPr>
                <w:color w:val="000000"/>
              </w:rPr>
            </w:pPr>
            <w:r>
              <w:rPr>
                <w:color w:val="000000"/>
              </w:rPr>
              <w:t>3</w:t>
            </w:r>
          </w:p>
        </w:tc>
        <w:tc>
          <w:tcPr>
            <w:tcW w:w="0" w:type="auto"/>
            <w:hideMark/>
          </w:tcPr>
          <w:p w14:paraId="360D6D0E" w14:textId="2BC39BA1" w:rsidR="00855BFD" w:rsidRDefault="00855BFD">
            <w:pPr>
              <w:rPr>
                <w:color w:val="000000"/>
              </w:rPr>
            </w:pPr>
            <w:r>
              <w:rPr>
                <w:color w:val="000000"/>
              </w:rPr>
              <w:t>Variability</w:t>
            </w:r>
          </w:p>
        </w:tc>
        <w:tc>
          <w:tcPr>
            <w:tcW w:w="0" w:type="auto"/>
            <w:hideMark/>
          </w:tcPr>
          <w:p w14:paraId="3C1D86AE" w14:textId="77777777" w:rsidR="00855BFD" w:rsidRDefault="00855BFD">
            <w:pPr>
              <w:rPr>
                <w:color w:val="000000"/>
              </w:rPr>
            </w:pPr>
            <w:r>
              <w:rPr>
                <w:color w:val="000000"/>
              </w:rPr>
              <w:t>≤ 1 major change/90 days</w:t>
            </w:r>
          </w:p>
        </w:tc>
      </w:tr>
      <w:tr w:rsidR="00855BFD" w14:paraId="73E5025B" w14:textId="77777777" w:rsidTr="00855BFD">
        <w:tc>
          <w:tcPr>
            <w:tcW w:w="0" w:type="auto"/>
          </w:tcPr>
          <w:p w14:paraId="48815E0A" w14:textId="451710F7" w:rsidR="00855BFD" w:rsidRDefault="00855BFD">
            <w:pPr>
              <w:rPr>
                <w:color w:val="000000"/>
              </w:rPr>
            </w:pPr>
            <w:r>
              <w:rPr>
                <w:color w:val="000000"/>
              </w:rPr>
              <w:t>4</w:t>
            </w:r>
          </w:p>
        </w:tc>
        <w:tc>
          <w:tcPr>
            <w:tcW w:w="0" w:type="auto"/>
            <w:hideMark/>
          </w:tcPr>
          <w:p w14:paraId="38E76E9C" w14:textId="5E323E00" w:rsidR="00855BFD" w:rsidRDefault="00855BFD">
            <w:pPr>
              <w:rPr>
                <w:color w:val="000000"/>
              </w:rPr>
            </w:pPr>
            <w:r>
              <w:rPr>
                <w:color w:val="000000"/>
              </w:rPr>
              <w:t>Data Readiness (CQM)</w:t>
            </w:r>
          </w:p>
        </w:tc>
        <w:tc>
          <w:tcPr>
            <w:tcW w:w="0" w:type="auto"/>
            <w:hideMark/>
          </w:tcPr>
          <w:p w14:paraId="218B310A" w14:textId="77777777" w:rsidR="00855BFD" w:rsidRDefault="00855BFD">
            <w:pPr>
              <w:rPr>
                <w:color w:val="000000"/>
              </w:rPr>
            </w:pPr>
            <w:r>
              <w:rPr>
                <w:color w:val="000000"/>
              </w:rPr>
              <w:t>≥ 75 % complete + provenance/risk tags</w:t>
            </w:r>
          </w:p>
        </w:tc>
      </w:tr>
      <w:tr w:rsidR="00855BFD" w14:paraId="4BC1823B" w14:textId="77777777" w:rsidTr="00855BFD">
        <w:tc>
          <w:tcPr>
            <w:tcW w:w="0" w:type="auto"/>
          </w:tcPr>
          <w:p w14:paraId="24F99A4F" w14:textId="20F2BA62" w:rsidR="00855BFD" w:rsidRDefault="00855BFD">
            <w:pPr>
              <w:rPr>
                <w:color w:val="000000"/>
              </w:rPr>
            </w:pPr>
            <w:r>
              <w:rPr>
                <w:color w:val="000000"/>
              </w:rPr>
              <w:t>5</w:t>
            </w:r>
          </w:p>
        </w:tc>
        <w:tc>
          <w:tcPr>
            <w:tcW w:w="0" w:type="auto"/>
            <w:hideMark/>
          </w:tcPr>
          <w:p w14:paraId="33983FF7" w14:textId="26018FE2" w:rsidR="00855BFD" w:rsidRDefault="00855BFD">
            <w:pPr>
              <w:rPr>
                <w:color w:val="000000"/>
              </w:rPr>
            </w:pPr>
            <w:r>
              <w:rPr>
                <w:color w:val="000000"/>
              </w:rPr>
              <w:t>Risk &amp; Controls</w:t>
            </w:r>
          </w:p>
        </w:tc>
        <w:tc>
          <w:tcPr>
            <w:tcW w:w="0" w:type="auto"/>
            <w:hideMark/>
          </w:tcPr>
          <w:p w14:paraId="72DAB793" w14:textId="77777777" w:rsidR="00855BFD" w:rsidRDefault="00855BFD">
            <w:pPr>
              <w:rPr>
                <w:color w:val="000000"/>
              </w:rPr>
            </w:pPr>
            <w:r>
              <w:rPr>
                <w:color w:val="000000"/>
              </w:rPr>
              <w:t>Level 3 preventive controls designed</w:t>
            </w:r>
            <w:r>
              <w:rPr>
                <w:rStyle w:val="apple-converted-space"/>
                <w:rFonts w:eastAsiaTheme="majorEastAsia"/>
                <w:color w:val="000000"/>
              </w:rPr>
              <w:t> </w:t>
            </w:r>
            <w:r>
              <w:rPr>
                <w:rStyle w:val="Emphasis"/>
                <w:rFonts w:eastAsiaTheme="majorEastAsia"/>
                <w:color w:val="000000"/>
              </w:rPr>
              <w:t>pre-build</w:t>
            </w:r>
          </w:p>
        </w:tc>
      </w:tr>
      <w:tr w:rsidR="00855BFD" w14:paraId="58414F9D" w14:textId="77777777" w:rsidTr="00855BFD">
        <w:tc>
          <w:tcPr>
            <w:tcW w:w="0" w:type="auto"/>
          </w:tcPr>
          <w:p w14:paraId="4ECEDD5E" w14:textId="1AE51599" w:rsidR="00855BFD" w:rsidRDefault="00855BFD">
            <w:pPr>
              <w:rPr>
                <w:color w:val="000000"/>
              </w:rPr>
            </w:pPr>
            <w:r>
              <w:rPr>
                <w:color w:val="000000"/>
              </w:rPr>
              <w:t>6</w:t>
            </w:r>
          </w:p>
        </w:tc>
        <w:tc>
          <w:tcPr>
            <w:tcW w:w="0" w:type="auto"/>
            <w:hideMark/>
          </w:tcPr>
          <w:p w14:paraId="59ADE6A0" w14:textId="16A18DF0" w:rsidR="00855BFD" w:rsidRDefault="00855BFD">
            <w:pPr>
              <w:rPr>
                <w:color w:val="000000"/>
              </w:rPr>
            </w:pPr>
            <w:r>
              <w:rPr>
                <w:color w:val="000000"/>
              </w:rPr>
              <w:t>Human-in-Loop</w:t>
            </w:r>
          </w:p>
        </w:tc>
        <w:tc>
          <w:tcPr>
            <w:tcW w:w="0" w:type="auto"/>
            <w:hideMark/>
          </w:tcPr>
          <w:p w14:paraId="7F75761E" w14:textId="77777777" w:rsidR="00855BFD" w:rsidRDefault="00855BFD">
            <w:pPr>
              <w:rPr>
                <w:color w:val="000000"/>
              </w:rPr>
            </w:pPr>
            <w:r>
              <w:rPr>
                <w:color w:val="000000"/>
              </w:rPr>
              <w:t>RACI defined; override latency ≤ 2 hrs</w:t>
            </w:r>
          </w:p>
        </w:tc>
      </w:tr>
      <w:tr w:rsidR="00855BFD" w14:paraId="313C6280" w14:textId="77777777" w:rsidTr="00855BFD">
        <w:tc>
          <w:tcPr>
            <w:tcW w:w="0" w:type="auto"/>
          </w:tcPr>
          <w:p w14:paraId="73151088" w14:textId="617A59CF" w:rsidR="00855BFD" w:rsidRDefault="00855BFD">
            <w:pPr>
              <w:rPr>
                <w:color w:val="000000"/>
              </w:rPr>
            </w:pPr>
            <w:r>
              <w:rPr>
                <w:color w:val="000000"/>
              </w:rPr>
              <w:t>7</w:t>
            </w:r>
          </w:p>
        </w:tc>
        <w:tc>
          <w:tcPr>
            <w:tcW w:w="0" w:type="auto"/>
            <w:hideMark/>
          </w:tcPr>
          <w:p w14:paraId="5C981778" w14:textId="710F4D4A" w:rsidR="00855BFD" w:rsidRDefault="00855BFD">
            <w:pPr>
              <w:rPr>
                <w:color w:val="000000"/>
              </w:rPr>
            </w:pPr>
            <w:r>
              <w:rPr>
                <w:color w:val="000000"/>
              </w:rPr>
              <w:t>Leading Metrics</w:t>
            </w:r>
          </w:p>
        </w:tc>
        <w:tc>
          <w:tcPr>
            <w:tcW w:w="0" w:type="auto"/>
            <w:hideMark/>
          </w:tcPr>
          <w:p w14:paraId="51C943D7" w14:textId="77777777" w:rsidR="00855BFD" w:rsidRDefault="00855BFD">
            <w:pPr>
              <w:rPr>
                <w:color w:val="000000"/>
              </w:rPr>
            </w:pPr>
            <w:r>
              <w:rPr>
                <w:color w:val="000000"/>
              </w:rPr>
              <w:t>Leading KPI defined &amp; logged in Control-Tower</w:t>
            </w:r>
          </w:p>
        </w:tc>
      </w:tr>
    </w:tbl>
    <w:p w14:paraId="5D7C3F01" w14:textId="77777777" w:rsidR="00B308EF" w:rsidRPr="00BE1F0A" w:rsidRDefault="00B308EF" w:rsidP="00BE1F0A">
      <w:pPr>
        <w:spacing w:before="100" w:beforeAutospacing="1" w:after="100" w:afterAutospacing="1"/>
        <w:outlineLvl w:val="1"/>
        <w:rPr>
          <w:b/>
          <w:bCs/>
          <w:color w:val="000000"/>
          <w:sz w:val="36"/>
          <w:szCs w:val="36"/>
        </w:rPr>
      </w:pPr>
    </w:p>
    <w:p w14:paraId="330CA5D2" w14:textId="561B6E88" w:rsidR="001827B6" w:rsidRPr="00755B98" w:rsidRDefault="001827B6" w:rsidP="0019303B">
      <w:pPr>
        <w:pStyle w:val="ListParagraph"/>
        <w:numPr>
          <w:ilvl w:val="0"/>
          <w:numId w:val="9"/>
        </w:numPr>
        <w:spacing w:before="100" w:beforeAutospacing="1" w:after="100" w:afterAutospacing="1"/>
        <w:outlineLvl w:val="1"/>
        <w:rPr>
          <w:b/>
          <w:bCs/>
          <w:sz w:val="36"/>
          <w:szCs w:val="36"/>
        </w:rPr>
      </w:pPr>
      <w:bookmarkStart w:id="7" w:name="_Toc204006895"/>
      <w:r w:rsidRPr="00755B98">
        <w:rPr>
          <w:sz w:val="36"/>
          <w:szCs w:val="36"/>
        </w:rPr>
        <w:lastRenderedPageBreak/>
        <w:t>Automation Decision Tree</w:t>
      </w:r>
      <w:bookmarkEnd w:id="7"/>
      <w:r w:rsidRPr="00755B98">
        <w:rPr>
          <w:sz w:val="36"/>
          <w:szCs w:val="36"/>
        </w:rPr>
        <w:t xml:space="preserve"> </w:t>
      </w:r>
    </w:p>
    <w:p w14:paraId="0742460E" w14:textId="77777777" w:rsidR="001827B6" w:rsidRDefault="001827B6" w:rsidP="001827B6">
      <w:pPr>
        <w:spacing w:before="100" w:beforeAutospacing="1" w:after="100" w:afterAutospacing="1"/>
        <w:rPr>
          <w:color w:val="000000"/>
        </w:rPr>
      </w:pPr>
      <w:r w:rsidRPr="00134BF4">
        <w:rPr>
          <w:color w:val="000000"/>
        </w:rPr>
        <w:t>Definition: A framework to choose between automation types (RPA, RDA, Agentic AI) based on complexity, adaptability, and risk.</w:t>
      </w:r>
    </w:p>
    <w:p w14:paraId="4B6ECBA3" w14:textId="77777777" w:rsidR="00BE1F0A" w:rsidRDefault="00BE1F0A" w:rsidP="0019303B">
      <w:pPr>
        <w:pStyle w:val="NormalWeb"/>
        <w:numPr>
          <w:ilvl w:val="0"/>
          <w:numId w:val="44"/>
        </w:numPr>
        <w:rPr>
          <w:color w:val="000000"/>
        </w:rPr>
      </w:pPr>
      <w:r>
        <w:rPr>
          <w:rStyle w:val="Strong"/>
          <w:rFonts w:eastAsiaTheme="majorEastAsia"/>
          <w:color w:val="000000"/>
        </w:rPr>
        <w:t>Volume &amp; Complexity</w:t>
      </w:r>
      <w:r>
        <w:rPr>
          <w:color w:val="000000"/>
        </w:rPr>
        <w:t>:</w:t>
      </w:r>
    </w:p>
    <w:p w14:paraId="7486FE7C" w14:textId="77777777" w:rsidR="00BE1F0A" w:rsidRDefault="00BE1F0A" w:rsidP="0019303B">
      <w:pPr>
        <w:pStyle w:val="NormalWeb"/>
        <w:numPr>
          <w:ilvl w:val="1"/>
          <w:numId w:val="44"/>
        </w:numPr>
        <w:rPr>
          <w:color w:val="000000"/>
        </w:rPr>
      </w:pPr>
      <w:r>
        <w:rPr>
          <w:color w:val="000000"/>
        </w:rPr>
        <w:t>High volume (&gt; 1 000 transactions/day) and low complexity (≤ 5 decision points) →</w:t>
      </w:r>
      <w:r>
        <w:rPr>
          <w:rStyle w:val="apple-converted-space"/>
          <w:rFonts w:eastAsiaTheme="majorEastAsia"/>
          <w:color w:val="000000"/>
        </w:rPr>
        <w:t> </w:t>
      </w:r>
      <w:r>
        <w:rPr>
          <w:rStyle w:val="Strong"/>
          <w:rFonts w:eastAsiaTheme="majorEastAsia"/>
          <w:color w:val="000000"/>
        </w:rPr>
        <w:t>RPA</w:t>
      </w:r>
      <w:r>
        <w:rPr>
          <w:color w:val="000000"/>
        </w:rPr>
        <w:t>.</w:t>
      </w:r>
    </w:p>
    <w:p w14:paraId="79DDC5D1" w14:textId="77777777" w:rsidR="00BE1F0A" w:rsidRDefault="00BE1F0A" w:rsidP="0019303B">
      <w:pPr>
        <w:pStyle w:val="NormalWeb"/>
        <w:numPr>
          <w:ilvl w:val="1"/>
          <w:numId w:val="44"/>
        </w:numPr>
        <w:rPr>
          <w:color w:val="000000"/>
        </w:rPr>
      </w:pPr>
      <w:r>
        <w:rPr>
          <w:color w:val="000000"/>
        </w:rPr>
        <w:t>Moderate volume (100–1 000/day) with semi</w:t>
      </w:r>
      <w:r>
        <w:rPr>
          <w:color w:val="000000"/>
        </w:rPr>
        <w:noBreakHyphen/>
        <w:t>structured inputs →</w:t>
      </w:r>
      <w:r>
        <w:rPr>
          <w:rStyle w:val="apple-converted-space"/>
          <w:rFonts w:eastAsiaTheme="majorEastAsia"/>
          <w:color w:val="000000"/>
        </w:rPr>
        <w:t> </w:t>
      </w:r>
      <w:r>
        <w:rPr>
          <w:rStyle w:val="Strong"/>
          <w:rFonts w:eastAsiaTheme="majorEastAsia"/>
          <w:color w:val="000000"/>
        </w:rPr>
        <w:t>RDA</w:t>
      </w:r>
      <w:r>
        <w:rPr>
          <w:color w:val="000000"/>
        </w:rPr>
        <w:t>.</w:t>
      </w:r>
    </w:p>
    <w:p w14:paraId="4BFADCFC" w14:textId="77777777" w:rsidR="00BE1F0A" w:rsidRDefault="00BE1F0A" w:rsidP="0019303B">
      <w:pPr>
        <w:pStyle w:val="NormalWeb"/>
        <w:numPr>
          <w:ilvl w:val="1"/>
          <w:numId w:val="44"/>
        </w:numPr>
        <w:rPr>
          <w:color w:val="000000"/>
        </w:rPr>
      </w:pPr>
      <w:r>
        <w:rPr>
          <w:color w:val="000000"/>
        </w:rPr>
        <w:t>Dynamic, unstructured, or high</w:t>
      </w:r>
      <w:r>
        <w:rPr>
          <w:color w:val="000000"/>
        </w:rPr>
        <w:noBreakHyphen/>
        <w:t>cognitive workloads →</w:t>
      </w:r>
      <w:r>
        <w:rPr>
          <w:rStyle w:val="apple-converted-space"/>
          <w:rFonts w:eastAsiaTheme="majorEastAsia"/>
          <w:color w:val="000000"/>
        </w:rPr>
        <w:t> </w:t>
      </w:r>
      <w:r>
        <w:rPr>
          <w:rStyle w:val="Strong"/>
          <w:rFonts w:eastAsiaTheme="majorEastAsia"/>
          <w:color w:val="000000"/>
        </w:rPr>
        <w:t>Agentic</w:t>
      </w:r>
      <w:r>
        <w:rPr>
          <w:rStyle w:val="Strong"/>
          <w:rFonts w:eastAsiaTheme="majorEastAsia"/>
          <w:color w:val="000000"/>
        </w:rPr>
        <w:noBreakHyphen/>
        <w:t>AI</w:t>
      </w:r>
      <w:r>
        <w:rPr>
          <w:color w:val="000000"/>
        </w:rPr>
        <w:t>.</w:t>
      </w:r>
    </w:p>
    <w:p w14:paraId="71FC8556" w14:textId="77777777" w:rsidR="00BE1F0A" w:rsidRDefault="00BE1F0A" w:rsidP="0019303B">
      <w:pPr>
        <w:pStyle w:val="NormalWeb"/>
        <w:numPr>
          <w:ilvl w:val="0"/>
          <w:numId w:val="44"/>
        </w:numPr>
        <w:rPr>
          <w:color w:val="000000"/>
        </w:rPr>
      </w:pPr>
      <w:r>
        <w:rPr>
          <w:rStyle w:val="Strong"/>
          <w:rFonts w:eastAsiaTheme="majorEastAsia"/>
          <w:color w:val="000000"/>
        </w:rPr>
        <w:t>Rule Maturity</w:t>
      </w:r>
      <w:r>
        <w:rPr>
          <w:color w:val="000000"/>
        </w:rPr>
        <w:t>:</w:t>
      </w:r>
    </w:p>
    <w:p w14:paraId="7F94339E" w14:textId="77777777" w:rsidR="00BE1F0A" w:rsidRDefault="00BE1F0A" w:rsidP="0019303B">
      <w:pPr>
        <w:pStyle w:val="NormalWeb"/>
        <w:numPr>
          <w:ilvl w:val="1"/>
          <w:numId w:val="44"/>
        </w:numPr>
        <w:rPr>
          <w:color w:val="000000"/>
        </w:rPr>
      </w:pPr>
      <w:r>
        <w:rPr>
          <w:color w:val="000000"/>
        </w:rPr>
        <w:t>Fully documented, stable business rules → RPA or RDA.</w:t>
      </w:r>
    </w:p>
    <w:p w14:paraId="738D2C81" w14:textId="77777777" w:rsidR="00BE1F0A" w:rsidRDefault="00BE1F0A" w:rsidP="0019303B">
      <w:pPr>
        <w:pStyle w:val="NormalWeb"/>
        <w:numPr>
          <w:ilvl w:val="1"/>
          <w:numId w:val="44"/>
        </w:numPr>
        <w:rPr>
          <w:color w:val="000000"/>
        </w:rPr>
      </w:pPr>
      <w:r>
        <w:rPr>
          <w:color w:val="000000"/>
        </w:rPr>
        <w:t>Evolving or tacit rules requiring NLP extraction → Agentic</w:t>
      </w:r>
      <w:r>
        <w:rPr>
          <w:color w:val="000000"/>
        </w:rPr>
        <w:noBreakHyphen/>
        <w:t>AI with Rule Repository integration.</w:t>
      </w:r>
    </w:p>
    <w:p w14:paraId="09F157AA" w14:textId="77777777" w:rsidR="00BE1F0A" w:rsidRDefault="00BE1F0A" w:rsidP="0019303B">
      <w:pPr>
        <w:pStyle w:val="NormalWeb"/>
        <w:numPr>
          <w:ilvl w:val="0"/>
          <w:numId w:val="44"/>
        </w:numPr>
        <w:rPr>
          <w:color w:val="000000"/>
        </w:rPr>
      </w:pPr>
      <w:r>
        <w:rPr>
          <w:rStyle w:val="Strong"/>
          <w:rFonts w:eastAsiaTheme="majorEastAsia"/>
          <w:color w:val="000000"/>
        </w:rPr>
        <w:t>Exception Rate</w:t>
      </w:r>
      <w:r>
        <w:rPr>
          <w:color w:val="000000"/>
        </w:rPr>
        <w:t>:</w:t>
      </w:r>
    </w:p>
    <w:p w14:paraId="0ABCBF8C" w14:textId="77777777" w:rsidR="00BE1F0A" w:rsidRDefault="00BE1F0A" w:rsidP="0019303B">
      <w:pPr>
        <w:pStyle w:val="NormalWeb"/>
        <w:numPr>
          <w:ilvl w:val="1"/>
          <w:numId w:val="44"/>
        </w:numPr>
        <w:rPr>
          <w:color w:val="000000"/>
        </w:rPr>
      </w:pPr>
      <w:r>
        <w:rPr>
          <w:color w:val="000000"/>
        </w:rPr>
        <w:t>Exception rate &lt; 5 % → RPA.</w:t>
      </w:r>
    </w:p>
    <w:p w14:paraId="060D0679" w14:textId="77777777" w:rsidR="00BE1F0A" w:rsidRDefault="00BE1F0A" w:rsidP="0019303B">
      <w:pPr>
        <w:pStyle w:val="NormalWeb"/>
        <w:numPr>
          <w:ilvl w:val="1"/>
          <w:numId w:val="44"/>
        </w:numPr>
        <w:rPr>
          <w:color w:val="000000"/>
        </w:rPr>
      </w:pPr>
      <w:r>
        <w:rPr>
          <w:color w:val="000000"/>
        </w:rPr>
        <w:t>5 – 20 % → RDA.</w:t>
      </w:r>
    </w:p>
    <w:p w14:paraId="33DBC837" w14:textId="42111A1A" w:rsidR="00BE1F0A" w:rsidRPr="00BE1F0A" w:rsidRDefault="00BE1F0A" w:rsidP="0019303B">
      <w:pPr>
        <w:pStyle w:val="NormalWeb"/>
        <w:numPr>
          <w:ilvl w:val="1"/>
          <w:numId w:val="44"/>
        </w:numPr>
        <w:rPr>
          <w:color w:val="000000"/>
        </w:rPr>
      </w:pPr>
      <w:r>
        <w:rPr>
          <w:color w:val="000000"/>
        </w:rPr>
        <w:t> 20 % or unpredictable exceptions → Agentic</w:t>
      </w:r>
      <w:r>
        <w:rPr>
          <w:color w:val="000000"/>
        </w:rPr>
        <w:noBreakHyphen/>
        <w:t>AI.</w:t>
      </w:r>
    </w:p>
    <w:p w14:paraId="1486359F" w14:textId="77777777" w:rsidR="001827B6" w:rsidRPr="00134BF4" w:rsidRDefault="001827B6" w:rsidP="001827B6">
      <w:pPr>
        <w:spacing w:before="100" w:beforeAutospacing="1" w:after="100" w:afterAutospacing="1"/>
        <w:rPr>
          <w:color w:val="000000"/>
        </w:rPr>
      </w:pPr>
      <w:r w:rsidRPr="00134BF4">
        <w:rPr>
          <w:color w:val="000000"/>
        </w:rPr>
        <w:t>Use: Helps teams select the simplest and most effective automation type for each use case, avoiding misuse of GenAI.</w:t>
      </w:r>
    </w:p>
    <w:p w14:paraId="72128443" w14:textId="77777777" w:rsidR="00626BB8" w:rsidRDefault="00626BB8" w:rsidP="00626BB8">
      <w:pPr>
        <w:pStyle w:val="NormalWeb"/>
        <w:rPr>
          <w:color w:val="000000"/>
        </w:rPr>
      </w:pPr>
      <w:r>
        <w:rPr>
          <w:rStyle w:val="Strong"/>
          <w:rFonts w:eastAsiaTheme="majorEastAsia"/>
          <w:color w:val="000000"/>
        </w:rPr>
        <w:t>Scope:</w:t>
      </w:r>
    </w:p>
    <w:p w14:paraId="4B68EE82" w14:textId="77777777" w:rsidR="00626BB8" w:rsidRDefault="00626BB8" w:rsidP="0019303B">
      <w:pPr>
        <w:pStyle w:val="NormalWeb"/>
        <w:numPr>
          <w:ilvl w:val="0"/>
          <w:numId w:val="18"/>
        </w:numPr>
        <w:rPr>
          <w:color w:val="000000"/>
        </w:rPr>
      </w:pPr>
      <w:r>
        <w:rPr>
          <w:color w:val="000000"/>
        </w:rPr>
        <w:t>Fit analysis based on complexity, variability, and risk</w:t>
      </w:r>
    </w:p>
    <w:p w14:paraId="1392C7EC" w14:textId="77777777" w:rsidR="00626BB8" w:rsidRDefault="00626BB8" w:rsidP="0019303B">
      <w:pPr>
        <w:pStyle w:val="NormalWeb"/>
        <w:numPr>
          <w:ilvl w:val="0"/>
          <w:numId w:val="18"/>
        </w:numPr>
        <w:rPr>
          <w:color w:val="000000"/>
        </w:rPr>
      </w:pPr>
      <w:r>
        <w:rPr>
          <w:color w:val="000000"/>
        </w:rPr>
        <w:t>Prevents misuse of GenAI for low-value automations</w:t>
      </w:r>
    </w:p>
    <w:p w14:paraId="010C6249" w14:textId="77777777" w:rsidR="00626BB8" w:rsidRDefault="00626BB8" w:rsidP="0019303B">
      <w:pPr>
        <w:pStyle w:val="NormalWeb"/>
        <w:numPr>
          <w:ilvl w:val="0"/>
          <w:numId w:val="18"/>
        </w:numPr>
        <w:rPr>
          <w:color w:val="000000"/>
        </w:rPr>
      </w:pPr>
      <w:r>
        <w:rPr>
          <w:color w:val="000000"/>
        </w:rPr>
        <w:t>Connects to agent design and resource allocation</w:t>
      </w:r>
    </w:p>
    <w:p w14:paraId="480567C7" w14:textId="77777777" w:rsidR="001827B6" w:rsidRPr="00134BF4" w:rsidRDefault="001827B6" w:rsidP="001827B6">
      <w:pPr>
        <w:spacing w:before="100" w:beforeAutospacing="1" w:after="100" w:afterAutospacing="1"/>
        <w:rPr>
          <w:color w:val="000000"/>
        </w:rPr>
      </w:pPr>
      <w:r w:rsidRPr="00134BF4">
        <w:rPr>
          <w:color w:val="000000"/>
        </w:rPr>
        <w:t>Example:</w:t>
      </w:r>
    </w:p>
    <w:tbl>
      <w:tblPr>
        <w:tblStyle w:val="TableGrid"/>
        <w:tblW w:w="0" w:type="auto"/>
        <w:tblLook w:val="04A0" w:firstRow="1" w:lastRow="0" w:firstColumn="1" w:lastColumn="0" w:noHBand="0" w:noVBand="1"/>
      </w:tblPr>
      <w:tblGrid>
        <w:gridCol w:w="2676"/>
        <w:gridCol w:w="1403"/>
        <w:gridCol w:w="1336"/>
        <w:gridCol w:w="1030"/>
        <w:gridCol w:w="1289"/>
      </w:tblGrid>
      <w:tr w:rsidR="001827B6" w:rsidRPr="00134BF4" w14:paraId="169ABA6B" w14:textId="77777777" w:rsidTr="00E1263A">
        <w:tc>
          <w:tcPr>
            <w:tcW w:w="0" w:type="auto"/>
            <w:hideMark/>
          </w:tcPr>
          <w:p w14:paraId="126B1663" w14:textId="77777777" w:rsidR="001827B6" w:rsidRPr="00134BF4" w:rsidRDefault="001827B6" w:rsidP="00976581">
            <w:pPr>
              <w:jc w:val="center"/>
              <w:rPr>
                <w:b/>
                <w:bCs/>
                <w:color w:val="000000"/>
              </w:rPr>
            </w:pPr>
            <w:r w:rsidRPr="00134BF4">
              <w:rPr>
                <w:b/>
                <w:bCs/>
                <w:color w:val="000000"/>
              </w:rPr>
              <w:t>Use Case</w:t>
            </w:r>
          </w:p>
        </w:tc>
        <w:tc>
          <w:tcPr>
            <w:tcW w:w="0" w:type="auto"/>
            <w:hideMark/>
          </w:tcPr>
          <w:p w14:paraId="31468651" w14:textId="77777777" w:rsidR="001827B6" w:rsidRPr="00134BF4" w:rsidRDefault="001827B6" w:rsidP="00976581">
            <w:pPr>
              <w:jc w:val="center"/>
              <w:rPr>
                <w:b/>
                <w:bCs/>
                <w:color w:val="000000"/>
              </w:rPr>
            </w:pPr>
            <w:r w:rsidRPr="00134BF4">
              <w:rPr>
                <w:b/>
                <w:bCs/>
                <w:color w:val="000000"/>
              </w:rPr>
              <w:t>Complexity</w:t>
            </w:r>
          </w:p>
        </w:tc>
        <w:tc>
          <w:tcPr>
            <w:tcW w:w="0" w:type="auto"/>
            <w:hideMark/>
          </w:tcPr>
          <w:p w14:paraId="799BADA9" w14:textId="77777777" w:rsidR="001827B6" w:rsidRPr="00134BF4" w:rsidRDefault="001827B6" w:rsidP="00976581">
            <w:pPr>
              <w:jc w:val="center"/>
              <w:rPr>
                <w:b/>
                <w:bCs/>
                <w:color w:val="000000"/>
              </w:rPr>
            </w:pPr>
            <w:r w:rsidRPr="00134BF4">
              <w:rPr>
                <w:b/>
                <w:bCs/>
                <w:color w:val="000000"/>
              </w:rPr>
              <w:t>Variability</w:t>
            </w:r>
          </w:p>
        </w:tc>
        <w:tc>
          <w:tcPr>
            <w:tcW w:w="0" w:type="auto"/>
            <w:hideMark/>
          </w:tcPr>
          <w:p w14:paraId="64621D3C" w14:textId="77777777" w:rsidR="001827B6" w:rsidRPr="00134BF4" w:rsidRDefault="001827B6" w:rsidP="00976581">
            <w:pPr>
              <w:jc w:val="center"/>
              <w:rPr>
                <w:b/>
                <w:bCs/>
                <w:color w:val="000000"/>
              </w:rPr>
            </w:pPr>
            <w:r w:rsidRPr="00134BF4">
              <w:rPr>
                <w:b/>
                <w:bCs/>
                <w:color w:val="000000"/>
              </w:rPr>
              <w:t>Risk</w:t>
            </w:r>
          </w:p>
        </w:tc>
        <w:tc>
          <w:tcPr>
            <w:tcW w:w="0" w:type="auto"/>
            <w:hideMark/>
          </w:tcPr>
          <w:p w14:paraId="230875C5" w14:textId="77777777" w:rsidR="001827B6" w:rsidRPr="00134BF4" w:rsidRDefault="001827B6" w:rsidP="00976581">
            <w:pPr>
              <w:jc w:val="center"/>
              <w:rPr>
                <w:b/>
                <w:bCs/>
                <w:color w:val="000000"/>
              </w:rPr>
            </w:pPr>
            <w:r w:rsidRPr="00134BF4">
              <w:rPr>
                <w:b/>
                <w:bCs/>
                <w:color w:val="000000"/>
              </w:rPr>
              <w:t>Fit</w:t>
            </w:r>
          </w:p>
        </w:tc>
      </w:tr>
      <w:tr w:rsidR="001827B6" w:rsidRPr="00134BF4" w14:paraId="597D4DFB" w14:textId="77777777" w:rsidTr="00E1263A">
        <w:tc>
          <w:tcPr>
            <w:tcW w:w="0" w:type="auto"/>
            <w:hideMark/>
          </w:tcPr>
          <w:p w14:paraId="48EE6905" w14:textId="77777777" w:rsidR="001827B6" w:rsidRPr="00134BF4" w:rsidRDefault="001827B6" w:rsidP="00976581">
            <w:pPr>
              <w:rPr>
                <w:color w:val="000000"/>
              </w:rPr>
            </w:pPr>
            <w:r w:rsidRPr="00134BF4">
              <w:rPr>
                <w:color w:val="000000"/>
              </w:rPr>
              <w:t>Invoice coding</w:t>
            </w:r>
          </w:p>
        </w:tc>
        <w:tc>
          <w:tcPr>
            <w:tcW w:w="0" w:type="auto"/>
            <w:hideMark/>
          </w:tcPr>
          <w:p w14:paraId="7D3FCFF6" w14:textId="77777777" w:rsidR="001827B6" w:rsidRPr="00134BF4" w:rsidRDefault="001827B6" w:rsidP="00976581">
            <w:pPr>
              <w:rPr>
                <w:color w:val="000000"/>
              </w:rPr>
            </w:pPr>
            <w:r w:rsidRPr="00134BF4">
              <w:rPr>
                <w:color w:val="000000"/>
              </w:rPr>
              <w:t>Low</w:t>
            </w:r>
          </w:p>
        </w:tc>
        <w:tc>
          <w:tcPr>
            <w:tcW w:w="0" w:type="auto"/>
            <w:hideMark/>
          </w:tcPr>
          <w:p w14:paraId="141A06D5" w14:textId="77777777" w:rsidR="001827B6" w:rsidRPr="00134BF4" w:rsidRDefault="001827B6" w:rsidP="00976581">
            <w:pPr>
              <w:rPr>
                <w:color w:val="000000"/>
              </w:rPr>
            </w:pPr>
            <w:r w:rsidRPr="00134BF4">
              <w:rPr>
                <w:color w:val="000000"/>
              </w:rPr>
              <w:t>Low</w:t>
            </w:r>
          </w:p>
        </w:tc>
        <w:tc>
          <w:tcPr>
            <w:tcW w:w="0" w:type="auto"/>
            <w:hideMark/>
          </w:tcPr>
          <w:p w14:paraId="4584D399" w14:textId="77777777" w:rsidR="001827B6" w:rsidRPr="00134BF4" w:rsidRDefault="001827B6" w:rsidP="00976581">
            <w:pPr>
              <w:rPr>
                <w:color w:val="000000"/>
              </w:rPr>
            </w:pPr>
            <w:r w:rsidRPr="00134BF4">
              <w:rPr>
                <w:color w:val="000000"/>
              </w:rPr>
              <w:t>Low</w:t>
            </w:r>
          </w:p>
        </w:tc>
        <w:tc>
          <w:tcPr>
            <w:tcW w:w="0" w:type="auto"/>
            <w:hideMark/>
          </w:tcPr>
          <w:p w14:paraId="13B67398" w14:textId="77777777" w:rsidR="001827B6" w:rsidRPr="00134BF4" w:rsidRDefault="001827B6" w:rsidP="00976581">
            <w:pPr>
              <w:rPr>
                <w:color w:val="000000"/>
              </w:rPr>
            </w:pPr>
            <w:r w:rsidRPr="00134BF4">
              <w:rPr>
                <w:color w:val="000000"/>
              </w:rPr>
              <w:t>RPA</w:t>
            </w:r>
          </w:p>
        </w:tc>
      </w:tr>
      <w:tr w:rsidR="001827B6" w:rsidRPr="00134BF4" w14:paraId="01342BF7" w14:textId="77777777" w:rsidTr="00E1263A">
        <w:tc>
          <w:tcPr>
            <w:tcW w:w="0" w:type="auto"/>
            <w:hideMark/>
          </w:tcPr>
          <w:p w14:paraId="37258621" w14:textId="77777777" w:rsidR="001827B6" w:rsidRPr="00134BF4" w:rsidRDefault="001827B6" w:rsidP="00976581">
            <w:pPr>
              <w:rPr>
                <w:color w:val="000000"/>
              </w:rPr>
            </w:pPr>
            <w:r w:rsidRPr="00134BF4">
              <w:rPr>
                <w:color w:val="000000"/>
              </w:rPr>
              <w:t>Policy reminder bot</w:t>
            </w:r>
          </w:p>
        </w:tc>
        <w:tc>
          <w:tcPr>
            <w:tcW w:w="0" w:type="auto"/>
            <w:hideMark/>
          </w:tcPr>
          <w:p w14:paraId="359761B4" w14:textId="77777777" w:rsidR="001827B6" w:rsidRPr="00134BF4" w:rsidRDefault="001827B6" w:rsidP="00976581">
            <w:pPr>
              <w:rPr>
                <w:color w:val="000000"/>
              </w:rPr>
            </w:pPr>
            <w:r w:rsidRPr="00134BF4">
              <w:rPr>
                <w:color w:val="000000"/>
              </w:rPr>
              <w:t>Medium</w:t>
            </w:r>
          </w:p>
        </w:tc>
        <w:tc>
          <w:tcPr>
            <w:tcW w:w="0" w:type="auto"/>
            <w:hideMark/>
          </w:tcPr>
          <w:p w14:paraId="0B8BF555" w14:textId="77777777" w:rsidR="001827B6" w:rsidRPr="00134BF4" w:rsidRDefault="001827B6" w:rsidP="00976581">
            <w:pPr>
              <w:rPr>
                <w:color w:val="000000"/>
              </w:rPr>
            </w:pPr>
            <w:r w:rsidRPr="00134BF4">
              <w:rPr>
                <w:color w:val="000000"/>
              </w:rPr>
              <w:t>Medium</w:t>
            </w:r>
          </w:p>
        </w:tc>
        <w:tc>
          <w:tcPr>
            <w:tcW w:w="0" w:type="auto"/>
            <w:hideMark/>
          </w:tcPr>
          <w:p w14:paraId="134F8789" w14:textId="77777777" w:rsidR="001827B6" w:rsidRPr="00134BF4" w:rsidRDefault="001827B6" w:rsidP="00976581">
            <w:pPr>
              <w:rPr>
                <w:color w:val="000000"/>
              </w:rPr>
            </w:pPr>
            <w:r w:rsidRPr="00134BF4">
              <w:rPr>
                <w:color w:val="000000"/>
              </w:rPr>
              <w:t>Medium</w:t>
            </w:r>
          </w:p>
        </w:tc>
        <w:tc>
          <w:tcPr>
            <w:tcW w:w="0" w:type="auto"/>
            <w:hideMark/>
          </w:tcPr>
          <w:p w14:paraId="6D0F5B73" w14:textId="77777777" w:rsidR="001827B6" w:rsidRPr="00134BF4" w:rsidRDefault="001827B6" w:rsidP="00976581">
            <w:pPr>
              <w:rPr>
                <w:color w:val="000000"/>
              </w:rPr>
            </w:pPr>
            <w:r w:rsidRPr="00134BF4">
              <w:rPr>
                <w:color w:val="000000"/>
              </w:rPr>
              <w:t>RDA</w:t>
            </w:r>
          </w:p>
        </w:tc>
      </w:tr>
      <w:tr w:rsidR="001827B6" w:rsidRPr="00134BF4" w14:paraId="74B4BCBD" w14:textId="77777777" w:rsidTr="00E1263A">
        <w:tc>
          <w:tcPr>
            <w:tcW w:w="0" w:type="auto"/>
            <w:hideMark/>
          </w:tcPr>
          <w:p w14:paraId="49874679" w14:textId="77777777" w:rsidR="001827B6" w:rsidRPr="00134BF4" w:rsidRDefault="001827B6" w:rsidP="00976581">
            <w:pPr>
              <w:rPr>
                <w:color w:val="000000"/>
              </w:rPr>
            </w:pPr>
            <w:r w:rsidRPr="00134BF4">
              <w:rPr>
                <w:color w:val="000000"/>
              </w:rPr>
              <w:t>Onboarding orchestration</w:t>
            </w:r>
          </w:p>
        </w:tc>
        <w:tc>
          <w:tcPr>
            <w:tcW w:w="0" w:type="auto"/>
            <w:hideMark/>
          </w:tcPr>
          <w:p w14:paraId="65A75C15" w14:textId="77777777" w:rsidR="001827B6" w:rsidRPr="00134BF4" w:rsidRDefault="001827B6" w:rsidP="00976581">
            <w:pPr>
              <w:rPr>
                <w:color w:val="000000"/>
              </w:rPr>
            </w:pPr>
            <w:r w:rsidRPr="00134BF4">
              <w:rPr>
                <w:color w:val="000000"/>
              </w:rPr>
              <w:t>High</w:t>
            </w:r>
          </w:p>
        </w:tc>
        <w:tc>
          <w:tcPr>
            <w:tcW w:w="0" w:type="auto"/>
            <w:hideMark/>
          </w:tcPr>
          <w:p w14:paraId="60848BE9" w14:textId="77777777" w:rsidR="001827B6" w:rsidRPr="00134BF4" w:rsidRDefault="001827B6" w:rsidP="00976581">
            <w:pPr>
              <w:rPr>
                <w:color w:val="000000"/>
              </w:rPr>
            </w:pPr>
            <w:r w:rsidRPr="00134BF4">
              <w:rPr>
                <w:color w:val="000000"/>
              </w:rPr>
              <w:t>High</w:t>
            </w:r>
          </w:p>
        </w:tc>
        <w:tc>
          <w:tcPr>
            <w:tcW w:w="0" w:type="auto"/>
            <w:hideMark/>
          </w:tcPr>
          <w:p w14:paraId="57F85444" w14:textId="77777777" w:rsidR="001827B6" w:rsidRPr="00134BF4" w:rsidRDefault="001827B6" w:rsidP="00976581">
            <w:pPr>
              <w:rPr>
                <w:color w:val="000000"/>
              </w:rPr>
            </w:pPr>
            <w:r w:rsidRPr="00134BF4">
              <w:rPr>
                <w:color w:val="000000"/>
              </w:rPr>
              <w:t>High</w:t>
            </w:r>
          </w:p>
        </w:tc>
        <w:tc>
          <w:tcPr>
            <w:tcW w:w="0" w:type="auto"/>
            <w:hideMark/>
          </w:tcPr>
          <w:p w14:paraId="6CC5A0BF" w14:textId="77777777" w:rsidR="001827B6" w:rsidRPr="00134BF4" w:rsidRDefault="001827B6" w:rsidP="00976581">
            <w:pPr>
              <w:rPr>
                <w:color w:val="000000"/>
              </w:rPr>
            </w:pPr>
            <w:r w:rsidRPr="00134BF4">
              <w:rPr>
                <w:color w:val="000000"/>
              </w:rPr>
              <w:t>Agentic AI</w:t>
            </w:r>
          </w:p>
        </w:tc>
      </w:tr>
    </w:tbl>
    <w:p w14:paraId="14445D90" w14:textId="768AE8A1" w:rsidR="001827B6" w:rsidRPr="00AF79C9" w:rsidRDefault="00AF79C9" w:rsidP="00AF79C9">
      <w:pPr>
        <w:pStyle w:val="NormalWeb"/>
        <w:rPr>
          <w:color w:val="000000"/>
        </w:rPr>
      </w:pPr>
      <w:r>
        <w:rPr>
          <w:color w:val="000000"/>
        </w:rPr>
        <w:t>"For each qualified use case, AURA recommends the use of an Automation Decision Tree to guide appropriate technology selection (RPA, RDA, or Agentic AI). Artifact templates — including scoring cards and automation fit reports — are available in the AURA Playbook."</w:t>
      </w:r>
    </w:p>
    <w:p w14:paraId="5495DAC4" w14:textId="63F6F5E6" w:rsidR="00B308EF" w:rsidRPr="00755B98" w:rsidRDefault="00B308EF" w:rsidP="0019303B">
      <w:pPr>
        <w:pStyle w:val="ListParagraph"/>
        <w:numPr>
          <w:ilvl w:val="0"/>
          <w:numId w:val="9"/>
        </w:numPr>
        <w:spacing w:before="100" w:beforeAutospacing="1" w:after="100" w:afterAutospacing="1"/>
        <w:outlineLvl w:val="1"/>
        <w:rPr>
          <w:b/>
          <w:bCs/>
          <w:sz w:val="36"/>
          <w:szCs w:val="36"/>
        </w:rPr>
      </w:pPr>
      <w:bookmarkStart w:id="8" w:name="_Toc204006896"/>
      <w:r w:rsidRPr="00755B98">
        <w:rPr>
          <w:b/>
          <w:bCs/>
          <w:sz w:val="36"/>
          <w:szCs w:val="36"/>
        </w:rPr>
        <w:t>Agent Readiness Gate</w:t>
      </w:r>
      <w:bookmarkEnd w:id="8"/>
      <w:r w:rsidRPr="00755B98">
        <w:rPr>
          <w:b/>
          <w:bCs/>
          <w:sz w:val="36"/>
          <w:szCs w:val="36"/>
        </w:rPr>
        <w:t xml:space="preserve"> </w:t>
      </w:r>
    </w:p>
    <w:p w14:paraId="1B71861D" w14:textId="77777777" w:rsidR="00370759" w:rsidRPr="00BF3603" w:rsidRDefault="00370759" w:rsidP="00370759">
      <w:pPr>
        <w:pStyle w:val="NormalWeb"/>
        <w:rPr>
          <w:color w:val="000000"/>
        </w:rPr>
      </w:pPr>
      <w:r>
        <w:rPr>
          <w:rStyle w:val="Strong"/>
          <w:rFonts w:eastAsiaTheme="majorEastAsia"/>
          <w:color w:val="000000"/>
        </w:rPr>
        <w:t>Purpose:</w:t>
      </w:r>
      <w:r>
        <w:rPr>
          <w:color w:val="000000"/>
        </w:rPr>
        <w:br/>
      </w:r>
      <w:r w:rsidRPr="00BF3603">
        <w:rPr>
          <w:color w:val="000000"/>
        </w:rPr>
        <w:t xml:space="preserve">The Agent Readiness Gate is a formal pre-development checkpoint that confirms all foundational criteria are in place before any AI agent build begins. It ensures the agent is </w:t>
      </w:r>
      <w:r w:rsidRPr="00BF3603">
        <w:rPr>
          <w:color w:val="000000"/>
        </w:rPr>
        <w:lastRenderedPageBreak/>
        <w:t>aligned to business value, equipped with reliable data, connected to risk controls, and fully observable via MCP tagging. This applies to all agent types (L1–L4) and is required for both internal and third-party agents.</w:t>
      </w:r>
    </w:p>
    <w:p w14:paraId="5EB6EE9E" w14:textId="77777777" w:rsidR="00BF3603" w:rsidRPr="00BF3603" w:rsidRDefault="00370759" w:rsidP="00BF3603">
      <w:pPr>
        <w:pStyle w:val="NormalWeb"/>
        <w:rPr>
          <w:rStyle w:val="Emphasis"/>
          <w:rFonts w:eastAsiaTheme="majorEastAsia"/>
          <w:color w:val="000000"/>
        </w:rPr>
      </w:pPr>
      <w:r w:rsidRPr="00BF3603">
        <w:rPr>
          <w:rStyle w:val="Emphasis"/>
          <w:rFonts w:eastAsiaTheme="majorEastAsia"/>
          <w:b/>
          <w:bCs/>
          <w:i w:val="0"/>
          <w:iCs w:val="0"/>
          <w:color w:val="000000"/>
        </w:rPr>
        <w:t>Section A</w:t>
      </w:r>
      <w:r w:rsidRPr="00BF3603">
        <w:rPr>
          <w:rStyle w:val="Emphasis"/>
          <w:rFonts w:eastAsiaTheme="majorEastAsia"/>
          <w:color w:val="000000"/>
        </w:rPr>
        <w:t xml:space="preserve">. </w:t>
      </w:r>
      <w:r w:rsidR="00BF3603" w:rsidRPr="00BF3603">
        <w:rPr>
          <w:color w:val="000000"/>
        </w:rPr>
        <w:t>Structured Gate for Deployment Readiness</w:t>
      </w:r>
    </w:p>
    <w:p w14:paraId="6F169B55" w14:textId="303EC63E" w:rsidR="00370759" w:rsidRPr="00BF3603" w:rsidRDefault="00BF3603" w:rsidP="00BF3603">
      <w:pPr>
        <w:pStyle w:val="NormalWeb"/>
        <w:rPr>
          <w:i/>
          <w:iCs/>
          <w:color w:val="000000"/>
        </w:rPr>
      </w:pPr>
      <w:proofErr w:type="gramStart"/>
      <w:r>
        <w:rPr>
          <w:rStyle w:val="Emphasis"/>
          <w:rFonts w:eastAsiaTheme="majorEastAsia"/>
          <w:i w:val="0"/>
          <w:iCs w:val="0"/>
          <w:color w:val="000000"/>
        </w:rPr>
        <w:t>Definition :</w:t>
      </w:r>
      <w:proofErr w:type="gramEnd"/>
      <w:r>
        <w:rPr>
          <w:rStyle w:val="Emphasis"/>
          <w:rFonts w:eastAsiaTheme="majorEastAsia"/>
          <w:i w:val="0"/>
          <w:iCs w:val="0"/>
          <w:color w:val="000000"/>
        </w:rPr>
        <w:t xml:space="preserve"> </w:t>
      </w:r>
      <w:r w:rsidRPr="00BF3603">
        <w:rPr>
          <w:rStyle w:val="Emphasis"/>
          <w:rFonts w:eastAsiaTheme="majorEastAsia"/>
          <w:i w:val="0"/>
          <w:iCs w:val="0"/>
          <w:color w:val="000000"/>
        </w:rPr>
        <w:t>A</w:t>
      </w:r>
      <w:r w:rsidR="00370759" w:rsidRPr="00BF3603">
        <w:rPr>
          <w:rStyle w:val="Emphasis"/>
          <w:rFonts w:eastAsiaTheme="majorEastAsia"/>
          <w:i w:val="0"/>
          <w:iCs w:val="0"/>
          <w:color w:val="000000"/>
        </w:rPr>
        <w:t xml:space="preserve"> structured, step-by-step gate that ensures every prerequisite is in place before an agent is built or deployed. This prevents rework, embeds governance early, and aligns technical design with business needs.</w:t>
      </w:r>
    </w:p>
    <w:p w14:paraId="51520FC1" w14:textId="77777777" w:rsidR="00370759" w:rsidRPr="00BF3603" w:rsidRDefault="00370759" w:rsidP="0019303B">
      <w:pPr>
        <w:pStyle w:val="NormalWeb"/>
        <w:numPr>
          <w:ilvl w:val="0"/>
          <w:numId w:val="35"/>
        </w:numPr>
        <w:rPr>
          <w:color w:val="000000"/>
        </w:rPr>
      </w:pPr>
      <w:r w:rsidRPr="00BF3603">
        <w:rPr>
          <w:rStyle w:val="Strong"/>
          <w:rFonts w:eastAsiaTheme="majorEastAsia"/>
          <w:color w:val="000000"/>
        </w:rPr>
        <w:t>When to Use</w:t>
      </w:r>
      <w:r w:rsidRPr="00BF3603">
        <w:rPr>
          <w:color w:val="000000"/>
        </w:rPr>
        <w:t>:</w:t>
      </w:r>
    </w:p>
    <w:p w14:paraId="54332CF6" w14:textId="77777777" w:rsidR="00370759" w:rsidRPr="00BF3603" w:rsidRDefault="00370759" w:rsidP="0019303B">
      <w:pPr>
        <w:pStyle w:val="NormalWeb"/>
        <w:numPr>
          <w:ilvl w:val="1"/>
          <w:numId w:val="35"/>
        </w:numPr>
        <w:rPr>
          <w:color w:val="000000"/>
        </w:rPr>
      </w:pPr>
      <w:r w:rsidRPr="00BF3603">
        <w:rPr>
          <w:color w:val="000000"/>
        </w:rPr>
        <w:t>Pre-Project Kickoff</w:t>
      </w:r>
    </w:p>
    <w:p w14:paraId="4A50CF01" w14:textId="77777777" w:rsidR="00370759" w:rsidRPr="00BF3603" w:rsidRDefault="00370759" w:rsidP="0019303B">
      <w:pPr>
        <w:pStyle w:val="NormalWeb"/>
        <w:numPr>
          <w:ilvl w:val="1"/>
          <w:numId w:val="35"/>
        </w:numPr>
        <w:rPr>
          <w:color w:val="000000"/>
        </w:rPr>
      </w:pPr>
      <w:r w:rsidRPr="00BF3603">
        <w:rPr>
          <w:color w:val="000000"/>
        </w:rPr>
        <w:t>Prior to Design Workshops</w:t>
      </w:r>
    </w:p>
    <w:p w14:paraId="192239F3" w14:textId="77777777" w:rsidR="00370759" w:rsidRPr="00BF3603" w:rsidRDefault="00370759" w:rsidP="0019303B">
      <w:pPr>
        <w:pStyle w:val="NormalWeb"/>
        <w:numPr>
          <w:ilvl w:val="1"/>
          <w:numId w:val="35"/>
        </w:numPr>
        <w:rPr>
          <w:color w:val="000000"/>
        </w:rPr>
      </w:pPr>
      <w:r w:rsidRPr="00BF3603">
        <w:rPr>
          <w:color w:val="000000"/>
        </w:rPr>
        <w:t>Before Code or Config Development</w:t>
      </w:r>
    </w:p>
    <w:p w14:paraId="1EC9C5DA" w14:textId="77777777" w:rsidR="00BF3603" w:rsidRDefault="00370759" w:rsidP="0019303B">
      <w:pPr>
        <w:pStyle w:val="NormalWeb"/>
        <w:numPr>
          <w:ilvl w:val="0"/>
          <w:numId w:val="35"/>
        </w:numPr>
        <w:rPr>
          <w:color w:val="000000"/>
        </w:rPr>
      </w:pPr>
      <w:r w:rsidRPr="00BF3603">
        <w:rPr>
          <w:rStyle w:val="Strong"/>
          <w:rFonts w:eastAsiaTheme="majorEastAsia"/>
          <w:color w:val="000000"/>
        </w:rPr>
        <w:t>Outcome</w:t>
      </w:r>
      <w:r w:rsidRPr="00BF3603">
        <w:rPr>
          <w:color w:val="000000"/>
        </w:rPr>
        <w:t>:</w:t>
      </w:r>
      <w:r w:rsidRPr="00BF3603">
        <w:rPr>
          <w:color w:val="000000"/>
        </w:rPr>
        <w:br/>
      </w:r>
      <w:r w:rsidR="00BF3603" w:rsidRPr="00BF3603">
        <w:rPr>
          <w:color w:val="000000"/>
        </w:rPr>
        <w:t>A fully documented, auditable, and approved agent profile that is safe to move into the Design &amp; Development phase.</w:t>
      </w:r>
    </w:p>
    <w:p w14:paraId="1918944D" w14:textId="77777777" w:rsidR="00BF3603" w:rsidRDefault="00BF3603" w:rsidP="00BF3603">
      <w:pPr>
        <w:pStyle w:val="NormalWeb"/>
        <w:rPr>
          <w:color w:val="000000"/>
        </w:rPr>
      </w:pPr>
      <w:r>
        <w:rPr>
          <w:rStyle w:val="Strong"/>
          <w:rFonts w:eastAsiaTheme="majorEastAsia"/>
          <w:color w:val="000000"/>
        </w:rPr>
        <w:t>Summary of What the Playbook Covers:</w:t>
      </w:r>
    </w:p>
    <w:p w14:paraId="5EFE1813" w14:textId="77777777" w:rsidR="00BF3603" w:rsidRDefault="00BF3603" w:rsidP="0019303B">
      <w:pPr>
        <w:pStyle w:val="NormalWeb"/>
        <w:numPr>
          <w:ilvl w:val="0"/>
          <w:numId w:val="37"/>
        </w:numPr>
        <w:rPr>
          <w:color w:val="000000"/>
        </w:rPr>
      </w:pPr>
      <w:r>
        <w:rPr>
          <w:color w:val="000000"/>
        </w:rPr>
        <w:t>Step-by-step</w:t>
      </w:r>
      <w:r>
        <w:rPr>
          <w:rStyle w:val="apple-converted-space"/>
          <w:rFonts w:eastAsiaTheme="majorEastAsia"/>
          <w:color w:val="000000"/>
        </w:rPr>
        <w:t> </w:t>
      </w:r>
      <w:r>
        <w:rPr>
          <w:rStyle w:val="Strong"/>
          <w:rFonts w:eastAsiaTheme="majorEastAsia"/>
          <w:color w:val="000000"/>
        </w:rPr>
        <w:t>workflow table</w:t>
      </w:r>
      <w:r>
        <w:rPr>
          <w:rStyle w:val="apple-converted-space"/>
          <w:rFonts w:eastAsiaTheme="majorEastAsia"/>
          <w:color w:val="000000"/>
        </w:rPr>
        <w:t> </w:t>
      </w:r>
      <w:r>
        <w:rPr>
          <w:color w:val="000000"/>
        </w:rPr>
        <w:t>(phases, activities, owners, artifacts)</w:t>
      </w:r>
    </w:p>
    <w:p w14:paraId="54EE8364" w14:textId="77777777" w:rsidR="00BF3603" w:rsidRDefault="00BF3603" w:rsidP="0019303B">
      <w:pPr>
        <w:pStyle w:val="NormalWeb"/>
        <w:numPr>
          <w:ilvl w:val="0"/>
          <w:numId w:val="37"/>
        </w:numPr>
        <w:rPr>
          <w:color w:val="000000"/>
        </w:rPr>
      </w:pPr>
      <w:r>
        <w:rPr>
          <w:color w:val="000000"/>
        </w:rPr>
        <w:t>Required</w:t>
      </w:r>
      <w:r>
        <w:rPr>
          <w:rStyle w:val="apple-converted-space"/>
          <w:rFonts w:eastAsiaTheme="majorEastAsia"/>
          <w:color w:val="000000"/>
        </w:rPr>
        <w:t> </w:t>
      </w:r>
      <w:r>
        <w:rPr>
          <w:rStyle w:val="Strong"/>
          <w:rFonts w:eastAsiaTheme="majorEastAsia"/>
          <w:color w:val="000000"/>
        </w:rPr>
        <w:t>inputs and outputs</w:t>
      </w:r>
      <w:r>
        <w:rPr>
          <w:rStyle w:val="apple-converted-space"/>
          <w:rFonts w:eastAsiaTheme="majorEastAsia"/>
          <w:color w:val="000000"/>
        </w:rPr>
        <w:t> </w:t>
      </w:r>
      <w:r>
        <w:rPr>
          <w:color w:val="000000"/>
        </w:rPr>
        <w:t>for gate approval</w:t>
      </w:r>
    </w:p>
    <w:p w14:paraId="5D338225" w14:textId="77777777" w:rsidR="00BF3603" w:rsidRDefault="00BF3603" w:rsidP="0019303B">
      <w:pPr>
        <w:pStyle w:val="NormalWeb"/>
        <w:numPr>
          <w:ilvl w:val="0"/>
          <w:numId w:val="37"/>
        </w:numPr>
        <w:rPr>
          <w:color w:val="000000"/>
        </w:rPr>
      </w:pPr>
      <w:r>
        <w:rPr>
          <w:rStyle w:val="Strong"/>
          <w:rFonts w:eastAsiaTheme="majorEastAsia"/>
          <w:color w:val="000000"/>
        </w:rPr>
        <w:t>RACI matrix</w:t>
      </w:r>
      <w:r>
        <w:rPr>
          <w:rStyle w:val="apple-converted-space"/>
          <w:rFonts w:eastAsiaTheme="majorEastAsia"/>
          <w:color w:val="000000"/>
        </w:rPr>
        <w:t> </w:t>
      </w:r>
      <w:r>
        <w:rPr>
          <w:color w:val="000000"/>
        </w:rPr>
        <w:t>for cross-functional alignment (business, risk, data, tech)</w:t>
      </w:r>
    </w:p>
    <w:p w14:paraId="1C14B816" w14:textId="77777777" w:rsidR="00BF3603" w:rsidRDefault="00BF3603" w:rsidP="0019303B">
      <w:pPr>
        <w:pStyle w:val="NormalWeb"/>
        <w:numPr>
          <w:ilvl w:val="0"/>
          <w:numId w:val="37"/>
        </w:numPr>
        <w:rPr>
          <w:color w:val="000000"/>
        </w:rPr>
      </w:pPr>
      <w:r>
        <w:rPr>
          <w:color w:val="000000"/>
        </w:rPr>
        <w:t>Links to downloadable</w:t>
      </w:r>
      <w:r>
        <w:rPr>
          <w:rStyle w:val="apple-converted-space"/>
          <w:rFonts w:eastAsiaTheme="majorEastAsia"/>
          <w:color w:val="000000"/>
        </w:rPr>
        <w:t> </w:t>
      </w:r>
      <w:r>
        <w:rPr>
          <w:rStyle w:val="Strong"/>
          <w:rFonts w:eastAsiaTheme="majorEastAsia"/>
          <w:color w:val="000000"/>
        </w:rPr>
        <w:t>templates</w:t>
      </w:r>
      <w:r>
        <w:rPr>
          <w:rStyle w:val="apple-converted-space"/>
          <w:rFonts w:eastAsiaTheme="majorEastAsia"/>
          <w:color w:val="000000"/>
        </w:rPr>
        <w:t> </w:t>
      </w:r>
      <w:r>
        <w:rPr>
          <w:color w:val="000000"/>
        </w:rPr>
        <w:t>(process profile, risk scorecard, escalation paths, MCP tags, etc.)</w:t>
      </w:r>
    </w:p>
    <w:p w14:paraId="61E6D405" w14:textId="77777777" w:rsidR="00BF3603" w:rsidRDefault="00BF3603" w:rsidP="0019303B">
      <w:pPr>
        <w:pStyle w:val="NormalWeb"/>
        <w:numPr>
          <w:ilvl w:val="0"/>
          <w:numId w:val="37"/>
        </w:numPr>
        <w:rPr>
          <w:color w:val="000000"/>
        </w:rPr>
      </w:pPr>
      <w:r>
        <w:rPr>
          <w:color w:val="000000"/>
        </w:rPr>
        <w:t>Sample</w:t>
      </w:r>
      <w:r>
        <w:rPr>
          <w:rStyle w:val="apple-converted-space"/>
          <w:rFonts w:eastAsiaTheme="majorEastAsia"/>
          <w:color w:val="000000"/>
        </w:rPr>
        <w:t> </w:t>
      </w:r>
      <w:r>
        <w:rPr>
          <w:rStyle w:val="Strong"/>
          <w:rFonts w:eastAsiaTheme="majorEastAsia"/>
          <w:color w:val="000000"/>
        </w:rPr>
        <w:t>Agent Readiness Report</w:t>
      </w:r>
      <w:r>
        <w:rPr>
          <w:rStyle w:val="apple-converted-space"/>
          <w:rFonts w:eastAsiaTheme="majorEastAsia"/>
          <w:color w:val="000000"/>
        </w:rPr>
        <w:t> </w:t>
      </w:r>
      <w:r>
        <w:rPr>
          <w:color w:val="000000"/>
        </w:rPr>
        <w:t>output and sign-off format</w:t>
      </w:r>
    </w:p>
    <w:p w14:paraId="55C87BC4" w14:textId="77777777" w:rsidR="00BF3603" w:rsidRPr="00BF3603" w:rsidRDefault="00BF3603" w:rsidP="00BF3603">
      <w:pPr>
        <w:pStyle w:val="NormalWeb"/>
        <w:rPr>
          <w:color w:val="000000"/>
        </w:rPr>
      </w:pPr>
    </w:p>
    <w:p w14:paraId="00F92311" w14:textId="3DB7F897" w:rsidR="00BF3603" w:rsidRPr="00BF3603" w:rsidRDefault="00370759" w:rsidP="00BF3603">
      <w:pPr>
        <w:pStyle w:val="NormalWeb"/>
        <w:rPr>
          <w:color w:val="000000"/>
        </w:rPr>
      </w:pPr>
      <w:r w:rsidRPr="00BF3603">
        <w:rPr>
          <w:b/>
          <w:bCs/>
          <w:color w:val="000000"/>
        </w:rPr>
        <w:t xml:space="preserve">Section </w:t>
      </w:r>
      <w:proofErr w:type="gramStart"/>
      <w:r w:rsidRPr="00BF3603">
        <w:rPr>
          <w:b/>
          <w:bCs/>
          <w:color w:val="000000"/>
        </w:rPr>
        <w:t>B</w:t>
      </w:r>
      <w:r w:rsidR="00BF3603" w:rsidRPr="00BF3603">
        <w:rPr>
          <w:b/>
          <w:bCs/>
          <w:color w:val="000000"/>
        </w:rPr>
        <w:t xml:space="preserve"> :</w:t>
      </w:r>
      <w:proofErr w:type="gramEnd"/>
      <w:r w:rsidR="00BF3603" w:rsidRPr="00BF3603">
        <w:rPr>
          <w:b/>
          <w:bCs/>
          <w:color w:val="000000"/>
        </w:rPr>
        <w:t xml:space="preserve"> </w:t>
      </w:r>
      <w:r w:rsidR="00BF3603" w:rsidRPr="00BF3603">
        <w:rPr>
          <w:rStyle w:val="Strong"/>
          <w:rFonts w:eastAsiaTheme="majorEastAsia"/>
          <w:b w:val="0"/>
          <w:bCs w:val="0"/>
          <w:color w:val="000000"/>
        </w:rPr>
        <w:t>Digital Coworker Operating Model</w:t>
      </w:r>
    </w:p>
    <w:p w14:paraId="70C2F872" w14:textId="136BA74E" w:rsidR="00BF3603" w:rsidRDefault="00BF3603" w:rsidP="00BF3603">
      <w:pPr>
        <w:pStyle w:val="NormalWeb"/>
        <w:rPr>
          <w:rFonts w:ascii="-webkit-standard" w:hAnsi="-webkit-standard"/>
          <w:color w:val="000000"/>
          <w:sz w:val="27"/>
          <w:szCs w:val="27"/>
        </w:rPr>
      </w:pPr>
      <w:r>
        <w:rPr>
          <w:rStyle w:val="Strong"/>
          <w:rFonts w:eastAsiaTheme="majorEastAsia"/>
          <w:color w:val="000000"/>
        </w:rPr>
        <w:t>Purpose</w:t>
      </w:r>
      <w:r>
        <w:rPr>
          <w:color w:val="000000"/>
        </w:rPr>
        <w:t xml:space="preserve">: </w:t>
      </w:r>
      <w:r>
        <w:rPr>
          <w:rFonts w:ascii="-webkit-standard" w:hAnsi="-webkit-standard"/>
          <w:color w:val="000000"/>
          <w:sz w:val="27"/>
          <w:szCs w:val="27"/>
        </w:rPr>
        <w:t>To treat AI agents as supervised digital coworkers, onboarded with the same rigor as humans.</w:t>
      </w:r>
    </w:p>
    <w:tbl>
      <w:tblPr>
        <w:tblStyle w:val="TableGrid"/>
        <w:tblW w:w="0" w:type="auto"/>
        <w:tblLook w:val="04A0" w:firstRow="1" w:lastRow="0" w:firstColumn="1" w:lastColumn="0" w:noHBand="0" w:noVBand="1"/>
      </w:tblPr>
      <w:tblGrid>
        <w:gridCol w:w="2266"/>
        <w:gridCol w:w="6371"/>
      </w:tblGrid>
      <w:tr w:rsidR="00B765A9" w14:paraId="393A7C33" w14:textId="77777777" w:rsidTr="00E1263A">
        <w:tc>
          <w:tcPr>
            <w:tcW w:w="0" w:type="auto"/>
            <w:hideMark/>
          </w:tcPr>
          <w:p w14:paraId="581282B5" w14:textId="77777777" w:rsidR="00B765A9" w:rsidRDefault="00B765A9">
            <w:pPr>
              <w:jc w:val="center"/>
              <w:rPr>
                <w:b/>
                <w:bCs/>
                <w:color w:val="000000"/>
              </w:rPr>
            </w:pPr>
            <w:r>
              <w:rPr>
                <w:rStyle w:val="Strong"/>
                <w:rFonts w:eastAsiaTheme="majorEastAsia"/>
                <w:color w:val="000000"/>
              </w:rPr>
              <w:t>Workforce Principle</w:t>
            </w:r>
          </w:p>
        </w:tc>
        <w:tc>
          <w:tcPr>
            <w:tcW w:w="0" w:type="auto"/>
            <w:hideMark/>
          </w:tcPr>
          <w:p w14:paraId="592D4846" w14:textId="77777777" w:rsidR="00B765A9" w:rsidRDefault="00B765A9">
            <w:pPr>
              <w:jc w:val="center"/>
              <w:rPr>
                <w:b/>
                <w:bCs/>
                <w:color w:val="000000"/>
              </w:rPr>
            </w:pPr>
            <w:r>
              <w:rPr>
                <w:rStyle w:val="Strong"/>
                <w:rFonts w:eastAsiaTheme="majorEastAsia"/>
                <w:color w:val="000000"/>
              </w:rPr>
              <w:t>Agent Implementation</w:t>
            </w:r>
          </w:p>
        </w:tc>
      </w:tr>
      <w:tr w:rsidR="00B765A9" w14:paraId="4265C7A2" w14:textId="77777777" w:rsidTr="00E1263A">
        <w:tc>
          <w:tcPr>
            <w:tcW w:w="0" w:type="auto"/>
            <w:hideMark/>
          </w:tcPr>
          <w:p w14:paraId="13BB710B" w14:textId="77777777" w:rsidR="00B765A9" w:rsidRDefault="00B765A9">
            <w:pPr>
              <w:rPr>
                <w:color w:val="000000"/>
              </w:rPr>
            </w:pPr>
            <w:r>
              <w:rPr>
                <w:rStyle w:val="Strong"/>
                <w:rFonts w:eastAsiaTheme="majorEastAsia"/>
                <w:color w:val="000000"/>
              </w:rPr>
              <w:t>Job Role</w:t>
            </w:r>
          </w:p>
        </w:tc>
        <w:tc>
          <w:tcPr>
            <w:tcW w:w="0" w:type="auto"/>
            <w:hideMark/>
          </w:tcPr>
          <w:p w14:paraId="18EC7589" w14:textId="77777777" w:rsidR="00B765A9" w:rsidRDefault="00B765A9">
            <w:pPr>
              <w:rPr>
                <w:color w:val="000000"/>
              </w:rPr>
            </w:pPr>
            <w:r>
              <w:rPr>
                <w:color w:val="000000"/>
              </w:rPr>
              <w:t>Classify the agent (L1–L4) and clearly document its decision scope.</w:t>
            </w:r>
          </w:p>
        </w:tc>
      </w:tr>
      <w:tr w:rsidR="00B765A9" w14:paraId="2E77BFA7" w14:textId="77777777" w:rsidTr="00E1263A">
        <w:tc>
          <w:tcPr>
            <w:tcW w:w="0" w:type="auto"/>
            <w:hideMark/>
          </w:tcPr>
          <w:p w14:paraId="55A87AE6" w14:textId="77777777" w:rsidR="00B765A9" w:rsidRDefault="00B765A9">
            <w:pPr>
              <w:rPr>
                <w:color w:val="000000"/>
              </w:rPr>
            </w:pPr>
            <w:r>
              <w:rPr>
                <w:rStyle w:val="Strong"/>
                <w:rFonts w:eastAsiaTheme="majorEastAsia"/>
                <w:color w:val="000000"/>
              </w:rPr>
              <w:t>Reporting Line</w:t>
            </w:r>
          </w:p>
        </w:tc>
        <w:tc>
          <w:tcPr>
            <w:tcW w:w="0" w:type="auto"/>
            <w:hideMark/>
          </w:tcPr>
          <w:p w14:paraId="3B7FBCB8" w14:textId="77777777" w:rsidR="00B765A9" w:rsidRDefault="00B765A9">
            <w:pPr>
              <w:rPr>
                <w:color w:val="000000"/>
              </w:rPr>
            </w:pPr>
            <w:r>
              <w:rPr>
                <w:color w:val="000000"/>
              </w:rPr>
              <w:t>Assign a Business Sponsor and a Monitoring Owner (HITL/HOTL as needed).</w:t>
            </w:r>
          </w:p>
        </w:tc>
      </w:tr>
      <w:tr w:rsidR="00B765A9" w14:paraId="65C2B1E0" w14:textId="77777777" w:rsidTr="00E1263A">
        <w:tc>
          <w:tcPr>
            <w:tcW w:w="0" w:type="auto"/>
            <w:hideMark/>
          </w:tcPr>
          <w:p w14:paraId="43003738" w14:textId="77777777" w:rsidR="00B765A9" w:rsidRDefault="00B765A9">
            <w:pPr>
              <w:rPr>
                <w:color w:val="000000"/>
              </w:rPr>
            </w:pPr>
            <w:r>
              <w:rPr>
                <w:rStyle w:val="Strong"/>
                <w:rFonts w:eastAsiaTheme="majorEastAsia"/>
                <w:color w:val="000000"/>
              </w:rPr>
              <w:t>Access &amp; Data Policy</w:t>
            </w:r>
          </w:p>
        </w:tc>
        <w:tc>
          <w:tcPr>
            <w:tcW w:w="0" w:type="auto"/>
            <w:hideMark/>
          </w:tcPr>
          <w:p w14:paraId="7A53391B" w14:textId="77777777" w:rsidR="00B765A9" w:rsidRDefault="00B765A9">
            <w:pPr>
              <w:rPr>
                <w:color w:val="000000"/>
              </w:rPr>
            </w:pPr>
            <w:r>
              <w:rPr>
                <w:color w:val="000000"/>
              </w:rPr>
              <w:t>Enforce MCP tagging, CQM validation, and PII masking on all inputs.</w:t>
            </w:r>
          </w:p>
        </w:tc>
      </w:tr>
      <w:tr w:rsidR="00B765A9" w14:paraId="074D7998" w14:textId="77777777" w:rsidTr="00E1263A">
        <w:tc>
          <w:tcPr>
            <w:tcW w:w="0" w:type="auto"/>
            <w:hideMark/>
          </w:tcPr>
          <w:p w14:paraId="792EBBF5" w14:textId="77777777" w:rsidR="00B765A9" w:rsidRDefault="00B765A9">
            <w:pPr>
              <w:rPr>
                <w:color w:val="000000"/>
              </w:rPr>
            </w:pPr>
            <w:r>
              <w:rPr>
                <w:rStyle w:val="Strong"/>
                <w:rFonts w:eastAsiaTheme="majorEastAsia"/>
                <w:color w:val="000000"/>
              </w:rPr>
              <w:t>Onboarding Checklist</w:t>
            </w:r>
          </w:p>
        </w:tc>
        <w:tc>
          <w:tcPr>
            <w:tcW w:w="0" w:type="auto"/>
            <w:hideMark/>
          </w:tcPr>
          <w:p w14:paraId="10EDA130" w14:textId="77777777" w:rsidR="00B765A9" w:rsidRDefault="00B765A9">
            <w:pPr>
              <w:rPr>
                <w:color w:val="000000"/>
              </w:rPr>
            </w:pPr>
            <w:r>
              <w:rPr>
                <w:color w:val="000000"/>
              </w:rPr>
              <w:t>Use the Structured Gate workflow to validate readiness.</w:t>
            </w:r>
          </w:p>
        </w:tc>
      </w:tr>
      <w:tr w:rsidR="00B765A9" w14:paraId="2D3FF53F" w14:textId="77777777" w:rsidTr="00E1263A">
        <w:tc>
          <w:tcPr>
            <w:tcW w:w="0" w:type="auto"/>
            <w:hideMark/>
          </w:tcPr>
          <w:p w14:paraId="423E76D0" w14:textId="77777777" w:rsidR="00B765A9" w:rsidRDefault="00B765A9">
            <w:pPr>
              <w:rPr>
                <w:color w:val="000000"/>
              </w:rPr>
            </w:pPr>
            <w:r>
              <w:rPr>
                <w:rStyle w:val="Strong"/>
                <w:rFonts w:eastAsiaTheme="majorEastAsia"/>
                <w:color w:val="000000"/>
              </w:rPr>
              <w:t>Performance Metrics</w:t>
            </w:r>
          </w:p>
        </w:tc>
        <w:tc>
          <w:tcPr>
            <w:tcW w:w="0" w:type="auto"/>
            <w:hideMark/>
          </w:tcPr>
          <w:p w14:paraId="7160E50C" w14:textId="77777777" w:rsidR="00B765A9" w:rsidRDefault="00B765A9">
            <w:pPr>
              <w:rPr>
                <w:color w:val="000000"/>
              </w:rPr>
            </w:pPr>
            <w:r>
              <w:rPr>
                <w:color w:val="000000"/>
              </w:rPr>
              <w:t>Define KPIs such as decision throughput, error/override rates, SLAs.</w:t>
            </w:r>
          </w:p>
        </w:tc>
      </w:tr>
      <w:tr w:rsidR="00B765A9" w14:paraId="061EE8E9" w14:textId="77777777" w:rsidTr="00E1263A">
        <w:tc>
          <w:tcPr>
            <w:tcW w:w="0" w:type="auto"/>
            <w:hideMark/>
          </w:tcPr>
          <w:p w14:paraId="09B03D58" w14:textId="77777777" w:rsidR="00B765A9" w:rsidRDefault="00B765A9">
            <w:pPr>
              <w:rPr>
                <w:color w:val="000000"/>
              </w:rPr>
            </w:pPr>
            <w:r>
              <w:rPr>
                <w:rStyle w:val="Strong"/>
                <w:rFonts w:eastAsiaTheme="majorEastAsia"/>
                <w:color w:val="000000"/>
              </w:rPr>
              <w:lastRenderedPageBreak/>
              <w:t>Org Registry Entry</w:t>
            </w:r>
          </w:p>
        </w:tc>
        <w:tc>
          <w:tcPr>
            <w:tcW w:w="0" w:type="auto"/>
            <w:hideMark/>
          </w:tcPr>
          <w:p w14:paraId="492E0913" w14:textId="77777777" w:rsidR="00B765A9" w:rsidRDefault="00B765A9">
            <w:pPr>
              <w:rPr>
                <w:color w:val="000000"/>
              </w:rPr>
            </w:pPr>
            <w:r>
              <w:rPr>
                <w:color w:val="000000"/>
              </w:rPr>
              <w:t>Register the agent in your central Agent Registry or HRMS portal.</w:t>
            </w:r>
          </w:p>
        </w:tc>
      </w:tr>
    </w:tbl>
    <w:p w14:paraId="57B9FBAB" w14:textId="77777777" w:rsidR="00B765A9" w:rsidRDefault="00B765A9" w:rsidP="00BF3603">
      <w:pPr>
        <w:pStyle w:val="NormalWeb"/>
        <w:rPr>
          <w:color w:val="000000"/>
        </w:rPr>
      </w:pPr>
    </w:p>
    <w:p w14:paraId="44312F7B" w14:textId="57EEFC79" w:rsidR="00BF3603" w:rsidRDefault="00BF3603" w:rsidP="0019303B">
      <w:pPr>
        <w:pStyle w:val="NormalWeb"/>
        <w:numPr>
          <w:ilvl w:val="0"/>
          <w:numId w:val="36"/>
        </w:numPr>
        <w:rPr>
          <w:color w:val="000000"/>
        </w:rPr>
      </w:pPr>
      <w:r>
        <w:rPr>
          <w:b/>
          <w:bCs/>
          <w:color w:val="000000"/>
        </w:rPr>
        <w:t xml:space="preserve">This </w:t>
      </w:r>
      <w:r>
        <w:rPr>
          <w:color w:val="000000"/>
        </w:rPr>
        <w:t>embeds the</w:t>
      </w:r>
      <w:r>
        <w:rPr>
          <w:rStyle w:val="apple-converted-space"/>
          <w:rFonts w:eastAsiaTheme="majorEastAsia"/>
          <w:color w:val="000000"/>
        </w:rPr>
        <w:t> </w:t>
      </w:r>
      <w:r>
        <w:rPr>
          <w:rStyle w:val="Strong"/>
          <w:rFonts w:eastAsiaTheme="majorEastAsia"/>
          <w:color w:val="000000"/>
        </w:rPr>
        <w:t>governance-heavy, audit-ready onboarding</w:t>
      </w:r>
      <w:r>
        <w:rPr>
          <w:rStyle w:val="apple-converted-space"/>
          <w:rFonts w:eastAsiaTheme="majorEastAsia"/>
          <w:color w:val="000000"/>
        </w:rPr>
        <w:t> </w:t>
      </w:r>
      <w:r>
        <w:rPr>
          <w:color w:val="000000"/>
        </w:rPr>
        <w:t>you designed.</w:t>
      </w:r>
    </w:p>
    <w:p w14:paraId="2DF76890" w14:textId="6405A3CB" w:rsidR="00BF3603" w:rsidRDefault="00BF3603" w:rsidP="0019303B">
      <w:pPr>
        <w:pStyle w:val="NormalWeb"/>
        <w:numPr>
          <w:ilvl w:val="0"/>
          <w:numId w:val="36"/>
        </w:numPr>
        <w:rPr>
          <w:color w:val="000000"/>
        </w:rPr>
      </w:pPr>
      <w:r>
        <w:rPr>
          <w:rFonts w:ascii="-webkit-standard" w:hAnsi="-webkit-standard"/>
          <w:color w:val="000000"/>
          <w:sz w:val="27"/>
          <w:szCs w:val="27"/>
        </w:rPr>
        <w:t xml:space="preserve">This bridges technical governance with cultural enablement (see Section 22: People Readiness), reinforcing agents as operational, traceable, and accountable digital entities </w:t>
      </w:r>
      <w:r>
        <w:rPr>
          <w:color w:val="000000"/>
        </w:rPr>
        <w:t>with the</w:t>
      </w:r>
      <w:r>
        <w:rPr>
          <w:rStyle w:val="apple-converted-space"/>
          <w:rFonts w:eastAsiaTheme="majorEastAsia"/>
          <w:color w:val="000000"/>
        </w:rPr>
        <w:t> </w:t>
      </w:r>
      <w:r>
        <w:rPr>
          <w:rStyle w:val="Strong"/>
          <w:rFonts w:eastAsiaTheme="majorEastAsia"/>
          <w:color w:val="000000"/>
        </w:rPr>
        <w:t>technical framework</w:t>
      </w:r>
      <w:r>
        <w:rPr>
          <w:rStyle w:val="apple-converted-space"/>
          <w:rFonts w:eastAsiaTheme="majorEastAsia"/>
          <w:color w:val="000000"/>
        </w:rPr>
        <w:t> </w:t>
      </w:r>
      <w:r>
        <w:rPr>
          <w:color w:val="000000"/>
        </w:rPr>
        <w:t>(MCP, CQM, agent class).</w:t>
      </w:r>
    </w:p>
    <w:p w14:paraId="3482852F" w14:textId="77777777" w:rsidR="00BF3603" w:rsidRDefault="00BF3603" w:rsidP="00BF3603">
      <w:pPr>
        <w:pStyle w:val="NormalWeb"/>
        <w:rPr>
          <w:color w:val="000000"/>
        </w:rPr>
      </w:pPr>
      <w:r>
        <w:rPr>
          <w:rStyle w:val="Strong"/>
          <w:rFonts w:eastAsiaTheme="majorEastAsia"/>
          <w:color w:val="000000"/>
        </w:rPr>
        <w:t>Summary of What the Playbook Covers:</w:t>
      </w:r>
    </w:p>
    <w:p w14:paraId="0E3C1D31" w14:textId="77777777" w:rsidR="00BF3603" w:rsidRDefault="00BF3603" w:rsidP="0019303B">
      <w:pPr>
        <w:pStyle w:val="NormalWeb"/>
        <w:numPr>
          <w:ilvl w:val="0"/>
          <w:numId w:val="38"/>
        </w:numPr>
        <w:rPr>
          <w:color w:val="000000"/>
        </w:rPr>
      </w:pPr>
      <w:r>
        <w:rPr>
          <w:color w:val="000000"/>
        </w:rPr>
        <w:t>A reusable</w:t>
      </w:r>
      <w:r>
        <w:rPr>
          <w:rStyle w:val="apple-converted-space"/>
          <w:rFonts w:eastAsiaTheme="majorEastAsia"/>
          <w:color w:val="000000"/>
        </w:rPr>
        <w:t> </w:t>
      </w:r>
      <w:r>
        <w:rPr>
          <w:rStyle w:val="Strong"/>
          <w:rFonts w:eastAsiaTheme="majorEastAsia"/>
          <w:color w:val="000000"/>
        </w:rPr>
        <w:t>digital coworker model table</w:t>
      </w:r>
      <w:r>
        <w:rPr>
          <w:rStyle w:val="apple-converted-space"/>
          <w:rFonts w:eastAsiaTheme="majorEastAsia"/>
          <w:color w:val="000000"/>
        </w:rPr>
        <w:t> </w:t>
      </w:r>
      <w:r>
        <w:rPr>
          <w:color w:val="000000"/>
        </w:rPr>
        <w:t>(job role → classification, reporting → supervision mode)</w:t>
      </w:r>
    </w:p>
    <w:p w14:paraId="33388E5C" w14:textId="77777777" w:rsidR="00BF3603" w:rsidRDefault="00BF3603" w:rsidP="0019303B">
      <w:pPr>
        <w:pStyle w:val="NormalWeb"/>
        <w:numPr>
          <w:ilvl w:val="0"/>
          <w:numId w:val="38"/>
        </w:numPr>
        <w:rPr>
          <w:color w:val="000000"/>
        </w:rPr>
      </w:pPr>
      <w:r>
        <w:rPr>
          <w:color w:val="000000"/>
        </w:rPr>
        <w:t>Example</w:t>
      </w:r>
      <w:r>
        <w:rPr>
          <w:rStyle w:val="apple-converted-space"/>
          <w:rFonts w:eastAsiaTheme="majorEastAsia"/>
          <w:color w:val="000000"/>
        </w:rPr>
        <w:t> </w:t>
      </w:r>
      <w:r>
        <w:rPr>
          <w:rStyle w:val="Strong"/>
          <w:rFonts w:eastAsiaTheme="majorEastAsia"/>
          <w:color w:val="000000"/>
        </w:rPr>
        <w:t>change management language</w:t>
      </w:r>
      <w:r>
        <w:rPr>
          <w:rStyle w:val="apple-converted-space"/>
          <w:rFonts w:eastAsiaTheme="majorEastAsia"/>
          <w:color w:val="000000"/>
        </w:rPr>
        <w:t> </w:t>
      </w:r>
      <w:r>
        <w:rPr>
          <w:color w:val="000000"/>
        </w:rPr>
        <w:t>for onboarding comms</w:t>
      </w:r>
    </w:p>
    <w:p w14:paraId="1BBA23AF" w14:textId="77777777" w:rsidR="00BF3603" w:rsidRDefault="00BF3603" w:rsidP="0019303B">
      <w:pPr>
        <w:pStyle w:val="NormalWeb"/>
        <w:numPr>
          <w:ilvl w:val="0"/>
          <w:numId w:val="38"/>
        </w:numPr>
        <w:rPr>
          <w:color w:val="000000"/>
        </w:rPr>
      </w:pPr>
      <w:r>
        <w:rPr>
          <w:color w:val="000000"/>
        </w:rPr>
        <w:t>Optional</w:t>
      </w:r>
      <w:r>
        <w:rPr>
          <w:rStyle w:val="apple-converted-space"/>
          <w:rFonts w:eastAsiaTheme="majorEastAsia"/>
          <w:color w:val="000000"/>
        </w:rPr>
        <w:t> </w:t>
      </w:r>
      <w:r>
        <w:rPr>
          <w:rStyle w:val="Strong"/>
          <w:rFonts w:eastAsiaTheme="majorEastAsia"/>
          <w:color w:val="000000"/>
        </w:rPr>
        <w:t>persona cards</w:t>
      </w:r>
      <w:r>
        <w:rPr>
          <w:rStyle w:val="apple-converted-space"/>
          <w:rFonts w:eastAsiaTheme="majorEastAsia"/>
          <w:color w:val="000000"/>
        </w:rPr>
        <w:t> </w:t>
      </w:r>
      <w:r>
        <w:rPr>
          <w:color w:val="000000"/>
        </w:rPr>
        <w:t>(business sponsor, architect, compliance analyst)</w:t>
      </w:r>
    </w:p>
    <w:p w14:paraId="4EF7B642" w14:textId="77777777" w:rsidR="00BF3603" w:rsidRDefault="00BF3603" w:rsidP="0019303B">
      <w:pPr>
        <w:pStyle w:val="NormalWeb"/>
        <w:numPr>
          <w:ilvl w:val="0"/>
          <w:numId w:val="38"/>
        </w:numPr>
        <w:rPr>
          <w:color w:val="000000"/>
        </w:rPr>
      </w:pPr>
      <w:r>
        <w:rPr>
          <w:color w:val="000000"/>
        </w:rPr>
        <w:t>Mapping to</w:t>
      </w:r>
      <w:r>
        <w:rPr>
          <w:rStyle w:val="apple-converted-space"/>
          <w:rFonts w:eastAsiaTheme="majorEastAsia"/>
          <w:color w:val="000000"/>
        </w:rPr>
        <w:t> </w:t>
      </w:r>
      <w:r>
        <w:rPr>
          <w:rStyle w:val="Strong"/>
          <w:rFonts w:eastAsiaTheme="majorEastAsia"/>
          <w:color w:val="000000"/>
        </w:rPr>
        <w:t>Control Modes (HITL/HOTL)</w:t>
      </w:r>
      <w:r>
        <w:rPr>
          <w:rStyle w:val="apple-converted-space"/>
          <w:rFonts w:eastAsiaTheme="majorEastAsia"/>
          <w:color w:val="000000"/>
        </w:rPr>
        <w:t> </w:t>
      </w:r>
      <w:r>
        <w:rPr>
          <w:color w:val="000000"/>
        </w:rPr>
        <w:t>and agent escalation patterns</w:t>
      </w:r>
    </w:p>
    <w:p w14:paraId="1017D8F9" w14:textId="77777777" w:rsidR="00BF3603" w:rsidRDefault="00BF3603" w:rsidP="0019303B">
      <w:pPr>
        <w:pStyle w:val="NormalWeb"/>
        <w:numPr>
          <w:ilvl w:val="0"/>
          <w:numId w:val="38"/>
        </w:numPr>
        <w:rPr>
          <w:color w:val="000000"/>
        </w:rPr>
      </w:pPr>
      <w:r>
        <w:rPr>
          <w:color w:val="000000"/>
        </w:rPr>
        <w:t>Guidelines for registering agents into a central</w:t>
      </w:r>
      <w:r>
        <w:rPr>
          <w:rStyle w:val="apple-converted-space"/>
          <w:rFonts w:eastAsiaTheme="majorEastAsia"/>
          <w:color w:val="000000"/>
        </w:rPr>
        <w:t> </w:t>
      </w:r>
      <w:r>
        <w:rPr>
          <w:rStyle w:val="Strong"/>
          <w:rFonts w:eastAsiaTheme="majorEastAsia"/>
          <w:color w:val="000000"/>
        </w:rPr>
        <w:t>Agent Registry</w:t>
      </w:r>
      <w:r>
        <w:rPr>
          <w:rStyle w:val="apple-converted-space"/>
          <w:rFonts w:eastAsiaTheme="majorEastAsia"/>
          <w:color w:val="000000"/>
        </w:rPr>
        <w:t> </w:t>
      </w:r>
      <w:r>
        <w:rPr>
          <w:color w:val="000000"/>
        </w:rPr>
        <w:t>or HRMS-like index</w:t>
      </w:r>
    </w:p>
    <w:p w14:paraId="6E854914" w14:textId="77777777" w:rsidR="00122B0D" w:rsidRDefault="00122B0D" w:rsidP="00122B0D">
      <w:pPr>
        <w:pStyle w:val="NormalWeb"/>
        <w:ind w:left="360"/>
        <w:rPr>
          <w:color w:val="000000"/>
        </w:rPr>
      </w:pPr>
      <w:r>
        <w:rPr>
          <w:rStyle w:val="Strong"/>
          <w:rFonts w:eastAsiaTheme="majorEastAsia"/>
          <w:color w:val="000000"/>
        </w:rPr>
        <w:t>Note:</w:t>
      </w:r>
      <w:r>
        <w:rPr>
          <w:rStyle w:val="apple-converted-space"/>
          <w:rFonts w:eastAsiaTheme="majorEastAsia"/>
          <w:color w:val="000000"/>
        </w:rPr>
        <w:t> </w:t>
      </w:r>
      <w:r>
        <w:rPr>
          <w:color w:val="000000"/>
        </w:rPr>
        <w:t>The full Agent Readiness Checklist, HR onboarding example, and implementation steps are included in the AURA Playbook under Section 4.1.</w:t>
      </w:r>
    </w:p>
    <w:p w14:paraId="58E8B4B9" w14:textId="77777777" w:rsidR="00122B0D" w:rsidRDefault="00122B0D" w:rsidP="00B308EF">
      <w:pPr>
        <w:spacing w:before="100" w:beforeAutospacing="1" w:after="100" w:afterAutospacing="1"/>
        <w:outlineLvl w:val="1"/>
        <w:rPr>
          <w:b/>
          <w:bCs/>
          <w:color w:val="156082" w:themeColor="accent1"/>
          <w:sz w:val="36"/>
          <w:szCs w:val="36"/>
        </w:rPr>
      </w:pPr>
    </w:p>
    <w:p w14:paraId="2F90799A" w14:textId="76168491" w:rsidR="00B308EF" w:rsidRPr="00865BCC" w:rsidRDefault="00B308EF" w:rsidP="00B308EF">
      <w:pPr>
        <w:spacing w:before="100" w:beforeAutospacing="1" w:after="100" w:afterAutospacing="1"/>
        <w:outlineLvl w:val="1"/>
        <w:rPr>
          <w:b/>
          <w:bCs/>
          <w:color w:val="156082" w:themeColor="accent1"/>
          <w:sz w:val="36"/>
          <w:szCs w:val="36"/>
        </w:rPr>
      </w:pPr>
      <w:bookmarkStart w:id="9" w:name="_Toc204006897"/>
      <w:r w:rsidRPr="00865BCC">
        <w:rPr>
          <w:b/>
          <w:bCs/>
          <w:color w:val="156082" w:themeColor="accent1"/>
          <w:sz w:val="36"/>
          <w:szCs w:val="36"/>
        </w:rPr>
        <w:t>Agent Design &amp; Oversight</w:t>
      </w:r>
      <w:bookmarkEnd w:id="9"/>
    </w:p>
    <w:p w14:paraId="4B419496" w14:textId="423B0FB2" w:rsidR="00B308EF" w:rsidRPr="00E121C5" w:rsidRDefault="00B308EF" w:rsidP="0019303B">
      <w:pPr>
        <w:pStyle w:val="ListParagraph"/>
        <w:numPr>
          <w:ilvl w:val="0"/>
          <w:numId w:val="9"/>
        </w:numPr>
        <w:spacing w:before="100" w:beforeAutospacing="1" w:after="100" w:afterAutospacing="1"/>
        <w:outlineLvl w:val="1"/>
        <w:rPr>
          <w:b/>
          <w:bCs/>
          <w:color w:val="000000"/>
          <w:sz w:val="36"/>
          <w:szCs w:val="36"/>
        </w:rPr>
      </w:pPr>
      <w:bookmarkStart w:id="10" w:name="_Toc204006898"/>
      <w:r w:rsidRPr="00E121C5">
        <w:rPr>
          <w:b/>
          <w:bCs/>
          <w:color w:val="000000"/>
          <w:sz w:val="36"/>
          <w:szCs w:val="36"/>
        </w:rPr>
        <w:t>AI Agent Classification Model (L1–L</w:t>
      </w:r>
      <w:r w:rsidR="00062A9D">
        <w:rPr>
          <w:b/>
          <w:bCs/>
          <w:color w:val="000000"/>
          <w:sz w:val="36"/>
          <w:szCs w:val="36"/>
        </w:rPr>
        <w:t>5</w:t>
      </w:r>
      <w:r w:rsidRPr="00E121C5">
        <w:rPr>
          <w:b/>
          <w:bCs/>
          <w:color w:val="000000"/>
          <w:sz w:val="36"/>
          <w:szCs w:val="36"/>
        </w:rPr>
        <w:t>)</w:t>
      </w:r>
      <w:bookmarkEnd w:id="10"/>
    </w:p>
    <w:p w14:paraId="1A59212A" w14:textId="77777777" w:rsidR="00062A9D" w:rsidRDefault="00062A9D" w:rsidP="00062A9D">
      <w:pPr>
        <w:pStyle w:val="NormalWeb"/>
        <w:rPr>
          <w:color w:val="000000"/>
        </w:rPr>
      </w:pPr>
      <w:r>
        <w:rPr>
          <w:color w:val="000000"/>
        </w:rPr>
        <w:t>Definition: A five</w:t>
      </w:r>
      <w:r>
        <w:rPr>
          <w:color w:val="000000"/>
        </w:rPr>
        <w:noBreakHyphen/>
        <w:t>level model that categorizes agents by autonomy, complexity, and risk — guiding oversight, governance, and design.</w:t>
      </w:r>
    </w:p>
    <w:tbl>
      <w:tblPr>
        <w:tblStyle w:val="TableGrid"/>
        <w:tblW w:w="0" w:type="auto"/>
        <w:tblLook w:val="04A0" w:firstRow="1" w:lastRow="0" w:firstColumn="1" w:lastColumn="0" w:noHBand="0" w:noVBand="1"/>
      </w:tblPr>
      <w:tblGrid>
        <w:gridCol w:w="988"/>
        <w:gridCol w:w="1859"/>
        <w:gridCol w:w="3321"/>
        <w:gridCol w:w="2469"/>
      </w:tblGrid>
      <w:tr w:rsidR="00062A9D" w14:paraId="6401B47F" w14:textId="77777777" w:rsidTr="003F2A31">
        <w:tc>
          <w:tcPr>
            <w:tcW w:w="0" w:type="auto"/>
            <w:hideMark/>
          </w:tcPr>
          <w:p w14:paraId="685A02B3" w14:textId="77777777" w:rsidR="00062A9D" w:rsidRDefault="00062A9D">
            <w:pPr>
              <w:jc w:val="center"/>
              <w:rPr>
                <w:b/>
                <w:bCs/>
                <w:color w:val="000000"/>
              </w:rPr>
            </w:pPr>
            <w:r>
              <w:rPr>
                <w:b/>
                <w:bCs/>
                <w:color w:val="000000"/>
              </w:rPr>
              <w:t>Level</w:t>
            </w:r>
          </w:p>
        </w:tc>
        <w:tc>
          <w:tcPr>
            <w:tcW w:w="0" w:type="auto"/>
            <w:hideMark/>
          </w:tcPr>
          <w:p w14:paraId="602680F1" w14:textId="77777777" w:rsidR="00062A9D" w:rsidRDefault="00062A9D">
            <w:pPr>
              <w:jc w:val="center"/>
              <w:rPr>
                <w:b/>
                <w:bCs/>
                <w:color w:val="000000"/>
              </w:rPr>
            </w:pPr>
            <w:r>
              <w:rPr>
                <w:b/>
                <w:bCs/>
                <w:color w:val="000000"/>
              </w:rPr>
              <w:t>Type</w:t>
            </w:r>
          </w:p>
        </w:tc>
        <w:tc>
          <w:tcPr>
            <w:tcW w:w="0" w:type="auto"/>
            <w:hideMark/>
          </w:tcPr>
          <w:p w14:paraId="402D7751" w14:textId="77777777" w:rsidR="00062A9D" w:rsidRDefault="00062A9D">
            <w:pPr>
              <w:jc w:val="center"/>
              <w:rPr>
                <w:b/>
                <w:bCs/>
                <w:color w:val="000000"/>
              </w:rPr>
            </w:pPr>
            <w:r>
              <w:rPr>
                <w:b/>
                <w:bCs/>
                <w:color w:val="000000"/>
              </w:rPr>
              <w:t>Description</w:t>
            </w:r>
          </w:p>
        </w:tc>
        <w:tc>
          <w:tcPr>
            <w:tcW w:w="0" w:type="auto"/>
            <w:hideMark/>
          </w:tcPr>
          <w:p w14:paraId="2B472922" w14:textId="77777777" w:rsidR="00062A9D" w:rsidRDefault="00062A9D">
            <w:pPr>
              <w:jc w:val="center"/>
              <w:rPr>
                <w:b/>
                <w:bCs/>
                <w:color w:val="000000"/>
              </w:rPr>
            </w:pPr>
            <w:r>
              <w:rPr>
                <w:b/>
                <w:bCs/>
                <w:color w:val="000000"/>
              </w:rPr>
              <w:t>Example</w:t>
            </w:r>
          </w:p>
        </w:tc>
      </w:tr>
      <w:tr w:rsidR="00062A9D" w14:paraId="107327B0" w14:textId="77777777" w:rsidTr="003F2A31">
        <w:tc>
          <w:tcPr>
            <w:tcW w:w="0" w:type="auto"/>
            <w:hideMark/>
          </w:tcPr>
          <w:p w14:paraId="3076605A" w14:textId="77777777" w:rsidR="00062A9D" w:rsidRDefault="00062A9D">
            <w:pPr>
              <w:rPr>
                <w:color w:val="000000"/>
              </w:rPr>
            </w:pPr>
            <w:r>
              <w:rPr>
                <w:color w:val="000000"/>
              </w:rPr>
              <w:t>L1</w:t>
            </w:r>
          </w:p>
        </w:tc>
        <w:tc>
          <w:tcPr>
            <w:tcW w:w="0" w:type="auto"/>
            <w:hideMark/>
          </w:tcPr>
          <w:p w14:paraId="485B2BF8" w14:textId="77777777" w:rsidR="00062A9D" w:rsidRDefault="00062A9D">
            <w:pPr>
              <w:rPr>
                <w:color w:val="000000"/>
              </w:rPr>
            </w:pPr>
            <w:r>
              <w:rPr>
                <w:color w:val="000000"/>
              </w:rPr>
              <w:t>Informational</w:t>
            </w:r>
          </w:p>
        </w:tc>
        <w:tc>
          <w:tcPr>
            <w:tcW w:w="0" w:type="auto"/>
            <w:hideMark/>
          </w:tcPr>
          <w:p w14:paraId="6CB2A9AD" w14:textId="77777777" w:rsidR="00062A9D" w:rsidRDefault="00062A9D">
            <w:pPr>
              <w:rPr>
                <w:color w:val="000000"/>
              </w:rPr>
            </w:pPr>
            <w:r>
              <w:rPr>
                <w:color w:val="000000"/>
              </w:rPr>
              <w:t>Retrieves structured or semi-structured answers from systems</w:t>
            </w:r>
          </w:p>
        </w:tc>
        <w:tc>
          <w:tcPr>
            <w:tcW w:w="0" w:type="auto"/>
            <w:hideMark/>
          </w:tcPr>
          <w:p w14:paraId="1D2430DC" w14:textId="77777777" w:rsidR="00062A9D" w:rsidRDefault="00062A9D">
            <w:pPr>
              <w:rPr>
                <w:color w:val="000000"/>
              </w:rPr>
            </w:pPr>
            <w:r>
              <w:rPr>
                <w:color w:val="000000"/>
              </w:rPr>
              <w:t>HR benefits bot, FAQ assistant</w:t>
            </w:r>
          </w:p>
        </w:tc>
      </w:tr>
      <w:tr w:rsidR="00062A9D" w14:paraId="06E21718" w14:textId="77777777" w:rsidTr="003F2A31">
        <w:tc>
          <w:tcPr>
            <w:tcW w:w="0" w:type="auto"/>
            <w:hideMark/>
          </w:tcPr>
          <w:p w14:paraId="2CC65485" w14:textId="77777777" w:rsidR="00062A9D" w:rsidRDefault="00062A9D">
            <w:pPr>
              <w:rPr>
                <w:color w:val="000000"/>
              </w:rPr>
            </w:pPr>
            <w:r>
              <w:rPr>
                <w:color w:val="000000"/>
              </w:rPr>
              <w:t>L2</w:t>
            </w:r>
          </w:p>
        </w:tc>
        <w:tc>
          <w:tcPr>
            <w:tcW w:w="0" w:type="auto"/>
            <w:hideMark/>
          </w:tcPr>
          <w:p w14:paraId="4FA53407" w14:textId="77777777" w:rsidR="00062A9D" w:rsidRDefault="00062A9D">
            <w:pPr>
              <w:rPr>
                <w:color w:val="000000"/>
              </w:rPr>
            </w:pPr>
            <w:r>
              <w:rPr>
                <w:color w:val="000000"/>
              </w:rPr>
              <w:t>Transactional</w:t>
            </w:r>
          </w:p>
        </w:tc>
        <w:tc>
          <w:tcPr>
            <w:tcW w:w="0" w:type="auto"/>
            <w:hideMark/>
          </w:tcPr>
          <w:p w14:paraId="0FC9D5D9" w14:textId="77777777" w:rsidR="00062A9D" w:rsidRDefault="00062A9D">
            <w:pPr>
              <w:rPr>
                <w:color w:val="000000"/>
              </w:rPr>
            </w:pPr>
            <w:r>
              <w:rPr>
                <w:color w:val="000000"/>
              </w:rPr>
              <w:t>Executes predefined tasks based on user input</w:t>
            </w:r>
          </w:p>
        </w:tc>
        <w:tc>
          <w:tcPr>
            <w:tcW w:w="0" w:type="auto"/>
            <w:hideMark/>
          </w:tcPr>
          <w:p w14:paraId="4D1DAF7C" w14:textId="77777777" w:rsidR="00062A9D" w:rsidRDefault="00062A9D">
            <w:pPr>
              <w:rPr>
                <w:color w:val="000000"/>
              </w:rPr>
            </w:pPr>
            <w:r>
              <w:rPr>
                <w:color w:val="000000"/>
              </w:rPr>
              <w:t>IT password reset, invoice routing</w:t>
            </w:r>
          </w:p>
        </w:tc>
      </w:tr>
      <w:tr w:rsidR="00062A9D" w14:paraId="2A505EAE" w14:textId="77777777" w:rsidTr="003F2A31">
        <w:tc>
          <w:tcPr>
            <w:tcW w:w="0" w:type="auto"/>
            <w:hideMark/>
          </w:tcPr>
          <w:p w14:paraId="2A9CAE8A" w14:textId="77777777" w:rsidR="00062A9D" w:rsidRDefault="00062A9D">
            <w:pPr>
              <w:rPr>
                <w:color w:val="000000"/>
              </w:rPr>
            </w:pPr>
            <w:r>
              <w:rPr>
                <w:color w:val="000000"/>
              </w:rPr>
              <w:t>L3</w:t>
            </w:r>
          </w:p>
        </w:tc>
        <w:tc>
          <w:tcPr>
            <w:tcW w:w="0" w:type="auto"/>
            <w:hideMark/>
          </w:tcPr>
          <w:p w14:paraId="57E0AE29" w14:textId="77777777" w:rsidR="00062A9D" w:rsidRDefault="00062A9D">
            <w:pPr>
              <w:rPr>
                <w:color w:val="000000"/>
              </w:rPr>
            </w:pPr>
            <w:r>
              <w:rPr>
                <w:color w:val="000000"/>
              </w:rPr>
              <w:t>Conversational</w:t>
            </w:r>
          </w:p>
        </w:tc>
        <w:tc>
          <w:tcPr>
            <w:tcW w:w="0" w:type="auto"/>
            <w:hideMark/>
          </w:tcPr>
          <w:p w14:paraId="6186466A" w14:textId="77777777" w:rsidR="00062A9D" w:rsidRDefault="00062A9D">
            <w:pPr>
              <w:rPr>
                <w:color w:val="000000"/>
              </w:rPr>
            </w:pPr>
            <w:r>
              <w:rPr>
                <w:color w:val="000000"/>
              </w:rPr>
              <w:t>Maintains context over multi-step interactions</w:t>
            </w:r>
          </w:p>
        </w:tc>
        <w:tc>
          <w:tcPr>
            <w:tcW w:w="0" w:type="auto"/>
            <w:hideMark/>
          </w:tcPr>
          <w:p w14:paraId="77484372" w14:textId="77777777" w:rsidR="00062A9D" w:rsidRDefault="00062A9D">
            <w:pPr>
              <w:rPr>
                <w:color w:val="000000"/>
              </w:rPr>
            </w:pPr>
            <w:r>
              <w:rPr>
                <w:color w:val="000000"/>
              </w:rPr>
              <w:t>Retirement planner assistant</w:t>
            </w:r>
          </w:p>
        </w:tc>
      </w:tr>
      <w:tr w:rsidR="00062A9D" w14:paraId="774FA5FE" w14:textId="77777777" w:rsidTr="003F2A31">
        <w:tc>
          <w:tcPr>
            <w:tcW w:w="0" w:type="auto"/>
            <w:hideMark/>
          </w:tcPr>
          <w:p w14:paraId="684D1333" w14:textId="77777777" w:rsidR="00062A9D" w:rsidRDefault="00062A9D">
            <w:pPr>
              <w:rPr>
                <w:color w:val="000000"/>
              </w:rPr>
            </w:pPr>
            <w:r>
              <w:rPr>
                <w:color w:val="000000"/>
              </w:rPr>
              <w:t>L4</w:t>
            </w:r>
          </w:p>
        </w:tc>
        <w:tc>
          <w:tcPr>
            <w:tcW w:w="0" w:type="auto"/>
            <w:hideMark/>
          </w:tcPr>
          <w:p w14:paraId="6FE66B22" w14:textId="77777777" w:rsidR="00062A9D" w:rsidRDefault="00062A9D">
            <w:pPr>
              <w:rPr>
                <w:color w:val="000000"/>
              </w:rPr>
            </w:pPr>
            <w:r>
              <w:rPr>
                <w:color w:val="000000"/>
              </w:rPr>
              <w:t>Autonomous</w:t>
            </w:r>
          </w:p>
        </w:tc>
        <w:tc>
          <w:tcPr>
            <w:tcW w:w="0" w:type="auto"/>
            <w:hideMark/>
          </w:tcPr>
          <w:p w14:paraId="75A8EEDC" w14:textId="77777777" w:rsidR="00062A9D" w:rsidRDefault="00062A9D">
            <w:pPr>
              <w:rPr>
                <w:color w:val="000000"/>
              </w:rPr>
            </w:pPr>
            <w:r>
              <w:rPr>
                <w:color w:val="000000"/>
              </w:rPr>
              <w:t>Orchestrates tasks, makes decisions, escalates as needed</w:t>
            </w:r>
          </w:p>
        </w:tc>
        <w:tc>
          <w:tcPr>
            <w:tcW w:w="0" w:type="auto"/>
            <w:hideMark/>
          </w:tcPr>
          <w:p w14:paraId="6CE06355" w14:textId="77777777" w:rsidR="00062A9D" w:rsidRDefault="00062A9D">
            <w:pPr>
              <w:rPr>
                <w:color w:val="000000"/>
              </w:rPr>
            </w:pPr>
            <w:r>
              <w:rPr>
                <w:color w:val="000000"/>
              </w:rPr>
              <w:t>Policy triage bot, audit prep agent</w:t>
            </w:r>
          </w:p>
        </w:tc>
      </w:tr>
      <w:tr w:rsidR="00062A9D" w14:paraId="747F1D9B" w14:textId="77777777" w:rsidTr="003F2A31">
        <w:tc>
          <w:tcPr>
            <w:tcW w:w="0" w:type="auto"/>
            <w:hideMark/>
          </w:tcPr>
          <w:p w14:paraId="459FF3B0" w14:textId="6F6F8D8F" w:rsidR="00062A9D" w:rsidRDefault="00062A9D">
            <w:pPr>
              <w:rPr>
                <w:color w:val="000000"/>
              </w:rPr>
            </w:pPr>
            <w:r>
              <w:rPr>
                <w:rStyle w:val="Strong"/>
                <w:color w:val="000000"/>
              </w:rPr>
              <w:lastRenderedPageBreak/>
              <w:t xml:space="preserve">Future </w:t>
            </w:r>
            <w:r w:rsidR="003F2A31">
              <w:rPr>
                <w:rStyle w:val="Strong"/>
                <w:color w:val="000000"/>
              </w:rPr>
              <w:t>L</w:t>
            </w:r>
            <w:r>
              <w:rPr>
                <w:rStyle w:val="Strong"/>
                <w:color w:val="000000"/>
              </w:rPr>
              <w:t>5</w:t>
            </w:r>
          </w:p>
        </w:tc>
        <w:tc>
          <w:tcPr>
            <w:tcW w:w="0" w:type="auto"/>
            <w:hideMark/>
          </w:tcPr>
          <w:p w14:paraId="24548EDD" w14:textId="77777777" w:rsidR="00062A9D" w:rsidRDefault="00062A9D">
            <w:pPr>
              <w:rPr>
                <w:color w:val="000000"/>
              </w:rPr>
            </w:pPr>
            <w:r>
              <w:rPr>
                <w:color w:val="000000"/>
              </w:rPr>
              <w:t>Strategic Adaptive Agent</w:t>
            </w:r>
          </w:p>
        </w:tc>
        <w:tc>
          <w:tcPr>
            <w:tcW w:w="0" w:type="auto"/>
            <w:hideMark/>
          </w:tcPr>
          <w:p w14:paraId="5AF98BA6" w14:textId="77777777" w:rsidR="00062A9D" w:rsidRDefault="00062A9D">
            <w:pPr>
              <w:rPr>
                <w:color w:val="000000"/>
              </w:rPr>
            </w:pPr>
            <w:r>
              <w:rPr>
                <w:color w:val="000000"/>
              </w:rPr>
              <w:t>Continuously monitor and re-plan across domains, self-optimize workflows, and coordinate emergent behaviors</w:t>
            </w:r>
          </w:p>
        </w:tc>
        <w:tc>
          <w:tcPr>
            <w:tcW w:w="0" w:type="auto"/>
            <w:hideMark/>
          </w:tcPr>
          <w:p w14:paraId="326F5791" w14:textId="77777777" w:rsidR="00062A9D" w:rsidRDefault="00062A9D">
            <w:pPr>
              <w:rPr>
                <w:color w:val="000000"/>
              </w:rPr>
            </w:pPr>
            <w:r>
              <w:rPr>
                <w:color w:val="000000"/>
              </w:rPr>
              <w:t>Enterprise-wide Onboarding Orchestrator (dynamic SLA negotiation)</w:t>
            </w:r>
          </w:p>
        </w:tc>
      </w:tr>
    </w:tbl>
    <w:p w14:paraId="6D3C9CF2" w14:textId="77777777" w:rsidR="00BB558B" w:rsidRDefault="00BB558B" w:rsidP="00BB558B">
      <w:pPr>
        <w:pStyle w:val="NormalWeb"/>
        <w:rPr>
          <w:color w:val="000000"/>
        </w:rPr>
      </w:pPr>
      <w:r>
        <w:rPr>
          <w:color w:val="000000"/>
        </w:rPr>
        <w:t>Defines when an AI “becomes agentic” (i.e. goal-seeking, autonomous).</w:t>
      </w:r>
    </w:p>
    <w:p w14:paraId="495DEF4B" w14:textId="77777777" w:rsidR="00BB558B" w:rsidRDefault="00BB558B" w:rsidP="0019303B">
      <w:pPr>
        <w:pStyle w:val="NormalWeb"/>
        <w:numPr>
          <w:ilvl w:val="0"/>
          <w:numId w:val="34"/>
        </w:numPr>
        <w:rPr>
          <w:color w:val="000000"/>
        </w:rPr>
      </w:pPr>
      <w:r>
        <w:rPr>
          <w:rStyle w:val="Strong"/>
          <w:rFonts w:eastAsiaTheme="majorEastAsia"/>
          <w:color w:val="000000"/>
        </w:rPr>
        <w:t>L1–L3</w:t>
      </w:r>
      <w:r>
        <w:rPr>
          <w:color w:val="000000"/>
        </w:rPr>
        <w:t>: Assistive tiers (informational, transactional, conversational).</w:t>
      </w:r>
    </w:p>
    <w:p w14:paraId="33B1E1FE" w14:textId="77777777" w:rsidR="00BB558B" w:rsidRDefault="00BB558B" w:rsidP="0019303B">
      <w:pPr>
        <w:pStyle w:val="NormalWeb"/>
        <w:numPr>
          <w:ilvl w:val="0"/>
          <w:numId w:val="34"/>
        </w:numPr>
        <w:rPr>
          <w:color w:val="000000"/>
        </w:rPr>
      </w:pPr>
      <w:r>
        <w:rPr>
          <w:rStyle w:val="Strong"/>
          <w:rFonts w:eastAsiaTheme="majorEastAsia"/>
          <w:color w:val="000000"/>
        </w:rPr>
        <w:t>L4 – Autonomous Agent</w:t>
      </w:r>
      <w:r>
        <w:rPr>
          <w:rStyle w:val="apple-converted-space"/>
          <w:rFonts w:eastAsiaTheme="majorEastAsia"/>
          <w:color w:val="000000"/>
        </w:rPr>
        <w:t> </w:t>
      </w:r>
      <w:r>
        <w:rPr>
          <w:color w:val="000000"/>
        </w:rPr>
        <w:t>(first truly “agentic” tier):</w:t>
      </w:r>
    </w:p>
    <w:p w14:paraId="4A37ADA2" w14:textId="77777777" w:rsidR="00BB558B" w:rsidRDefault="00BB558B" w:rsidP="0019303B">
      <w:pPr>
        <w:pStyle w:val="NormalWeb"/>
        <w:numPr>
          <w:ilvl w:val="1"/>
          <w:numId w:val="34"/>
        </w:numPr>
        <w:rPr>
          <w:color w:val="000000"/>
        </w:rPr>
      </w:pPr>
      <w:r>
        <w:rPr>
          <w:color w:val="000000"/>
        </w:rPr>
        <w:t>Orchestrates end-to-end workflows, makes decisions, escalates when needed.</w:t>
      </w:r>
    </w:p>
    <w:p w14:paraId="550CE9F4" w14:textId="77777777" w:rsidR="00BB558B" w:rsidRDefault="00BB558B" w:rsidP="0019303B">
      <w:pPr>
        <w:pStyle w:val="NormalWeb"/>
        <w:numPr>
          <w:ilvl w:val="1"/>
          <w:numId w:val="34"/>
        </w:numPr>
        <w:rPr>
          <w:color w:val="000000"/>
        </w:rPr>
      </w:pPr>
      <w:r>
        <w:rPr>
          <w:color w:val="000000"/>
        </w:rPr>
        <w:t>Example: Policy-triage bot.</w:t>
      </w:r>
    </w:p>
    <w:p w14:paraId="6B782821" w14:textId="77777777" w:rsidR="00BB558B" w:rsidRDefault="00BB558B" w:rsidP="0019303B">
      <w:pPr>
        <w:pStyle w:val="NormalWeb"/>
        <w:numPr>
          <w:ilvl w:val="0"/>
          <w:numId w:val="34"/>
        </w:numPr>
        <w:rPr>
          <w:color w:val="000000"/>
        </w:rPr>
      </w:pPr>
      <w:r>
        <w:rPr>
          <w:rStyle w:val="Strong"/>
          <w:rFonts w:eastAsiaTheme="majorEastAsia"/>
          <w:color w:val="000000"/>
        </w:rPr>
        <w:t>Future L5 – Strategic Adaptive Agent</w:t>
      </w:r>
      <w:r>
        <w:rPr>
          <w:rStyle w:val="apple-converted-space"/>
          <w:rFonts w:eastAsiaTheme="majorEastAsia"/>
          <w:color w:val="000000"/>
        </w:rPr>
        <w:t> </w:t>
      </w:r>
      <w:r>
        <w:rPr>
          <w:color w:val="000000"/>
        </w:rPr>
        <w:t>(advanced agentic):</w:t>
      </w:r>
    </w:p>
    <w:p w14:paraId="7BA868CE" w14:textId="77777777" w:rsidR="00BB558B" w:rsidRDefault="00BB558B" w:rsidP="0019303B">
      <w:pPr>
        <w:pStyle w:val="NormalWeb"/>
        <w:numPr>
          <w:ilvl w:val="1"/>
          <w:numId w:val="34"/>
        </w:numPr>
        <w:rPr>
          <w:color w:val="000000"/>
        </w:rPr>
      </w:pPr>
      <w:r>
        <w:rPr>
          <w:color w:val="000000"/>
        </w:rPr>
        <w:t>Continuously re-plans across domains, self-optimizes, coordinates emergent behavior.</w:t>
      </w:r>
    </w:p>
    <w:p w14:paraId="3EC5F47F" w14:textId="74521145" w:rsidR="00B308EF" w:rsidRPr="00B308EF" w:rsidRDefault="00B308EF" w:rsidP="00B308EF">
      <w:pPr>
        <w:spacing w:before="100" w:beforeAutospacing="1" w:after="100" w:afterAutospacing="1"/>
        <w:outlineLvl w:val="1"/>
        <w:rPr>
          <w:rFonts w:ascii="-webkit-standard" w:hAnsi="-webkit-standard"/>
          <w:color w:val="000000"/>
          <w:sz w:val="27"/>
          <w:szCs w:val="27"/>
        </w:rPr>
      </w:pPr>
    </w:p>
    <w:p w14:paraId="4203E659" w14:textId="2C9A1E7D" w:rsidR="00E121C5" w:rsidRPr="00755B98" w:rsidRDefault="00E121C5" w:rsidP="0019303B">
      <w:pPr>
        <w:pStyle w:val="ListParagraph"/>
        <w:numPr>
          <w:ilvl w:val="0"/>
          <w:numId w:val="9"/>
        </w:numPr>
        <w:spacing w:before="100" w:beforeAutospacing="1" w:after="100" w:afterAutospacing="1"/>
        <w:outlineLvl w:val="1"/>
        <w:rPr>
          <w:b/>
          <w:bCs/>
          <w:color w:val="000000"/>
          <w:sz w:val="36"/>
          <w:szCs w:val="36"/>
        </w:rPr>
      </w:pPr>
      <w:bookmarkStart w:id="11" w:name="_Toc204006899"/>
      <w:r w:rsidRPr="00755B98">
        <w:rPr>
          <w:sz w:val="36"/>
          <w:szCs w:val="36"/>
        </w:rPr>
        <w:t>Design &amp; Development Principles</w:t>
      </w:r>
      <w:bookmarkEnd w:id="11"/>
    </w:p>
    <w:p w14:paraId="2AA8B063" w14:textId="77777777" w:rsidR="00E121C5" w:rsidRDefault="00E121C5" w:rsidP="00E121C5">
      <w:pPr>
        <w:pStyle w:val="NormalWeb"/>
        <w:rPr>
          <w:color w:val="000000"/>
        </w:rPr>
      </w:pPr>
      <w:r>
        <w:rPr>
          <w:rStyle w:val="Strong"/>
          <w:rFonts w:eastAsiaTheme="majorEastAsia"/>
          <w:color w:val="000000"/>
        </w:rPr>
        <w:t>Definition:</w:t>
      </w:r>
      <w:r>
        <w:rPr>
          <w:rStyle w:val="apple-converted-space"/>
          <w:rFonts w:eastAsiaTheme="majorEastAsia"/>
          <w:color w:val="000000"/>
        </w:rPr>
        <w:t> </w:t>
      </w:r>
      <w:r>
        <w:rPr>
          <w:color w:val="000000"/>
        </w:rPr>
        <w:t xml:space="preserve">AURA’s foundational design standards ensure that agents are scalable, governed, inclusive, and </w:t>
      </w:r>
      <w:proofErr w:type="gramStart"/>
      <w:r>
        <w:rPr>
          <w:color w:val="000000"/>
        </w:rPr>
        <w:t>user-centered</w:t>
      </w:r>
      <w:proofErr w:type="gramEnd"/>
      <w:r>
        <w:rPr>
          <w:color w:val="000000"/>
        </w:rPr>
        <w:t>.</w:t>
      </w:r>
    </w:p>
    <w:p w14:paraId="24838774" w14:textId="77777777" w:rsidR="00E121C5" w:rsidRDefault="00E121C5" w:rsidP="0019303B">
      <w:pPr>
        <w:pStyle w:val="NormalWeb"/>
        <w:numPr>
          <w:ilvl w:val="0"/>
          <w:numId w:val="10"/>
        </w:numPr>
        <w:rPr>
          <w:color w:val="000000"/>
        </w:rPr>
      </w:pPr>
      <w:r>
        <w:rPr>
          <w:rStyle w:val="Strong"/>
          <w:rFonts w:eastAsiaTheme="majorEastAsia"/>
          <w:color w:val="000000"/>
        </w:rPr>
        <w:t>Human-Centric:</w:t>
      </w:r>
      <w:r>
        <w:rPr>
          <w:rStyle w:val="apple-converted-space"/>
          <w:rFonts w:eastAsiaTheme="majorEastAsia"/>
          <w:color w:val="000000"/>
        </w:rPr>
        <w:t> </w:t>
      </w:r>
      <w:r>
        <w:rPr>
          <w:color w:val="000000"/>
        </w:rPr>
        <w:t>Agents assist, not replace; include override and escalation mechanisms.</w:t>
      </w:r>
    </w:p>
    <w:p w14:paraId="64F03D89" w14:textId="77777777" w:rsidR="00E121C5" w:rsidRDefault="00E121C5" w:rsidP="0019303B">
      <w:pPr>
        <w:pStyle w:val="NormalWeb"/>
        <w:numPr>
          <w:ilvl w:val="0"/>
          <w:numId w:val="10"/>
        </w:numPr>
        <w:rPr>
          <w:color w:val="000000"/>
        </w:rPr>
      </w:pPr>
      <w:r>
        <w:rPr>
          <w:rStyle w:val="Strong"/>
          <w:rFonts w:eastAsiaTheme="majorEastAsia"/>
          <w:color w:val="000000"/>
        </w:rPr>
        <w:t>Modular &amp; Scalable:</w:t>
      </w:r>
      <w:r>
        <w:rPr>
          <w:rStyle w:val="apple-converted-space"/>
          <w:rFonts w:eastAsiaTheme="majorEastAsia"/>
          <w:color w:val="000000"/>
        </w:rPr>
        <w:t> </w:t>
      </w:r>
      <w:r>
        <w:rPr>
          <w:color w:val="000000"/>
        </w:rPr>
        <w:t>Build components that can be reused across teams and processes.</w:t>
      </w:r>
    </w:p>
    <w:p w14:paraId="6F75AD26" w14:textId="77777777" w:rsidR="00E121C5" w:rsidRDefault="00E121C5" w:rsidP="0019303B">
      <w:pPr>
        <w:pStyle w:val="NormalWeb"/>
        <w:numPr>
          <w:ilvl w:val="0"/>
          <w:numId w:val="10"/>
        </w:numPr>
        <w:rPr>
          <w:color w:val="000000"/>
        </w:rPr>
      </w:pPr>
      <w:r>
        <w:rPr>
          <w:rStyle w:val="Strong"/>
          <w:rFonts w:eastAsiaTheme="majorEastAsia"/>
          <w:color w:val="000000"/>
        </w:rPr>
        <w:t>Governed Intelligence:</w:t>
      </w:r>
      <w:r>
        <w:rPr>
          <w:rStyle w:val="apple-converted-space"/>
          <w:rFonts w:eastAsiaTheme="majorEastAsia"/>
          <w:color w:val="000000"/>
        </w:rPr>
        <w:t> </w:t>
      </w:r>
      <w:r>
        <w:rPr>
          <w:color w:val="000000"/>
        </w:rPr>
        <w:t>Agents follow embedded rules for legal, compliance, and business logic.</w:t>
      </w:r>
    </w:p>
    <w:p w14:paraId="108078BA" w14:textId="77777777" w:rsidR="00E121C5" w:rsidRDefault="00E121C5" w:rsidP="0019303B">
      <w:pPr>
        <w:pStyle w:val="NormalWeb"/>
        <w:numPr>
          <w:ilvl w:val="0"/>
          <w:numId w:val="10"/>
        </w:numPr>
        <w:rPr>
          <w:color w:val="000000"/>
        </w:rPr>
      </w:pPr>
      <w:r>
        <w:rPr>
          <w:rStyle w:val="Strong"/>
          <w:rFonts w:eastAsiaTheme="majorEastAsia"/>
          <w:color w:val="000000"/>
        </w:rPr>
        <w:t>Inclusive &amp; Accessible:</w:t>
      </w:r>
      <w:r>
        <w:rPr>
          <w:rStyle w:val="apple-converted-space"/>
          <w:rFonts w:eastAsiaTheme="majorEastAsia"/>
          <w:color w:val="000000"/>
        </w:rPr>
        <w:t> </w:t>
      </w:r>
      <w:r>
        <w:rPr>
          <w:color w:val="000000"/>
        </w:rPr>
        <w:t>Ensure bilingual (EN/FR) and accessibility-compliant agent interfaces.</w:t>
      </w:r>
    </w:p>
    <w:p w14:paraId="0AC500CD" w14:textId="77777777" w:rsidR="00E1263A" w:rsidRPr="00E1263A" w:rsidRDefault="00B308EF" w:rsidP="0019303B">
      <w:pPr>
        <w:pStyle w:val="ListParagraph"/>
        <w:numPr>
          <w:ilvl w:val="0"/>
          <w:numId w:val="9"/>
        </w:numPr>
        <w:spacing w:before="100" w:beforeAutospacing="1" w:after="100" w:afterAutospacing="1"/>
        <w:outlineLvl w:val="1"/>
        <w:rPr>
          <w:rStyle w:val="Strong"/>
          <w:sz w:val="36"/>
          <w:szCs w:val="36"/>
        </w:rPr>
      </w:pPr>
      <w:bookmarkStart w:id="12" w:name="_Toc204006900"/>
      <w:r w:rsidRPr="00663A48">
        <w:rPr>
          <w:b/>
          <w:bCs/>
          <w:sz w:val="36"/>
          <w:szCs w:val="36"/>
        </w:rPr>
        <w:t>Control Mode Matrix</w:t>
      </w:r>
      <w:bookmarkEnd w:id="12"/>
      <w:r w:rsidRPr="00663A48">
        <w:rPr>
          <w:b/>
          <w:bCs/>
          <w:sz w:val="36"/>
          <w:szCs w:val="36"/>
        </w:rPr>
        <w:t xml:space="preserve"> </w:t>
      </w:r>
      <w:r w:rsidR="00CE26D3" w:rsidRPr="00CE26D3">
        <w:rPr>
          <w:color w:val="000000"/>
        </w:rPr>
        <w:br/>
      </w:r>
    </w:p>
    <w:p w14:paraId="62B7CE06" w14:textId="762BD631" w:rsidR="00CE26D3" w:rsidRPr="00CE26D3" w:rsidRDefault="00CE26D3" w:rsidP="00E1263A">
      <w:pPr>
        <w:rPr>
          <w:b/>
          <w:bCs/>
          <w:sz w:val="36"/>
          <w:szCs w:val="36"/>
        </w:rPr>
      </w:pPr>
      <w:r w:rsidRPr="00CE26D3">
        <w:rPr>
          <w:rStyle w:val="Strong"/>
          <w:rFonts w:eastAsiaTheme="majorEastAsia"/>
          <w:color w:val="000000"/>
        </w:rPr>
        <w:t>Definition:</w:t>
      </w:r>
      <w:r w:rsidRPr="00CE26D3">
        <w:rPr>
          <w:rStyle w:val="apple-converted-space"/>
          <w:rFonts w:eastAsiaTheme="majorEastAsia"/>
          <w:color w:val="000000"/>
        </w:rPr>
        <w:t> </w:t>
      </w:r>
      <w:r w:rsidRPr="00CE26D3">
        <w:t>Categorizes agents by the level of human oversight required.</w:t>
      </w:r>
      <w:r w:rsidRPr="00CE26D3">
        <w:br/>
      </w:r>
      <w:r w:rsidRPr="00CE26D3">
        <w:rPr>
          <w:rStyle w:val="Strong"/>
          <w:rFonts w:eastAsiaTheme="majorEastAsia"/>
          <w:color w:val="000000"/>
        </w:rPr>
        <w:t>Use:</w:t>
      </w:r>
      <w:r w:rsidRPr="00CE26D3">
        <w:rPr>
          <w:rStyle w:val="apple-converted-space"/>
          <w:rFonts w:eastAsiaTheme="majorEastAsia"/>
          <w:color w:val="000000"/>
        </w:rPr>
        <w:t> </w:t>
      </w:r>
      <w:r w:rsidRPr="00CE26D3">
        <w:t>Ensures each agent is deployed with the right supervision based on its autonomy tier (L1–L4) and risk profile.</w:t>
      </w:r>
    </w:p>
    <w:tbl>
      <w:tblPr>
        <w:tblStyle w:val="TableGrid"/>
        <w:tblW w:w="0" w:type="auto"/>
        <w:tblLook w:val="04A0" w:firstRow="1" w:lastRow="0" w:firstColumn="1" w:lastColumn="0" w:noHBand="0" w:noVBand="1"/>
      </w:tblPr>
      <w:tblGrid>
        <w:gridCol w:w="4100"/>
        <w:gridCol w:w="1129"/>
        <w:gridCol w:w="1711"/>
        <w:gridCol w:w="1697"/>
      </w:tblGrid>
      <w:tr w:rsidR="00CE26D3" w14:paraId="19D6843A" w14:textId="77777777" w:rsidTr="00003002">
        <w:tc>
          <w:tcPr>
            <w:tcW w:w="0" w:type="auto"/>
            <w:hideMark/>
          </w:tcPr>
          <w:p w14:paraId="4067B45D" w14:textId="77777777" w:rsidR="00CE26D3" w:rsidRDefault="00CE26D3">
            <w:pPr>
              <w:jc w:val="center"/>
              <w:rPr>
                <w:b/>
                <w:bCs/>
              </w:rPr>
            </w:pPr>
            <w:r>
              <w:rPr>
                <w:b/>
                <w:bCs/>
              </w:rPr>
              <w:t>Agent Role / Example Agents</w:t>
            </w:r>
          </w:p>
        </w:tc>
        <w:tc>
          <w:tcPr>
            <w:tcW w:w="0" w:type="auto"/>
            <w:hideMark/>
          </w:tcPr>
          <w:p w14:paraId="657F3B1C" w14:textId="77777777" w:rsidR="00CE26D3" w:rsidRDefault="00CE26D3">
            <w:pPr>
              <w:jc w:val="center"/>
              <w:rPr>
                <w:b/>
                <w:bCs/>
              </w:rPr>
            </w:pPr>
            <w:r>
              <w:rPr>
                <w:b/>
                <w:bCs/>
              </w:rPr>
              <w:t>Agent Level</w:t>
            </w:r>
          </w:p>
        </w:tc>
        <w:tc>
          <w:tcPr>
            <w:tcW w:w="0" w:type="auto"/>
            <w:hideMark/>
          </w:tcPr>
          <w:p w14:paraId="5D0B8D84" w14:textId="77777777" w:rsidR="00CE26D3" w:rsidRDefault="00CE26D3">
            <w:pPr>
              <w:jc w:val="center"/>
              <w:rPr>
                <w:b/>
                <w:bCs/>
              </w:rPr>
            </w:pPr>
            <w:r>
              <w:rPr>
                <w:b/>
                <w:bCs/>
              </w:rPr>
              <w:t>Control Type</w:t>
            </w:r>
          </w:p>
        </w:tc>
        <w:tc>
          <w:tcPr>
            <w:tcW w:w="0" w:type="auto"/>
            <w:hideMark/>
          </w:tcPr>
          <w:p w14:paraId="1F40F3D2" w14:textId="77777777" w:rsidR="00CE26D3" w:rsidRDefault="00CE26D3">
            <w:pPr>
              <w:jc w:val="center"/>
              <w:rPr>
                <w:b/>
                <w:bCs/>
              </w:rPr>
            </w:pPr>
            <w:r>
              <w:rPr>
                <w:b/>
                <w:bCs/>
              </w:rPr>
              <w:t>Human Role</w:t>
            </w:r>
          </w:p>
        </w:tc>
      </w:tr>
      <w:tr w:rsidR="00CE26D3" w14:paraId="6F7709A8" w14:textId="77777777" w:rsidTr="00003002">
        <w:tc>
          <w:tcPr>
            <w:tcW w:w="0" w:type="auto"/>
            <w:hideMark/>
          </w:tcPr>
          <w:p w14:paraId="559B5CBE" w14:textId="77777777" w:rsidR="00CE26D3" w:rsidRDefault="00CE26D3">
            <w:r>
              <w:rPr>
                <w:rStyle w:val="Strong"/>
                <w:rFonts w:eastAsiaTheme="majorEastAsia"/>
              </w:rPr>
              <w:t>Conductor</w:t>
            </w:r>
            <w:r>
              <w:br/>
              <w:t>HR Orchestration Agent</w:t>
            </w:r>
          </w:p>
        </w:tc>
        <w:tc>
          <w:tcPr>
            <w:tcW w:w="0" w:type="auto"/>
            <w:hideMark/>
          </w:tcPr>
          <w:p w14:paraId="4441BD4A" w14:textId="77777777" w:rsidR="00CE26D3" w:rsidRDefault="00CE26D3">
            <w:r>
              <w:t>L4</w:t>
            </w:r>
          </w:p>
        </w:tc>
        <w:tc>
          <w:tcPr>
            <w:tcW w:w="0" w:type="auto"/>
            <w:hideMark/>
          </w:tcPr>
          <w:p w14:paraId="290798AD" w14:textId="77777777" w:rsidR="00CE26D3" w:rsidRDefault="00CE26D3">
            <w:r>
              <w:t>Human-above-the-loop</w:t>
            </w:r>
          </w:p>
        </w:tc>
        <w:tc>
          <w:tcPr>
            <w:tcW w:w="0" w:type="auto"/>
            <w:hideMark/>
          </w:tcPr>
          <w:p w14:paraId="2378E1B1" w14:textId="77777777" w:rsidR="00CE26D3" w:rsidRDefault="00CE26D3">
            <w:r>
              <w:t>Supervise &amp; override</w:t>
            </w:r>
          </w:p>
        </w:tc>
      </w:tr>
      <w:tr w:rsidR="00CE26D3" w14:paraId="72A46BBB" w14:textId="77777777" w:rsidTr="00003002">
        <w:tc>
          <w:tcPr>
            <w:tcW w:w="0" w:type="auto"/>
            <w:hideMark/>
          </w:tcPr>
          <w:p w14:paraId="44BA6160" w14:textId="77777777" w:rsidR="00CE26D3" w:rsidRDefault="00CE26D3">
            <w:r>
              <w:rPr>
                <w:rStyle w:val="Strong"/>
                <w:rFonts w:eastAsiaTheme="majorEastAsia"/>
              </w:rPr>
              <w:t>Notifier</w:t>
            </w:r>
            <w:r>
              <w:br/>
              <w:t>Manager Notification Agent</w:t>
            </w:r>
          </w:p>
        </w:tc>
        <w:tc>
          <w:tcPr>
            <w:tcW w:w="0" w:type="auto"/>
            <w:hideMark/>
          </w:tcPr>
          <w:p w14:paraId="3D367691" w14:textId="77777777" w:rsidR="00CE26D3" w:rsidRDefault="00CE26D3">
            <w:r>
              <w:t>L3</w:t>
            </w:r>
          </w:p>
        </w:tc>
        <w:tc>
          <w:tcPr>
            <w:tcW w:w="0" w:type="auto"/>
            <w:hideMark/>
          </w:tcPr>
          <w:p w14:paraId="6D6F7895" w14:textId="77777777" w:rsidR="00CE26D3" w:rsidRDefault="00CE26D3">
            <w:r>
              <w:t>Human-on-the-loop</w:t>
            </w:r>
          </w:p>
        </w:tc>
        <w:tc>
          <w:tcPr>
            <w:tcW w:w="0" w:type="auto"/>
            <w:hideMark/>
          </w:tcPr>
          <w:p w14:paraId="6871D926" w14:textId="77777777" w:rsidR="00CE26D3" w:rsidRDefault="00CE26D3">
            <w:r>
              <w:t>Monitor &amp; escalate</w:t>
            </w:r>
          </w:p>
        </w:tc>
      </w:tr>
      <w:tr w:rsidR="00CE26D3" w14:paraId="26C747EA" w14:textId="77777777" w:rsidTr="00003002">
        <w:tc>
          <w:tcPr>
            <w:tcW w:w="0" w:type="auto"/>
            <w:hideMark/>
          </w:tcPr>
          <w:p w14:paraId="28C5D87A" w14:textId="77777777" w:rsidR="00CE26D3" w:rsidRDefault="00CE26D3">
            <w:r>
              <w:rPr>
                <w:rStyle w:val="Strong"/>
                <w:rFonts w:eastAsiaTheme="majorEastAsia"/>
              </w:rPr>
              <w:lastRenderedPageBreak/>
              <w:t>Task Agents</w:t>
            </w:r>
            <w:r>
              <w:br/>
              <w:t>IT Provisioning, Identity Verification,</w:t>
            </w:r>
            <w:r>
              <w:br/>
              <w:t>Orientation Scheduling, Benefits, Equipment Delivery, Payroll Setup</w:t>
            </w:r>
          </w:p>
        </w:tc>
        <w:tc>
          <w:tcPr>
            <w:tcW w:w="0" w:type="auto"/>
            <w:hideMark/>
          </w:tcPr>
          <w:p w14:paraId="490E773E" w14:textId="77777777" w:rsidR="00CE26D3" w:rsidRDefault="00CE26D3">
            <w:r>
              <w:t>L3</w:t>
            </w:r>
          </w:p>
        </w:tc>
        <w:tc>
          <w:tcPr>
            <w:tcW w:w="0" w:type="auto"/>
            <w:hideMark/>
          </w:tcPr>
          <w:p w14:paraId="4B0164D5" w14:textId="77777777" w:rsidR="00CE26D3" w:rsidRDefault="00CE26D3">
            <w:r>
              <w:t>Human-on-the-loop</w:t>
            </w:r>
          </w:p>
        </w:tc>
        <w:tc>
          <w:tcPr>
            <w:tcW w:w="0" w:type="auto"/>
            <w:hideMark/>
          </w:tcPr>
          <w:p w14:paraId="0F861B05" w14:textId="77777777" w:rsidR="00CE26D3" w:rsidRDefault="00CE26D3">
            <w:r>
              <w:t>Monitor &amp; escalate</w:t>
            </w:r>
          </w:p>
        </w:tc>
      </w:tr>
      <w:tr w:rsidR="00CE26D3" w14:paraId="6873026B" w14:textId="77777777" w:rsidTr="00003002">
        <w:tc>
          <w:tcPr>
            <w:tcW w:w="0" w:type="auto"/>
            <w:hideMark/>
          </w:tcPr>
          <w:p w14:paraId="461E9F38" w14:textId="77777777" w:rsidR="00CE26D3" w:rsidRDefault="00CE26D3">
            <w:r>
              <w:rPr>
                <w:rStyle w:val="Strong"/>
                <w:rFonts w:eastAsiaTheme="majorEastAsia"/>
              </w:rPr>
              <w:t>Validation Agents</w:t>
            </w:r>
            <w:r>
              <w:br/>
              <w:t>Compliance Training Agent</w:t>
            </w:r>
          </w:p>
        </w:tc>
        <w:tc>
          <w:tcPr>
            <w:tcW w:w="0" w:type="auto"/>
            <w:hideMark/>
          </w:tcPr>
          <w:p w14:paraId="1FCEFE90" w14:textId="77777777" w:rsidR="00CE26D3" w:rsidRDefault="00CE26D3">
            <w:r>
              <w:t>L1–L2</w:t>
            </w:r>
          </w:p>
        </w:tc>
        <w:tc>
          <w:tcPr>
            <w:tcW w:w="0" w:type="auto"/>
            <w:hideMark/>
          </w:tcPr>
          <w:p w14:paraId="63089E45" w14:textId="77777777" w:rsidR="00CE26D3" w:rsidRDefault="00CE26D3">
            <w:r>
              <w:t>Human-in-the-loop</w:t>
            </w:r>
          </w:p>
        </w:tc>
        <w:tc>
          <w:tcPr>
            <w:tcW w:w="0" w:type="auto"/>
            <w:hideMark/>
          </w:tcPr>
          <w:p w14:paraId="5CACB39A" w14:textId="77777777" w:rsidR="00CE26D3" w:rsidRDefault="00CE26D3">
            <w:r>
              <w:t>Confirm &amp; approve</w:t>
            </w:r>
          </w:p>
        </w:tc>
      </w:tr>
    </w:tbl>
    <w:p w14:paraId="1F30BD28" w14:textId="77777777" w:rsidR="00CE26D3" w:rsidRDefault="00CE26D3" w:rsidP="0019303B">
      <w:pPr>
        <w:pStyle w:val="NormalWeb"/>
        <w:numPr>
          <w:ilvl w:val="0"/>
          <w:numId w:val="39"/>
        </w:numPr>
        <w:rPr>
          <w:color w:val="000000"/>
        </w:rPr>
      </w:pPr>
      <w:r>
        <w:rPr>
          <w:rStyle w:val="Strong"/>
          <w:rFonts w:eastAsiaTheme="majorEastAsia"/>
          <w:color w:val="000000"/>
        </w:rPr>
        <w:t>L1–L2 / Human-in-the-loop:</w:t>
      </w:r>
      <w:r>
        <w:rPr>
          <w:color w:val="000000"/>
        </w:rPr>
        <w:br/>
        <w:t>Agents that provide information or draft actions but</w:t>
      </w:r>
      <w:r>
        <w:rPr>
          <w:rStyle w:val="apple-converted-space"/>
          <w:rFonts w:eastAsiaTheme="majorEastAsia"/>
          <w:color w:val="000000"/>
        </w:rPr>
        <w:t> </w:t>
      </w:r>
      <w:r>
        <w:rPr>
          <w:rStyle w:val="Strong"/>
          <w:rFonts w:eastAsiaTheme="majorEastAsia"/>
          <w:color w:val="000000"/>
        </w:rPr>
        <w:t>require explicit human confirmation</w:t>
      </w:r>
      <w:r>
        <w:rPr>
          <w:rStyle w:val="apple-converted-space"/>
          <w:rFonts w:eastAsiaTheme="majorEastAsia"/>
          <w:color w:val="000000"/>
        </w:rPr>
        <w:t> </w:t>
      </w:r>
      <w:r>
        <w:rPr>
          <w:color w:val="000000"/>
        </w:rPr>
        <w:t>before proceeding (e.g., initial compliance recommendations).</w:t>
      </w:r>
    </w:p>
    <w:p w14:paraId="2BD56BCB" w14:textId="77777777" w:rsidR="00CE26D3" w:rsidRDefault="00CE26D3" w:rsidP="0019303B">
      <w:pPr>
        <w:pStyle w:val="NormalWeb"/>
        <w:numPr>
          <w:ilvl w:val="0"/>
          <w:numId w:val="39"/>
        </w:numPr>
        <w:rPr>
          <w:color w:val="000000"/>
        </w:rPr>
      </w:pPr>
      <w:r>
        <w:rPr>
          <w:rStyle w:val="Strong"/>
          <w:rFonts w:eastAsiaTheme="majorEastAsia"/>
          <w:color w:val="000000"/>
        </w:rPr>
        <w:t>L3 / Human-on-the-loop:</w:t>
      </w:r>
      <w:r>
        <w:rPr>
          <w:color w:val="000000"/>
        </w:rPr>
        <w:br/>
        <w:t>Agents that</w:t>
      </w:r>
      <w:r>
        <w:rPr>
          <w:rStyle w:val="apple-converted-space"/>
          <w:rFonts w:eastAsiaTheme="majorEastAsia"/>
          <w:color w:val="000000"/>
        </w:rPr>
        <w:t> </w:t>
      </w:r>
      <w:r>
        <w:rPr>
          <w:rStyle w:val="Strong"/>
          <w:rFonts w:eastAsiaTheme="majorEastAsia"/>
          <w:color w:val="000000"/>
        </w:rPr>
        <w:t>execute autonomously</w:t>
      </w:r>
      <w:r>
        <w:rPr>
          <w:rStyle w:val="apple-converted-space"/>
          <w:rFonts w:eastAsiaTheme="majorEastAsia"/>
          <w:color w:val="000000"/>
        </w:rPr>
        <w:t> </w:t>
      </w:r>
      <w:r>
        <w:rPr>
          <w:color w:val="000000"/>
        </w:rPr>
        <w:t>within defined boundaries but are</w:t>
      </w:r>
      <w:r>
        <w:rPr>
          <w:rStyle w:val="apple-converted-space"/>
          <w:rFonts w:eastAsiaTheme="majorEastAsia"/>
          <w:color w:val="000000"/>
        </w:rPr>
        <w:t> </w:t>
      </w:r>
      <w:r>
        <w:rPr>
          <w:rStyle w:val="Strong"/>
          <w:rFonts w:eastAsiaTheme="majorEastAsia"/>
          <w:color w:val="000000"/>
        </w:rPr>
        <w:t>continuously monitored</w:t>
      </w:r>
      <w:r>
        <w:rPr>
          <w:color w:val="000000"/>
        </w:rPr>
        <w:t>, with humans stepping in on anomalies or escalations (e.g., routine provisioning, notifications).</w:t>
      </w:r>
    </w:p>
    <w:p w14:paraId="3595106E" w14:textId="77777777" w:rsidR="00CE26D3" w:rsidRDefault="00CE26D3" w:rsidP="0019303B">
      <w:pPr>
        <w:pStyle w:val="NormalWeb"/>
        <w:numPr>
          <w:ilvl w:val="0"/>
          <w:numId w:val="39"/>
        </w:numPr>
        <w:rPr>
          <w:color w:val="000000"/>
        </w:rPr>
      </w:pPr>
      <w:r>
        <w:rPr>
          <w:rStyle w:val="Strong"/>
          <w:rFonts w:eastAsiaTheme="majorEastAsia"/>
          <w:color w:val="000000"/>
        </w:rPr>
        <w:t>L4 / Human-above-the-loop:</w:t>
      </w:r>
      <w:r>
        <w:rPr>
          <w:color w:val="000000"/>
        </w:rPr>
        <w:br/>
        <w:t>Fully autonomous orchestrators that</w:t>
      </w:r>
      <w:r>
        <w:rPr>
          <w:rStyle w:val="apple-converted-space"/>
          <w:rFonts w:eastAsiaTheme="majorEastAsia"/>
          <w:color w:val="000000"/>
        </w:rPr>
        <w:t> </w:t>
      </w:r>
      <w:r>
        <w:rPr>
          <w:rStyle w:val="Strong"/>
          <w:rFonts w:eastAsiaTheme="majorEastAsia"/>
          <w:color w:val="000000"/>
        </w:rPr>
        <w:t>manage workflows end-to-end</w:t>
      </w:r>
      <w:r>
        <w:rPr>
          <w:color w:val="000000"/>
        </w:rPr>
        <w:t>—humans oversee overall performance and</w:t>
      </w:r>
      <w:r>
        <w:rPr>
          <w:rStyle w:val="apple-converted-space"/>
          <w:rFonts w:eastAsiaTheme="majorEastAsia"/>
          <w:color w:val="000000"/>
        </w:rPr>
        <w:t> </w:t>
      </w:r>
      <w:r>
        <w:rPr>
          <w:rStyle w:val="Strong"/>
          <w:rFonts w:eastAsiaTheme="majorEastAsia"/>
          <w:color w:val="000000"/>
        </w:rPr>
        <w:t>only intervene</w:t>
      </w:r>
      <w:r>
        <w:rPr>
          <w:rStyle w:val="apple-converted-space"/>
          <w:rFonts w:eastAsiaTheme="majorEastAsia"/>
          <w:color w:val="000000"/>
        </w:rPr>
        <w:t> </w:t>
      </w:r>
      <w:r>
        <w:rPr>
          <w:color w:val="000000"/>
        </w:rPr>
        <w:t>to override or adjust strategy when necessary (e.g., HR Orchestration Agent).</w:t>
      </w:r>
    </w:p>
    <w:p w14:paraId="7A4598C5" w14:textId="0DD3CDB2" w:rsidR="001C6DF2" w:rsidRDefault="001C6DF2" w:rsidP="001C6DF2">
      <w:pPr>
        <w:pStyle w:val="NormalWeb"/>
        <w:rPr>
          <w:rFonts w:hAnsi="Symbol"/>
        </w:rPr>
      </w:pPr>
      <w:r>
        <w:rPr>
          <w:rFonts w:hAnsi="Symbol"/>
        </w:rPr>
        <w:t>Role Definitions -</w:t>
      </w:r>
    </w:p>
    <w:p w14:paraId="3937DAC8" w14:textId="721066D3" w:rsidR="001C6DF2" w:rsidRDefault="001C6DF2" w:rsidP="001C6DF2">
      <w:pPr>
        <w:pStyle w:val="NormalWeb"/>
      </w:pPr>
      <w:proofErr w:type="gramStart"/>
      <w:r>
        <w:rPr>
          <w:rFonts w:hAnsi="Symbol"/>
        </w:rPr>
        <w:t></w:t>
      </w:r>
      <w:r>
        <w:t xml:space="preserve">  </w:t>
      </w:r>
      <w:r>
        <w:rPr>
          <w:rStyle w:val="Strong"/>
          <w:rFonts w:eastAsiaTheme="majorEastAsia"/>
        </w:rPr>
        <w:t>Conductor</w:t>
      </w:r>
      <w:proofErr w:type="gramEnd"/>
    </w:p>
    <w:p w14:paraId="2ED10ADE" w14:textId="77777777" w:rsidR="001C6DF2" w:rsidRDefault="001C6DF2" w:rsidP="0019303B">
      <w:pPr>
        <w:pStyle w:val="NormalWeb"/>
        <w:numPr>
          <w:ilvl w:val="0"/>
          <w:numId w:val="40"/>
        </w:numPr>
      </w:pPr>
      <w:r>
        <w:t>Orchestrates end-to-end workflows</w:t>
      </w:r>
    </w:p>
    <w:p w14:paraId="249AA2D1" w14:textId="77777777" w:rsidR="001C6DF2" w:rsidRDefault="001C6DF2" w:rsidP="0019303B">
      <w:pPr>
        <w:pStyle w:val="NormalWeb"/>
        <w:numPr>
          <w:ilvl w:val="0"/>
          <w:numId w:val="40"/>
        </w:numPr>
      </w:pPr>
      <w:r>
        <w:t>Maintains global context and state</w:t>
      </w:r>
    </w:p>
    <w:p w14:paraId="5B65004B" w14:textId="77777777" w:rsidR="001C6DF2" w:rsidRDefault="001C6DF2" w:rsidP="0019303B">
      <w:pPr>
        <w:pStyle w:val="NormalWeb"/>
        <w:numPr>
          <w:ilvl w:val="0"/>
          <w:numId w:val="40"/>
        </w:numPr>
      </w:pPr>
      <w:r>
        <w:t>Invokes and sequences specialist sub-agents</w:t>
      </w:r>
    </w:p>
    <w:p w14:paraId="4CC92B51" w14:textId="77777777" w:rsidR="001C6DF2" w:rsidRDefault="001C6DF2" w:rsidP="0019303B">
      <w:pPr>
        <w:pStyle w:val="NormalWeb"/>
        <w:numPr>
          <w:ilvl w:val="0"/>
          <w:numId w:val="40"/>
        </w:numPr>
      </w:pPr>
      <w:r>
        <w:t>Handles high-level exception escalation and overrides</w:t>
      </w:r>
    </w:p>
    <w:p w14:paraId="5C8F95BF" w14:textId="77777777" w:rsidR="001C6DF2" w:rsidRDefault="001C6DF2" w:rsidP="001C6DF2">
      <w:pPr>
        <w:pStyle w:val="NormalWeb"/>
      </w:pPr>
      <w:proofErr w:type="gramStart"/>
      <w:r>
        <w:rPr>
          <w:rFonts w:hAnsi="Symbol"/>
        </w:rPr>
        <w:t></w:t>
      </w:r>
      <w:r>
        <w:t xml:space="preserve">  </w:t>
      </w:r>
      <w:r>
        <w:rPr>
          <w:rStyle w:val="Strong"/>
          <w:rFonts w:eastAsiaTheme="majorEastAsia"/>
        </w:rPr>
        <w:t>Task</w:t>
      </w:r>
      <w:proofErr w:type="gramEnd"/>
      <w:r>
        <w:rPr>
          <w:rStyle w:val="Strong"/>
          <w:rFonts w:eastAsiaTheme="majorEastAsia"/>
        </w:rPr>
        <w:t xml:space="preserve"> Agent</w:t>
      </w:r>
    </w:p>
    <w:p w14:paraId="0B7099A1" w14:textId="77777777" w:rsidR="001C6DF2" w:rsidRDefault="001C6DF2" w:rsidP="0019303B">
      <w:pPr>
        <w:pStyle w:val="NormalWeb"/>
        <w:numPr>
          <w:ilvl w:val="0"/>
          <w:numId w:val="41"/>
        </w:numPr>
      </w:pPr>
      <w:r>
        <w:t>Performs discrete operational tasks (e.g., provisioning accounts, booking sessions)</w:t>
      </w:r>
    </w:p>
    <w:p w14:paraId="79C275C6" w14:textId="77777777" w:rsidR="001C6DF2" w:rsidRDefault="001C6DF2" w:rsidP="0019303B">
      <w:pPr>
        <w:pStyle w:val="NormalWeb"/>
        <w:numPr>
          <w:ilvl w:val="0"/>
          <w:numId w:val="41"/>
        </w:numPr>
      </w:pPr>
      <w:r>
        <w:t>Executes autonomously within defined boundaries (L3)</w:t>
      </w:r>
    </w:p>
    <w:p w14:paraId="342D274A" w14:textId="77777777" w:rsidR="001C6DF2" w:rsidRDefault="001C6DF2" w:rsidP="0019303B">
      <w:pPr>
        <w:pStyle w:val="NormalWeb"/>
        <w:numPr>
          <w:ilvl w:val="0"/>
          <w:numId w:val="41"/>
        </w:numPr>
      </w:pPr>
      <w:r>
        <w:t>Monitored by humans, with escalation on errors</w:t>
      </w:r>
    </w:p>
    <w:p w14:paraId="43490D30" w14:textId="77777777" w:rsidR="001C6DF2" w:rsidRDefault="001C6DF2" w:rsidP="001C6DF2">
      <w:pPr>
        <w:pStyle w:val="NormalWeb"/>
      </w:pPr>
      <w:proofErr w:type="gramStart"/>
      <w:r>
        <w:rPr>
          <w:rFonts w:hAnsi="Symbol"/>
        </w:rPr>
        <w:t></w:t>
      </w:r>
      <w:r>
        <w:t xml:space="preserve">  </w:t>
      </w:r>
      <w:r>
        <w:rPr>
          <w:rStyle w:val="Strong"/>
          <w:rFonts w:eastAsiaTheme="majorEastAsia"/>
        </w:rPr>
        <w:t>Notifier</w:t>
      </w:r>
      <w:proofErr w:type="gramEnd"/>
    </w:p>
    <w:p w14:paraId="648BB2F7" w14:textId="77777777" w:rsidR="001C6DF2" w:rsidRDefault="001C6DF2" w:rsidP="0019303B">
      <w:pPr>
        <w:pStyle w:val="NormalWeb"/>
        <w:numPr>
          <w:ilvl w:val="0"/>
          <w:numId w:val="42"/>
        </w:numPr>
      </w:pPr>
      <w:r>
        <w:t>Crafts and sends stakeholder communications (reminders, invites, alerts)</w:t>
      </w:r>
    </w:p>
    <w:p w14:paraId="5E5DA756" w14:textId="77777777" w:rsidR="001C6DF2" w:rsidRDefault="001C6DF2" w:rsidP="0019303B">
      <w:pPr>
        <w:pStyle w:val="NormalWeb"/>
        <w:numPr>
          <w:ilvl w:val="0"/>
          <w:numId w:val="42"/>
        </w:numPr>
      </w:pPr>
      <w:r>
        <w:t>Ensures messages use approved, CQM-governed templates</w:t>
      </w:r>
    </w:p>
    <w:p w14:paraId="49E986E0" w14:textId="77777777" w:rsidR="001C6DF2" w:rsidRDefault="001C6DF2" w:rsidP="0019303B">
      <w:pPr>
        <w:pStyle w:val="NormalWeb"/>
        <w:numPr>
          <w:ilvl w:val="0"/>
          <w:numId w:val="42"/>
        </w:numPr>
      </w:pPr>
      <w:r>
        <w:t>Tracks delivery status and escalates failures</w:t>
      </w:r>
    </w:p>
    <w:p w14:paraId="1EE82A26" w14:textId="77777777" w:rsidR="001C6DF2" w:rsidRDefault="001C6DF2" w:rsidP="001C6DF2">
      <w:pPr>
        <w:pStyle w:val="NormalWeb"/>
      </w:pPr>
      <w:proofErr w:type="gramStart"/>
      <w:r>
        <w:rPr>
          <w:rFonts w:hAnsi="Symbol"/>
        </w:rPr>
        <w:t></w:t>
      </w:r>
      <w:r>
        <w:t xml:space="preserve">  </w:t>
      </w:r>
      <w:r>
        <w:rPr>
          <w:rStyle w:val="Strong"/>
          <w:rFonts w:eastAsiaTheme="majorEastAsia"/>
        </w:rPr>
        <w:t>Validation</w:t>
      </w:r>
      <w:proofErr w:type="gramEnd"/>
      <w:r>
        <w:rPr>
          <w:rStyle w:val="Strong"/>
          <w:rFonts w:eastAsiaTheme="majorEastAsia"/>
        </w:rPr>
        <w:t xml:space="preserve"> Agent</w:t>
      </w:r>
    </w:p>
    <w:p w14:paraId="4BA5C76D" w14:textId="77777777" w:rsidR="001C6DF2" w:rsidRDefault="001C6DF2" w:rsidP="0019303B">
      <w:pPr>
        <w:pStyle w:val="NormalWeb"/>
        <w:numPr>
          <w:ilvl w:val="0"/>
          <w:numId w:val="43"/>
        </w:numPr>
      </w:pPr>
      <w:r>
        <w:t>Verifies critical inputs (e.g., identity documents, compliance requirements)</w:t>
      </w:r>
    </w:p>
    <w:p w14:paraId="31E06F59" w14:textId="77777777" w:rsidR="001C6DF2" w:rsidRDefault="001C6DF2" w:rsidP="0019303B">
      <w:pPr>
        <w:pStyle w:val="NormalWeb"/>
        <w:numPr>
          <w:ilvl w:val="0"/>
          <w:numId w:val="43"/>
        </w:numPr>
      </w:pPr>
      <w:r>
        <w:t>Requires explicit human confirmation before action (L1–L2)</w:t>
      </w:r>
    </w:p>
    <w:p w14:paraId="0A1C7F81" w14:textId="77777777" w:rsidR="001C6DF2" w:rsidRDefault="001C6DF2" w:rsidP="0019303B">
      <w:pPr>
        <w:pStyle w:val="NormalWeb"/>
        <w:numPr>
          <w:ilvl w:val="0"/>
          <w:numId w:val="43"/>
        </w:numPr>
      </w:pPr>
      <w:r>
        <w:t>Feeds back decisions into the orchestration flow for next steps</w:t>
      </w:r>
    </w:p>
    <w:p w14:paraId="64972753" w14:textId="77777777" w:rsidR="001C6DF2" w:rsidRDefault="001C6DF2" w:rsidP="001C6DF2">
      <w:pPr>
        <w:pStyle w:val="NormalWeb"/>
        <w:rPr>
          <w:color w:val="000000"/>
        </w:rPr>
      </w:pPr>
    </w:p>
    <w:p w14:paraId="35423E3D" w14:textId="77777777" w:rsidR="00CE26D3" w:rsidRPr="00663A48" w:rsidRDefault="00CE26D3" w:rsidP="00CE26D3">
      <w:pPr>
        <w:pStyle w:val="ListParagraph"/>
        <w:spacing w:before="100" w:beforeAutospacing="1" w:after="100" w:afterAutospacing="1"/>
        <w:ind w:left="380"/>
        <w:outlineLvl w:val="1"/>
        <w:rPr>
          <w:b/>
          <w:bCs/>
          <w:sz w:val="36"/>
          <w:szCs w:val="36"/>
        </w:rPr>
      </w:pPr>
    </w:p>
    <w:p w14:paraId="5CEA9014" w14:textId="22C2C32C" w:rsidR="00B308EF" w:rsidRPr="00755B98" w:rsidRDefault="001C6DF2" w:rsidP="0019303B">
      <w:pPr>
        <w:pStyle w:val="ListParagraph"/>
        <w:numPr>
          <w:ilvl w:val="0"/>
          <w:numId w:val="9"/>
        </w:numPr>
        <w:spacing w:before="100" w:beforeAutospacing="1" w:after="100" w:afterAutospacing="1"/>
        <w:outlineLvl w:val="1"/>
        <w:rPr>
          <w:b/>
          <w:bCs/>
          <w:sz w:val="36"/>
          <w:szCs w:val="36"/>
        </w:rPr>
      </w:pPr>
      <w:r>
        <w:rPr>
          <w:b/>
          <w:bCs/>
          <w:sz w:val="36"/>
          <w:szCs w:val="36"/>
        </w:rPr>
        <w:t xml:space="preserve"> </w:t>
      </w:r>
      <w:bookmarkStart w:id="13" w:name="_Toc204006901"/>
      <w:r w:rsidR="00B308EF" w:rsidRPr="00755B98">
        <w:rPr>
          <w:b/>
          <w:bCs/>
          <w:sz w:val="36"/>
          <w:szCs w:val="36"/>
        </w:rPr>
        <w:t>Agent Decision Map &amp; Governance</w:t>
      </w:r>
      <w:bookmarkEnd w:id="13"/>
    </w:p>
    <w:p w14:paraId="2DA63638" w14:textId="77777777" w:rsidR="00B308EF" w:rsidRDefault="00B308EF" w:rsidP="00B308EF">
      <w:pPr>
        <w:pStyle w:val="NormalWeb"/>
        <w:rPr>
          <w:color w:val="000000"/>
        </w:rPr>
      </w:pPr>
      <w:r>
        <w:rPr>
          <w:color w:val="000000"/>
        </w:rPr>
        <w:t>Definition: Clarifies what types of decisions agents make and how each is governed.</w:t>
      </w:r>
    </w:p>
    <w:p w14:paraId="5C7ACBD9" w14:textId="77777777" w:rsidR="00B308EF" w:rsidRDefault="00B308EF" w:rsidP="00B308EF">
      <w:pPr>
        <w:pStyle w:val="NormalWeb"/>
        <w:rPr>
          <w:color w:val="000000"/>
        </w:rPr>
      </w:pPr>
      <w:r>
        <w:rPr>
          <w:color w:val="000000"/>
        </w:rPr>
        <w:t>Use: Provides decision-level governance to ensure traceability and responsible autonomy.</w:t>
      </w:r>
    </w:p>
    <w:p w14:paraId="6DEB24F0" w14:textId="77777777" w:rsidR="00B308EF" w:rsidRDefault="00B308EF" w:rsidP="00B308EF">
      <w:pPr>
        <w:pStyle w:val="NormalWeb"/>
        <w:rPr>
          <w:color w:val="000000"/>
        </w:rPr>
      </w:pPr>
      <w:r>
        <w:rPr>
          <w:color w:val="000000"/>
        </w:rPr>
        <w:t>Types of Decisions:</w:t>
      </w:r>
    </w:p>
    <w:p w14:paraId="70F4F49C" w14:textId="77777777" w:rsidR="00B308EF" w:rsidRDefault="00B308EF" w:rsidP="0019303B">
      <w:pPr>
        <w:pStyle w:val="NormalWeb"/>
        <w:numPr>
          <w:ilvl w:val="0"/>
          <w:numId w:val="15"/>
        </w:numPr>
        <w:rPr>
          <w:color w:val="000000"/>
        </w:rPr>
      </w:pPr>
      <w:r>
        <w:rPr>
          <w:color w:val="000000"/>
        </w:rPr>
        <w:t>Retrieval (from content systems)</w:t>
      </w:r>
    </w:p>
    <w:p w14:paraId="0058F465" w14:textId="77777777" w:rsidR="00B308EF" w:rsidRDefault="00B308EF" w:rsidP="0019303B">
      <w:pPr>
        <w:pStyle w:val="NormalWeb"/>
        <w:numPr>
          <w:ilvl w:val="0"/>
          <w:numId w:val="15"/>
        </w:numPr>
        <w:rPr>
          <w:color w:val="000000"/>
        </w:rPr>
      </w:pPr>
      <w:r>
        <w:rPr>
          <w:color w:val="000000"/>
        </w:rPr>
        <w:t>Task selection (e.g., reset vs. escalate)</w:t>
      </w:r>
    </w:p>
    <w:p w14:paraId="6FA47392" w14:textId="77777777" w:rsidR="00B308EF" w:rsidRDefault="00B308EF" w:rsidP="0019303B">
      <w:pPr>
        <w:pStyle w:val="NormalWeb"/>
        <w:numPr>
          <w:ilvl w:val="0"/>
          <w:numId w:val="15"/>
        </w:numPr>
        <w:rPr>
          <w:color w:val="000000"/>
        </w:rPr>
      </w:pPr>
      <w:r>
        <w:rPr>
          <w:color w:val="000000"/>
        </w:rPr>
        <w:t>Delegation (to another agent)</w:t>
      </w:r>
    </w:p>
    <w:p w14:paraId="12F2A0AE" w14:textId="77777777" w:rsidR="00B308EF" w:rsidRDefault="00B308EF" w:rsidP="00B308EF">
      <w:pPr>
        <w:pStyle w:val="NormalWeb"/>
        <w:rPr>
          <w:color w:val="000000"/>
        </w:rPr>
      </w:pPr>
      <w:r>
        <w:rPr>
          <w:color w:val="000000"/>
        </w:rPr>
        <w:t>Governance:</w:t>
      </w:r>
    </w:p>
    <w:p w14:paraId="010ADFA6" w14:textId="77777777" w:rsidR="00B308EF" w:rsidRDefault="00B308EF" w:rsidP="0019303B">
      <w:pPr>
        <w:pStyle w:val="NormalWeb"/>
        <w:numPr>
          <w:ilvl w:val="0"/>
          <w:numId w:val="16"/>
        </w:numPr>
        <w:rPr>
          <w:color w:val="000000"/>
        </w:rPr>
      </w:pPr>
      <w:r>
        <w:rPr>
          <w:color w:val="000000"/>
        </w:rPr>
        <w:t>Each decision must include a rationale (logged via MCP)</w:t>
      </w:r>
    </w:p>
    <w:p w14:paraId="19328BC5" w14:textId="77777777" w:rsidR="00B308EF" w:rsidRDefault="00B308EF" w:rsidP="0019303B">
      <w:pPr>
        <w:pStyle w:val="NormalWeb"/>
        <w:numPr>
          <w:ilvl w:val="0"/>
          <w:numId w:val="16"/>
        </w:numPr>
        <w:rPr>
          <w:color w:val="000000"/>
        </w:rPr>
      </w:pPr>
      <w:r>
        <w:rPr>
          <w:color w:val="000000"/>
        </w:rPr>
        <w:t>Escalation policy required if decision fails or exceeds scope</w:t>
      </w:r>
    </w:p>
    <w:p w14:paraId="088A8022" w14:textId="77777777" w:rsidR="00EE18B0" w:rsidRDefault="00EE18B0" w:rsidP="00F71D43">
      <w:pPr>
        <w:pStyle w:val="Heading2"/>
        <w:rPr>
          <w:b/>
          <w:bCs/>
        </w:rPr>
      </w:pPr>
    </w:p>
    <w:p w14:paraId="3617EB7D" w14:textId="77777777" w:rsidR="00EE18B0" w:rsidRPr="00EE18B0" w:rsidRDefault="00EE18B0" w:rsidP="00EE18B0"/>
    <w:p w14:paraId="2784BFAF" w14:textId="354DE658" w:rsidR="00B308EF" w:rsidRPr="00F71D43" w:rsidRDefault="00B308EF" w:rsidP="00F71D43">
      <w:pPr>
        <w:pStyle w:val="Heading2"/>
        <w:rPr>
          <w:b/>
          <w:bCs/>
        </w:rPr>
      </w:pPr>
      <w:bookmarkStart w:id="14" w:name="_Toc204006902"/>
      <w:r w:rsidRPr="00F71D43">
        <w:rPr>
          <w:b/>
          <w:bCs/>
        </w:rPr>
        <w:t>Governance &amp; Risk</w:t>
      </w:r>
      <w:bookmarkEnd w:id="14"/>
      <w:r w:rsidRPr="00F71D43">
        <w:rPr>
          <w:b/>
          <w:bCs/>
        </w:rPr>
        <w:t xml:space="preserve"> </w:t>
      </w:r>
    </w:p>
    <w:p w14:paraId="7BBC577F" w14:textId="24DC44A7" w:rsidR="007E37FD" w:rsidRPr="00755B98" w:rsidRDefault="007E37FD" w:rsidP="0019303B">
      <w:pPr>
        <w:pStyle w:val="ListParagraph"/>
        <w:numPr>
          <w:ilvl w:val="0"/>
          <w:numId w:val="9"/>
        </w:numPr>
        <w:spacing w:before="100" w:beforeAutospacing="1" w:after="100" w:afterAutospacing="1"/>
        <w:outlineLvl w:val="1"/>
        <w:rPr>
          <w:sz w:val="36"/>
          <w:szCs w:val="36"/>
        </w:rPr>
      </w:pPr>
      <w:bookmarkStart w:id="15" w:name="_Toc204006903"/>
      <w:r w:rsidRPr="00755B98">
        <w:rPr>
          <w:sz w:val="36"/>
          <w:szCs w:val="36"/>
        </w:rPr>
        <w:t>Governance &amp; the Three Lines of Control</w:t>
      </w:r>
      <w:bookmarkEnd w:id="15"/>
    </w:p>
    <w:p w14:paraId="0375951B" w14:textId="77777777" w:rsidR="007E37FD" w:rsidRDefault="007E37FD" w:rsidP="007E37FD">
      <w:pPr>
        <w:pStyle w:val="NormalWeb"/>
        <w:rPr>
          <w:color w:val="000000"/>
        </w:rPr>
      </w:pPr>
      <w:r>
        <w:rPr>
          <w:rStyle w:val="Strong"/>
          <w:rFonts w:eastAsiaTheme="majorEastAsia"/>
          <w:color w:val="000000"/>
        </w:rPr>
        <w:t>Definition:</w:t>
      </w:r>
      <w:r>
        <w:rPr>
          <w:rStyle w:val="apple-converted-space"/>
          <w:rFonts w:eastAsiaTheme="majorEastAsia"/>
          <w:color w:val="000000"/>
        </w:rPr>
        <w:t> </w:t>
      </w:r>
      <w:r>
        <w:rPr>
          <w:color w:val="000000"/>
        </w:rPr>
        <w:t>Embeds the Three Lines of Defense model to distribute AI oversight across business, risk, and audit functions.</w:t>
      </w:r>
    </w:p>
    <w:tbl>
      <w:tblPr>
        <w:tblStyle w:val="TableGridLight"/>
        <w:tblW w:w="0" w:type="auto"/>
        <w:tblLook w:val="04A0" w:firstRow="1" w:lastRow="0" w:firstColumn="1" w:lastColumn="0" w:noHBand="0" w:noVBand="1"/>
      </w:tblPr>
      <w:tblGrid>
        <w:gridCol w:w="2419"/>
        <w:gridCol w:w="3021"/>
        <w:gridCol w:w="3197"/>
      </w:tblGrid>
      <w:tr w:rsidR="007E37FD" w14:paraId="1E6321D2" w14:textId="77777777" w:rsidTr="00615215">
        <w:tc>
          <w:tcPr>
            <w:tcW w:w="0" w:type="auto"/>
            <w:hideMark/>
          </w:tcPr>
          <w:p w14:paraId="50E5EAEC" w14:textId="77777777" w:rsidR="007E37FD" w:rsidRDefault="007E37FD">
            <w:pPr>
              <w:jc w:val="center"/>
              <w:rPr>
                <w:b/>
                <w:bCs/>
              </w:rPr>
            </w:pPr>
            <w:r>
              <w:rPr>
                <w:b/>
                <w:bCs/>
              </w:rPr>
              <w:t>Line of Defense</w:t>
            </w:r>
          </w:p>
        </w:tc>
        <w:tc>
          <w:tcPr>
            <w:tcW w:w="0" w:type="auto"/>
            <w:hideMark/>
          </w:tcPr>
          <w:p w14:paraId="1F724FD4" w14:textId="77777777" w:rsidR="007E37FD" w:rsidRDefault="007E37FD">
            <w:pPr>
              <w:jc w:val="center"/>
              <w:rPr>
                <w:b/>
                <w:bCs/>
              </w:rPr>
            </w:pPr>
            <w:r>
              <w:rPr>
                <w:b/>
                <w:bCs/>
              </w:rPr>
              <w:t>Responsibilities</w:t>
            </w:r>
          </w:p>
        </w:tc>
        <w:tc>
          <w:tcPr>
            <w:tcW w:w="0" w:type="auto"/>
            <w:hideMark/>
          </w:tcPr>
          <w:p w14:paraId="7F6D47A9" w14:textId="77777777" w:rsidR="007E37FD" w:rsidRDefault="007E37FD">
            <w:pPr>
              <w:jc w:val="center"/>
              <w:rPr>
                <w:b/>
                <w:bCs/>
              </w:rPr>
            </w:pPr>
            <w:r>
              <w:rPr>
                <w:b/>
                <w:bCs/>
              </w:rPr>
              <w:t>Embedded in AURA</w:t>
            </w:r>
          </w:p>
        </w:tc>
      </w:tr>
      <w:tr w:rsidR="007E37FD" w14:paraId="65340579" w14:textId="77777777" w:rsidTr="00615215">
        <w:tc>
          <w:tcPr>
            <w:tcW w:w="0" w:type="auto"/>
            <w:hideMark/>
          </w:tcPr>
          <w:p w14:paraId="5C153FB1" w14:textId="77777777" w:rsidR="007E37FD" w:rsidRDefault="007E37FD">
            <w:r>
              <w:rPr>
                <w:rStyle w:val="Strong"/>
              </w:rPr>
              <w:t>First Line – Business</w:t>
            </w:r>
          </w:p>
        </w:tc>
        <w:tc>
          <w:tcPr>
            <w:tcW w:w="0" w:type="auto"/>
            <w:hideMark/>
          </w:tcPr>
          <w:p w14:paraId="3639514D" w14:textId="77777777" w:rsidR="007E37FD" w:rsidRDefault="007E37FD">
            <w:r>
              <w:t>Define and sponsor use cases; own outcomes</w:t>
            </w:r>
          </w:p>
        </w:tc>
        <w:tc>
          <w:tcPr>
            <w:tcW w:w="0" w:type="auto"/>
            <w:hideMark/>
          </w:tcPr>
          <w:p w14:paraId="4FF0D54F" w14:textId="77777777" w:rsidR="007E37FD" w:rsidRDefault="007E37FD">
            <w:r>
              <w:t>Agents tied to SLA &amp; ROI; low/no-code with guardrails</w:t>
            </w:r>
          </w:p>
        </w:tc>
      </w:tr>
      <w:tr w:rsidR="007E37FD" w14:paraId="6DFDB3F3" w14:textId="77777777" w:rsidTr="00615215">
        <w:tc>
          <w:tcPr>
            <w:tcW w:w="0" w:type="auto"/>
            <w:hideMark/>
          </w:tcPr>
          <w:p w14:paraId="17C2E1A1" w14:textId="77777777" w:rsidR="007E37FD" w:rsidRDefault="007E37FD">
            <w:r>
              <w:rPr>
                <w:rStyle w:val="Strong"/>
              </w:rPr>
              <w:t>Second Line – Risk &amp; Compliance</w:t>
            </w:r>
          </w:p>
        </w:tc>
        <w:tc>
          <w:tcPr>
            <w:tcW w:w="0" w:type="auto"/>
            <w:hideMark/>
          </w:tcPr>
          <w:p w14:paraId="2A569BD5" w14:textId="77777777" w:rsidR="007E37FD" w:rsidRDefault="007E37FD">
            <w:r>
              <w:t>Set policy, assess risk, review agent design</w:t>
            </w:r>
          </w:p>
        </w:tc>
        <w:tc>
          <w:tcPr>
            <w:tcW w:w="0" w:type="auto"/>
            <w:hideMark/>
          </w:tcPr>
          <w:p w14:paraId="57A4F2A6" w14:textId="77777777" w:rsidR="007E37FD" w:rsidRDefault="007E37FD">
            <w:r>
              <w:t>Risk checklist; compliance validation checkpoints</w:t>
            </w:r>
          </w:p>
        </w:tc>
      </w:tr>
      <w:tr w:rsidR="007E37FD" w14:paraId="6D6A20A7" w14:textId="77777777" w:rsidTr="00615215">
        <w:tc>
          <w:tcPr>
            <w:tcW w:w="0" w:type="auto"/>
            <w:hideMark/>
          </w:tcPr>
          <w:p w14:paraId="38ED75D4" w14:textId="77777777" w:rsidR="007E37FD" w:rsidRDefault="007E37FD">
            <w:r>
              <w:rPr>
                <w:rStyle w:val="Strong"/>
              </w:rPr>
              <w:t>Third Line – Internal Audit</w:t>
            </w:r>
          </w:p>
        </w:tc>
        <w:tc>
          <w:tcPr>
            <w:tcW w:w="0" w:type="auto"/>
            <w:hideMark/>
          </w:tcPr>
          <w:p w14:paraId="08CE05EF" w14:textId="77777777" w:rsidR="007E37FD" w:rsidRDefault="007E37FD">
            <w:r>
              <w:t>Validate control effectiveness and auditability</w:t>
            </w:r>
          </w:p>
        </w:tc>
        <w:tc>
          <w:tcPr>
            <w:tcW w:w="0" w:type="auto"/>
            <w:hideMark/>
          </w:tcPr>
          <w:p w14:paraId="62C652FA" w14:textId="77777777" w:rsidR="007E37FD" w:rsidRDefault="007E37FD">
            <w:r>
              <w:t>Full logging; independent access to models and outputs</w:t>
            </w:r>
          </w:p>
        </w:tc>
      </w:tr>
    </w:tbl>
    <w:p w14:paraId="1B738CB9" w14:textId="77777777" w:rsidR="007E37FD" w:rsidRDefault="00291D06" w:rsidP="007E37FD">
      <w:r w:rsidRPr="00291D06">
        <w:rPr>
          <w:noProof/>
          <w14:ligatures w14:val="standardContextual"/>
        </w:rPr>
        <w:pict w14:anchorId="1C388793">
          <v:rect id="_x0000_i1032" alt="" style="width:315.45pt;height:.05pt;mso-width-percent:0;mso-height-percent:0;mso-width-percent:0;mso-height-percent:0" o:hrpct="674" o:hralign="center" o:hrstd="t" o:hr="t" fillcolor="#a0a0a0" stroked="f"/>
        </w:pict>
      </w:r>
    </w:p>
    <w:p w14:paraId="07E61FBE" w14:textId="77777777" w:rsidR="007E37FD" w:rsidRDefault="00291D06" w:rsidP="007E37FD">
      <w:r w:rsidRPr="00291D06">
        <w:rPr>
          <w:noProof/>
          <w14:ligatures w14:val="standardContextual"/>
        </w:rPr>
        <w:pict w14:anchorId="6B3D82A5">
          <v:rect id="_x0000_i1031" alt="" style="width:315.45pt;height:.05pt;mso-width-percent:0;mso-height-percent:0;mso-width-percent:0;mso-height-percent:0" o:hrpct="674" o:hralign="center" o:hrstd="t" o:hr="t" fillcolor="#a0a0a0" stroked="f"/>
        </w:pict>
      </w:r>
    </w:p>
    <w:p w14:paraId="5341A19B" w14:textId="05B70CCA" w:rsidR="007E37FD" w:rsidRPr="00755B98" w:rsidRDefault="007E37FD" w:rsidP="0019303B">
      <w:pPr>
        <w:pStyle w:val="ListParagraph"/>
        <w:numPr>
          <w:ilvl w:val="0"/>
          <w:numId w:val="9"/>
        </w:numPr>
        <w:spacing w:before="100" w:beforeAutospacing="1" w:after="100" w:afterAutospacing="1"/>
        <w:outlineLvl w:val="1"/>
        <w:rPr>
          <w:sz w:val="36"/>
          <w:szCs w:val="36"/>
        </w:rPr>
      </w:pPr>
      <w:bookmarkStart w:id="16" w:name="_Toc204006904"/>
      <w:r w:rsidRPr="00755B98">
        <w:rPr>
          <w:sz w:val="36"/>
          <w:szCs w:val="36"/>
        </w:rPr>
        <w:t>Risk Management &amp; Responsible AI</w:t>
      </w:r>
      <w:bookmarkEnd w:id="16"/>
    </w:p>
    <w:p w14:paraId="17E196D8" w14:textId="77777777" w:rsidR="007E37FD" w:rsidRDefault="007E37FD" w:rsidP="007E37FD">
      <w:pPr>
        <w:pStyle w:val="NormalWeb"/>
        <w:rPr>
          <w:color w:val="000000"/>
        </w:rPr>
      </w:pPr>
      <w:r>
        <w:rPr>
          <w:rStyle w:val="Strong"/>
          <w:rFonts w:eastAsiaTheme="majorEastAsia"/>
          <w:color w:val="000000"/>
        </w:rPr>
        <w:lastRenderedPageBreak/>
        <w:t>Definition:</w:t>
      </w:r>
      <w:r>
        <w:rPr>
          <w:rStyle w:val="apple-converted-space"/>
          <w:rFonts w:eastAsiaTheme="majorEastAsia"/>
          <w:color w:val="000000"/>
        </w:rPr>
        <w:t> </w:t>
      </w:r>
      <w:r>
        <w:rPr>
          <w:color w:val="000000"/>
        </w:rPr>
        <w:t>Ensures agents are governed by responsible AI principles — protecting privacy, ensuring fairness, and enabling oversight.</w:t>
      </w:r>
    </w:p>
    <w:p w14:paraId="74ED4119" w14:textId="77777777" w:rsidR="00751694" w:rsidRPr="00751694" w:rsidRDefault="00751694" w:rsidP="00751694">
      <w:pPr>
        <w:pStyle w:val="NormalWeb"/>
        <w:rPr>
          <w:color w:val="000000"/>
        </w:rPr>
      </w:pPr>
      <w:r>
        <w:rPr>
          <w:rFonts w:ascii="-webkit-standard" w:hAnsi="-webkit-standard"/>
          <w:color w:val="000000"/>
          <w:sz w:val="27"/>
          <w:szCs w:val="27"/>
        </w:rPr>
        <w:t>Core Principles</w:t>
      </w:r>
    </w:p>
    <w:p w14:paraId="4464A6A6" w14:textId="5CF31804" w:rsidR="007E37FD" w:rsidRDefault="007E37FD" w:rsidP="0019303B">
      <w:pPr>
        <w:pStyle w:val="NormalWeb"/>
        <w:numPr>
          <w:ilvl w:val="0"/>
          <w:numId w:val="11"/>
        </w:numPr>
        <w:rPr>
          <w:color w:val="000000"/>
        </w:rPr>
      </w:pPr>
      <w:r>
        <w:rPr>
          <w:rStyle w:val="Strong"/>
          <w:rFonts w:eastAsiaTheme="majorEastAsia"/>
          <w:color w:val="000000"/>
        </w:rPr>
        <w:t>Data Governance:</w:t>
      </w:r>
      <w:r>
        <w:rPr>
          <w:rStyle w:val="apple-converted-space"/>
          <w:rFonts w:eastAsiaTheme="majorEastAsia"/>
          <w:color w:val="000000"/>
        </w:rPr>
        <w:t> </w:t>
      </w:r>
      <w:r>
        <w:rPr>
          <w:color w:val="000000"/>
        </w:rPr>
        <w:t>Use only approved, high-quality datasets; mask or remove PII.</w:t>
      </w:r>
    </w:p>
    <w:p w14:paraId="645A0166" w14:textId="77777777" w:rsidR="007E37FD" w:rsidRDefault="007E37FD" w:rsidP="0019303B">
      <w:pPr>
        <w:pStyle w:val="NormalWeb"/>
        <w:numPr>
          <w:ilvl w:val="0"/>
          <w:numId w:val="11"/>
        </w:numPr>
        <w:rPr>
          <w:color w:val="000000"/>
        </w:rPr>
      </w:pPr>
      <w:r>
        <w:rPr>
          <w:rStyle w:val="Strong"/>
          <w:rFonts w:eastAsiaTheme="majorEastAsia"/>
          <w:color w:val="000000"/>
        </w:rPr>
        <w:t>Bias Auditing:</w:t>
      </w:r>
      <w:r>
        <w:rPr>
          <w:rStyle w:val="apple-converted-space"/>
          <w:rFonts w:eastAsiaTheme="majorEastAsia"/>
          <w:color w:val="000000"/>
        </w:rPr>
        <w:t> </w:t>
      </w:r>
      <w:r>
        <w:rPr>
          <w:color w:val="000000"/>
        </w:rPr>
        <w:t>Monitor and test for fairness across protected groups.</w:t>
      </w:r>
    </w:p>
    <w:p w14:paraId="6BF490C0" w14:textId="77777777" w:rsidR="007E37FD" w:rsidRDefault="007E37FD" w:rsidP="0019303B">
      <w:pPr>
        <w:pStyle w:val="NormalWeb"/>
        <w:numPr>
          <w:ilvl w:val="0"/>
          <w:numId w:val="11"/>
        </w:numPr>
        <w:rPr>
          <w:color w:val="000000"/>
        </w:rPr>
      </w:pPr>
      <w:r>
        <w:rPr>
          <w:rStyle w:val="Strong"/>
          <w:rFonts w:eastAsiaTheme="majorEastAsia"/>
          <w:color w:val="000000"/>
        </w:rPr>
        <w:t>Explainability &amp; Logging:</w:t>
      </w:r>
      <w:r>
        <w:rPr>
          <w:rStyle w:val="apple-converted-space"/>
          <w:rFonts w:eastAsiaTheme="majorEastAsia"/>
          <w:color w:val="000000"/>
        </w:rPr>
        <w:t> </w:t>
      </w:r>
      <w:r>
        <w:rPr>
          <w:color w:val="000000"/>
        </w:rPr>
        <w:t>Favor interpretable models; store decision traces and output logs.</w:t>
      </w:r>
    </w:p>
    <w:p w14:paraId="206208C4" w14:textId="77777777" w:rsidR="007E37FD" w:rsidRDefault="007E37FD" w:rsidP="0019303B">
      <w:pPr>
        <w:pStyle w:val="NormalWeb"/>
        <w:numPr>
          <w:ilvl w:val="0"/>
          <w:numId w:val="11"/>
        </w:numPr>
        <w:rPr>
          <w:color w:val="000000"/>
        </w:rPr>
      </w:pPr>
      <w:r>
        <w:rPr>
          <w:rStyle w:val="Strong"/>
          <w:rFonts w:eastAsiaTheme="majorEastAsia"/>
          <w:color w:val="000000"/>
        </w:rPr>
        <w:t>Compliance Alignment:</w:t>
      </w:r>
      <w:r>
        <w:rPr>
          <w:rStyle w:val="apple-converted-space"/>
          <w:rFonts w:eastAsiaTheme="majorEastAsia"/>
          <w:color w:val="000000"/>
        </w:rPr>
        <w:t> </w:t>
      </w:r>
      <w:r>
        <w:rPr>
          <w:color w:val="000000"/>
        </w:rPr>
        <w:t>Ensure all agents meet OSFI E-23, GDPR, PIPEDA, and AIDA requirements.</w:t>
      </w:r>
    </w:p>
    <w:p w14:paraId="28082AF6" w14:textId="2A656C7A" w:rsidR="00062A9D" w:rsidRDefault="00062A9D" w:rsidP="00062A9D">
      <w:pPr>
        <w:spacing w:before="100" w:beforeAutospacing="1" w:after="100" w:afterAutospacing="1"/>
        <w:rPr>
          <w:color w:val="000000"/>
        </w:rPr>
      </w:pPr>
      <w:r w:rsidRPr="00062A9D">
        <w:rPr>
          <w:color w:val="000000"/>
        </w:rPr>
        <w:t>In AURA’s Risk-Tiering Logic, agents are classified from </w:t>
      </w:r>
      <w:r w:rsidRPr="00062A9D">
        <w:rPr>
          <w:b/>
          <w:bCs/>
          <w:color w:val="000000"/>
        </w:rPr>
        <w:t>A1 (Low-Impact)</w:t>
      </w:r>
      <w:r w:rsidRPr="00062A9D">
        <w:rPr>
          <w:color w:val="000000"/>
        </w:rPr>
        <w:t> through </w:t>
      </w:r>
      <w:r w:rsidRPr="00062A9D">
        <w:rPr>
          <w:b/>
          <w:bCs/>
          <w:color w:val="000000"/>
        </w:rPr>
        <w:t>A6 (Transformational)</w:t>
      </w:r>
      <w:r w:rsidRPr="00062A9D">
        <w:rPr>
          <w:color w:val="000000"/>
        </w:rPr>
        <w:t> based on their autonomy, impact, and learning behavior. Each tier carries tailored regulatory and governance requirements.</w:t>
      </w:r>
      <w:r w:rsidR="00BB558B">
        <w:rPr>
          <w:color w:val="000000"/>
        </w:rPr>
        <w:t xml:space="preserve"> </w:t>
      </w:r>
      <w:r w:rsidR="00BB558B" w:rsidRPr="00BB558B">
        <w:rPr>
          <w:rStyle w:val="Strong"/>
          <w:color w:val="000000"/>
          <w:u w:val="single"/>
        </w:rPr>
        <w:t>Agentic AI</w:t>
      </w:r>
      <w:r w:rsidR="00BB558B" w:rsidRPr="00BB558B">
        <w:rPr>
          <w:rStyle w:val="apple-converted-space"/>
          <w:rFonts w:ascii="-webkit-standard" w:hAnsi="-webkit-standard"/>
          <w:color w:val="000000"/>
          <w:sz w:val="27"/>
          <w:szCs w:val="27"/>
          <w:u w:val="single"/>
        </w:rPr>
        <w:t> </w:t>
      </w:r>
      <w:r w:rsidR="00BB558B" w:rsidRPr="00BB558B">
        <w:rPr>
          <w:rFonts w:ascii="-webkit-standard" w:hAnsi="-webkit-standard"/>
          <w:color w:val="000000"/>
          <w:sz w:val="27"/>
          <w:szCs w:val="27"/>
          <w:u w:val="single"/>
        </w:rPr>
        <w:t>starts at</w:t>
      </w:r>
      <w:r w:rsidR="00BB558B" w:rsidRPr="00BB558B">
        <w:rPr>
          <w:rStyle w:val="apple-converted-space"/>
          <w:rFonts w:ascii="-webkit-standard" w:hAnsi="-webkit-standard"/>
          <w:color w:val="000000"/>
          <w:sz w:val="27"/>
          <w:szCs w:val="27"/>
          <w:u w:val="single"/>
        </w:rPr>
        <w:t> </w:t>
      </w:r>
      <w:r w:rsidR="00BB558B" w:rsidRPr="00BB558B">
        <w:rPr>
          <w:rStyle w:val="Strong"/>
          <w:color w:val="000000"/>
          <w:u w:val="single"/>
        </w:rPr>
        <w:t>A4</w:t>
      </w:r>
    </w:p>
    <w:p w14:paraId="7DD1A1C3" w14:textId="77777777" w:rsidR="00BB558B" w:rsidRPr="00062A9D" w:rsidRDefault="00BB558B" w:rsidP="00062A9D">
      <w:pPr>
        <w:spacing w:before="100" w:beforeAutospacing="1" w:after="100" w:afterAutospacing="1"/>
        <w:rPr>
          <w:color w:val="000000"/>
        </w:rPr>
      </w:pPr>
    </w:p>
    <w:tbl>
      <w:tblPr>
        <w:tblStyle w:val="TableGridLight"/>
        <w:tblW w:w="0" w:type="auto"/>
        <w:tblLook w:val="04A0" w:firstRow="1" w:lastRow="0" w:firstColumn="1" w:lastColumn="0" w:noHBand="0" w:noVBand="1"/>
      </w:tblPr>
      <w:tblGrid>
        <w:gridCol w:w="656"/>
        <w:gridCol w:w="4077"/>
        <w:gridCol w:w="3904"/>
      </w:tblGrid>
      <w:tr w:rsidR="00062A9D" w:rsidRPr="00062A9D" w14:paraId="226345A8" w14:textId="77777777" w:rsidTr="00062A9D">
        <w:tc>
          <w:tcPr>
            <w:tcW w:w="0" w:type="auto"/>
            <w:hideMark/>
          </w:tcPr>
          <w:p w14:paraId="5C64EEDD" w14:textId="77777777" w:rsidR="00062A9D" w:rsidRPr="00062A9D" w:rsidRDefault="00062A9D" w:rsidP="00062A9D">
            <w:pPr>
              <w:jc w:val="center"/>
              <w:rPr>
                <w:b/>
                <w:bCs/>
              </w:rPr>
            </w:pPr>
            <w:r w:rsidRPr="00062A9D">
              <w:rPr>
                <w:b/>
                <w:bCs/>
              </w:rPr>
              <w:t>Tier</w:t>
            </w:r>
          </w:p>
        </w:tc>
        <w:tc>
          <w:tcPr>
            <w:tcW w:w="0" w:type="auto"/>
            <w:hideMark/>
          </w:tcPr>
          <w:p w14:paraId="272C89C6" w14:textId="77777777" w:rsidR="00062A9D" w:rsidRPr="00062A9D" w:rsidRDefault="00062A9D" w:rsidP="00062A9D">
            <w:pPr>
              <w:jc w:val="center"/>
              <w:rPr>
                <w:b/>
                <w:bCs/>
              </w:rPr>
            </w:pPr>
            <w:r w:rsidRPr="00062A9D">
              <w:rPr>
                <w:b/>
                <w:bCs/>
              </w:rPr>
              <w:t>Autonomy &amp; Behavior</w:t>
            </w:r>
          </w:p>
        </w:tc>
        <w:tc>
          <w:tcPr>
            <w:tcW w:w="0" w:type="auto"/>
            <w:hideMark/>
          </w:tcPr>
          <w:p w14:paraId="72AE4393" w14:textId="77777777" w:rsidR="00062A9D" w:rsidRPr="00062A9D" w:rsidRDefault="00062A9D" w:rsidP="00062A9D">
            <w:pPr>
              <w:jc w:val="center"/>
              <w:rPr>
                <w:b/>
                <w:bCs/>
              </w:rPr>
            </w:pPr>
            <w:r w:rsidRPr="00062A9D">
              <w:rPr>
                <w:b/>
                <w:bCs/>
              </w:rPr>
              <w:t>Regulatory Impact &amp; Governance</w:t>
            </w:r>
          </w:p>
        </w:tc>
      </w:tr>
      <w:tr w:rsidR="00062A9D" w:rsidRPr="00062A9D" w14:paraId="382CC25E" w14:textId="77777777" w:rsidTr="00062A9D">
        <w:tc>
          <w:tcPr>
            <w:tcW w:w="0" w:type="auto"/>
            <w:hideMark/>
          </w:tcPr>
          <w:p w14:paraId="5573FD0C" w14:textId="77777777" w:rsidR="00062A9D" w:rsidRPr="00062A9D" w:rsidRDefault="00062A9D" w:rsidP="00062A9D">
            <w:r w:rsidRPr="00062A9D">
              <w:rPr>
                <w:b/>
                <w:bCs/>
              </w:rPr>
              <w:t>A1</w:t>
            </w:r>
          </w:p>
        </w:tc>
        <w:tc>
          <w:tcPr>
            <w:tcW w:w="0" w:type="auto"/>
            <w:hideMark/>
          </w:tcPr>
          <w:p w14:paraId="5DBF85FB" w14:textId="77777777" w:rsidR="00062A9D" w:rsidRPr="00062A9D" w:rsidRDefault="00062A9D" w:rsidP="00062A9D">
            <w:r w:rsidRPr="00062A9D">
              <w:rPr>
                <w:i/>
                <w:iCs/>
              </w:rPr>
              <w:t>Informational</w:t>
            </w:r>
            <w:r w:rsidRPr="00062A9D">
              <w:t> – Passive retrieval of structured data or simple lookups.</w:t>
            </w:r>
          </w:p>
        </w:tc>
        <w:tc>
          <w:tcPr>
            <w:tcW w:w="0" w:type="auto"/>
            <w:hideMark/>
          </w:tcPr>
          <w:p w14:paraId="1783D91C" w14:textId="77777777" w:rsidR="00062A9D" w:rsidRPr="00062A9D" w:rsidRDefault="00062A9D" w:rsidP="00062A9D">
            <w:r w:rsidRPr="00062A9D">
              <w:t>Minimal logging; standard IT change controls.</w:t>
            </w:r>
          </w:p>
        </w:tc>
      </w:tr>
      <w:tr w:rsidR="00062A9D" w:rsidRPr="00062A9D" w14:paraId="5E68213A" w14:textId="77777777" w:rsidTr="00062A9D">
        <w:tc>
          <w:tcPr>
            <w:tcW w:w="0" w:type="auto"/>
            <w:hideMark/>
          </w:tcPr>
          <w:p w14:paraId="282956A8" w14:textId="77777777" w:rsidR="00062A9D" w:rsidRPr="00062A9D" w:rsidRDefault="00062A9D" w:rsidP="00062A9D">
            <w:r w:rsidRPr="00062A9D">
              <w:rPr>
                <w:b/>
                <w:bCs/>
              </w:rPr>
              <w:t>A2</w:t>
            </w:r>
          </w:p>
        </w:tc>
        <w:tc>
          <w:tcPr>
            <w:tcW w:w="0" w:type="auto"/>
            <w:hideMark/>
          </w:tcPr>
          <w:p w14:paraId="54EE41F2" w14:textId="77777777" w:rsidR="00062A9D" w:rsidRPr="00062A9D" w:rsidRDefault="00062A9D" w:rsidP="00062A9D">
            <w:r w:rsidRPr="00062A9D">
              <w:rPr>
                <w:i/>
                <w:iCs/>
              </w:rPr>
              <w:t>Transactional</w:t>
            </w:r>
            <w:r w:rsidRPr="00062A9D">
              <w:t> – Executes predefined tasks (e.g., password resets, invoice routing)</w:t>
            </w:r>
          </w:p>
        </w:tc>
        <w:tc>
          <w:tcPr>
            <w:tcW w:w="0" w:type="auto"/>
            <w:hideMark/>
          </w:tcPr>
          <w:p w14:paraId="5364D5BA" w14:textId="77777777" w:rsidR="00062A9D" w:rsidRPr="00062A9D" w:rsidRDefault="00062A9D" w:rsidP="00062A9D">
            <w:r w:rsidRPr="00062A9D">
              <w:t>Basic MCP tagging; human-in-the-loop approval for non-routine actions; periodic CQM checks.</w:t>
            </w:r>
          </w:p>
        </w:tc>
      </w:tr>
      <w:tr w:rsidR="00062A9D" w:rsidRPr="00062A9D" w14:paraId="4ABEAC00" w14:textId="77777777" w:rsidTr="00062A9D">
        <w:tc>
          <w:tcPr>
            <w:tcW w:w="0" w:type="auto"/>
            <w:hideMark/>
          </w:tcPr>
          <w:p w14:paraId="5BCF940C" w14:textId="77777777" w:rsidR="00062A9D" w:rsidRPr="00062A9D" w:rsidRDefault="00062A9D" w:rsidP="00062A9D">
            <w:r w:rsidRPr="00062A9D">
              <w:rPr>
                <w:b/>
                <w:bCs/>
              </w:rPr>
              <w:t>A3</w:t>
            </w:r>
          </w:p>
        </w:tc>
        <w:tc>
          <w:tcPr>
            <w:tcW w:w="0" w:type="auto"/>
            <w:hideMark/>
          </w:tcPr>
          <w:p w14:paraId="456F725E" w14:textId="77777777" w:rsidR="00062A9D" w:rsidRPr="00062A9D" w:rsidRDefault="00062A9D" w:rsidP="00062A9D">
            <w:r w:rsidRPr="00062A9D">
              <w:rPr>
                <w:i/>
                <w:iCs/>
              </w:rPr>
              <w:t>Conversational</w:t>
            </w:r>
            <w:r w:rsidRPr="00062A9D">
              <w:t> – Maintains multi-step dialogues, context retention (e.g., retirement planner)</w:t>
            </w:r>
          </w:p>
        </w:tc>
        <w:tc>
          <w:tcPr>
            <w:tcW w:w="0" w:type="auto"/>
            <w:hideMark/>
          </w:tcPr>
          <w:p w14:paraId="5F834A1A" w14:textId="77777777" w:rsidR="00062A9D" w:rsidRPr="00062A9D" w:rsidRDefault="00062A9D" w:rsidP="00062A9D">
            <w:r w:rsidRPr="00062A9D">
              <w:t>MCP snapshots on session start/end; CQM monitoring for bias/toxicity; supervisory (HOTL) oversight.</w:t>
            </w:r>
          </w:p>
        </w:tc>
      </w:tr>
      <w:tr w:rsidR="00062A9D" w:rsidRPr="00062A9D" w14:paraId="3252A810" w14:textId="77777777" w:rsidTr="00062A9D">
        <w:tc>
          <w:tcPr>
            <w:tcW w:w="0" w:type="auto"/>
            <w:hideMark/>
          </w:tcPr>
          <w:p w14:paraId="0FD94CB3" w14:textId="77777777" w:rsidR="00062A9D" w:rsidRPr="00062A9D" w:rsidRDefault="00062A9D" w:rsidP="00062A9D">
            <w:r w:rsidRPr="00062A9D">
              <w:rPr>
                <w:b/>
                <w:bCs/>
              </w:rPr>
              <w:t>A4</w:t>
            </w:r>
          </w:p>
        </w:tc>
        <w:tc>
          <w:tcPr>
            <w:tcW w:w="0" w:type="auto"/>
            <w:hideMark/>
          </w:tcPr>
          <w:p w14:paraId="1E603A8F" w14:textId="77777777" w:rsidR="00062A9D" w:rsidRPr="00062A9D" w:rsidRDefault="00062A9D" w:rsidP="00062A9D">
            <w:r w:rsidRPr="00062A9D">
              <w:rPr>
                <w:i/>
                <w:iCs/>
              </w:rPr>
              <w:t>Autonomous</w:t>
            </w:r>
            <w:r w:rsidRPr="00062A9D">
              <w:t> – Orchestrates workflows end-to-end, makes decisions, escalates as needed (e.g., policy triage)</w:t>
            </w:r>
          </w:p>
        </w:tc>
        <w:tc>
          <w:tcPr>
            <w:tcW w:w="0" w:type="auto"/>
            <w:hideMark/>
          </w:tcPr>
          <w:p w14:paraId="6CB33705" w14:textId="77777777" w:rsidR="00062A9D" w:rsidRPr="00062A9D" w:rsidRDefault="00062A9D" w:rsidP="00062A9D">
            <w:r w:rsidRPr="00062A9D">
              <w:t>Full MCP logging; continuous CQM drift and hallucination checks; HITL/HOTL overrides; SLA &amp; ROI reporting.</w:t>
            </w:r>
          </w:p>
        </w:tc>
      </w:tr>
      <w:tr w:rsidR="00062A9D" w:rsidRPr="00062A9D" w14:paraId="4D49286C" w14:textId="77777777" w:rsidTr="00062A9D">
        <w:tc>
          <w:tcPr>
            <w:tcW w:w="0" w:type="auto"/>
            <w:hideMark/>
          </w:tcPr>
          <w:p w14:paraId="28064136" w14:textId="77777777" w:rsidR="00062A9D" w:rsidRPr="00062A9D" w:rsidRDefault="00062A9D" w:rsidP="00062A9D">
            <w:r w:rsidRPr="00062A9D">
              <w:rPr>
                <w:b/>
                <w:bCs/>
              </w:rPr>
              <w:t>A5</w:t>
            </w:r>
          </w:p>
        </w:tc>
        <w:tc>
          <w:tcPr>
            <w:tcW w:w="0" w:type="auto"/>
            <w:hideMark/>
          </w:tcPr>
          <w:p w14:paraId="13006E77" w14:textId="77777777" w:rsidR="00062A9D" w:rsidRPr="00062A9D" w:rsidRDefault="00062A9D" w:rsidP="00062A9D">
            <w:r w:rsidRPr="00062A9D">
              <w:rPr>
                <w:i/>
                <w:iCs/>
              </w:rPr>
              <w:t>Strategic Adaptive</w:t>
            </w:r>
            <w:r w:rsidRPr="00062A9D">
              <w:t> – Dynamically re-plans across domains, self-optimizes sub-agents, emergent coordination</w:t>
            </w:r>
          </w:p>
        </w:tc>
        <w:tc>
          <w:tcPr>
            <w:tcW w:w="0" w:type="auto"/>
            <w:hideMark/>
          </w:tcPr>
          <w:p w14:paraId="129A8767" w14:textId="77777777" w:rsidR="00062A9D" w:rsidRPr="00062A9D" w:rsidRDefault="00062A9D" w:rsidP="00062A9D">
            <w:r w:rsidRPr="00062A9D">
              <w:t>Flagged “high-impact” under AIDA; full OSFI E-23 model-risk controls; red-teaming; human-above-the-loop supervision.</w:t>
            </w:r>
          </w:p>
        </w:tc>
      </w:tr>
      <w:tr w:rsidR="00062A9D" w:rsidRPr="00062A9D" w14:paraId="6DCC7FB7" w14:textId="77777777" w:rsidTr="00062A9D">
        <w:tc>
          <w:tcPr>
            <w:tcW w:w="0" w:type="auto"/>
            <w:hideMark/>
          </w:tcPr>
          <w:p w14:paraId="0AA0A54F" w14:textId="77777777" w:rsidR="00062A9D" w:rsidRPr="00062A9D" w:rsidRDefault="00062A9D" w:rsidP="00062A9D">
            <w:r w:rsidRPr="00062A9D">
              <w:rPr>
                <w:b/>
                <w:bCs/>
              </w:rPr>
              <w:t>A6</w:t>
            </w:r>
          </w:p>
        </w:tc>
        <w:tc>
          <w:tcPr>
            <w:tcW w:w="0" w:type="auto"/>
            <w:hideMark/>
          </w:tcPr>
          <w:p w14:paraId="4FF274A8" w14:textId="77777777" w:rsidR="00062A9D" w:rsidRPr="00062A9D" w:rsidRDefault="00062A9D" w:rsidP="00062A9D">
            <w:r w:rsidRPr="00062A9D">
              <w:rPr>
                <w:i/>
                <w:iCs/>
              </w:rPr>
              <w:t>Transformational</w:t>
            </w:r>
            <w:r w:rsidRPr="00062A9D">
              <w:t> – Industry-scale agents with systemic impact, continuous learning, market simulation</w:t>
            </w:r>
          </w:p>
        </w:tc>
        <w:tc>
          <w:tcPr>
            <w:tcW w:w="0" w:type="auto"/>
            <w:hideMark/>
          </w:tcPr>
          <w:p w14:paraId="23722A46" w14:textId="77777777" w:rsidR="00062A9D" w:rsidRPr="00062A9D" w:rsidRDefault="00062A9D" w:rsidP="00062A9D">
            <w:r w:rsidRPr="00062A9D">
              <w:t>Requires sandbox simulations; governance board review; real-time audit feeds; kill-switches; executive-level oversight.</w:t>
            </w:r>
          </w:p>
        </w:tc>
      </w:tr>
    </w:tbl>
    <w:p w14:paraId="594C89D6" w14:textId="77777777" w:rsidR="00062A9D" w:rsidRPr="00062A9D" w:rsidRDefault="00062A9D" w:rsidP="00062A9D">
      <w:pPr>
        <w:spacing w:beforeAutospacing="1" w:after="100" w:afterAutospacing="1"/>
        <w:rPr>
          <w:color w:val="000000"/>
        </w:rPr>
      </w:pPr>
      <w:r w:rsidRPr="00062A9D">
        <w:rPr>
          <w:b/>
          <w:bCs/>
          <w:color w:val="000000"/>
        </w:rPr>
        <w:t>How to Use This Module</w:t>
      </w:r>
    </w:p>
    <w:p w14:paraId="6850C868" w14:textId="77777777" w:rsidR="00062A9D" w:rsidRPr="00062A9D" w:rsidRDefault="00062A9D" w:rsidP="0019303B">
      <w:pPr>
        <w:numPr>
          <w:ilvl w:val="0"/>
          <w:numId w:val="33"/>
        </w:numPr>
        <w:spacing w:before="100" w:beforeAutospacing="1" w:after="100" w:afterAutospacing="1"/>
        <w:ind w:left="1440"/>
        <w:rPr>
          <w:color w:val="000000"/>
        </w:rPr>
      </w:pPr>
      <w:r w:rsidRPr="00062A9D">
        <w:rPr>
          <w:b/>
          <w:bCs/>
          <w:color w:val="000000"/>
        </w:rPr>
        <w:t>Design Time:</w:t>
      </w:r>
      <w:r w:rsidRPr="00062A9D">
        <w:rPr>
          <w:color w:val="000000"/>
        </w:rPr>
        <w:t> Assign an A-tier based on autonomy, data sensitivity, and domain impact.</w:t>
      </w:r>
    </w:p>
    <w:p w14:paraId="7E252CAC" w14:textId="77777777" w:rsidR="00062A9D" w:rsidRPr="00062A9D" w:rsidRDefault="00062A9D" w:rsidP="0019303B">
      <w:pPr>
        <w:numPr>
          <w:ilvl w:val="0"/>
          <w:numId w:val="33"/>
        </w:numPr>
        <w:spacing w:before="100" w:beforeAutospacing="1" w:after="100" w:afterAutospacing="1"/>
        <w:ind w:left="1440"/>
        <w:rPr>
          <w:color w:val="000000"/>
        </w:rPr>
      </w:pPr>
      <w:r w:rsidRPr="00062A9D">
        <w:rPr>
          <w:b/>
          <w:bCs/>
          <w:color w:val="000000"/>
        </w:rPr>
        <w:lastRenderedPageBreak/>
        <w:t>Review Time:</w:t>
      </w:r>
      <w:r w:rsidRPr="00062A9D">
        <w:rPr>
          <w:color w:val="000000"/>
        </w:rPr>
        <w:t> Verify governance controls—MCP tags, CQM thresholds, oversight modes—match the tier.</w:t>
      </w:r>
    </w:p>
    <w:p w14:paraId="732FBC17" w14:textId="77777777" w:rsidR="00062A9D" w:rsidRPr="00062A9D" w:rsidRDefault="00062A9D" w:rsidP="0019303B">
      <w:pPr>
        <w:numPr>
          <w:ilvl w:val="0"/>
          <w:numId w:val="33"/>
        </w:numPr>
        <w:spacing w:before="100" w:beforeAutospacing="1" w:after="100" w:afterAutospacing="1"/>
        <w:ind w:left="1440"/>
        <w:rPr>
          <w:color w:val="000000"/>
        </w:rPr>
      </w:pPr>
      <w:r w:rsidRPr="00062A9D">
        <w:rPr>
          <w:b/>
          <w:bCs/>
          <w:color w:val="000000"/>
        </w:rPr>
        <w:t>Deployment Time:</w:t>
      </w:r>
      <w:r w:rsidRPr="00062A9D">
        <w:rPr>
          <w:color w:val="000000"/>
        </w:rPr>
        <w:t> Enable required logging, red-teaming reports, and escalation workflows (ServiceNow, Control Tower).</w:t>
      </w:r>
    </w:p>
    <w:p w14:paraId="094FB712" w14:textId="77777777" w:rsidR="00062A9D" w:rsidRPr="00062A9D" w:rsidRDefault="00062A9D" w:rsidP="0019303B">
      <w:pPr>
        <w:numPr>
          <w:ilvl w:val="0"/>
          <w:numId w:val="33"/>
        </w:numPr>
        <w:spacing w:before="100" w:beforeAutospacing="1" w:after="100" w:afterAutospacing="1"/>
        <w:ind w:left="1440"/>
        <w:rPr>
          <w:color w:val="000000"/>
        </w:rPr>
      </w:pPr>
      <w:r w:rsidRPr="00062A9D">
        <w:rPr>
          <w:b/>
          <w:bCs/>
          <w:color w:val="000000"/>
        </w:rPr>
        <w:t>Operation &amp; Audit:</w:t>
      </w:r>
      <w:r w:rsidRPr="00062A9D">
        <w:rPr>
          <w:color w:val="000000"/>
        </w:rPr>
        <w:t> Monitor tier-specific signals (drift, hallucinations, emergent behaviors) and conduct periodic governance reviews.</w:t>
      </w:r>
    </w:p>
    <w:p w14:paraId="522ED2A1" w14:textId="77777777" w:rsidR="00062A9D" w:rsidRPr="00062A9D" w:rsidRDefault="00062A9D" w:rsidP="00062A9D">
      <w:pPr>
        <w:spacing w:beforeAutospacing="1" w:after="100" w:afterAutospacing="1"/>
        <w:rPr>
          <w:color w:val="000000"/>
        </w:rPr>
      </w:pPr>
      <w:r w:rsidRPr="00062A9D">
        <w:rPr>
          <w:b/>
          <w:bCs/>
          <w:color w:val="000000"/>
        </w:rPr>
        <w:t>Inputs:</w:t>
      </w:r>
      <w:r w:rsidRPr="00062A9D">
        <w:rPr>
          <w:color w:val="000000"/>
        </w:rPr>
        <w:t> Agent Scorecard, Use Case Risk Assessment, Data Sensitivity Tags</w:t>
      </w:r>
      <w:r w:rsidRPr="00062A9D">
        <w:rPr>
          <w:color w:val="000000"/>
        </w:rPr>
        <w:br/>
      </w:r>
      <w:r w:rsidRPr="00062A9D">
        <w:rPr>
          <w:b/>
          <w:bCs/>
          <w:color w:val="000000"/>
        </w:rPr>
        <w:t>Outputs:</w:t>
      </w:r>
      <w:r w:rsidRPr="00062A9D">
        <w:rPr>
          <w:color w:val="000000"/>
        </w:rPr>
        <w:t> Tier Classification, Governance Checklist, Audit Artifacts, Escalation &amp; Override Configs</w:t>
      </w:r>
    </w:p>
    <w:p w14:paraId="22B79131" w14:textId="77777777" w:rsidR="00062A9D" w:rsidRDefault="00062A9D" w:rsidP="00062A9D">
      <w:pPr>
        <w:pStyle w:val="NormalWeb"/>
        <w:rPr>
          <w:color w:val="000000"/>
        </w:rPr>
      </w:pPr>
    </w:p>
    <w:p w14:paraId="6BF71A25" w14:textId="77777777" w:rsidR="007E37FD" w:rsidRDefault="007E37FD" w:rsidP="007E37FD">
      <w:pPr>
        <w:pStyle w:val="NormalWeb"/>
        <w:rPr>
          <w:color w:val="000000"/>
        </w:rPr>
      </w:pPr>
      <w:r>
        <w:rPr>
          <w:color w:val="000000"/>
        </w:rPr>
        <w:t>Each agent must pass a</w:t>
      </w:r>
      <w:r>
        <w:rPr>
          <w:rStyle w:val="apple-converted-space"/>
          <w:rFonts w:eastAsiaTheme="majorEastAsia"/>
          <w:color w:val="000000"/>
        </w:rPr>
        <w:t> </w:t>
      </w:r>
      <w:r>
        <w:rPr>
          <w:rStyle w:val="Strong"/>
          <w:rFonts w:eastAsiaTheme="majorEastAsia"/>
          <w:color w:val="000000"/>
        </w:rPr>
        <w:t>Risk Assessment Checklist</w:t>
      </w:r>
      <w:r>
        <w:rPr>
          <w:rStyle w:val="apple-converted-space"/>
          <w:rFonts w:eastAsiaTheme="majorEastAsia"/>
          <w:color w:val="000000"/>
        </w:rPr>
        <w:t> </w:t>
      </w:r>
      <w:r>
        <w:rPr>
          <w:color w:val="000000"/>
        </w:rPr>
        <w:t>covering model type, data sensitivity, fallback behavior, and overall risk score.</w:t>
      </w:r>
    </w:p>
    <w:p w14:paraId="2E28A218" w14:textId="77777777" w:rsidR="00601C3F" w:rsidRDefault="00C22CEA" w:rsidP="0019303B">
      <w:pPr>
        <w:pStyle w:val="ListParagraph"/>
        <w:numPr>
          <w:ilvl w:val="0"/>
          <w:numId w:val="9"/>
        </w:numPr>
        <w:spacing w:before="100" w:beforeAutospacing="1" w:after="100" w:afterAutospacing="1"/>
        <w:outlineLvl w:val="1"/>
        <w:rPr>
          <w:b/>
          <w:bCs/>
          <w:color w:val="000000"/>
          <w:sz w:val="36"/>
          <w:szCs w:val="36"/>
        </w:rPr>
      </w:pPr>
      <w:bookmarkStart w:id="17" w:name="_Toc204006905"/>
      <w:r w:rsidRPr="00C22CEA">
        <w:rPr>
          <w:b/>
          <w:bCs/>
          <w:color w:val="000000"/>
          <w:sz w:val="36"/>
          <w:szCs w:val="36"/>
        </w:rPr>
        <w:t>Human-in-the-Loop (HITL) vs Human-on-the-Loop (HOTL)</w:t>
      </w:r>
      <w:bookmarkEnd w:id="17"/>
      <w:r w:rsidR="00601C3F">
        <w:rPr>
          <w:b/>
          <w:bCs/>
          <w:color w:val="000000"/>
          <w:sz w:val="36"/>
          <w:szCs w:val="36"/>
        </w:rPr>
        <w:t xml:space="preserve"> </w:t>
      </w:r>
    </w:p>
    <w:p w14:paraId="319F7199" w14:textId="322E1D59" w:rsidR="00C22CEA" w:rsidRPr="00601C3F" w:rsidRDefault="00C22CEA" w:rsidP="00601C3F">
      <w:pPr>
        <w:pStyle w:val="Heading4"/>
      </w:pPr>
      <w:r w:rsidRPr="00601C3F">
        <w:t>AURA Oversight Design</w:t>
      </w:r>
    </w:p>
    <w:p w14:paraId="58A3BF4C" w14:textId="77777777" w:rsidR="00C22CEA" w:rsidRDefault="00C22CEA" w:rsidP="00E1263A">
      <w:r>
        <w:t>AURA distinguishes oversight responsibilities based on</w:t>
      </w:r>
      <w:r>
        <w:rPr>
          <w:rStyle w:val="apple-converted-space"/>
          <w:rFonts w:eastAsiaTheme="majorEastAsia"/>
          <w:color w:val="000000"/>
        </w:rPr>
        <w:t> </w:t>
      </w:r>
      <w:r>
        <w:rPr>
          <w:rStyle w:val="Strong"/>
          <w:rFonts w:eastAsiaTheme="majorEastAsia"/>
          <w:color w:val="000000"/>
        </w:rPr>
        <w:t>agent autonomy</w:t>
      </w:r>
      <w:r>
        <w:rPr>
          <w:rStyle w:val="apple-converted-space"/>
          <w:rFonts w:eastAsiaTheme="majorEastAsia"/>
          <w:color w:val="000000"/>
        </w:rPr>
        <w:t> </w:t>
      </w:r>
      <w:r>
        <w:t>and</w:t>
      </w:r>
      <w:r>
        <w:rPr>
          <w:rStyle w:val="apple-converted-space"/>
          <w:rFonts w:eastAsiaTheme="majorEastAsia"/>
          <w:color w:val="000000"/>
        </w:rPr>
        <w:t> </w:t>
      </w:r>
      <w:r>
        <w:rPr>
          <w:rStyle w:val="Strong"/>
          <w:rFonts w:eastAsiaTheme="majorEastAsia"/>
          <w:color w:val="000000"/>
        </w:rPr>
        <w:t>risk exposure</w:t>
      </w:r>
      <w:r>
        <w:rPr>
          <w:rStyle w:val="apple-converted-space"/>
          <w:rFonts w:eastAsiaTheme="majorEastAsia"/>
          <w:color w:val="000000"/>
        </w:rPr>
        <w:t> </w:t>
      </w:r>
      <w:r>
        <w:t>by embedding graduated human control models into its governance architecture. These include:</w:t>
      </w:r>
    </w:p>
    <w:p w14:paraId="1CEEA4B9" w14:textId="77777777" w:rsidR="00C22CEA" w:rsidRDefault="00C22CEA" w:rsidP="0019303B">
      <w:pPr>
        <w:pStyle w:val="NormalWeb"/>
        <w:numPr>
          <w:ilvl w:val="0"/>
          <w:numId w:val="20"/>
        </w:numPr>
        <w:rPr>
          <w:color w:val="000000"/>
        </w:rPr>
      </w:pPr>
      <w:r>
        <w:rPr>
          <w:rStyle w:val="Strong"/>
          <w:rFonts w:eastAsiaTheme="majorEastAsia"/>
          <w:color w:val="000000"/>
        </w:rPr>
        <w:t>Human-in-the-Loop (HITL):</w:t>
      </w:r>
      <w:r>
        <w:rPr>
          <w:rStyle w:val="apple-converted-space"/>
          <w:rFonts w:eastAsiaTheme="majorEastAsia"/>
          <w:color w:val="000000"/>
        </w:rPr>
        <w:t> </w:t>
      </w:r>
      <w:r>
        <w:rPr>
          <w:color w:val="000000"/>
        </w:rPr>
        <w:t>Mandatory human review before the agent can act — used for</w:t>
      </w:r>
      <w:r>
        <w:rPr>
          <w:rStyle w:val="apple-converted-space"/>
          <w:rFonts w:eastAsiaTheme="majorEastAsia"/>
          <w:color w:val="000000"/>
        </w:rPr>
        <w:t> </w:t>
      </w:r>
      <w:r>
        <w:rPr>
          <w:rStyle w:val="Strong"/>
          <w:rFonts w:eastAsiaTheme="majorEastAsia"/>
          <w:color w:val="000000"/>
        </w:rPr>
        <w:t>high-risk or regulated decisions</w:t>
      </w:r>
      <w:r>
        <w:rPr>
          <w:rStyle w:val="apple-converted-space"/>
          <w:rFonts w:eastAsiaTheme="majorEastAsia"/>
          <w:color w:val="000000"/>
        </w:rPr>
        <w:t> </w:t>
      </w:r>
      <w:r>
        <w:rPr>
          <w:color w:val="000000"/>
        </w:rPr>
        <w:t>(e.g., insurance claims, credit approvals).</w:t>
      </w:r>
    </w:p>
    <w:p w14:paraId="0A320615" w14:textId="77777777" w:rsidR="00C22CEA" w:rsidRDefault="00C22CEA" w:rsidP="0019303B">
      <w:pPr>
        <w:pStyle w:val="NormalWeb"/>
        <w:numPr>
          <w:ilvl w:val="0"/>
          <w:numId w:val="20"/>
        </w:numPr>
        <w:rPr>
          <w:color w:val="000000"/>
        </w:rPr>
      </w:pPr>
      <w:r>
        <w:rPr>
          <w:rStyle w:val="Strong"/>
          <w:rFonts w:eastAsiaTheme="majorEastAsia"/>
          <w:color w:val="000000"/>
        </w:rPr>
        <w:t>Human-on-the-Loop (HOTL):</w:t>
      </w:r>
      <w:r>
        <w:rPr>
          <w:rStyle w:val="apple-converted-space"/>
          <w:rFonts w:eastAsiaTheme="majorEastAsia"/>
          <w:color w:val="000000"/>
        </w:rPr>
        <w:t> </w:t>
      </w:r>
      <w:r>
        <w:rPr>
          <w:color w:val="000000"/>
        </w:rPr>
        <w:t>Human monitors but does not block action in real-time — used for</w:t>
      </w:r>
      <w:r>
        <w:rPr>
          <w:rStyle w:val="apple-converted-space"/>
          <w:rFonts w:eastAsiaTheme="majorEastAsia"/>
          <w:color w:val="000000"/>
        </w:rPr>
        <w:t> </w:t>
      </w:r>
      <w:r>
        <w:rPr>
          <w:rStyle w:val="Strong"/>
          <w:rFonts w:eastAsiaTheme="majorEastAsia"/>
          <w:color w:val="000000"/>
        </w:rPr>
        <w:t>autonomous yet supervised tasks</w:t>
      </w:r>
      <w:r>
        <w:rPr>
          <w:rStyle w:val="apple-converted-space"/>
          <w:rFonts w:eastAsiaTheme="majorEastAsia"/>
          <w:color w:val="000000"/>
        </w:rPr>
        <w:t> </w:t>
      </w:r>
      <w:r>
        <w:rPr>
          <w:color w:val="000000"/>
        </w:rPr>
        <w:t>(e.g., rebalancing portfolios, internal operations).</w:t>
      </w:r>
    </w:p>
    <w:p w14:paraId="3C2001EF" w14:textId="77777777" w:rsidR="00C22CEA" w:rsidRDefault="00C22CEA" w:rsidP="0019303B">
      <w:pPr>
        <w:pStyle w:val="NormalWeb"/>
        <w:numPr>
          <w:ilvl w:val="0"/>
          <w:numId w:val="20"/>
        </w:numPr>
        <w:rPr>
          <w:color w:val="000000"/>
        </w:rPr>
      </w:pPr>
      <w:r>
        <w:rPr>
          <w:rStyle w:val="Strong"/>
          <w:rFonts w:eastAsiaTheme="majorEastAsia"/>
          <w:color w:val="000000"/>
        </w:rPr>
        <w:t>Exception-Only:</w:t>
      </w:r>
      <w:r>
        <w:rPr>
          <w:rStyle w:val="apple-converted-space"/>
          <w:rFonts w:eastAsiaTheme="majorEastAsia"/>
          <w:color w:val="000000"/>
        </w:rPr>
        <w:t> </w:t>
      </w:r>
      <w:r>
        <w:rPr>
          <w:color w:val="000000"/>
        </w:rPr>
        <w:t>Humans are notified</w:t>
      </w:r>
      <w:r>
        <w:rPr>
          <w:rStyle w:val="apple-converted-space"/>
          <w:rFonts w:eastAsiaTheme="majorEastAsia"/>
          <w:color w:val="000000"/>
        </w:rPr>
        <w:t> </w:t>
      </w:r>
      <w:r>
        <w:rPr>
          <w:rStyle w:val="Strong"/>
          <w:rFonts w:eastAsiaTheme="majorEastAsia"/>
          <w:color w:val="000000"/>
        </w:rPr>
        <w:t>only upon policy breach, anomaly, or threshold escalation</w:t>
      </w:r>
      <w:r>
        <w:rPr>
          <w:rStyle w:val="apple-converted-space"/>
          <w:rFonts w:eastAsiaTheme="majorEastAsia"/>
          <w:color w:val="000000"/>
        </w:rPr>
        <w:t> </w:t>
      </w:r>
      <w:r>
        <w:rPr>
          <w:color w:val="000000"/>
        </w:rPr>
        <w:t>— used for low-risk or assistive agents (e.g., research copilots).</w:t>
      </w:r>
    </w:p>
    <w:p w14:paraId="32F71168" w14:textId="77777777" w:rsidR="00C22CEA" w:rsidRDefault="00C22CEA" w:rsidP="00C22CEA">
      <w:pPr>
        <w:pStyle w:val="NormalWeb"/>
        <w:rPr>
          <w:color w:val="000000"/>
        </w:rPr>
      </w:pPr>
      <w:r>
        <w:rPr>
          <w:color w:val="000000"/>
        </w:rPr>
        <w:t>Each AURA agent is assigned an oversight mode during</w:t>
      </w:r>
      <w:r>
        <w:rPr>
          <w:rStyle w:val="apple-converted-space"/>
          <w:rFonts w:eastAsiaTheme="majorEastAsia"/>
          <w:color w:val="000000"/>
        </w:rPr>
        <w:t> </w:t>
      </w:r>
      <w:r>
        <w:rPr>
          <w:rStyle w:val="Strong"/>
          <w:rFonts w:eastAsiaTheme="majorEastAsia"/>
          <w:color w:val="000000"/>
        </w:rPr>
        <w:t>design</w:t>
      </w:r>
      <w:r>
        <w:rPr>
          <w:color w:val="000000"/>
        </w:rPr>
        <w:t>, which then governs:</w:t>
      </w:r>
    </w:p>
    <w:p w14:paraId="4B63859E" w14:textId="77777777" w:rsidR="00C22CEA" w:rsidRDefault="00C22CEA" w:rsidP="0019303B">
      <w:pPr>
        <w:pStyle w:val="NormalWeb"/>
        <w:numPr>
          <w:ilvl w:val="0"/>
          <w:numId w:val="21"/>
        </w:numPr>
        <w:rPr>
          <w:color w:val="000000"/>
        </w:rPr>
      </w:pPr>
      <w:r>
        <w:rPr>
          <w:color w:val="000000"/>
        </w:rPr>
        <w:t>Its</w:t>
      </w:r>
      <w:r>
        <w:rPr>
          <w:rStyle w:val="apple-converted-space"/>
          <w:rFonts w:eastAsiaTheme="majorEastAsia"/>
          <w:color w:val="000000"/>
        </w:rPr>
        <w:t> </w:t>
      </w:r>
      <w:r>
        <w:rPr>
          <w:rStyle w:val="Strong"/>
          <w:rFonts w:eastAsiaTheme="majorEastAsia"/>
          <w:color w:val="000000"/>
        </w:rPr>
        <w:t>escalation paths</w:t>
      </w:r>
    </w:p>
    <w:p w14:paraId="4409D923" w14:textId="77777777" w:rsidR="00C22CEA" w:rsidRDefault="00C22CEA" w:rsidP="0019303B">
      <w:pPr>
        <w:pStyle w:val="NormalWeb"/>
        <w:numPr>
          <w:ilvl w:val="0"/>
          <w:numId w:val="21"/>
        </w:numPr>
        <w:rPr>
          <w:color w:val="000000"/>
        </w:rPr>
      </w:pPr>
      <w:r>
        <w:rPr>
          <w:rStyle w:val="Strong"/>
          <w:rFonts w:eastAsiaTheme="majorEastAsia"/>
          <w:color w:val="000000"/>
        </w:rPr>
        <w:t>Fallback mechanisms</w:t>
      </w:r>
    </w:p>
    <w:p w14:paraId="48DBEC48" w14:textId="77777777" w:rsidR="00C22CEA" w:rsidRDefault="00C22CEA" w:rsidP="0019303B">
      <w:pPr>
        <w:pStyle w:val="NormalWeb"/>
        <w:numPr>
          <w:ilvl w:val="0"/>
          <w:numId w:val="21"/>
        </w:numPr>
        <w:rPr>
          <w:color w:val="000000"/>
        </w:rPr>
      </w:pPr>
      <w:r>
        <w:rPr>
          <w:rStyle w:val="Strong"/>
          <w:rFonts w:eastAsiaTheme="majorEastAsia"/>
          <w:color w:val="000000"/>
        </w:rPr>
        <w:t>Monitoring protocols</w:t>
      </w:r>
    </w:p>
    <w:p w14:paraId="38045475" w14:textId="77777777" w:rsidR="00C22CEA" w:rsidRDefault="00C22CEA" w:rsidP="0019303B">
      <w:pPr>
        <w:pStyle w:val="NormalWeb"/>
        <w:numPr>
          <w:ilvl w:val="0"/>
          <w:numId w:val="21"/>
        </w:numPr>
        <w:rPr>
          <w:color w:val="000000"/>
        </w:rPr>
      </w:pPr>
      <w:r>
        <w:rPr>
          <w:color w:val="000000"/>
        </w:rPr>
        <w:t>And auditability hooks embedded in the MCP, Scorecard, and ServiceNow.</w:t>
      </w:r>
    </w:p>
    <w:p w14:paraId="1928DF3A" w14:textId="77777777" w:rsidR="00C22CEA" w:rsidRDefault="00C22CEA" w:rsidP="00C22CEA">
      <w:pPr>
        <w:pStyle w:val="NormalWeb"/>
        <w:rPr>
          <w:color w:val="000000"/>
        </w:rPr>
      </w:pPr>
      <w:r>
        <w:rPr>
          <w:color w:val="000000"/>
        </w:rPr>
        <w:t>This module ensures that human governance scales proportionally to agent intelligence, autonomy, and domain sensitivity — aligning directly with risk-tiering and lifecycle guardrails.</w:t>
      </w:r>
    </w:p>
    <w:p w14:paraId="5B83ECCA" w14:textId="3815A709" w:rsidR="00E121C5" w:rsidRDefault="00C22CEA" w:rsidP="00E1263A">
      <w:pPr>
        <w:rPr>
          <w:b/>
          <w:bCs/>
          <w:sz w:val="36"/>
          <w:szCs w:val="36"/>
        </w:rPr>
      </w:pPr>
      <w:r>
        <w:rPr>
          <w:rStyle w:val="Emphasis"/>
          <w:color w:val="000000"/>
        </w:rPr>
        <w:lastRenderedPageBreak/>
        <w:t>For worksheets, escalation policy templates, and ServiceNow integration samples, refer to the</w:t>
      </w:r>
      <w:r>
        <w:rPr>
          <w:rStyle w:val="apple-converted-space"/>
          <w:rFonts w:ascii="-webkit-standard" w:hAnsi="-webkit-standard"/>
          <w:color w:val="000000"/>
          <w:sz w:val="27"/>
          <w:szCs w:val="27"/>
        </w:rPr>
        <w:t> </w:t>
      </w:r>
      <w:r>
        <w:rPr>
          <w:rStyle w:val="Strong"/>
          <w:color w:val="000000"/>
        </w:rPr>
        <w:t>AURA Playbook</w:t>
      </w:r>
      <w:r>
        <w:rPr>
          <w:rFonts w:ascii="-webkit-standard" w:hAnsi="-webkit-standard"/>
          <w:sz w:val="27"/>
          <w:szCs w:val="27"/>
        </w:rPr>
        <w:t>,</w:t>
      </w:r>
      <w:r>
        <w:rPr>
          <w:rStyle w:val="apple-converted-space"/>
          <w:rFonts w:ascii="-webkit-standard" w:hAnsi="-webkit-standard"/>
          <w:color w:val="000000"/>
          <w:sz w:val="27"/>
          <w:szCs w:val="27"/>
        </w:rPr>
        <w:t> </w:t>
      </w:r>
      <w:r>
        <w:rPr>
          <w:rStyle w:val="Emphasis"/>
          <w:color w:val="000000"/>
        </w:rPr>
        <w:t>Section 4.2 – Oversight Mode &amp; Escalation Design</w:t>
      </w:r>
    </w:p>
    <w:p w14:paraId="7D566685" w14:textId="77777777" w:rsidR="00B308EF" w:rsidRPr="00755B98" w:rsidRDefault="00B308EF" w:rsidP="0019303B">
      <w:pPr>
        <w:pStyle w:val="ListParagraph"/>
        <w:numPr>
          <w:ilvl w:val="0"/>
          <w:numId w:val="9"/>
        </w:numPr>
        <w:spacing w:before="100" w:beforeAutospacing="1" w:after="100" w:afterAutospacing="1"/>
        <w:outlineLvl w:val="1"/>
        <w:rPr>
          <w:sz w:val="36"/>
          <w:szCs w:val="36"/>
        </w:rPr>
      </w:pPr>
      <w:bookmarkStart w:id="18" w:name="_Toc204006906"/>
      <w:r w:rsidRPr="00755B98">
        <w:rPr>
          <w:b/>
          <w:bCs/>
          <w:sz w:val="36"/>
          <w:szCs w:val="36"/>
        </w:rPr>
        <w:t>Content Governance for Agents</w:t>
      </w:r>
      <w:bookmarkEnd w:id="18"/>
      <w:r w:rsidRPr="00755B98">
        <w:rPr>
          <w:b/>
          <w:bCs/>
          <w:sz w:val="36"/>
          <w:szCs w:val="36"/>
        </w:rPr>
        <w:t xml:space="preserve"> </w:t>
      </w:r>
    </w:p>
    <w:p w14:paraId="76A7F9E5" w14:textId="77777777" w:rsidR="00B308EF" w:rsidRDefault="00B308EF" w:rsidP="00B308EF">
      <w:pPr>
        <w:pStyle w:val="NormalWeb"/>
        <w:rPr>
          <w:color w:val="000000"/>
        </w:rPr>
      </w:pPr>
      <w:r>
        <w:rPr>
          <w:color w:val="000000"/>
        </w:rPr>
        <w:t>Definition: Practices to ensure the quality, lineage, and security of content consumed by agents.</w:t>
      </w:r>
    </w:p>
    <w:p w14:paraId="252AB084" w14:textId="77777777" w:rsidR="00B308EF" w:rsidRDefault="00B308EF" w:rsidP="00B308EF">
      <w:pPr>
        <w:pStyle w:val="NormalWeb"/>
        <w:rPr>
          <w:color w:val="000000"/>
        </w:rPr>
      </w:pPr>
      <w:r>
        <w:rPr>
          <w:color w:val="000000"/>
        </w:rPr>
        <w:t>Use: Ensures that agents operate on trusted, versioned, and privacy-safe data sources to minimize hallucination and compliance risk.</w:t>
      </w:r>
    </w:p>
    <w:p w14:paraId="71C28833" w14:textId="77777777" w:rsidR="00B308EF" w:rsidRDefault="00B308EF" w:rsidP="00B308EF">
      <w:pPr>
        <w:pStyle w:val="NormalWeb"/>
        <w:rPr>
          <w:color w:val="000000"/>
        </w:rPr>
      </w:pPr>
      <w:r>
        <w:rPr>
          <w:color w:val="000000"/>
        </w:rPr>
        <w:t>Scope:</w:t>
      </w:r>
    </w:p>
    <w:p w14:paraId="4EEFFAF9" w14:textId="77777777" w:rsidR="00B308EF" w:rsidRDefault="00B308EF" w:rsidP="0019303B">
      <w:pPr>
        <w:pStyle w:val="NormalWeb"/>
        <w:numPr>
          <w:ilvl w:val="0"/>
          <w:numId w:val="13"/>
        </w:numPr>
        <w:rPr>
          <w:color w:val="000000"/>
        </w:rPr>
      </w:pPr>
      <w:r>
        <w:rPr>
          <w:color w:val="000000"/>
        </w:rPr>
        <w:t>Content Quality Management (CQM) policies</w:t>
      </w:r>
    </w:p>
    <w:p w14:paraId="677BF241" w14:textId="77777777" w:rsidR="00B308EF" w:rsidRDefault="00B308EF" w:rsidP="0019303B">
      <w:pPr>
        <w:pStyle w:val="NormalWeb"/>
        <w:numPr>
          <w:ilvl w:val="0"/>
          <w:numId w:val="13"/>
        </w:numPr>
        <w:rPr>
          <w:color w:val="000000"/>
        </w:rPr>
      </w:pPr>
      <w:r>
        <w:rPr>
          <w:color w:val="000000"/>
        </w:rPr>
        <w:t>Metadata tagging and trust scoring</w:t>
      </w:r>
    </w:p>
    <w:p w14:paraId="1909929D" w14:textId="77777777" w:rsidR="00B308EF" w:rsidRDefault="00B308EF" w:rsidP="0019303B">
      <w:pPr>
        <w:pStyle w:val="NormalWeb"/>
        <w:numPr>
          <w:ilvl w:val="0"/>
          <w:numId w:val="13"/>
        </w:numPr>
        <w:rPr>
          <w:color w:val="000000"/>
        </w:rPr>
      </w:pPr>
      <w:r>
        <w:rPr>
          <w:color w:val="000000"/>
        </w:rPr>
        <w:t>PII protection and masking</w:t>
      </w:r>
    </w:p>
    <w:p w14:paraId="1F4A5333" w14:textId="77777777" w:rsidR="00B308EF" w:rsidRDefault="00B308EF" w:rsidP="00B308EF">
      <w:pPr>
        <w:pStyle w:val="NormalWeb"/>
        <w:rPr>
          <w:color w:val="000000"/>
        </w:rPr>
      </w:pPr>
      <w:r>
        <w:rPr>
          <w:color w:val="000000"/>
        </w:rPr>
        <w:t>Example: A policy agent only pulls approved documents that are trust-ranked and version-controlled.</w:t>
      </w:r>
    </w:p>
    <w:p w14:paraId="3B7640C8" w14:textId="7CBBD4C0" w:rsidR="00F71D43" w:rsidRDefault="00F71D43" w:rsidP="0019303B">
      <w:pPr>
        <w:pStyle w:val="ListParagraph"/>
        <w:numPr>
          <w:ilvl w:val="0"/>
          <w:numId w:val="9"/>
        </w:numPr>
        <w:spacing w:before="100" w:beforeAutospacing="1" w:after="100" w:afterAutospacing="1"/>
        <w:outlineLvl w:val="1"/>
        <w:rPr>
          <w:b/>
          <w:bCs/>
          <w:color w:val="000000"/>
          <w:sz w:val="36"/>
          <w:szCs w:val="36"/>
        </w:rPr>
      </w:pPr>
      <w:bookmarkStart w:id="19" w:name="_Toc204006907"/>
      <w:r w:rsidRPr="00F71D43">
        <w:rPr>
          <w:b/>
          <w:bCs/>
          <w:sz w:val="36"/>
          <w:szCs w:val="36"/>
        </w:rPr>
        <w:t>Mapping AURA Governance to Canadian Regulatory</w:t>
      </w:r>
      <w:r w:rsidRPr="00F71D43">
        <w:rPr>
          <w:b/>
          <w:bCs/>
          <w:color w:val="000000"/>
          <w:sz w:val="36"/>
          <w:szCs w:val="36"/>
        </w:rPr>
        <w:t xml:space="preserve"> Frameworks</w:t>
      </w:r>
      <w:bookmarkEnd w:id="19"/>
    </w:p>
    <w:p w14:paraId="7BB61E8F" w14:textId="77777777" w:rsidR="00020CA2" w:rsidRDefault="00020CA2" w:rsidP="00223EC7">
      <w:r>
        <w:t>AURA natively supports compliance-by-design with major Canadian regulations such as OSFI E-23, AIDA, PIPEDA, and Quebec’s Law 25. It does so through capabilities like agent risk-tiering, MCP-based traceability, CQM-powered data minimization, and policy-aligned agent metadata.</w:t>
      </w:r>
    </w:p>
    <w:p w14:paraId="14BF3CED" w14:textId="1387D7CC" w:rsidR="00020CA2" w:rsidRDefault="00020CA2" w:rsidP="00020CA2">
      <w:pPr>
        <w:pStyle w:val="NormalWeb"/>
        <w:rPr>
          <w:color w:val="000000"/>
        </w:rPr>
      </w:pPr>
      <w:r>
        <w:rPr>
          <w:color w:val="000000"/>
        </w:rPr>
        <w:t>Detailed mapping tables are available in the</w:t>
      </w:r>
      <w:r>
        <w:rPr>
          <w:rStyle w:val="apple-converted-space"/>
          <w:rFonts w:eastAsiaTheme="majorEastAsia"/>
          <w:color w:val="000000"/>
        </w:rPr>
        <w:t> </w:t>
      </w:r>
      <w:r>
        <w:rPr>
          <w:rStyle w:val="Emphasis"/>
          <w:rFonts w:eastAsiaTheme="majorEastAsia"/>
          <w:color w:val="000000"/>
        </w:rPr>
        <w:t>AURA Compliance Playbook</w:t>
      </w:r>
      <w:r>
        <w:rPr>
          <w:rStyle w:val="apple-converted-space"/>
          <w:rFonts w:eastAsiaTheme="majorEastAsia"/>
          <w:color w:val="000000"/>
        </w:rPr>
        <w:t> </w:t>
      </w:r>
      <w:r>
        <w:rPr>
          <w:color w:val="000000"/>
        </w:rPr>
        <w:t>(Appendix A), including crosswalks to U.S. (NIST AI RMF) and EU (AI Act, GDPR) frameworks.</w:t>
      </w:r>
    </w:p>
    <w:p w14:paraId="6F62263D" w14:textId="77777777" w:rsidR="00020CA2" w:rsidRDefault="00020CA2" w:rsidP="00E1263A">
      <w:pPr>
        <w:pStyle w:val="Heading4"/>
      </w:pPr>
      <w:r>
        <w:t>How This Module Is Used in Practice</w:t>
      </w:r>
    </w:p>
    <w:p w14:paraId="2361EBFF" w14:textId="77777777" w:rsidR="00020CA2" w:rsidRDefault="00020CA2" w:rsidP="0019303B">
      <w:pPr>
        <w:pStyle w:val="NormalWeb"/>
        <w:numPr>
          <w:ilvl w:val="0"/>
          <w:numId w:val="19"/>
        </w:numPr>
        <w:rPr>
          <w:color w:val="000000"/>
        </w:rPr>
      </w:pPr>
      <w:r>
        <w:rPr>
          <w:rStyle w:val="Strong"/>
          <w:rFonts w:eastAsiaTheme="majorEastAsia"/>
          <w:color w:val="000000"/>
        </w:rPr>
        <w:t>Design time:</w:t>
      </w:r>
      <w:r>
        <w:rPr>
          <w:rStyle w:val="apple-converted-space"/>
          <w:rFonts w:eastAsiaTheme="majorEastAsia"/>
          <w:color w:val="000000"/>
        </w:rPr>
        <w:t> </w:t>
      </w:r>
      <w:r>
        <w:rPr>
          <w:color w:val="000000"/>
        </w:rPr>
        <w:t>As part of the agent approval process, use this mapping to check if the agent’s capabilities trigger any regulatory actions (e.g., "Does it involve automated decisions on personal data?" → Law 25 applies).</w:t>
      </w:r>
    </w:p>
    <w:p w14:paraId="7EA75672" w14:textId="77777777" w:rsidR="00020CA2" w:rsidRDefault="00020CA2" w:rsidP="0019303B">
      <w:pPr>
        <w:pStyle w:val="NormalWeb"/>
        <w:numPr>
          <w:ilvl w:val="0"/>
          <w:numId w:val="19"/>
        </w:numPr>
        <w:rPr>
          <w:color w:val="000000"/>
        </w:rPr>
      </w:pPr>
      <w:r>
        <w:rPr>
          <w:rStyle w:val="Strong"/>
          <w:rFonts w:eastAsiaTheme="majorEastAsia"/>
          <w:color w:val="000000"/>
        </w:rPr>
        <w:t>Review time:</w:t>
      </w:r>
      <w:r>
        <w:rPr>
          <w:rStyle w:val="apple-converted-space"/>
          <w:rFonts w:eastAsiaTheme="majorEastAsia"/>
          <w:color w:val="000000"/>
        </w:rPr>
        <w:t> </w:t>
      </w:r>
      <w:r>
        <w:rPr>
          <w:color w:val="000000"/>
        </w:rPr>
        <w:t>Governance teams use the table to verify that documentation and safeguards (e.g., PIA, explainability, fallback) match regional requirements.</w:t>
      </w:r>
    </w:p>
    <w:p w14:paraId="74AC582F" w14:textId="77777777" w:rsidR="00020CA2" w:rsidRDefault="00020CA2" w:rsidP="0019303B">
      <w:pPr>
        <w:pStyle w:val="NormalWeb"/>
        <w:numPr>
          <w:ilvl w:val="0"/>
          <w:numId w:val="19"/>
        </w:numPr>
        <w:rPr>
          <w:color w:val="000000"/>
        </w:rPr>
      </w:pPr>
      <w:r>
        <w:rPr>
          <w:rStyle w:val="Strong"/>
          <w:rFonts w:eastAsiaTheme="majorEastAsia"/>
          <w:color w:val="000000"/>
        </w:rPr>
        <w:t>Audit time:</w:t>
      </w:r>
      <w:r>
        <w:rPr>
          <w:rStyle w:val="apple-converted-space"/>
          <w:rFonts w:eastAsiaTheme="majorEastAsia"/>
          <w:color w:val="000000"/>
        </w:rPr>
        <w:t> </w:t>
      </w:r>
      <w:r>
        <w:rPr>
          <w:color w:val="000000"/>
        </w:rPr>
        <w:t>Internal or external auditors request proof that agent development and deployment aligned with regulatory standards.</w:t>
      </w:r>
    </w:p>
    <w:p w14:paraId="07BEFF4F" w14:textId="77777777" w:rsidR="00F71D43" w:rsidRPr="00F71D43" w:rsidRDefault="00F71D43" w:rsidP="00F71D43">
      <w:pPr>
        <w:pStyle w:val="Heading2"/>
        <w:ind w:left="740"/>
        <w:rPr>
          <w:rStyle w:val="Strong"/>
          <w:b w:val="0"/>
          <w:bCs w:val="0"/>
          <w:color w:val="000000"/>
        </w:rPr>
      </w:pPr>
    </w:p>
    <w:p w14:paraId="12D0353F" w14:textId="3DFF5725" w:rsidR="00F71D43" w:rsidRPr="00F71D43" w:rsidRDefault="00F71D43" w:rsidP="0019303B">
      <w:pPr>
        <w:pStyle w:val="Heading2"/>
        <w:numPr>
          <w:ilvl w:val="0"/>
          <w:numId w:val="9"/>
        </w:numPr>
        <w:rPr>
          <w:color w:val="000000"/>
        </w:rPr>
      </w:pPr>
      <w:bookmarkStart w:id="20" w:name="_Toc204006908"/>
      <w:r w:rsidRPr="00F71D43">
        <w:rPr>
          <w:rStyle w:val="Strong"/>
          <w:color w:val="000000"/>
        </w:rPr>
        <w:t>Formal PIAs (Privacy Impact Assessments) in AURA</w:t>
      </w:r>
      <w:bookmarkEnd w:id="20"/>
    </w:p>
    <w:p w14:paraId="58975D0B" w14:textId="77777777" w:rsidR="00F71D43" w:rsidRDefault="00F71D43" w:rsidP="004E1815">
      <w:r>
        <w:rPr>
          <w:rStyle w:val="Strong"/>
          <w:b w:val="0"/>
          <w:bCs w:val="0"/>
          <w:color w:val="000000"/>
        </w:rPr>
        <w:t>Summary:</w:t>
      </w:r>
    </w:p>
    <w:p w14:paraId="41D960D0" w14:textId="77777777" w:rsidR="00F71D43" w:rsidRDefault="00F71D43" w:rsidP="004E1815">
      <w:r>
        <w:t>AURA embeds</w:t>
      </w:r>
      <w:r>
        <w:rPr>
          <w:rStyle w:val="apple-converted-space"/>
          <w:rFonts w:eastAsiaTheme="majorEastAsia"/>
          <w:color w:val="000000"/>
        </w:rPr>
        <w:t> </w:t>
      </w:r>
      <w:r>
        <w:rPr>
          <w:rStyle w:val="Strong"/>
          <w:rFonts w:eastAsiaTheme="majorEastAsia"/>
          <w:color w:val="000000"/>
        </w:rPr>
        <w:t>Privacy Impact Assessments (PIAs)</w:t>
      </w:r>
      <w:r>
        <w:rPr>
          <w:rStyle w:val="apple-converted-space"/>
          <w:rFonts w:eastAsiaTheme="majorEastAsia"/>
          <w:color w:val="000000"/>
        </w:rPr>
        <w:t> </w:t>
      </w:r>
      <w:r>
        <w:t>directly into the agent lifecycle, not as a checkbox but as a</w:t>
      </w:r>
      <w:r>
        <w:rPr>
          <w:rStyle w:val="apple-converted-space"/>
          <w:rFonts w:eastAsiaTheme="majorEastAsia"/>
          <w:color w:val="000000"/>
        </w:rPr>
        <w:t> </w:t>
      </w:r>
      <w:r>
        <w:rPr>
          <w:rStyle w:val="Strong"/>
          <w:rFonts w:eastAsiaTheme="majorEastAsia"/>
          <w:color w:val="000000"/>
        </w:rPr>
        <w:t>tier-driven escalation protocol</w:t>
      </w:r>
      <w:r>
        <w:t>. This ensures all agent behaviors involving personal, health, or regulated data are risk-scored, reviewed, and documented in alignment with</w:t>
      </w:r>
      <w:r>
        <w:rPr>
          <w:rStyle w:val="apple-converted-space"/>
          <w:rFonts w:eastAsiaTheme="majorEastAsia"/>
          <w:color w:val="000000"/>
        </w:rPr>
        <w:t> </w:t>
      </w:r>
      <w:r>
        <w:rPr>
          <w:rStyle w:val="Strong"/>
          <w:rFonts w:eastAsiaTheme="majorEastAsia"/>
          <w:color w:val="000000"/>
        </w:rPr>
        <w:t>PIPEDA, AIDA, Law 25</w:t>
      </w:r>
      <w:r>
        <w:t>, and other jurisdictional standards.</w:t>
      </w:r>
    </w:p>
    <w:p w14:paraId="654D89B5" w14:textId="77777777" w:rsidR="004E1815" w:rsidRDefault="004E1815" w:rsidP="004E1815">
      <w:pPr>
        <w:rPr>
          <w:rStyle w:val="Strong"/>
          <w:b w:val="0"/>
          <w:bCs w:val="0"/>
          <w:color w:val="000000"/>
        </w:rPr>
      </w:pPr>
    </w:p>
    <w:p w14:paraId="4B63E208" w14:textId="66A50F6C" w:rsidR="00F71D43" w:rsidRDefault="00F71D43" w:rsidP="004E1815">
      <w:r>
        <w:rPr>
          <w:rStyle w:val="Strong"/>
          <w:b w:val="0"/>
          <w:bCs w:val="0"/>
          <w:color w:val="000000"/>
        </w:rPr>
        <w:t>AURA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3077"/>
        <w:gridCol w:w="2787"/>
      </w:tblGrid>
      <w:tr w:rsidR="00F71D43" w14:paraId="3C492D2F" w14:textId="77777777" w:rsidTr="00976581">
        <w:trPr>
          <w:tblHeader/>
          <w:tblCellSpacing w:w="15" w:type="dxa"/>
        </w:trPr>
        <w:tc>
          <w:tcPr>
            <w:tcW w:w="0" w:type="auto"/>
            <w:vAlign w:val="center"/>
            <w:hideMark/>
          </w:tcPr>
          <w:p w14:paraId="51E317E9" w14:textId="77777777" w:rsidR="00F71D43" w:rsidRDefault="00F71D43" w:rsidP="00976581">
            <w:pPr>
              <w:jc w:val="center"/>
              <w:rPr>
                <w:b/>
                <w:bCs/>
              </w:rPr>
            </w:pPr>
            <w:r>
              <w:rPr>
                <w:rStyle w:val="Strong"/>
              </w:rPr>
              <w:t>Trigger for PIA</w:t>
            </w:r>
          </w:p>
        </w:tc>
        <w:tc>
          <w:tcPr>
            <w:tcW w:w="0" w:type="auto"/>
            <w:vAlign w:val="center"/>
            <w:hideMark/>
          </w:tcPr>
          <w:p w14:paraId="101918AB" w14:textId="77777777" w:rsidR="00F71D43" w:rsidRDefault="00F71D43" w:rsidP="00976581">
            <w:pPr>
              <w:jc w:val="center"/>
              <w:rPr>
                <w:b/>
                <w:bCs/>
              </w:rPr>
            </w:pPr>
            <w:r>
              <w:rPr>
                <w:rStyle w:val="Strong"/>
              </w:rPr>
              <w:t>Example</w:t>
            </w:r>
          </w:p>
        </w:tc>
        <w:tc>
          <w:tcPr>
            <w:tcW w:w="0" w:type="auto"/>
            <w:vAlign w:val="center"/>
            <w:hideMark/>
          </w:tcPr>
          <w:p w14:paraId="2DD4157D" w14:textId="77777777" w:rsidR="00F71D43" w:rsidRDefault="00F71D43" w:rsidP="00976581">
            <w:pPr>
              <w:jc w:val="center"/>
              <w:rPr>
                <w:b/>
                <w:bCs/>
              </w:rPr>
            </w:pPr>
            <w:r>
              <w:rPr>
                <w:rStyle w:val="Strong"/>
              </w:rPr>
              <w:t>AURA Response</w:t>
            </w:r>
          </w:p>
        </w:tc>
      </w:tr>
      <w:tr w:rsidR="00F71D43" w14:paraId="12E78D4D" w14:textId="77777777" w:rsidTr="00976581">
        <w:trPr>
          <w:tblCellSpacing w:w="15" w:type="dxa"/>
        </w:trPr>
        <w:tc>
          <w:tcPr>
            <w:tcW w:w="0" w:type="auto"/>
            <w:vAlign w:val="center"/>
            <w:hideMark/>
          </w:tcPr>
          <w:p w14:paraId="5E573692" w14:textId="77777777" w:rsidR="00F71D43" w:rsidRDefault="00F71D43" w:rsidP="00976581">
            <w:r>
              <w:t>Agent uses identifiable user data</w:t>
            </w:r>
          </w:p>
        </w:tc>
        <w:tc>
          <w:tcPr>
            <w:tcW w:w="0" w:type="auto"/>
            <w:vAlign w:val="center"/>
            <w:hideMark/>
          </w:tcPr>
          <w:p w14:paraId="52D5585A" w14:textId="77777777" w:rsidR="00F71D43" w:rsidRDefault="00F71D43" w:rsidP="00976581">
            <w:r>
              <w:t>Benefits agent accessing health records</w:t>
            </w:r>
          </w:p>
        </w:tc>
        <w:tc>
          <w:tcPr>
            <w:tcW w:w="0" w:type="auto"/>
            <w:vAlign w:val="center"/>
            <w:hideMark/>
          </w:tcPr>
          <w:p w14:paraId="5DAB6250" w14:textId="77777777" w:rsidR="00F71D43" w:rsidRDefault="00F71D43" w:rsidP="00976581">
            <w:r>
              <w:t>Auto-escalate to Privacy Officer via scorecard</w:t>
            </w:r>
          </w:p>
        </w:tc>
      </w:tr>
      <w:tr w:rsidR="00F71D43" w14:paraId="36334523" w14:textId="77777777" w:rsidTr="00976581">
        <w:trPr>
          <w:tblCellSpacing w:w="15" w:type="dxa"/>
        </w:trPr>
        <w:tc>
          <w:tcPr>
            <w:tcW w:w="0" w:type="auto"/>
            <w:vAlign w:val="center"/>
            <w:hideMark/>
          </w:tcPr>
          <w:p w14:paraId="58248E93" w14:textId="77777777" w:rsidR="00F71D43" w:rsidRDefault="00F71D43" w:rsidP="00976581">
            <w:r>
              <w:t>LLM trained on personal/sensitive data</w:t>
            </w:r>
          </w:p>
        </w:tc>
        <w:tc>
          <w:tcPr>
            <w:tcW w:w="0" w:type="auto"/>
            <w:vAlign w:val="center"/>
            <w:hideMark/>
          </w:tcPr>
          <w:p w14:paraId="0D7E81CF" w14:textId="77777777" w:rsidR="00F71D43" w:rsidRDefault="00F71D43" w:rsidP="00976581">
            <w:r>
              <w:t>Training data includes employee chat logs</w:t>
            </w:r>
          </w:p>
        </w:tc>
        <w:tc>
          <w:tcPr>
            <w:tcW w:w="0" w:type="auto"/>
            <w:vAlign w:val="center"/>
            <w:hideMark/>
          </w:tcPr>
          <w:p w14:paraId="4946A4F6" w14:textId="77777777" w:rsidR="00F71D43" w:rsidRDefault="00F71D43" w:rsidP="00976581">
            <w:r>
              <w:t>Flag for PIA and dataset redaction review</w:t>
            </w:r>
          </w:p>
        </w:tc>
      </w:tr>
      <w:tr w:rsidR="00F71D43" w14:paraId="63B2E314" w14:textId="77777777" w:rsidTr="00976581">
        <w:trPr>
          <w:tblCellSpacing w:w="15" w:type="dxa"/>
        </w:trPr>
        <w:tc>
          <w:tcPr>
            <w:tcW w:w="0" w:type="auto"/>
            <w:vAlign w:val="center"/>
            <w:hideMark/>
          </w:tcPr>
          <w:p w14:paraId="67F02C66" w14:textId="77777777" w:rsidR="00F71D43" w:rsidRDefault="00F71D43" w:rsidP="00976581">
            <w:r>
              <w:t>Cross-border data handling</w:t>
            </w:r>
          </w:p>
        </w:tc>
        <w:tc>
          <w:tcPr>
            <w:tcW w:w="0" w:type="auto"/>
            <w:vAlign w:val="center"/>
            <w:hideMark/>
          </w:tcPr>
          <w:p w14:paraId="03E43959" w14:textId="77777777" w:rsidR="00F71D43" w:rsidRDefault="00F71D43" w:rsidP="00976581">
            <w:r>
              <w:t>Agent runs inference in US cloud from Canadian input</w:t>
            </w:r>
          </w:p>
        </w:tc>
        <w:tc>
          <w:tcPr>
            <w:tcW w:w="0" w:type="auto"/>
            <w:vAlign w:val="center"/>
            <w:hideMark/>
          </w:tcPr>
          <w:p w14:paraId="6578BB36" w14:textId="77777777" w:rsidR="00F71D43" w:rsidRDefault="00F71D43" w:rsidP="00976581">
            <w:r>
              <w:t>Trigger region-aware compliance check</w:t>
            </w:r>
          </w:p>
        </w:tc>
      </w:tr>
    </w:tbl>
    <w:p w14:paraId="67D0C2BB" w14:textId="77777777" w:rsidR="00A8107F" w:rsidRDefault="00A8107F" w:rsidP="00A8107F">
      <w:pPr>
        <w:rPr>
          <w:rStyle w:val="Strong"/>
          <w:b w:val="0"/>
          <w:bCs w:val="0"/>
          <w:color w:val="000000"/>
        </w:rPr>
      </w:pPr>
    </w:p>
    <w:p w14:paraId="60BE55A6" w14:textId="7A13E1F7" w:rsidR="00F71D43" w:rsidRDefault="00F71D43" w:rsidP="00A8107F">
      <w:r>
        <w:rPr>
          <w:rStyle w:val="Strong"/>
          <w:b w:val="0"/>
          <w:bCs w:val="0"/>
          <w:color w:val="000000"/>
        </w:rPr>
        <w:t>Protocols &amp; Safeguards:</w:t>
      </w:r>
    </w:p>
    <w:p w14:paraId="00E8A3EA" w14:textId="77777777" w:rsidR="00F71D43" w:rsidRDefault="00F71D43" w:rsidP="0019303B">
      <w:pPr>
        <w:pStyle w:val="NormalWeb"/>
        <w:numPr>
          <w:ilvl w:val="0"/>
          <w:numId w:val="1"/>
        </w:numPr>
        <w:rPr>
          <w:color w:val="000000"/>
        </w:rPr>
      </w:pPr>
      <w:r>
        <w:rPr>
          <w:rStyle w:val="Strong"/>
          <w:rFonts w:eastAsiaTheme="majorEastAsia"/>
          <w:color w:val="000000"/>
        </w:rPr>
        <w:t>Integrated into Scorecard:</w:t>
      </w:r>
      <w:r>
        <w:rPr>
          <w:rStyle w:val="apple-converted-space"/>
          <w:rFonts w:eastAsiaTheme="majorEastAsia"/>
          <w:color w:val="000000"/>
        </w:rPr>
        <w:t> </w:t>
      </w:r>
      <w:r>
        <w:rPr>
          <w:color w:val="000000"/>
        </w:rPr>
        <w:t>PIA checkbox with automated flag for agents above a data sensitivity threshold</w:t>
      </w:r>
    </w:p>
    <w:p w14:paraId="77E4FCFB" w14:textId="77777777" w:rsidR="00F71D43" w:rsidRDefault="00F71D43" w:rsidP="0019303B">
      <w:pPr>
        <w:pStyle w:val="NormalWeb"/>
        <w:numPr>
          <w:ilvl w:val="0"/>
          <w:numId w:val="1"/>
        </w:numPr>
        <w:rPr>
          <w:color w:val="000000"/>
        </w:rPr>
      </w:pPr>
      <w:r>
        <w:rPr>
          <w:rStyle w:val="Strong"/>
          <w:rFonts w:eastAsiaTheme="majorEastAsia"/>
          <w:color w:val="000000"/>
        </w:rPr>
        <w:t>Risk Tier Escalation:</w:t>
      </w:r>
      <w:r>
        <w:rPr>
          <w:rStyle w:val="apple-converted-space"/>
          <w:rFonts w:eastAsiaTheme="majorEastAsia"/>
          <w:color w:val="000000"/>
        </w:rPr>
        <w:t> </w:t>
      </w:r>
      <w:r>
        <w:rPr>
          <w:color w:val="000000"/>
        </w:rPr>
        <w:t>All Tier 1 &amp; Tier 2 agents require privacy gate review before go-live</w:t>
      </w:r>
    </w:p>
    <w:p w14:paraId="26CA1323" w14:textId="77777777" w:rsidR="00F71D43" w:rsidRDefault="00F71D43" w:rsidP="0019303B">
      <w:pPr>
        <w:pStyle w:val="NormalWeb"/>
        <w:numPr>
          <w:ilvl w:val="0"/>
          <w:numId w:val="1"/>
        </w:numPr>
        <w:rPr>
          <w:color w:val="000000"/>
        </w:rPr>
      </w:pPr>
      <w:r>
        <w:rPr>
          <w:rStyle w:val="Strong"/>
          <w:rFonts w:eastAsiaTheme="majorEastAsia"/>
          <w:color w:val="000000"/>
        </w:rPr>
        <w:t>Linked to MCP:</w:t>
      </w:r>
      <w:r>
        <w:rPr>
          <w:rStyle w:val="apple-converted-space"/>
          <w:rFonts w:eastAsiaTheme="majorEastAsia"/>
          <w:color w:val="000000"/>
        </w:rPr>
        <w:t> </w:t>
      </w:r>
      <w:r>
        <w:rPr>
          <w:color w:val="000000"/>
        </w:rPr>
        <w:t>MCP metadata stores PIA status, approver, and date</w:t>
      </w:r>
    </w:p>
    <w:p w14:paraId="314CDE96" w14:textId="77777777" w:rsidR="00F71D43" w:rsidRDefault="00F71D43" w:rsidP="0019303B">
      <w:pPr>
        <w:pStyle w:val="NormalWeb"/>
        <w:numPr>
          <w:ilvl w:val="0"/>
          <w:numId w:val="1"/>
        </w:numPr>
        <w:rPr>
          <w:color w:val="000000"/>
        </w:rPr>
      </w:pPr>
      <w:r>
        <w:rPr>
          <w:rStyle w:val="Strong"/>
          <w:rFonts w:eastAsiaTheme="majorEastAsia"/>
          <w:color w:val="000000"/>
        </w:rPr>
        <w:t>Reusability Across Agents:</w:t>
      </w:r>
      <w:r>
        <w:rPr>
          <w:rStyle w:val="apple-converted-space"/>
          <w:rFonts w:eastAsiaTheme="majorEastAsia"/>
          <w:color w:val="000000"/>
        </w:rPr>
        <w:t> </w:t>
      </w:r>
      <w:r>
        <w:rPr>
          <w:color w:val="000000"/>
        </w:rPr>
        <w:t>If PIA is approved for one use case, re-validation required for reuse or purpose drift</w:t>
      </w:r>
    </w:p>
    <w:p w14:paraId="686D7CBB" w14:textId="68FA1342" w:rsidR="008D25AC" w:rsidRDefault="008D25AC" w:rsidP="008D25AC">
      <w:pPr>
        <w:pStyle w:val="NormalWeb"/>
        <w:ind w:left="360"/>
        <w:rPr>
          <w:rFonts w:ascii="-webkit-standard" w:hAnsi="-webkit-standard"/>
          <w:color w:val="000000"/>
          <w:sz w:val="27"/>
          <w:szCs w:val="27"/>
        </w:rPr>
      </w:pPr>
      <w:r>
        <w:rPr>
          <w:rStyle w:val="Strong"/>
          <w:rFonts w:eastAsiaTheme="majorEastAsia"/>
          <w:color w:val="000000"/>
        </w:rPr>
        <w:t>14.</w:t>
      </w:r>
      <w:r w:rsidR="00A8107F">
        <w:rPr>
          <w:color w:val="000000"/>
        </w:rPr>
        <w:t xml:space="preserve">1. </w:t>
      </w:r>
      <w:r>
        <w:rPr>
          <w:color w:val="000000"/>
        </w:rPr>
        <w:t xml:space="preserve"> </w:t>
      </w:r>
      <w:r>
        <w:rPr>
          <w:rFonts w:ascii="-webkit-standard" w:hAnsi="-webkit-standard"/>
          <w:color w:val="000000"/>
          <w:sz w:val="27"/>
          <w:szCs w:val="27"/>
        </w:rPr>
        <w:t>Agent Lifecycle &amp; KPI Telemetry</w:t>
      </w:r>
    </w:p>
    <w:p w14:paraId="7E066C73" w14:textId="77777777" w:rsidR="008D25AC" w:rsidRDefault="008D25AC" w:rsidP="00A8107F">
      <w:r>
        <w:t>A centralized measurement layer that both archives all Gate 0 outputs and provides real-time dashboards of agent health.</w:t>
      </w:r>
    </w:p>
    <w:p w14:paraId="577B846B" w14:textId="77777777" w:rsidR="008D25AC" w:rsidRDefault="008D25AC" w:rsidP="008D25AC">
      <w:pPr>
        <w:pStyle w:val="NormalWeb"/>
        <w:rPr>
          <w:color w:val="000000"/>
        </w:rPr>
      </w:pPr>
      <w:r>
        <w:rPr>
          <w:rStyle w:val="Strong"/>
          <w:rFonts w:eastAsiaTheme="majorEastAsia"/>
          <w:color w:val="000000"/>
        </w:rPr>
        <w:t>Purpose:</w:t>
      </w:r>
    </w:p>
    <w:p w14:paraId="3893D477" w14:textId="77777777" w:rsidR="008D25AC" w:rsidRDefault="008D25AC" w:rsidP="0019303B">
      <w:pPr>
        <w:pStyle w:val="NormalWeb"/>
        <w:numPr>
          <w:ilvl w:val="0"/>
          <w:numId w:val="45"/>
        </w:numPr>
        <w:rPr>
          <w:color w:val="000000"/>
        </w:rPr>
      </w:pPr>
      <w:r>
        <w:rPr>
          <w:color w:val="000000"/>
        </w:rPr>
        <w:t>Capture every Gate 0 decision (form + scorecard + remediation tickets) for audit and CI.</w:t>
      </w:r>
    </w:p>
    <w:p w14:paraId="1A4A99AC" w14:textId="77777777" w:rsidR="008D25AC" w:rsidRDefault="008D25AC" w:rsidP="0019303B">
      <w:pPr>
        <w:pStyle w:val="NormalWeb"/>
        <w:numPr>
          <w:ilvl w:val="0"/>
          <w:numId w:val="45"/>
        </w:numPr>
        <w:rPr>
          <w:color w:val="000000"/>
        </w:rPr>
      </w:pPr>
      <w:r>
        <w:rPr>
          <w:color w:val="000000"/>
        </w:rPr>
        <w:t>Monitor live agent metrics (latency, error rate, cost, throughput) against business SLOs.</w:t>
      </w:r>
    </w:p>
    <w:p w14:paraId="3AF6170E" w14:textId="77777777" w:rsidR="008D25AC" w:rsidRDefault="008D25AC" w:rsidP="008D25AC">
      <w:pPr>
        <w:pStyle w:val="NormalWeb"/>
        <w:rPr>
          <w:color w:val="000000"/>
        </w:rPr>
      </w:pPr>
      <w:r>
        <w:rPr>
          <w:rStyle w:val="Strong"/>
          <w:rFonts w:eastAsiaTheme="majorEastAsia"/>
          <w:color w:val="000000"/>
        </w:rPr>
        <w:t>Artifacts &amp; Endpoints:</w:t>
      </w:r>
    </w:p>
    <w:p w14:paraId="0DDF3713" w14:textId="77777777" w:rsidR="008D25AC" w:rsidRDefault="008D25AC" w:rsidP="0019303B">
      <w:pPr>
        <w:pStyle w:val="NormalWeb"/>
        <w:numPr>
          <w:ilvl w:val="0"/>
          <w:numId w:val="46"/>
        </w:numPr>
        <w:rPr>
          <w:color w:val="000000"/>
        </w:rPr>
      </w:pPr>
      <w:r>
        <w:rPr>
          <w:rStyle w:val="Strong"/>
          <w:rFonts w:eastAsiaTheme="majorEastAsia"/>
          <w:color w:val="000000"/>
        </w:rPr>
        <w:t>Scorecard Repository</w:t>
      </w:r>
    </w:p>
    <w:p w14:paraId="47509637" w14:textId="77777777" w:rsidR="008D25AC" w:rsidRDefault="008D25AC" w:rsidP="0019303B">
      <w:pPr>
        <w:pStyle w:val="NormalWeb"/>
        <w:numPr>
          <w:ilvl w:val="1"/>
          <w:numId w:val="46"/>
        </w:numPr>
        <w:rPr>
          <w:color w:val="000000"/>
        </w:rPr>
      </w:pPr>
      <w:r>
        <w:rPr>
          <w:color w:val="000000"/>
        </w:rPr>
        <w:t>Confluence:</w:t>
      </w:r>
      <w:r>
        <w:rPr>
          <w:rStyle w:val="apple-converted-space"/>
          <w:rFonts w:eastAsiaTheme="majorEastAsia"/>
          <w:color w:val="000000"/>
        </w:rPr>
        <w:t> </w:t>
      </w:r>
      <w:r>
        <w:rPr>
          <w:rStyle w:val="HTMLCode"/>
          <w:rFonts w:eastAsiaTheme="majorEastAsia"/>
          <w:color w:val="000000"/>
        </w:rPr>
        <w:t>/AURA/Governance/G4-Agent-Scorecards</w:t>
      </w:r>
    </w:p>
    <w:p w14:paraId="799F8C4D" w14:textId="77777777" w:rsidR="008D25AC" w:rsidRDefault="008D25AC" w:rsidP="0019303B">
      <w:pPr>
        <w:pStyle w:val="NormalWeb"/>
        <w:numPr>
          <w:ilvl w:val="1"/>
          <w:numId w:val="46"/>
        </w:numPr>
        <w:rPr>
          <w:color w:val="000000"/>
        </w:rPr>
      </w:pPr>
      <w:r>
        <w:rPr>
          <w:color w:val="000000"/>
        </w:rPr>
        <w:lastRenderedPageBreak/>
        <w:t>Stores all Gate 0 forms, Jira remediation links and “Use-Case Qualification Reports.”</w:t>
      </w:r>
    </w:p>
    <w:p w14:paraId="78D65B62" w14:textId="77777777" w:rsidR="008D25AC" w:rsidRDefault="008D25AC" w:rsidP="0019303B">
      <w:pPr>
        <w:pStyle w:val="NormalWeb"/>
        <w:numPr>
          <w:ilvl w:val="0"/>
          <w:numId w:val="46"/>
        </w:numPr>
        <w:rPr>
          <w:color w:val="000000"/>
        </w:rPr>
      </w:pPr>
      <w:r>
        <w:rPr>
          <w:rStyle w:val="Strong"/>
          <w:rFonts w:eastAsiaTheme="majorEastAsia"/>
          <w:color w:val="000000"/>
        </w:rPr>
        <w:t>KPI Dashboard</w:t>
      </w:r>
    </w:p>
    <w:p w14:paraId="527CB0B7" w14:textId="77777777" w:rsidR="008D25AC" w:rsidRDefault="008D25AC" w:rsidP="0019303B">
      <w:pPr>
        <w:pStyle w:val="NormalWeb"/>
        <w:numPr>
          <w:ilvl w:val="1"/>
          <w:numId w:val="46"/>
        </w:numPr>
        <w:rPr>
          <w:color w:val="000000"/>
        </w:rPr>
      </w:pPr>
      <w:r>
        <w:rPr>
          <w:color w:val="000000"/>
        </w:rPr>
        <w:t>Control-Tower URL:</w:t>
      </w:r>
      <w:r>
        <w:rPr>
          <w:rStyle w:val="apple-converted-space"/>
          <w:rFonts w:eastAsiaTheme="majorEastAsia"/>
          <w:color w:val="000000"/>
        </w:rPr>
        <w:t> </w:t>
      </w:r>
      <w:r>
        <w:rPr>
          <w:rStyle w:val="HTMLCode"/>
          <w:rFonts w:eastAsiaTheme="majorEastAsia"/>
          <w:color w:val="000000"/>
        </w:rPr>
        <w:t>control-tower.sunlife.com/dashboards/aura-g4-kpi-telemetry</w:t>
      </w:r>
    </w:p>
    <w:p w14:paraId="14944EE6" w14:textId="77777777" w:rsidR="008D25AC" w:rsidRDefault="008D25AC" w:rsidP="0019303B">
      <w:pPr>
        <w:pStyle w:val="NormalWeb"/>
        <w:numPr>
          <w:ilvl w:val="1"/>
          <w:numId w:val="46"/>
        </w:numPr>
        <w:rPr>
          <w:color w:val="000000"/>
        </w:rPr>
      </w:pPr>
      <w:r>
        <w:rPr>
          <w:color w:val="000000"/>
        </w:rPr>
        <w:t>Displays daily/weekly trends, threshold alerts, and drill-down by use-case.</w:t>
      </w:r>
    </w:p>
    <w:p w14:paraId="18A38F0B" w14:textId="77777777" w:rsidR="008D25AC" w:rsidRDefault="008D25AC" w:rsidP="008D25AC">
      <w:pPr>
        <w:pStyle w:val="NormalWeb"/>
        <w:rPr>
          <w:color w:val="000000"/>
        </w:rPr>
      </w:pPr>
      <w:r>
        <w:rPr>
          <w:rStyle w:val="Strong"/>
          <w:rFonts w:eastAsiaTheme="majorEastAsia"/>
          <w:color w:val="000000"/>
        </w:rPr>
        <w:t>Process Flow:</w:t>
      </w:r>
    </w:p>
    <w:p w14:paraId="55B36965" w14:textId="77777777" w:rsidR="008D25AC" w:rsidRDefault="008D25AC" w:rsidP="0019303B">
      <w:pPr>
        <w:pStyle w:val="NormalWeb"/>
        <w:numPr>
          <w:ilvl w:val="0"/>
          <w:numId w:val="47"/>
        </w:numPr>
        <w:rPr>
          <w:color w:val="000000"/>
        </w:rPr>
      </w:pPr>
      <w:r>
        <w:rPr>
          <w:rStyle w:val="Strong"/>
          <w:rFonts w:eastAsiaTheme="majorEastAsia"/>
          <w:color w:val="000000"/>
        </w:rPr>
        <w:t>Archive</w:t>
      </w:r>
      <w:r>
        <w:rPr>
          <w:rStyle w:val="apple-converted-space"/>
          <w:rFonts w:eastAsiaTheme="majorEastAsia"/>
          <w:color w:val="000000"/>
        </w:rPr>
        <w:t> </w:t>
      </w:r>
      <w:r>
        <w:rPr>
          <w:color w:val="000000"/>
        </w:rPr>
        <w:t>Gate 0 outputs automatically to the Scorecard Repo.</w:t>
      </w:r>
    </w:p>
    <w:p w14:paraId="5EDF1DB5" w14:textId="77777777" w:rsidR="008D25AC" w:rsidRDefault="008D25AC" w:rsidP="0019303B">
      <w:pPr>
        <w:pStyle w:val="NormalWeb"/>
        <w:numPr>
          <w:ilvl w:val="0"/>
          <w:numId w:val="47"/>
        </w:numPr>
        <w:rPr>
          <w:color w:val="000000"/>
        </w:rPr>
      </w:pPr>
      <w:r>
        <w:rPr>
          <w:rStyle w:val="Strong"/>
          <w:rFonts w:eastAsiaTheme="majorEastAsia"/>
          <w:color w:val="000000"/>
        </w:rPr>
        <w:t>Ingest</w:t>
      </w:r>
      <w:r>
        <w:rPr>
          <w:rStyle w:val="apple-converted-space"/>
          <w:rFonts w:eastAsiaTheme="majorEastAsia"/>
          <w:color w:val="000000"/>
        </w:rPr>
        <w:t> </w:t>
      </w:r>
      <w:r>
        <w:rPr>
          <w:color w:val="000000"/>
        </w:rPr>
        <w:t>daily agent telemetry via the orchestration event bus.</w:t>
      </w:r>
    </w:p>
    <w:p w14:paraId="308396AD" w14:textId="77777777" w:rsidR="008D25AC" w:rsidRDefault="008D25AC" w:rsidP="0019303B">
      <w:pPr>
        <w:pStyle w:val="NormalWeb"/>
        <w:numPr>
          <w:ilvl w:val="0"/>
          <w:numId w:val="47"/>
        </w:numPr>
        <w:rPr>
          <w:color w:val="000000"/>
        </w:rPr>
      </w:pPr>
      <w:r>
        <w:rPr>
          <w:rStyle w:val="Strong"/>
          <w:rFonts w:eastAsiaTheme="majorEastAsia"/>
          <w:color w:val="000000"/>
        </w:rPr>
        <w:t>Surface</w:t>
      </w:r>
      <w:r>
        <w:rPr>
          <w:rStyle w:val="apple-converted-space"/>
          <w:rFonts w:eastAsiaTheme="majorEastAsia"/>
          <w:color w:val="000000"/>
        </w:rPr>
        <w:t> </w:t>
      </w:r>
      <w:r>
        <w:rPr>
          <w:color w:val="000000"/>
        </w:rPr>
        <w:t>alerts for anomalies (e.g. error &gt; 1 %, p95 &gt; 3 s) in Slack/PagerDuty.</w:t>
      </w:r>
    </w:p>
    <w:p w14:paraId="2715AED2" w14:textId="640AE490" w:rsidR="008D25AC" w:rsidRPr="008D25AC" w:rsidRDefault="008D25AC" w:rsidP="0019303B">
      <w:pPr>
        <w:pStyle w:val="NormalWeb"/>
        <w:numPr>
          <w:ilvl w:val="0"/>
          <w:numId w:val="47"/>
        </w:numPr>
        <w:rPr>
          <w:color w:val="000000"/>
        </w:rPr>
      </w:pPr>
      <w:r>
        <w:rPr>
          <w:rStyle w:val="Strong"/>
          <w:rFonts w:eastAsiaTheme="majorEastAsia"/>
          <w:color w:val="000000"/>
        </w:rPr>
        <w:t>Review</w:t>
      </w:r>
      <w:r>
        <w:rPr>
          <w:rStyle w:val="apple-converted-space"/>
          <w:rFonts w:eastAsiaTheme="majorEastAsia"/>
          <w:color w:val="000000"/>
        </w:rPr>
        <w:t> </w:t>
      </w:r>
      <w:r>
        <w:rPr>
          <w:color w:val="000000"/>
        </w:rPr>
        <w:t xml:space="preserve">with Governance </w:t>
      </w:r>
      <w:proofErr w:type="spellStart"/>
      <w:r>
        <w:rPr>
          <w:color w:val="000000"/>
        </w:rPr>
        <w:t>CoE</w:t>
      </w:r>
      <w:proofErr w:type="spellEnd"/>
      <w:r>
        <w:rPr>
          <w:color w:val="000000"/>
        </w:rPr>
        <w:t xml:space="preserve"> in the</w:t>
      </w:r>
      <w:r>
        <w:rPr>
          <w:rStyle w:val="apple-converted-space"/>
          <w:rFonts w:eastAsiaTheme="majorEastAsia"/>
          <w:color w:val="000000"/>
        </w:rPr>
        <w:t> </w:t>
      </w:r>
      <w:r>
        <w:rPr>
          <w:rStyle w:val="Strong"/>
          <w:rFonts w:eastAsiaTheme="majorEastAsia"/>
          <w:color w:val="000000"/>
        </w:rPr>
        <w:t>Quarterly G4 Board</w:t>
      </w:r>
      <w:r>
        <w:rPr>
          <w:rStyle w:val="apple-converted-space"/>
          <w:rFonts w:eastAsiaTheme="majorEastAsia"/>
          <w:color w:val="000000"/>
        </w:rPr>
        <w:t> </w:t>
      </w:r>
      <w:r>
        <w:rPr>
          <w:color w:val="000000"/>
        </w:rPr>
        <w:t xml:space="preserve">meeting; </w:t>
      </w:r>
      <w:proofErr w:type="spellStart"/>
      <w:r>
        <w:rPr>
          <w:color w:val="000000"/>
        </w:rPr>
        <w:t>feed back</w:t>
      </w:r>
      <w:proofErr w:type="spellEnd"/>
      <w:r>
        <w:rPr>
          <w:color w:val="000000"/>
        </w:rPr>
        <w:t xml:space="preserve"> to Gate 0 and Gate 1.</w:t>
      </w:r>
    </w:p>
    <w:p w14:paraId="5563F0EB" w14:textId="77777777" w:rsidR="0054632E" w:rsidRDefault="008D25AC" w:rsidP="008D25AC">
      <w:pPr>
        <w:pStyle w:val="NormalWeb"/>
        <w:rPr>
          <w:rStyle w:val="Strong"/>
          <w:rFonts w:eastAsiaTheme="majorEastAsia"/>
          <w:color w:val="000000"/>
        </w:rPr>
      </w:pPr>
      <w:r>
        <w:rPr>
          <w:rStyle w:val="Strong"/>
          <w:rFonts w:eastAsiaTheme="majorEastAsia"/>
          <w:color w:val="000000"/>
        </w:rPr>
        <w:t>14.</w:t>
      </w:r>
      <w:r>
        <w:rPr>
          <w:color w:val="000000"/>
        </w:rPr>
        <w:t xml:space="preserve">2. </w:t>
      </w:r>
      <w:r>
        <w:rPr>
          <w:rFonts w:ascii="-webkit-standard" w:hAnsi="-webkit-standard"/>
          <w:color w:val="000000"/>
          <w:sz w:val="27"/>
          <w:szCs w:val="27"/>
        </w:rPr>
        <w:t>Audit &amp; Kill-Switch</w:t>
      </w:r>
      <w:r w:rsidRPr="008D25AC">
        <w:rPr>
          <w:rStyle w:val="Strong"/>
          <w:rFonts w:eastAsiaTheme="majorEastAsia"/>
          <w:color w:val="000000"/>
        </w:rPr>
        <w:t xml:space="preserve"> </w:t>
      </w:r>
    </w:p>
    <w:p w14:paraId="5EE4C91F" w14:textId="50CCA1B1" w:rsidR="008D25AC" w:rsidRDefault="008D25AC" w:rsidP="008D25AC">
      <w:pPr>
        <w:pStyle w:val="NormalWeb"/>
        <w:rPr>
          <w:color w:val="000000"/>
        </w:rPr>
      </w:pPr>
      <w:r>
        <w:rPr>
          <w:rStyle w:val="Strong"/>
          <w:rFonts w:eastAsiaTheme="majorEastAsia"/>
          <w:color w:val="000000"/>
        </w:rPr>
        <w:t>Why it matters:</w:t>
      </w:r>
    </w:p>
    <w:p w14:paraId="00BBBDA9" w14:textId="77777777" w:rsidR="008D25AC" w:rsidRDefault="008D25AC" w:rsidP="008D25AC">
      <w:pPr>
        <w:pStyle w:val="NormalWeb"/>
        <w:rPr>
          <w:color w:val="000000"/>
        </w:rPr>
      </w:pPr>
      <w:r>
        <w:rPr>
          <w:color w:val="000000"/>
        </w:rPr>
        <w:t>A paired capability that ensures every policy decision is logged immutably, and any mis-behaving agent can be immediately disabled.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2852"/>
        <w:gridCol w:w="4471"/>
      </w:tblGrid>
      <w:tr w:rsidR="008D25AC" w14:paraId="733E0771" w14:textId="77777777" w:rsidTr="008D25AC">
        <w:trPr>
          <w:tblCellSpacing w:w="15" w:type="dxa"/>
        </w:trPr>
        <w:tc>
          <w:tcPr>
            <w:tcW w:w="0" w:type="auto"/>
            <w:vAlign w:val="center"/>
            <w:hideMark/>
          </w:tcPr>
          <w:p w14:paraId="3D67A71B" w14:textId="77777777" w:rsidR="008D25AC" w:rsidRDefault="008D25AC">
            <w:pPr>
              <w:jc w:val="center"/>
              <w:rPr>
                <w:b/>
                <w:bCs/>
                <w:color w:val="000000"/>
              </w:rPr>
            </w:pPr>
            <w:r>
              <w:rPr>
                <w:b/>
                <w:bCs/>
                <w:color w:val="000000"/>
              </w:rPr>
              <w:t>Sub-Capability</w:t>
            </w:r>
          </w:p>
        </w:tc>
        <w:tc>
          <w:tcPr>
            <w:tcW w:w="0" w:type="auto"/>
            <w:vAlign w:val="center"/>
            <w:hideMark/>
          </w:tcPr>
          <w:p w14:paraId="4C827ED1" w14:textId="77777777" w:rsidR="008D25AC" w:rsidRDefault="008D25AC">
            <w:pPr>
              <w:jc w:val="center"/>
              <w:rPr>
                <w:b/>
                <w:bCs/>
                <w:color w:val="000000"/>
              </w:rPr>
            </w:pPr>
            <w:r>
              <w:rPr>
                <w:b/>
                <w:bCs/>
                <w:color w:val="000000"/>
              </w:rPr>
              <w:t>Purpose</w:t>
            </w:r>
          </w:p>
        </w:tc>
        <w:tc>
          <w:tcPr>
            <w:tcW w:w="0" w:type="auto"/>
            <w:vAlign w:val="center"/>
            <w:hideMark/>
          </w:tcPr>
          <w:p w14:paraId="4547EC38" w14:textId="77777777" w:rsidR="008D25AC" w:rsidRDefault="008D25AC">
            <w:pPr>
              <w:jc w:val="center"/>
              <w:rPr>
                <w:b/>
                <w:bCs/>
                <w:color w:val="000000"/>
              </w:rPr>
            </w:pPr>
            <w:r>
              <w:rPr>
                <w:b/>
                <w:bCs/>
                <w:color w:val="000000"/>
              </w:rPr>
              <w:t>Artifact / Endpoint</w:t>
            </w:r>
          </w:p>
        </w:tc>
      </w:tr>
      <w:tr w:rsidR="008D25AC" w14:paraId="6E71CA45" w14:textId="77777777" w:rsidTr="008D25AC">
        <w:trPr>
          <w:tblCellSpacing w:w="15" w:type="dxa"/>
        </w:trPr>
        <w:tc>
          <w:tcPr>
            <w:tcW w:w="0" w:type="auto"/>
            <w:vAlign w:val="center"/>
            <w:hideMark/>
          </w:tcPr>
          <w:p w14:paraId="2DB077DB" w14:textId="77777777" w:rsidR="008D25AC" w:rsidRDefault="008D25AC">
            <w:pPr>
              <w:rPr>
                <w:color w:val="000000"/>
              </w:rPr>
            </w:pPr>
            <w:r>
              <w:rPr>
                <w:rStyle w:val="Strong"/>
                <w:rFonts w:eastAsiaTheme="majorEastAsia"/>
                <w:color w:val="000000"/>
              </w:rPr>
              <w:t>G2: Audit Logging</w:t>
            </w:r>
          </w:p>
        </w:tc>
        <w:tc>
          <w:tcPr>
            <w:tcW w:w="0" w:type="auto"/>
            <w:vAlign w:val="center"/>
            <w:hideMark/>
          </w:tcPr>
          <w:p w14:paraId="65F2E57F" w14:textId="77777777" w:rsidR="008D25AC" w:rsidRDefault="008D25AC">
            <w:pPr>
              <w:rPr>
                <w:color w:val="000000"/>
              </w:rPr>
            </w:pPr>
            <w:r>
              <w:rPr>
                <w:color w:val="000000"/>
              </w:rPr>
              <w:t>Capture every policy evaluation, decision trace, and data access.</w:t>
            </w:r>
          </w:p>
        </w:tc>
        <w:tc>
          <w:tcPr>
            <w:tcW w:w="0" w:type="auto"/>
            <w:vAlign w:val="center"/>
            <w:hideMark/>
          </w:tcPr>
          <w:p w14:paraId="325B2A48" w14:textId="77777777" w:rsidR="008D25AC" w:rsidRDefault="008D25AC">
            <w:pPr>
              <w:rPr>
                <w:color w:val="000000"/>
              </w:rPr>
            </w:pPr>
            <w:r>
              <w:rPr>
                <w:color w:val="000000"/>
              </w:rPr>
              <w:t>• Immutable audit store (</w:t>
            </w:r>
            <w:r>
              <w:rPr>
                <w:rStyle w:val="HTMLCode"/>
                <w:rFonts w:eastAsiaTheme="majorEastAsia"/>
                <w:color w:val="000000"/>
              </w:rPr>
              <w:t>s3://aura-g2-audit/</w:t>
            </w:r>
            <w:r>
              <w:rPr>
                <w:color w:val="000000"/>
              </w:rPr>
              <w:t>)</w:t>
            </w:r>
            <w:r>
              <w:rPr>
                <w:rStyle w:val="apple-converted-space"/>
                <w:rFonts w:eastAsiaTheme="majorEastAsia"/>
                <w:color w:val="000000"/>
              </w:rPr>
              <w:t> </w:t>
            </w:r>
            <w:r>
              <w:rPr>
                <w:color w:val="000000"/>
              </w:rPr>
              <w:t>• Splunk dashboard</w:t>
            </w:r>
            <w:r>
              <w:rPr>
                <w:rStyle w:val="apple-converted-space"/>
                <w:rFonts w:eastAsiaTheme="majorEastAsia"/>
                <w:color w:val="000000"/>
              </w:rPr>
              <w:t> </w:t>
            </w:r>
            <w:r>
              <w:rPr>
                <w:rStyle w:val="HTMLCode"/>
                <w:rFonts w:eastAsiaTheme="majorEastAsia"/>
                <w:color w:val="000000"/>
              </w:rPr>
              <w:t>/G2-Audit-Logs</w:t>
            </w:r>
          </w:p>
        </w:tc>
      </w:tr>
      <w:tr w:rsidR="008D25AC" w14:paraId="31C3665B" w14:textId="77777777" w:rsidTr="008D25AC">
        <w:trPr>
          <w:tblCellSpacing w:w="15" w:type="dxa"/>
        </w:trPr>
        <w:tc>
          <w:tcPr>
            <w:tcW w:w="0" w:type="auto"/>
            <w:vAlign w:val="center"/>
            <w:hideMark/>
          </w:tcPr>
          <w:p w14:paraId="1E69A929" w14:textId="77777777" w:rsidR="008D25AC" w:rsidRDefault="008D25AC">
            <w:pPr>
              <w:rPr>
                <w:color w:val="000000"/>
              </w:rPr>
            </w:pPr>
            <w:r>
              <w:rPr>
                <w:rStyle w:val="Strong"/>
                <w:rFonts w:eastAsiaTheme="majorEastAsia"/>
                <w:color w:val="000000"/>
              </w:rPr>
              <w:t>G3: Kill-Switch</w:t>
            </w:r>
          </w:p>
        </w:tc>
        <w:tc>
          <w:tcPr>
            <w:tcW w:w="0" w:type="auto"/>
            <w:vAlign w:val="center"/>
            <w:hideMark/>
          </w:tcPr>
          <w:p w14:paraId="568B598B" w14:textId="77777777" w:rsidR="008D25AC" w:rsidRDefault="008D25AC">
            <w:pPr>
              <w:rPr>
                <w:color w:val="000000"/>
              </w:rPr>
            </w:pPr>
            <w:r>
              <w:rPr>
                <w:color w:val="000000"/>
              </w:rPr>
              <w:t>Rapidly suspend or retire any agent instance that violates SLOs, policy, or shows anomalous behavior.</w:t>
            </w:r>
          </w:p>
        </w:tc>
        <w:tc>
          <w:tcPr>
            <w:tcW w:w="0" w:type="auto"/>
            <w:vAlign w:val="center"/>
            <w:hideMark/>
          </w:tcPr>
          <w:p w14:paraId="3AF7068F" w14:textId="77777777" w:rsidR="008D25AC" w:rsidRDefault="008D25AC">
            <w:pPr>
              <w:rPr>
                <w:color w:val="000000"/>
              </w:rPr>
            </w:pPr>
            <w:r>
              <w:rPr>
                <w:color w:val="000000"/>
              </w:rPr>
              <w:t>• Compliance run-book PDF (</w:t>
            </w:r>
            <w:r>
              <w:rPr>
                <w:rStyle w:val="HTMLCode"/>
                <w:rFonts w:eastAsiaTheme="majorEastAsia"/>
                <w:color w:val="000000"/>
              </w:rPr>
              <w:t>/AURA/Governance/G3-Kill-Switch.pdf</w:t>
            </w:r>
            <w:r>
              <w:rPr>
                <w:color w:val="000000"/>
              </w:rPr>
              <w:t>)</w:t>
            </w:r>
            <w:r>
              <w:rPr>
                <w:rStyle w:val="apple-converted-space"/>
                <w:rFonts w:eastAsiaTheme="majorEastAsia"/>
                <w:color w:val="000000"/>
              </w:rPr>
              <w:t> </w:t>
            </w:r>
            <w:r>
              <w:rPr>
                <w:color w:val="000000"/>
              </w:rPr>
              <w:t>• API endpoint</w:t>
            </w:r>
            <w:r>
              <w:rPr>
                <w:rStyle w:val="apple-converted-space"/>
                <w:rFonts w:eastAsiaTheme="majorEastAsia"/>
                <w:color w:val="000000"/>
              </w:rPr>
              <w:t> </w:t>
            </w:r>
            <w:r>
              <w:rPr>
                <w:rStyle w:val="HTMLCode"/>
                <w:rFonts w:eastAsiaTheme="majorEastAsia"/>
                <w:color w:val="000000"/>
              </w:rPr>
              <w:t>POST /agents/{id}/kill-switch</w:t>
            </w:r>
          </w:p>
        </w:tc>
      </w:tr>
    </w:tbl>
    <w:p w14:paraId="303A72B2" w14:textId="77777777" w:rsidR="008D25AC" w:rsidRDefault="008D25AC" w:rsidP="008D25AC">
      <w:pPr>
        <w:pStyle w:val="NormalWeb"/>
        <w:rPr>
          <w:color w:val="000000"/>
        </w:rPr>
      </w:pPr>
      <w:r>
        <w:rPr>
          <w:rStyle w:val="Strong"/>
          <w:rFonts w:eastAsiaTheme="majorEastAsia"/>
          <w:color w:val="000000"/>
        </w:rPr>
        <w:t>Process Flow:</w:t>
      </w:r>
    </w:p>
    <w:p w14:paraId="4D4EF500" w14:textId="77777777" w:rsidR="008D25AC" w:rsidRDefault="008D25AC" w:rsidP="0019303B">
      <w:pPr>
        <w:pStyle w:val="NormalWeb"/>
        <w:numPr>
          <w:ilvl w:val="0"/>
          <w:numId w:val="48"/>
        </w:numPr>
        <w:rPr>
          <w:color w:val="000000"/>
        </w:rPr>
      </w:pPr>
      <w:r>
        <w:rPr>
          <w:rStyle w:val="Strong"/>
          <w:rFonts w:eastAsiaTheme="majorEastAsia"/>
          <w:color w:val="000000"/>
        </w:rPr>
        <w:t>On every OPA decision</w:t>
      </w:r>
      <w:r>
        <w:rPr>
          <w:rStyle w:val="apple-converted-space"/>
          <w:rFonts w:eastAsiaTheme="majorEastAsia"/>
          <w:color w:val="000000"/>
        </w:rPr>
        <w:t> </w:t>
      </w:r>
      <w:r>
        <w:rPr>
          <w:color w:val="000000"/>
        </w:rPr>
        <w:t>(pass/deny), emit an audit event to the G2 log.</w:t>
      </w:r>
    </w:p>
    <w:p w14:paraId="6919CEC6" w14:textId="77777777" w:rsidR="008D25AC" w:rsidRDefault="008D25AC" w:rsidP="0019303B">
      <w:pPr>
        <w:pStyle w:val="NormalWeb"/>
        <w:numPr>
          <w:ilvl w:val="0"/>
          <w:numId w:val="48"/>
        </w:numPr>
        <w:rPr>
          <w:color w:val="000000"/>
        </w:rPr>
      </w:pPr>
      <w:r>
        <w:rPr>
          <w:rStyle w:val="Strong"/>
          <w:rFonts w:eastAsiaTheme="majorEastAsia"/>
          <w:color w:val="000000"/>
        </w:rPr>
        <w:t>Danger conditions</w:t>
      </w:r>
      <w:r>
        <w:rPr>
          <w:rStyle w:val="apple-converted-space"/>
          <w:rFonts w:eastAsiaTheme="majorEastAsia"/>
          <w:color w:val="000000"/>
        </w:rPr>
        <w:t> </w:t>
      </w:r>
      <w:r>
        <w:rPr>
          <w:color w:val="000000"/>
        </w:rPr>
        <w:t>(error &gt; 2 %, PII breach, stale data) fire a G3 kill-switch alert.</w:t>
      </w:r>
    </w:p>
    <w:p w14:paraId="1E1E709A" w14:textId="77777777" w:rsidR="008D25AC" w:rsidRDefault="008D25AC" w:rsidP="0019303B">
      <w:pPr>
        <w:pStyle w:val="NormalWeb"/>
        <w:numPr>
          <w:ilvl w:val="0"/>
          <w:numId w:val="48"/>
        </w:numPr>
        <w:rPr>
          <w:color w:val="000000"/>
        </w:rPr>
      </w:pPr>
      <w:r>
        <w:rPr>
          <w:rStyle w:val="Strong"/>
          <w:rFonts w:eastAsiaTheme="majorEastAsia"/>
          <w:color w:val="000000"/>
        </w:rPr>
        <w:t>Kill-Switch API</w:t>
      </w:r>
      <w:r>
        <w:rPr>
          <w:rStyle w:val="apple-converted-space"/>
          <w:rFonts w:eastAsiaTheme="majorEastAsia"/>
          <w:color w:val="000000"/>
        </w:rPr>
        <w:t> </w:t>
      </w:r>
      <w:r>
        <w:rPr>
          <w:color w:val="000000"/>
        </w:rPr>
        <w:t>call immediately:</w:t>
      </w:r>
    </w:p>
    <w:p w14:paraId="10D2824A" w14:textId="77777777" w:rsidR="008D25AC" w:rsidRDefault="008D25AC" w:rsidP="0019303B">
      <w:pPr>
        <w:pStyle w:val="NormalWeb"/>
        <w:numPr>
          <w:ilvl w:val="1"/>
          <w:numId w:val="48"/>
        </w:numPr>
        <w:rPr>
          <w:color w:val="000000"/>
        </w:rPr>
      </w:pPr>
      <w:r>
        <w:rPr>
          <w:color w:val="000000"/>
        </w:rPr>
        <w:t>Revokes agent’s IAM role</w:t>
      </w:r>
    </w:p>
    <w:p w14:paraId="76DD0927" w14:textId="77777777" w:rsidR="008D25AC" w:rsidRDefault="008D25AC" w:rsidP="0019303B">
      <w:pPr>
        <w:pStyle w:val="NormalWeb"/>
        <w:numPr>
          <w:ilvl w:val="1"/>
          <w:numId w:val="48"/>
        </w:numPr>
        <w:rPr>
          <w:color w:val="000000"/>
        </w:rPr>
      </w:pPr>
      <w:r>
        <w:rPr>
          <w:color w:val="000000"/>
        </w:rPr>
        <w:t>Freezes its memory store</w:t>
      </w:r>
    </w:p>
    <w:p w14:paraId="18B506D2" w14:textId="77777777" w:rsidR="008D25AC" w:rsidRDefault="008D25AC" w:rsidP="0019303B">
      <w:pPr>
        <w:pStyle w:val="NormalWeb"/>
        <w:numPr>
          <w:ilvl w:val="1"/>
          <w:numId w:val="48"/>
        </w:numPr>
        <w:rPr>
          <w:color w:val="000000"/>
        </w:rPr>
      </w:pPr>
      <w:r>
        <w:rPr>
          <w:color w:val="000000"/>
        </w:rPr>
        <w:t>Archives current session to cold storage</w:t>
      </w:r>
    </w:p>
    <w:p w14:paraId="73D35E1C" w14:textId="77777777" w:rsidR="008D25AC" w:rsidRDefault="008D25AC" w:rsidP="0019303B">
      <w:pPr>
        <w:pStyle w:val="NormalWeb"/>
        <w:numPr>
          <w:ilvl w:val="0"/>
          <w:numId w:val="48"/>
        </w:numPr>
        <w:rPr>
          <w:color w:val="000000"/>
        </w:rPr>
      </w:pPr>
      <w:r>
        <w:rPr>
          <w:rStyle w:val="Strong"/>
          <w:rFonts w:eastAsiaTheme="majorEastAsia"/>
          <w:color w:val="000000"/>
        </w:rPr>
        <w:t>Post-mortem</w:t>
      </w:r>
      <w:r>
        <w:rPr>
          <w:color w:val="000000"/>
        </w:rPr>
        <w:t xml:space="preserve">: Compliance </w:t>
      </w:r>
      <w:proofErr w:type="spellStart"/>
      <w:r>
        <w:rPr>
          <w:color w:val="000000"/>
        </w:rPr>
        <w:t>CoE</w:t>
      </w:r>
      <w:proofErr w:type="spellEnd"/>
      <w:r>
        <w:rPr>
          <w:color w:val="000000"/>
        </w:rPr>
        <w:t xml:space="preserve"> reviews the audit log, updates policies, and feeds lessons back into Gate 0/Gate 1.</w:t>
      </w:r>
    </w:p>
    <w:p w14:paraId="6D03F529" w14:textId="67BC8513" w:rsidR="00F71D43" w:rsidRPr="0054632E" w:rsidRDefault="008D25AC" w:rsidP="0054632E">
      <w:pPr>
        <w:pStyle w:val="NormalWeb"/>
        <w:rPr>
          <w:color w:val="000000"/>
        </w:rPr>
      </w:pPr>
      <w:r>
        <w:rPr>
          <w:rStyle w:val="Strong"/>
          <w:rFonts w:eastAsiaTheme="majorEastAsia"/>
          <w:color w:val="000000"/>
        </w:rPr>
        <w:t>Retention:</w:t>
      </w:r>
      <w:r>
        <w:rPr>
          <w:rStyle w:val="apple-converted-space"/>
          <w:rFonts w:eastAsiaTheme="majorEastAsia"/>
          <w:color w:val="000000"/>
        </w:rPr>
        <w:t> </w:t>
      </w:r>
      <w:r>
        <w:rPr>
          <w:color w:val="000000"/>
        </w:rPr>
        <w:t>Audit data retained hot for 90 days; cold archive for 7 years.</w:t>
      </w:r>
      <w:r>
        <w:rPr>
          <w:color w:val="000000"/>
        </w:rPr>
        <w:br/>
      </w:r>
      <w:r>
        <w:rPr>
          <w:rStyle w:val="Strong"/>
          <w:rFonts w:eastAsiaTheme="majorEastAsia"/>
          <w:color w:val="000000"/>
        </w:rPr>
        <w:t>Steward:</w:t>
      </w:r>
      <w:r>
        <w:rPr>
          <w:rStyle w:val="apple-converted-space"/>
          <w:rFonts w:eastAsiaTheme="majorEastAsia"/>
          <w:color w:val="000000"/>
        </w:rPr>
        <w:t> </w:t>
      </w:r>
      <w:r>
        <w:rPr>
          <w:color w:val="000000"/>
        </w:rPr>
        <w:t>Security Engineering (G2) &amp; Risk Office (G3)</w:t>
      </w:r>
    </w:p>
    <w:p w14:paraId="4BE10979" w14:textId="6D31D775" w:rsidR="00F71D43" w:rsidRPr="00F71D43" w:rsidRDefault="00F71D43" w:rsidP="0019303B">
      <w:pPr>
        <w:pStyle w:val="Heading2"/>
        <w:numPr>
          <w:ilvl w:val="0"/>
          <w:numId w:val="9"/>
        </w:numPr>
        <w:rPr>
          <w:color w:val="000000"/>
        </w:rPr>
      </w:pPr>
      <w:bookmarkStart w:id="21" w:name="_Toc204006909"/>
      <w:r w:rsidRPr="00F71D43">
        <w:rPr>
          <w:rStyle w:val="Strong"/>
          <w:color w:val="000000"/>
        </w:rPr>
        <w:lastRenderedPageBreak/>
        <w:t>Auditability + Explainability Logs</w:t>
      </w:r>
      <w:bookmarkEnd w:id="21"/>
    </w:p>
    <w:p w14:paraId="1335503C" w14:textId="77777777" w:rsidR="00F71D43" w:rsidRDefault="00F71D43" w:rsidP="00E1263A">
      <w:r>
        <w:rPr>
          <w:rStyle w:val="Strong"/>
          <w:b w:val="0"/>
          <w:bCs w:val="0"/>
          <w:color w:val="000000"/>
        </w:rPr>
        <w:t>Summary:</w:t>
      </w:r>
    </w:p>
    <w:p w14:paraId="7F53C923" w14:textId="77777777" w:rsidR="00F71D43" w:rsidRDefault="00F71D43" w:rsidP="00E1263A">
      <w:r>
        <w:t>AURA elevates auditability beyond logging events. It ensures every agent decision can be</w:t>
      </w:r>
      <w:r>
        <w:rPr>
          <w:rStyle w:val="apple-converted-space"/>
          <w:rFonts w:eastAsiaTheme="majorEastAsia"/>
          <w:color w:val="000000"/>
        </w:rPr>
        <w:t> </w:t>
      </w:r>
      <w:r>
        <w:rPr>
          <w:rStyle w:val="Strong"/>
          <w:rFonts w:eastAsiaTheme="majorEastAsia"/>
          <w:color w:val="000000"/>
        </w:rPr>
        <w:t>traced from input to output</w:t>
      </w:r>
      <w:r>
        <w:t>, with a record of contextual influences, retrieved content, and decision paths — all standardized for regulatory inspection.</w:t>
      </w:r>
    </w:p>
    <w:p w14:paraId="0D2C0EC6" w14:textId="77777777" w:rsidR="00A8107F" w:rsidRDefault="00A8107F" w:rsidP="00E1263A"/>
    <w:p w14:paraId="4C583E86" w14:textId="77777777" w:rsidR="00F71D43" w:rsidRPr="00E92B5E" w:rsidRDefault="00F71D43" w:rsidP="00A8107F">
      <w:r w:rsidRPr="00E92B5E">
        <w:rPr>
          <w:rStyle w:val="Strong"/>
          <w:b w:val="0"/>
          <w:bCs w:val="0"/>
          <w:color w:val="000000"/>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2938"/>
        <w:gridCol w:w="3468"/>
      </w:tblGrid>
      <w:tr w:rsidR="00F71D43" w14:paraId="18A70C31" w14:textId="77777777" w:rsidTr="00976581">
        <w:trPr>
          <w:tblHeader/>
          <w:tblCellSpacing w:w="15" w:type="dxa"/>
        </w:trPr>
        <w:tc>
          <w:tcPr>
            <w:tcW w:w="0" w:type="auto"/>
            <w:vAlign w:val="center"/>
            <w:hideMark/>
          </w:tcPr>
          <w:p w14:paraId="7063696D" w14:textId="77777777" w:rsidR="00F71D43" w:rsidRDefault="00F71D43" w:rsidP="00976581">
            <w:pPr>
              <w:jc w:val="center"/>
              <w:rPr>
                <w:b/>
                <w:bCs/>
              </w:rPr>
            </w:pPr>
            <w:r>
              <w:rPr>
                <w:rStyle w:val="Strong"/>
              </w:rPr>
              <w:t>Feature</w:t>
            </w:r>
          </w:p>
        </w:tc>
        <w:tc>
          <w:tcPr>
            <w:tcW w:w="0" w:type="auto"/>
            <w:vAlign w:val="center"/>
            <w:hideMark/>
          </w:tcPr>
          <w:p w14:paraId="30D07721" w14:textId="77777777" w:rsidR="00F71D43" w:rsidRDefault="00F71D43" w:rsidP="00976581">
            <w:pPr>
              <w:jc w:val="center"/>
              <w:rPr>
                <w:b/>
                <w:bCs/>
              </w:rPr>
            </w:pPr>
            <w:r>
              <w:rPr>
                <w:rStyle w:val="Strong"/>
              </w:rPr>
              <w:t>Purpose</w:t>
            </w:r>
          </w:p>
        </w:tc>
        <w:tc>
          <w:tcPr>
            <w:tcW w:w="0" w:type="auto"/>
            <w:vAlign w:val="center"/>
            <w:hideMark/>
          </w:tcPr>
          <w:p w14:paraId="4877027B" w14:textId="77777777" w:rsidR="00F71D43" w:rsidRDefault="00F71D43" w:rsidP="00976581">
            <w:pPr>
              <w:jc w:val="center"/>
              <w:rPr>
                <w:b/>
                <w:bCs/>
              </w:rPr>
            </w:pPr>
            <w:r>
              <w:rPr>
                <w:rStyle w:val="Strong"/>
              </w:rPr>
              <w:t>How AURA Implements It</w:t>
            </w:r>
          </w:p>
        </w:tc>
      </w:tr>
      <w:tr w:rsidR="00F71D43" w14:paraId="6D7DCEB2" w14:textId="77777777" w:rsidTr="00976581">
        <w:trPr>
          <w:tblCellSpacing w:w="15" w:type="dxa"/>
        </w:trPr>
        <w:tc>
          <w:tcPr>
            <w:tcW w:w="0" w:type="auto"/>
            <w:vAlign w:val="center"/>
            <w:hideMark/>
          </w:tcPr>
          <w:p w14:paraId="5B8B6FAB" w14:textId="77777777" w:rsidR="00F71D43" w:rsidRDefault="00F71D43" w:rsidP="00976581">
            <w:r>
              <w:rPr>
                <w:rStyle w:val="Strong"/>
              </w:rPr>
              <w:t>MCP Snapshots</w:t>
            </w:r>
          </w:p>
        </w:tc>
        <w:tc>
          <w:tcPr>
            <w:tcW w:w="0" w:type="auto"/>
            <w:vAlign w:val="center"/>
            <w:hideMark/>
          </w:tcPr>
          <w:p w14:paraId="0F47D1FC" w14:textId="77777777" w:rsidR="00F71D43" w:rsidRDefault="00F71D43" w:rsidP="00976581">
            <w:r>
              <w:t>Capture agent version, config, and training context</w:t>
            </w:r>
          </w:p>
        </w:tc>
        <w:tc>
          <w:tcPr>
            <w:tcW w:w="0" w:type="auto"/>
            <w:vAlign w:val="center"/>
            <w:hideMark/>
          </w:tcPr>
          <w:p w14:paraId="514F6260" w14:textId="77777777" w:rsidR="00F71D43" w:rsidRDefault="00F71D43" w:rsidP="00976581">
            <w:r>
              <w:t>Stored at each execution instance</w:t>
            </w:r>
          </w:p>
        </w:tc>
      </w:tr>
      <w:tr w:rsidR="00F71D43" w14:paraId="28E0A083" w14:textId="77777777" w:rsidTr="00976581">
        <w:trPr>
          <w:tblCellSpacing w:w="15" w:type="dxa"/>
        </w:trPr>
        <w:tc>
          <w:tcPr>
            <w:tcW w:w="0" w:type="auto"/>
            <w:vAlign w:val="center"/>
            <w:hideMark/>
          </w:tcPr>
          <w:p w14:paraId="0E6F69FE" w14:textId="77777777" w:rsidR="00F71D43" w:rsidRDefault="00F71D43" w:rsidP="00976581">
            <w:r>
              <w:rPr>
                <w:rStyle w:val="Strong"/>
              </w:rPr>
              <w:t>Decision Trace Logging</w:t>
            </w:r>
          </w:p>
        </w:tc>
        <w:tc>
          <w:tcPr>
            <w:tcW w:w="0" w:type="auto"/>
            <w:vAlign w:val="center"/>
            <w:hideMark/>
          </w:tcPr>
          <w:p w14:paraId="6341FB54" w14:textId="77777777" w:rsidR="00F71D43" w:rsidRDefault="00F71D43" w:rsidP="00976581">
            <w:r>
              <w:t>Log input → reasoning steps → output</w:t>
            </w:r>
          </w:p>
        </w:tc>
        <w:tc>
          <w:tcPr>
            <w:tcW w:w="0" w:type="auto"/>
            <w:vAlign w:val="center"/>
            <w:hideMark/>
          </w:tcPr>
          <w:p w14:paraId="7553BF59" w14:textId="77777777" w:rsidR="00F71D43" w:rsidRDefault="00F71D43" w:rsidP="00976581">
            <w:r>
              <w:t>Stored in JSONL format for replay</w:t>
            </w:r>
          </w:p>
        </w:tc>
      </w:tr>
      <w:tr w:rsidR="00F71D43" w14:paraId="15853982" w14:textId="77777777" w:rsidTr="00976581">
        <w:trPr>
          <w:tblCellSpacing w:w="15" w:type="dxa"/>
        </w:trPr>
        <w:tc>
          <w:tcPr>
            <w:tcW w:w="0" w:type="auto"/>
            <w:vAlign w:val="center"/>
            <w:hideMark/>
          </w:tcPr>
          <w:p w14:paraId="4C7A79B6" w14:textId="77777777" w:rsidR="00F71D43" w:rsidRDefault="00F71D43" w:rsidP="00976581">
            <w:r>
              <w:rPr>
                <w:rStyle w:val="Strong"/>
              </w:rPr>
              <w:t>Fact Source Registry</w:t>
            </w:r>
          </w:p>
        </w:tc>
        <w:tc>
          <w:tcPr>
            <w:tcW w:w="0" w:type="auto"/>
            <w:vAlign w:val="center"/>
            <w:hideMark/>
          </w:tcPr>
          <w:p w14:paraId="119C16D5" w14:textId="77777777" w:rsidR="00F71D43" w:rsidRDefault="00F71D43" w:rsidP="00976581">
            <w:r>
              <w:t>Record which sources influenced each LLM output</w:t>
            </w:r>
          </w:p>
        </w:tc>
        <w:tc>
          <w:tcPr>
            <w:tcW w:w="0" w:type="auto"/>
            <w:vAlign w:val="center"/>
            <w:hideMark/>
          </w:tcPr>
          <w:p w14:paraId="2C24A972" w14:textId="77777777" w:rsidR="00F71D43" w:rsidRDefault="00F71D43" w:rsidP="00976581">
            <w:r>
              <w:t>Integrated with retrieval layer (e.g., RAG grounding)</w:t>
            </w:r>
          </w:p>
        </w:tc>
      </w:tr>
      <w:tr w:rsidR="00F71D43" w14:paraId="5967E808" w14:textId="77777777" w:rsidTr="00976581">
        <w:trPr>
          <w:tblCellSpacing w:w="15" w:type="dxa"/>
        </w:trPr>
        <w:tc>
          <w:tcPr>
            <w:tcW w:w="0" w:type="auto"/>
            <w:vAlign w:val="center"/>
            <w:hideMark/>
          </w:tcPr>
          <w:p w14:paraId="32FBE175" w14:textId="77777777" w:rsidR="00F71D43" w:rsidRDefault="00F71D43" w:rsidP="00976581">
            <w:r>
              <w:rPr>
                <w:rStyle w:val="Strong"/>
              </w:rPr>
              <w:t>Agent Role + Oversight Layer</w:t>
            </w:r>
          </w:p>
        </w:tc>
        <w:tc>
          <w:tcPr>
            <w:tcW w:w="0" w:type="auto"/>
            <w:vAlign w:val="center"/>
            <w:hideMark/>
          </w:tcPr>
          <w:p w14:paraId="040505F2" w14:textId="77777777" w:rsidR="00F71D43" w:rsidRDefault="00F71D43" w:rsidP="00976581">
            <w:r>
              <w:t>Store who approved or supervised agent action</w:t>
            </w:r>
          </w:p>
        </w:tc>
        <w:tc>
          <w:tcPr>
            <w:tcW w:w="0" w:type="auto"/>
            <w:vAlign w:val="center"/>
            <w:hideMark/>
          </w:tcPr>
          <w:p w14:paraId="4FC1D07B" w14:textId="77777777" w:rsidR="00F71D43" w:rsidRDefault="00F71D43" w:rsidP="00976581">
            <w:r>
              <w:t>Pulled from ServiceNow integration</w:t>
            </w:r>
          </w:p>
        </w:tc>
      </w:tr>
      <w:tr w:rsidR="00F71D43" w14:paraId="26083A79" w14:textId="77777777" w:rsidTr="00976581">
        <w:trPr>
          <w:tblCellSpacing w:w="15" w:type="dxa"/>
        </w:trPr>
        <w:tc>
          <w:tcPr>
            <w:tcW w:w="0" w:type="auto"/>
            <w:vAlign w:val="center"/>
            <w:hideMark/>
          </w:tcPr>
          <w:p w14:paraId="023D6396" w14:textId="77777777" w:rsidR="00F71D43" w:rsidRDefault="00F71D43" w:rsidP="00976581">
            <w:r>
              <w:rPr>
                <w:rStyle w:val="Strong"/>
              </w:rPr>
              <w:t>Standardized Formats</w:t>
            </w:r>
          </w:p>
        </w:tc>
        <w:tc>
          <w:tcPr>
            <w:tcW w:w="0" w:type="auto"/>
            <w:vAlign w:val="center"/>
            <w:hideMark/>
          </w:tcPr>
          <w:p w14:paraId="08221B75" w14:textId="77777777" w:rsidR="00F71D43" w:rsidRDefault="00F71D43" w:rsidP="00976581">
            <w:r>
              <w:t>Enable compliance exports</w:t>
            </w:r>
          </w:p>
        </w:tc>
        <w:tc>
          <w:tcPr>
            <w:tcW w:w="0" w:type="auto"/>
            <w:vAlign w:val="center"/>
            <w:hideMark/>
          </w:tcPr>
          <w:p w14:paraId="1F840032" w14:textId="77777777" w:rsidR="00F71D43" w:rsidRDefault="00F71D43" w:rsidP="00976581">
            <w:r>
              <w:t>JSON schema aligned to OSFI E-23, AIDA, GDPR standards</w:t>
            </w:r>
          </w:p>
        </w:tc>
      </w:tr>
    </w:tbl>
    <w:p w14:paraId="24B80704" w14:textId="77777777" w:rsidR="00F71D43" w:rsidRDefault="00F71D43" w:rsidP="000F06A5">
      <w:r>
        <w:rPr>
          <w:rStyle w:val="Strong"/>
          <w:b w:val="0"/>
          <w:bCs w:val="0"/>
          <w:color w:val="000000"/>
        </w:rPr>
        <w:t>Audit Outputs for Inspection:</w:t>
      </w:r>
    </w:p>
    <w:p w14:paraId="42F1F87C" w14:textId="77777777" w:rsidR="00F71D43" w:rsidRDefault="00F71D43" w:rsidP="0019303B">
      <w:pPr>
        <w:pStyle w:val="NormalWeb"/>
        <w:numPr>
          <w:ilvl w:val="0"/>
          <w:numId w:val="2"/>
        </w:numPr>
        <w:rPr>
          <w:color w:val="000000"/>
        </w:rPr>
      </w:pPr>
      <w:r>
        <w:rPr>
          <w:color w:val="000000"/>
        </w:rPr>
        <w:t>Timestamped logs</w:t>
      </w:r>
    </w:p>
    <w:p w14:paraId="57D68EF1" w14:textId="77777777" w:rsidR="00F71D43" w:rsidRDefault="00F71D43" w:rsidP="0019303B">
      <w:pPr>
        <w:pStyle w:val="NormalWeb"/>
        <w:numPr>
          <w:ilvl w:val="0"/>
          <w:numId w:val="2"/>
        </w:numPr>
        <w:rPr>
          <w:color w:val="000000"/>
        </w:rPr>
      </w:pPr>
      <w:r>
        <w:rPr>
          <w:color w:val="000000"/>
        </w:rPr>
        <w:t>Input payload</w:t>
      </w:r>
    </w:p>
    <w:p w14:paraId="5D368645" w14:textId="77777777" w:rsidR="00F71D43" w:rsidRDefault="00F71D43" w:rsidP="0019303B">
      <w:pPr>
        <w:pStyle w:val="NormalWeb"/>
        <w:numPr>
          <w:ilvl w:val="0"/>
          <w:numId w:val="2"/>
        </w:numPr>
        <w:rPr>
          <w:color w:val="000000"/>
        </w:rPr>
      </w:pPr>
      <w:r>
        <w:rPr>
          <w:color w:val="000000"/>
        </w:rPr>
        <w:t>Grounded references</w:t>
      </w:r>
    </w:p>
    <w:p w14:paraId="0FC9F34A" w14:textId="77777777" w:rsidR="00F71D43" w:rsidRDefault="00F71D43" w:rsidP="0019303B">
      <w:pPr>
        <w:pStyle w:val="NormalWeb"/>
        <w:numPr>
          <w:ilvl w:val="0"/>
          <w:numId w:val="2"/>
        </w:numPr>
        <w:rPr>
          <w:color w:val="000000"/>
        </w:rPr>
      </w:pPr>
      <w:r>
        <w:rPr>
          <w:color w:val="000000"/>
        </w:rPr>
        <w:t>Confidence level</w:t>
      </w:r>
    </w:p>
    <w:p w14:paraId="518718C7" w14:textId="77777777" w:rsidR="00F71D43" w:rsidRDefault="00F71D43" w:rsidP="0019303B">
      <w:pPr>
        <w:pStyle w:val="NormalWeb"/>
        <w:numPr>
          <w:ilvl w:val="0"/>
          <w:numId w:val="2"/>
        </w:numPr>
        <w:rPr>
          <w:color w:val="000000"/>
        </w:rPr>
      </w:pPr>
      <w:r>
        <w:rPr>
          <w:color w:val="000000"/>
        </w:rPr>
        <w:t>Agent version</w:t>
      </w:r>
    </w:p>
    <w:p w14:paraId="46CE5B4A" w14:textId="77777777" w:rsidR="00F71D43" w:rsidRDefault="00F71D43" w:rsidP="0019303B">
      <w:pPr>
        <w:pStyle w:val="NormalWeb"/>
        <w:numPr>
          <w:ilvl w:val="0"/>
          <w:numId w:val="2"/>
        </w:numPr>
        <w:rPr>
          <w:color w:val="000000"/>
        </w:rPr>
      </w:pPr>
      <w:r>
        <w:rPr>
          <w:color w:val="000000"/>
        </w:rPr>
        <w:t>Escalation path (if any)</w:t>
      </w:r>
    </w:p>
    <w:p w14:paraId="75910D48" w14:textId="77777777" w:rsidR="00F71D43" w:rsidRDefault="00F71D43" w:rsidP="0019303B">
      <w:pPr>
        <w:pStyle w:val="NormalWeb"/>
        <w:numPr>
          <w:ilvl w:val="0"/>
          <w:numId w:val="2"/>
        </w:numPr>
        <w:rPr>
          <w:color w:val="000000"/>
        </w:rPr>
      </w:pPr>
      <w:r>
        <w:rPr>
          <w:color w:val="000000"/>
        </w:rPr>
        <w:t>Output and user action taken</w:t>
      </w:r>
    </w:p>
    <w:p w14:paraId="58B77678" w14:textId="77777777" w:rsidR="00F71D43" w:rsidRDefault="00F71D43" w:rsidP="00F71D43">
      <w:pPr>
        <w:pStyle w:val="NormalWeb"/>
        <w:rPr>
          <w:color w:val="000000"/>
        </w:rPr>
      </w:pPr>
      <w:r>
        <w:rPr>
          <w:color w:val="000000"/>
        </w:rPr>
        <w:t xml:space="preserve">All logs are </w:t>
      </w:r>
      <w:proofErr w:type="spellStart"/>
      <w:r>
        <w:rPr>
          <w:color w:val="000000"/>
        </w:rPr>
        <w:t>replayable</w:t>
      </w:r>
      <w:proofErr w:type="spellEnd"/>
      <w:r>
        <w:rPr>
          <w:color w:val="000000"/>
        </w:rPr>
        <w:t xml:space="preserve"> for forensic simulation and regulatory audits.</w:t>
      </w:r>
    </w:p>
    <w:p w14:paraId="1BC55B90" w14:textId="0B455B4F" w:rsidR="00B308EF" w:rsidRDefault="00C22CEA" w:rsidP="007A1ED7">
      <w:r>
        <w:rPr>
          <w:rStyle w:val="Emphasis"/>
          <w:color w:val="000000"/>
        </w:rPr>
        <w:t>Implementation Details</w:t>
      </w:r>
      <w:r>
        <w:t>: See</w:t>
      </w:r>
      <w:r>
        <w:rPr>
          <w:rStyle w:val="apple-converted-space"/>
          <w:rFonts w:ascii="-webkit-standard" w:hAnsi="-webkit-standard"/>
          <w:color w:val="000000"/>
          <w:sz w:val="27"/>
          <w:szCs w:val="27"/>
        </w:rPr>
        <w:t> </w:t>
      </w:r>
      <w:r>
        <w:rPr>
          <w:rStyle w:val="Strong"/>
          <w:color w:val="000000"/>
        </w:rPr>
        <w:t>AURA Playbook</w:t>
      </w:r>
      <w:r>
        <w:t>, Section 14 –</w:t>
      </w:r>
      <w:r>
        <w:rPr>
          <w:rStyle w:val="apple-converted-space"/>
          <w:rFonts w:ascii="-webkit-standard" w:hAnsi="-webkit-standard"/>
          <w:color w:val="000000"/>
          <w:sz w:val="27"/>
          <w:szCs w:val="27"/>
        </w:rPr>
        <w:t> </w:t>
      </w:r>
      <w:r>
        <w:rPr>
          <w:rStyle w:val="Emphasis"/>
          <w:color w:val="000000"/>
        </w:rPr>
        <w:t>Auditability + Explainability Logs</w:t>
      </w:r>
      <w:r>
        <w:rPr>
          <w:rStyle w:val="apple-converted-space"/>
          <w:rFonts w:ascii="-webkit-standard" w:hAnsi="-webkit-standard"/>
          <w:color w:val="000000"/>
          <w:sz w:val="27"/>
          <w:szCs w:val="27"/>
        </w:rPr>
        <w:t> </w:t>
      </w:r>
      <w:r>
        <w:t>for logging schema, replay engine templates, and compliance export formats.</w:t>
      </w:r>
    </w:p>
    <w:p w14:paraId="77677FF6" w14:textId="77777777" w:rsidR="007A1ED7" w:rsidRDefault="007A1ED7" w:rsidP="007A1ED7">
      <w:pPr>
        <w:rPr>
          <w:sz w:val="36"/>
          <w:szCs w:val="36"/>
        </w:rPr>
      </w:pPr>
    </w:p>
    <w:p w14:paraId="6EB0C3E6" w14:textId="0DE972D5" w:rsidR="00F71D43" w:rsidRDefault="00F71D43" w:rsidP="00EE18B0">
      <w:pPr>
        <w:pStyle w:val="Heading2"/>
      </w:pPr>
      <w:bookmarkStart w:id="22" w:name="_Toc204006910"/>
      <w:r>
        <w:t>Technical Controls</w:t>
      </w:r>
      <w:bookmarkEnd w:id="22"/>
      <w:r>
        <w:t xml:space="preserve"> </w:t>
      </w:r>
    </w:p>
    <w:p w14:paraId="757C5CA9" w14:textId="2C23A655" w:rsidR="007E37FD" w:rsidRPr="00755B98" w:rsidRDefault="007E37FD" w:rsidP="0019303B">
      <w:pPr>
        <w:pStyle w:val="ListParagraph"/>
        <w:numPr>
          <w:ilvl w:val="0"/>
          <w:numId w:val="9"/>
        </w:numPr>
        <w:spacing w:before="100" w:beforeAutospacing="1" w:after="100" w:afterAutospacing="1"/>
        <w:outlineLvl w:val="1"/>
        <w:rPr>
          <w:sz w:val="36"/>
          <w:szCs w:val="36"/>
        </w:rPr>
      </w:pPr>
      <w:bookmarkStart w:id="23" w:name="_Toc204006911"/>
      <w:r w:rsidRPr="00755B98">
        <w:rPr>
          <w:sz w:val="36"/>
          <w:szCs w:val="36"/>
        </w:rPr>
        <w:t>Model Context Protocol (MCP) Compliance</w:t>
      </w:r>
      <w:bookmarkEnd w:id="23"/>
    </w:p>
    <w:p w14:paraId="3EFBA42C" w14:textId="77777777" w:rsidR="007E37FD" w:rsidRDefault="007E37FD" w:rsidP="007E37FD">
      <w:pPr>
        <w:pStyle w:val="NormalWeb"/>
        <w:rPr>
          <w:color w:val="000000"/>
        </w:rPr>
      </w:pPr>
      <w:r>
        <w:rPr>
          <w:rStyle w:val="Strong"/>
          <w:rFonts w:eastAsiaTheme="majorEastAsia"/>
          <w:color w:val="000000"/>
        </w:rPr>
        <w:t>Definition:</w:t>
      </w:r>
      <w:r>
        <w:rPr>
          <w:rStyle w:val="apple-converted-space"/>
          <w:rFonts w:eastAsiaTheme="majorEastAsia"/>
          <w:color w:val="000000"/>
        </w:rPr>
        <w:t> </w:t>
      </w:r>
      <w:r>
        <w:rPr>
          <w:color w:val="000000"/>
        </w:rPr>
        <w:t>The Model Context Protocol (MCP) is a structured metadata layer that ensures every AI agent interaction is transparent, traceable, and governable. It captures an agent’s runtime context, user input, system state, and data sensitivity — supporting auditability, handoffs, and responsible execution.</w:t>
      </w:r>
    </w:p>
    <w:p w14:paraId="56D611A9" w14:textId="77777777" w:rsidR="007E37FD" w:rsidRDefault="00291D06" w:rsidP="007E37FD">
      <w:r w:rsidRPr="00291D06">
        <w:rPr>
          <w:noProof/>
          <w14:ligatures w14:val="standardContextual"/>
        </w:rPr>
        <w:lastRenderedPageBreak/>
        <w:pict w14:anchorId="73144CC4">
          <v:rect id="_x0000_i1030" alt="" style="width:315.45pt;height:.05pt;mso-width-percent:0;mso-height-percent:0;mso-width-percent:0;mso-height-percent:0" o:hrpct="674" o:hralign="center" o:hrstd="t" o:hr="t" fillcolor="#a0a0a0" stroked="f"/>
        </w:pict>
      </w:r>
    </w:p>
    <w:p w14:paraId="6D706CE3" w14:textId="0E928B83" w:rsidR="007E37FD" w:rsidRPr="001827B6" w:rsidRDefault="007E37FD" w:rsidP="0019303B">
      <w:pPr>
        <w:pStyle w:val="ListParagraph"/>
        <w:numPr>
          <w:ilvl w:val="1"/>
          <w:numId w:val="9"/>
        </w:numPr>
        <w:spacing w:before="100" w:beforeAutospacing="1" w:after="100" w:afterAutospacing="1"/>
        <w:outlineLvl w:val="1"/>
        <w:rPr>
          <w:sz w:val="36"/>
          <w:szCs w:val="36"/>
        </w:rPr>
      </w:pPr>
      <w:bookmarkStart w:id="24" w:name="_Toc204006912"/>
      <w:proofErr w:type="spellStart"/>
      <w:r w:rsidRPr="001827B6">
        <w:rPr>
          <w:sz w:val="36"/>
          <w:szCs w:val="36"/>
        </w:rPr>
        <w:t>AgentContext</w:t>
      </w:r>
      <w:proofErr w:type="spellEnd"/>
      <w:r w:rsidRPr="001827B6">
        <w:rPr>
          <w:sz w:val="36"/>
          <w:szCs w:val="36"/>
        </w:rPr>
        <w:t xml:space="preserve"> Object</w:t>
      </w:r>
      <w:bookmarkEnd w:id="24"/>
    </w:p>
    <w:p w14:paraId="0D0E4145" w14:textId="77777777" w:rsidR="007E37FD" w:rsidRDefault="007E37FD" w:rsidP="007E37FD">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Captures the state, intent, session data, and system status during an agent interaction. Enables traceability and replay for audits or failure analysis.</w:t>
      </w:r>
    </w:p>
    <w:p w14:paraId="76EAB0D5" w14:textId="77777777" w:rsidR="007E37FD" w:rsidRDefault="007E37FD" w:rsidP="007E37FD">
      <w:pPr>
        <w:pStyle w:val="NormalWeb"/>
        <w:rPr>
          <w:color w:val="000000"/>
        </w:rPr>
      </w:pPr>
      <w:r>
        <w:rPr>
          <w:rStyle w:val="Strong"/>
          <w:rFonts w:eastAsiaTheme="majorEastAsia"/>
          <w:color w:val="000000"/>
        </w:rPr>
        <w:t>Example:</w:t>
      </w:r>
    </w:p>
    <w:p w14:paraId="248EC122" w14:textId="77777777" w:rsidR="007E37FD" w:rsidRDefault="007E37FD" w:rsidP="007E37FD">
      <w:pPr>
        <w:pStyle w:val="HTMLPreformatted"/>
        <w:rPr>
          <w:color w:val="000000"/>
        </w:rPr>
      </w:pPr>
      <w:proofErr w:type="spellStart"/>
      <w:r>
        <w:rPr>
          <w:color w:val="000000"/>
        </w:rPr>
        <w:t>json</w:t>
      </w:r>
      <w:proofErr w:type="spellEnd"/>
    </w:p>
    <w:p w14:paraId="13940275" w14:textId="77777777" w:rsidR="007E37FD" w:rsidRDefault="007E37FD" w:rsidP="007E37FD">
      <w:pPr>
        <w:pStyle w:val="HTMLPreformatted"/>
        <w:rPr>
          <w:color w:val="000000"/>
        </w:rPr>
      </w:pPr>
      <w:proofErr w:type="spellStart"/>
      <w:r>
        <w:rPr>
          <w:color w:val="000000"/>
        </w:rPr>
        <w:t>CopyEdit</w:t>
      </w:r>
      <w:proofErr w:type="spellEnd"/>
    </w:p>
    <w:p w14:paraId="302EF276" w14:textId="77777777" w:rsidR="007E37FD" w:rsidRDefault="007E37FD" w:rsidP="007E37FD">
      <w:pPr>
        <w:pStyle w:val="HTMLPreformatted"/>
        <w:rPr>
          <w:rStyle w:val="HTMLCode"/>
          <w:rFonts w:eastAsiaTheme="majorEastAsia"/>
          <w:color w:val="000000"/>
        </w:rPr>
      </w:pPr>
      <w:r>
        <w:rPr>
          <w:rStyle w:val="hljs-punctuation"/>
          <w:color w:val="000000"/>
        </w:rPr>
        <w:t>{</w:t>
      </w:r>
    </w:p>
    <w:p w14:paraId="141855F0"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w:t>
      </w:r>
      <w:proofErr w:type="spellStart"/>
      <w:proofErr w:type="gramStart"/>
      <w:r>
        <w:rPr>
          <w:rStyle w:val="hljs-attr"/>
          <w:rFonts w:eastAsiaTheme="majorEastAsia"/>
          <w:color w:val="000000"/>
        </w:rPr>
        <w:t>agent</w:t>
      </w:r>
      <w:proofErr w:type="gramEnd"/>
      <w:r>
        <w:rPr>
          <w:rStyle w:val="hljs-attr"/>
          <w:rFonts w:eastAsiaTheme="majorEastAsia"/>
          <w:color w:val="000000"/>
        </w:rPr>
        <w:t>_id</w:t>
      </w:r>
      <w:proofErr w:type="spellEnd"/>
      <w:r>
        <w:rPr>
          <w:rStyle w:val="hljs-attr"/>
          <w:rFonts w:eastAsiaTheme="majorEastAsia"/>
          <w:color w:val="000000"/>
        </w:rPr>
        <w:t>"</w:t>
      </w:r>
      <w:r>
        <w:rPr>
          <w:rStyle w:val="hljs-punctuation"/>
          <w:color w:val="000000"/>
        </w:rPr>
        <w:t>:</w:t>
      </w:r>
      <w:r>
        <w:rPr>
          <w:rStyle w:val="HTMLCode"/>
          <w:rFonts w:eastAsiaTheme="majorEastAsia"/>
          <w:color w:val="000000"/>
        </w:rPr>
        <w:t xml:space="preserve"> </w:t>
      </w:r>
      <w:r>
        <w:rPr>
          <w:rStyle w:val="hljs-string"/>
          <w:color w:val="000000"/>
        </w:rPr>
        <w:t>"Agent_ClientPlanning_L3_Retirement"</w:t>
      </w:r>
      <w:r>
        <w:rPr>
          <w:rStyle w:val="hljs-punctuation"/>
          <w:color w:val="000000"/>
        </w:rPr>
        <w:t>,</w:t>
      </w:r>
    </w:p>
    <w:p w14:paraId="04A58D17"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"intent"</w:t>
      </w:r>
      <w:r>
        <w:rPr>
          <w:rStyle w:val="hljs-punctuation"/>
          <w:color w:val="000000"/>
        </w:rPr>
        <w:t>:</w:t>
      </w:r>
      <w:r>
        <w:rPr>
          <w:rStyle w:val="HTMLCode"/>
          <w:rFonts w:eastAsiaTheme="majorEastAsia"/>
          <w:color w:val="000000"/>
        </w:rPr>
        <w:t xml:space="preserve"> </w:t>
      </w:r>
      <w:r>
        <w:rPr>
          <w:rStyle w:val="hljs-string"/>
          <w:color w:val="000000"/>
        </w:rPr>
        <w:t>"</w:t>
      </w:r>
      <w:proofErr w:type="spellStart"/>
      <w:r>
        <w:rPr>
          <w:rStyle w:val="hljs-string"/>
          <w:color w:val="000000"/>
        </w:rPr>
        <w:t>plan_retirement</w:t>
      </w:r>
      <w:proofErr w:type="spellEnd"/>
      <w:r>
        <w:rPr>
          <w:rStyle w:val="hljs-string"/>
          <w:color w:val="000000"/>
        </w:rPr>
        <w:t>"</w:t>
      </w:r>
      <w:r>
        <w:rPr>
          <w:rStyle w:val="hljs-punctuation"/>
          <w:color w:val="000000"/>
        </w:rPr>
        <w:t>,</w:t>
      </w:r>
    </w:p>
    <w:p w14:paraId="5E2267F9"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w:t>
      </w:r>
      <w:proofErr w:type="spellStart"/>
      <w:proofErr w:type="gramStart"/>
      <w:r>
        <w:rPr>
          <w:rStyle w:val="hljs-attr"/>
          <w:rFonts w:eastAsiaTheme="majorEastAsia"/>
          <w:color w:val="000000"/>
        </w:rPr>
        <w:t>context</w:t>
      </w:r>
      <w:proofErr w:type="gramEnd"/>
      <w:r>
        <w:rPr>
          <w:rStyle w:val="hljs-attr"/>
          <w:rFonts w:eastAsiaTheme="majorEastAsia"/>
          <w:color w:val="000000"/>
        </w:rPr>
        <w:t>_snapshot</w:t>
      </w:r>
      <w:proofErr w:type="spellEnd"/>
      <w:r>
        <w:rPr>
          <w:rStyle w:val="hljs-attr"/>
          <w:rFonts w:eastAsiaTheme="majorEastAsia"/>
          <w:color w:val="000000"/>
        </w:rPr>
        <w:t>"</w:t>
      </w:r>
      <w:r>
        <w:rPr>
          <w:rStyle w:val="hljs-punctuation"/>
          <w:color w:val="000000"/>
        </w:rPr>
        <w:t>:</w:t>
      </w:r>
      <w:r>
        <w:rPr>
          <w:rStyle w:val="HTMLCode"/>
          <w:rFonts w:eastAsiaTheme="majorEastAsia"/>
          <w:color w:val="000000"/>
        </w:rPr>
        <w:t xml:space="preserve"> </w:t>
      </w:r>
      <w:r>
        <w:rPr>
          <w:rStyle w:val="hljs-punctuation"/>
          <w:color w:val="000000"/>
        </w:rPr>
        <w:t>{</w:t>
      </w:r>
    </w:p>
    <w:p w14:paraId="68FB9345"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w:t>
      </w:r>
      <w:proofErr w:type="spellStart"/>
      <w:proofErr w:type="gramStart"/>
      <w:r>
        <w:rPr>
          <w:rStyle w:val="hljs-attr"/>
          <w:rFonts w:eastAsiaTheme="majorEastAsia"/>
          <w:color w:val="000000"/>
        </w:rPr>
        <w:t>last</w:t>
      </w:r>
      <w:proofErr w:type="gramEnd"/>
      <w:r>
        <w:rPr>
          <w:rStyle w:val="hljs-attr"/>
          <w:rFonts w:eastAsiaTheme="majorEastAsia"/>
          <w:color w:val="000000"/>
        </w:rPr>
        <w:t>_input</w:t>
      </w:r>
      <w:proofErr w:type="spellEnd"/>
      <w:r>
        <w:rPr>
          <w:rStyle w:val="hljs-attr"/>
          <w:rFonts w:eastAsiaTheme="majorEastAsia"/>
          <w:color w:val="000000"/>
        </w:rPr>
        <w:t>"</w:t>
      </w:r>
      <w:r>
        <w:rPr>
          <w:rStyle w:val="hljs-punctuation"/>
          <w:color w:val="000000"/>
        </w:rPr>
        <w:t>:</w:t>
      </w:r>
      <w:r>
        <w:rPr>
          <w:rStyle w:val="HTMLCode"/>
          <w:rFonts w:eastAsiaTheme="majorEastAsia"/>
          <w:color w:val="000000"/>
        </w:rPr>
        <w:t xml:space="preserve"> </w:t>
      </w:r>
      <w:r>
        <w:rPr>
          <w:rStyle w:val="hljs-string"/>
          <w:color w:val="000000"/>
        </w:rPr>
        <w:t>"What can I contribute monthly?"</w:t>
      </w:r>
      <w:r>
        <w:rPr>
          <w:rStyle w:val="hljs-punctuation"/>
          <w:color w:val="000000"/>
        </w:rPr>
        <w:t>,</w:t>
      </w:r>
    </w:p>
    <w:p w14:paraId="164DB9C7"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w:t>
      </w:r>
      <w:proofErr w:type="spellStart"/>
      <w:proofErr w:type="gramStart"/>
      <w:r>
        <w:rPr>
          <w:rStyle w:val="hljs-attr"/>
          <w:rFonts w:eastAsiaTheme="majorEastAsia"/>
          <w:color w:val="000000"/>
        </w:rPr>
        <w:t>system</w:t>
      </w:r>
      <w:proofErr w:type="gramEnd"/>
      <w:r>
        <w:rPr>
          <w:rStyle w:val="hljs-attr"/>
          <w:rFonts w:eastAsiaTheme="majorEastAsia"/>
          <w:color w:val="000000"/>
        </w:rPr>
        <w:t>_state</w:t>
      </w:r>
      <w:proofErr w:type="spellEnd"/>
      <w:r>
        <w:rPr>
          <w:rStyle w:val="hljs-attr"/>
          <w:rFonts w:eastAsiaTheme="majorEastAsia"/>
          <w:color w:val="000000"/>
        </w:rPr>
        <w:t>"</w:t>
      </w:r>
      <w:r>
        <w:rPr>
          <w:rStyle w:val="hljs-punctuation"/>
          <w:color w:val="000000"/>
        </w:rPr>
        <w:t>:</w:t>
      </w:r>
      <w:r>
        <w:rPr>
          <w:rStyle w:val="HTMLCode"/>
          <w:rFonts w:eastAsiaTheme="majorEastAsia"/>
          <w:color w:val="000000"/>
        </w:rPr>
        <w:t xml:space="preserve"> </w:t>
      </w:r>
      <w:r>
        <w:rPr>
          <w:rStyle w:val="hljs-string"/>
          <w:color w:val="000000"/>
        </w:rPr>
        <w:t>"RetirementPlanner_v</w:t>
      </w:r>
      <w:proofErr w:type="gramStart"/>
      <w:r>
        <w:rPr>
          <w:rStyle w:val="hljs-string"/>
          <w:color w:val="000000"/>
        </w:rPr>
        <w:t>2:active</w:t>
      </w:r>
      <w:proofErr w:type="gramEnd"/>
      <w:r>
        <w:rPr>
          <w:rStyle w:val="hljs-string"/>
          <w:color w:val="000000"/>
        </w:rPr>
        <w:t>"</w:t>
      </w:r>
    </w:p>
    <w:p w14:paraId="3EDCB680"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452109C"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w:t>
      </w:r>
      <w:proofErr w:type="spellStart"/>
      <w:proofErr w:type="gramStart"/>
      <w:r>
        <w:rPr>
          <w:rStyle w:val="hljs-attr"/>
          <w:rFonts w:eastAsiaTheme="majorEastAsia"/>
          <w:color w:val="000000"/>
        </w:rPr>
        <w:t>user</w:t>
      </w:r>
      <w:proofErr w:type="gramEnd"/>
      <w:r>
        <w:rPr>
          <w:rStyle w:val="hljs-attr"/>
          <w:rFonts w:eastAsiaTheme="majorEastAsia"/>
          <w:color w:val="000000"/>
        </w:rPr>
        <w:t>_id</w:t>
      </w:r>
      <w:proofErr w:type="spellEnd"/>
      <w:r>
        <w:rPr>
          <w:rStyle w:val="hljs-attr"/>
          <w:rFonts w:eastAsiaTheme="majorEastAsia"/>
          <w:color w:val="000000"/>
        </w:rPr>
        <w:t>"</w:t>
      </w:r>
      <w:r>
        <w:rPr>
          <w:rStyle w:val="hljs-punctuation"/>
          <w:color w:val="000000"/>
        </w:rPr>
        <w:t>:</w:t>
      </w:r>
      <w:r>
        <w:rPr>
          <w:rStyle w:val="HTMLCode"/>
          <w:rFonts w:eastAsiaTheme="majorEastAsia"/>
          <w:color w:val="000000"/>
        </w:rPr>
        <w:t xml:space="preserve"> </w:t>
      </w:r>
      <w:r>
        <w:rPr>
          <w:rStyle w:val="hljs-string"/>
          <w:color w:val="000000"/>
        </w:rPr>
        <w:t>"USR_00231"</w:t>
      </w:r>
      <w:r>
        <w:rPr>
          <w:rStyle w:val="hljs-punctuation"/>
          <w:color w:val="000000"/>
        </w:rPr>
        <w:t>,</w:t>
      </w:r>
    </w:p>
    <w:p w14:paraId="4B540EC8" w14:textId="77777777" w:rsidR="007E37FD" w:rsidRDefault="007E37FD" w:rsidP="007E37FD">
      <w:pPr>
        <w:pStyle w:val="HTMLPreformatted"/>
        <w:rPr>
          <w:rStyle w:val="HTMLCode"/>
          <w:rFonts w:eastAsiaTheme="majorEastAsia"/>
          <w:color w:val="000000"/>
        </w:rPr>
      </w:pPr>
      <w:r>
        <w:rPr>
          <w:rStyle w:val="HTMLCode"/>
          <w:rFonts w:eastAsiaTheme="majorEastAsia"/>
          <w:color w:val="000000"/>
        </w:rPr>
        <w:t xml:space="preserve">  </w:t>
      </w:r>
      <w:r>
        <w:rPr>
          <w:rStyle w:val="hljs-attr"/>
          <w:rFonts w:eastAsiaTheme="majorEastAsia"/>
          <w:color w:val="000000"/>
        </w:rPr>
        <w:t>"timestamp"</w:t>
      </w:r>
      <w:r>
        <w:rPr>
          <w:rStyle w:val="hljs-punctuation"/>
          <w:color w:val="000000"/>
        </w:rPr>
        <w:t>:</w:t>
      </w:r>
      <w:r>
        <w:rPr>
          <w:rStyle w:val="HTMLCode"/>
          <w:rFonts w:eastAsiaTheme="majorEastAsia"/>
          <w:color w:val="000000"/>
        </w:rPr>
        <w:t xml:space="preserve"> </w:t>
      </w:r>
      <w:r>
        <w:rPr>
          <w:rStyle w:val="hljs-string"/>
          <w:color w:val="000000"/>
        </w:rPr>
        <w:t>"2025-07-04T13:25:00Z"</w:t>
      </w:r>
    </w:p>
    <w:p w14:paraId="72C7EDE3" w14:textId="77777777" w:rsidR="007E37FD" w:rsidRDefault="007E37FD" w:rsidP="007E37FD">
      <w:pPr>
        <w:pStyle w:val="HTMLPreformatted"/>
        <w:rPr>
          <w:rStyle w:val="HTMLCode"/>
          <w:rFonts w:eastAsiaTheme="majorEastAsia"/>
          <w:color w:val="000000"/>
        </w:rPr>
      </w:pPr>
      <w:r>
        <w:rPr>
          <w:rStyle w:val="hljs-punctuation"/>
          <w:color w:val="000000"/>
        </w:rPr>
        <w:t>}</w:t>
      </w:r>
    </w:p>
    <w:p w14:paraId="7AFE187E" w14:textId="77777777" w:rsidR="007E37FD" w:rsidRDefault="00291D06" w:rsidP="007E37FD">
      <w:r w:rsidRPr="00291D06">
        <w:rPr>
          <w:noProof/>
          <w14:ligatures w14:val="standardContextual"/>
        </w:rPr>
        <w:pict w14:anchorId="2A78C96D">
          <v:rect id="_x0000_i1029" alt="" style="width:315.45pt;height:.05pt;mso-width-percent:0;mso-height-percent:0;mso-width-percent:0;mso-height-percent:0" o:hrpct="674" o:hralign="center" o:hrstd="t" o:hr="t" fillcolor="#a0a0a0" stroked="f"/>
        </w:pict>
      </w:r>
    </w:p>
    <w:p w14:paraId="00FEA3B8" w14:textId="63ACAF18" w:rsidR="007E37FD" w:rsidRPr="001827B6" w:rsidRDefault="007E37FD" w:rsidP="0019303B">
      <w:pPr>
        <w:pStyle w:val="ListParagraph"/>
        <w:numPr>
          <w:ilvl w:val="1"/>
          <w:numId w:val="9"/>
        </w:numPr>
        <w:spacing w:before="100" w:beforeAutospacing="1" w:after="100" w:afterAutospacing="1"/>
        <w:outlineLvl w:val="1"/>
        <w:rPr>
          <w:sz w:val="36"/>
          <w:szCs w:val="36"/>
        </w:rPr>
      </w:pPr>
      <w:bookmarkStart w:id="25" w:name="_Toc204006913"/>
      <w:proofErr w:type="spellStart"/>
      <w:r w:rsidRPr="001827B6">
        <w:rPr>
          <w:sz w:val="36"/>
          <w:szCs w:val="36"/>
        </w:rPr>
        <w:t>AgentHandoff</w:t>
      </w:r>
      <w:proofErr w:type="spellEnd"/>
      <w:r w:rsidRPr="001827B6">
        <w:rPr>
          <w:sz w:val="36"/>
          <w:szCs w:val="36"/>
        </w:rPr>
        <w:t xml:space="preserve"> Protocol</w:t>
      </w:r>
      <w:bookmarkEnd w:id="25"/>
    </w:p>
    <w:p w14:paraId="43DB8CC1" w14:textId="77777777" w:rsidR="007E37FD" w:rsidRDefault="007E37FD" w:rsidP="007E37FD">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Defines how control is transferred between agents while maintaining state integrity and secure execution boundaries.</w:t>
      </w:r>
    </w:p>
    <w:p w14:paraId="58B3A9D2" w14:textId="77777777" w:rsidR="007E37FD" w:rsidRDefault="007E37FD" w:rsidP="0019303B">
      <w:pPr>
        <w:pStyle w:val="NormalWeb"/>
        <w:numPr>
          <w:ilvl w:val="0"/>
          <w:numId w:val="12"/>
        </w:numPr>
        <w:rPr>
          <w:color w:val="000000"/>
        </w:rPr>
      </w:pPr>
      <w:r>
        <w:rPr>
          <w:rStyle w:val="Strong"/>
          <w:rFonts w:eastAsiaTheme="majorEastAsia"/>
          <w:color w:val="000000"/>
        </w:rPr>
        <w:t>Context and intent</w:t>
      </w:r>
      <w:r>
        <w:rPr>
          <w:rStyle w:val="apple-converted-space"/>
          <w:rFonts w:eastAsiaTheme="majorEastAsia"/>
          <w:color w:val="000000"/>
        </w:rPr>
        <w:t> </w:t>
      </w:r>
      <w:r>
        <w:rPr>
          <w:color w:val="000000"/>
        </w:rPr>
        <w:t>must be securely transferred.</w:t>
      </w:r>
    </w:p>
    <w:p w14:paraId="7F86BD32" w14:textId="77777777" w:rsidR="007E37FD" w:rsidRDefault="007E37FD" w:rsidP="0019303B">
      <w:pPr>
        <w:pStyle w:val="NormalWeb"/>
        <w:numPr>
          <w:ilvl w:val="0"/>
          <w:numId w:val="12"/>
        </w:numPr>
        <w:rPr>
          <w:color w:val="000000"/>
        </w:rPr>
      </w:pPr>
      <w:r>
        <w:rPr>
          <w:rStyle w:val="Strong"/>
          <w:rFonts w:eastAsiaTheme="majorEastAsia"/>
          <w:color w:val="000000"/>
        </w:rPr>
        <w:t>Receiving agent</w:t>
      </w:r>
      <w:r>
        <w:rPr>
          <w:rStyle w:val="apple-converted-space"/>
          <w:rFonts w:eastAsiaTheme="majorEastAsia"/>
          <w:color w:val="000000"/>
        </w:rPr>
        <w:t> </w:t>
      </w:r>
      <w:r>
        <w:rPr>
          <w:color w:val="000000"/>
        </w:rPr>
        <w:t>must validate its execution scope before acting.</w:t>
      </w:r>
    </w:p>
    <w:p w14:paraId="6F15142F" w14:textId="77777777" w:rsidR="007E37FD" w:rsidRDefault="007E37FD" w:rsidP="0019303B">
      <w:pPr>
        <w:pStyle w:val="NormalWeb"/>
        <w:numPr>
          <w:ilvl w:val="0"/>
          <w:numId w:val="12"/>
        </w:numPr>
        <w:rPr>
          <w:color w:val="000000"/>
        </w:rPr>
      </w:pPr>
      <w:r>
        <w:rPr>
          <w:rStyle w:val="Strong"/>
          <w:rFonts w:eastAsiaTheme="majorEastAsia"/>
          <w:color w:val="000000"/>
        </w:rPr>
        <w:t>All handoffs</w:t>
      </w:r>
      <w:r>
        <w:rPr>
          <w:rStyle w:val="apple-converted-space"/>
          <w:rFonts w:eastAsiaTheme="majorEastAsia"/>
          <w:color w:val="000000"/>
        </w:rPr>
        <w:t> </w:t>
      </w:r>
      <w:r>
        <w:rPr>
          <w:color w:val="000000"/>
        </w:rPr>
        <w:t xml:space="preserve">must be logged and </w:t>
      </w:r>
      <w:proofErr w:type="gramStart"/>
      <w:r>
        <w:rPr>
          <w:color w:val="000000"/>
        </w:rPr>
        <w:t>audit-traceable</w:t>
      </w:r>
      <w:proofErr w:type="gramEnd"/>
      <w:r>
        <w:rPr>
          <w:color w:val="000000"/>
        </w:rPr>
        <w:t>.</w:t>
      </w:r>
    </w:p>
    <w:p w14:paraId="16B43401" w14:textId="77777777" w:rsidR="007E37FD" w:rsidRDefault="00291D06" w:rsidP="007E37FD">
      <w:r w:rsidRPr="00291D06">
        <w:rPr>
          <w:noProof/>
          <w14:ligatures w14:val="standardContextual"/>
        </w:rPr>
        <w:pict w14:anchorId="61904922">
          <v:rect id="_x0000_i1028" alt="" style="width:315.45pt;height:.05pt;mso-width-percent:0;mso-height-percent:0;mso-width-percent:0;mso-height-percent:0" o:hrpct="674" o:hralign="center" o:hrstd="t" o:hr="t" fillcolor="#a0a0a0" stroked="f"/>
        </w:pict>
      </w:r>
    </w:p>
    <w:p w14:paraId="1A3BD79E" w14:textId="506592BA" w:rsidR="007E37FD" w:rsidRPr="00C22CEA" w:rsidRDefault="007E37FD" w:rsidP="0019303B">
      <w:pPr>
        <w:pStyle w:val="ListParagraph"/>
        <w:numPr>
          <w:ilvl w:val="1"/>
          <w:numId w:val="9"/>
        </w:numPr>
        <w:spacing w:before="100" w:beforeAutospacing="1" w:after="100" w:afterAutospacing="1"/>
        <w:outlineLvl w:val="1"/>
        <w:rPr>
          <w:b/>
          <w:bCs/>
          <w:sz w:val="36"/>
          <w:szCs w:val="36"/>
        </w:rPr>
      </w:pPr>
      <w:bookmarkStart w:id="26" w:name="_Toc204006914"/>
      <w:proofErr w:type="spellStart"/>
      <w:r w:rsidRPr="00C22CEA">
        <w:rPr>
          <w:sz w:val="36"/>
          <w:szCs w:val="36"/>
        </w:rPr>
        <w:t>ModelContext</w:t>
      </w:r>
      <w:proofErr w:type="spellEnd"/>
      <w:r w:rsidRPr="00C22CEA">
        <w:rPr>
          <w:sz w:val="36"/>
          <w:szCs w:val="36"/>
        </w:rPr>
        <w:t xml:space="preserve"> Tags</w:t>
      </w:r>
      <w:bookmarkEnd w:id="26"/>
    </w:p>
    <w:p w14:paraId="04CB864B" w14:textId="77777777" w:rsidR="007E37FD" w:rsidRDefault="007E37FD" w:rsidP="007E37FD">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Provide machine-readable annotations for compliance, execution control, and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854"/>
      </w:tblGrid>
      <w:tr w:rsidR="007E37FD" w14:paraId="4AFD3329" w14:textId="77777777" w:rsidTr="007E37FD">
        <w:trPr>
          <w:tblHeader/>
          <w:tblCellSpacing w:w="15" w:type="dxa"/>
        </w:trPr>
        <w:tc>
          <w:tcPr>
            <w:tcW w:w="0" w:type="auto"/>
            <w:vAlign w:val="center"/>
            <w:hideMark/>
          </w:tcPr>
          <w:p w14:paraId="0EEBA013" w14:textId="77777777" w:rsidR="007E37FD" w:rsidRDefault="007E37FD">
            <w:pPr>
              <w:jc w:val="center"/>
              <w:rPr>
                <w:b/>
                <w:bCs/>
              </w:rPr>
            </w:pPr>
            <w:r>
              <w:rPr>
                <w:b/>
                <w:bCs/>
              </w:rPr>
              <w:t>Tag</w:t>
            </w:r>
          </w:p>
        </w:tc>
        <w:tc>
          <w:tcPr>
            <w:tcW w:w="0" w:type="auto"/>
            <w:vAlign w:val="center"/>
            <w:hideMark/>
          </w:tcPr>
          <w:p w14:paraId="0068AE8E" w14:textId="77777777" w:rsidR="007E37FD" w:rsidRDefault="007E37FD">
            <w:pPr>
              <w:jc w:val="center"/>
              <w:rPr>
                <w:b/>
                <w:bCs/>
              </w:rPr>
            </w:pPr>
            <w:r>
              <w:rPr>
                <w:b/>
                <w:bCs/>
              </w:rPr>
              <w:t>Description</w:t>
            </w:r>
          </w:p>
        </w:tc>
      </w:tr>
      <w:tr w:rsidR="007E37FD" w14:paraId="2A245DD6" w14:textId="77777777" w:rsidTr="007E37FD">
        <w:trPr>
          <w:tblCellSpacing w:w="15" w:type="dxa"/>
        </w:trPr>
        <w:tc>
          <w:tcPr>
            <w:tcW w:w="0" w:type="auto"/>
            <w:vAlign w:val="center"/>
            <w:hideMark/>
          </w:tcPr>
          <w:p w14:paraId="6EA080DD" w14:textId="77777777" w:rsidR="007E37FD" w:rsidRDefault="007E37FD">
            <w:proofErr w:type="spellStart"/>
            <w:r>
              <w:rPr>
                <w:rStyle w:val="HTMLCode"/>
                <w:rFonts w:eastAsiaTheme="majorEastAsia"/>
              </w:rPr>
              <w:t>context_source</w:t>
            </w:r>
            <w:proofErr w:type="spellEnd"/>
          </w:p>
        </w:tc>
        <w:tc>
          <w:tcPr>
            <w:tcW w:w="0" w:type="auto"/>
            <w:vAlign w:val="center"/>
            <w:hideMark/>
          </w:tcPr>
          <w:p w14:paraId="1E7C85C3" w14:textId="77777777" w:rsidR="007E37FD" w:rsidRDefault="007E37FD">
            <w:r>
              <w:t>Origin of context: user input, profile, RAG vector</w:t>
            </w:r>
          </w:p>
        </w:tc>
      </w:tr>
      <w:tr w:rsidR="007E37FD" w14:paraId="65ECAE2E" w14:textId="77777777" w:rsidTr="007E37FD">
        <w:trPr>
          <w:tblCellSpacing w:w="15" w:type="dxa"/>
        </w:trPr>
        <w:tc>
          <w:tcPr>
            <w:tcW w:w="0" w:type="auto"/>
            <w:vAlign w:val="center"/>
            <w:hideMark/>
          </w:tcPr>
          <w:p w14:paraId="5030A5F8" w14:textId="77777777" w:rsidR="007E37FD" w:rsidRDefault="007E37FD">
            <w:proofErr w:type="spellStart"/>
            <w:r>
              <w:rPr>
                <w:rStyle w:val="HTMLCode"/>
                <w:rFonts w:eastAsiaTheme="majorEastAsia"/>
              </w:rPr>
              <w:t>execution_scope</w:t>
            </w:r>
            <w:proofErr w:type="spellEnd"/>
          </w:p>
        </w:tc>
        <w:tc>
          <w:tcPr>
            <w:tcW w:w="0" w:type="auto"/>
            <w:vAlign w:val="center"/>
            <w:hideMark/>
          </w:tcPr>
          <w:p w14:paraId="755C0304" w14:textId="77777777" w:rsidR="007E37FD" w:rsidRDefault="007E37FD">
            <w:r>
              <w:t>Agent permission: read-only, update, escalation</w:t>
            </w:r>
          </w:p>
        </w:tc>
      </w:tr>
      <w:tr w:rsidR="007E37FD" w14:paraId="4B719831" w14:textId="77777777" w:rsidTr="007E37FD">
        <w:trPr>
          <w:tblCellSpacing w:w="15" w:type="dxa"/>
        </w:trPr>
        <w:tc>
          <w:tcPr>
            <w:tcW w:w="0" w:type="auto"/>
            <w:vAlign w:val="center"/>
            <w:hideMark/>
          </w:tcPr>
          <w:p w14:paraId="43E312F9" w14:textId="77777777" w:rsidR="007E37FD" w:rsidRDefault="007E37FD">
            <w:proofErr w:type="spellStart"/>
            <w:r>
              <w:rPr>
                <w:rStyle w:val="HTMLCode"/>
                <w:rFonts w:eastAsiaTheme="majorEastAsia"/>
              </w:rPr>
              <w:t>escalation_policy</w:t>
            </w:r>
            <w:proofErr w:type="spellEnd"/>
          </w:p>
        </w:tc>
        <w:tc>
          <w:tcPr>
            <w:tcW w:w="0" w:type="auto"/>
            <w:vAlign w:val="center"/>
            <w:hideMark/>
          </w:tcPr>
          <w:p w14:paraId="795BA263" w14:textId="77777777" w:rsidR="007E37FD" w:rsidRDefault="007E37FD">
            <w:r>
              <w:t>Rule for fallback to human oversight</w:t>
            </w:r>
          </w:p>
        </w:tc>
      </w:tr>
      <w:tr w:rsidR="007E37FD" w14:paraId="275A6D72" w14:textId="77777777" w:rsidTr="007E37FD">
        <w:trPr>
          <w:tblCellSpacing w:w="15" w:type="dxa"/>
        </w:trPr>
        <w:tc>
          <w:tcPr>
            <w:tcW w:w="0" w:type="auto"/>
            <w:vAlign w:val="center"/>
            <w:hideMark/>
          </w:tcPr>
          <w:p w14:paraId="5FE85CC0" w14:textId="77777777" w:rsidR="007E37FD" w:rsidRDefault="007E37FD">
            <w:proofErr w:type="spellStart"/>
            <w:r>
              <w:rPr>
                <w:rStyle w:val="HTMLCode"/>
                <w:rFonts w:eastAsiaTheme="majorEastAsia"/>
              </w:rPr>
              <w:t>data_sensitivity</w:t>
            </w:r>
            <w:proofErr w:type="spellEnd"/>
          </w:p>
        </w:tc>
        <w:tc>
          <w:tcPr>
            <w:tcW w:w="0" w:type="auto"/>
            <w:vAlign w:val="center"/>
            <w:hideMark/>
          </w:tcPr>
          <w:p w14:paraId="703B207E" w14:textId="77777777" w:rsidR="007E37FD" w:rsidRDefault="007E37FD">
            <w:r>
              <w:t>Classification: public, internal, PII, restricted</w:t>
            </w:r>
          </w:p>
        </w:tc>
      </w:tr>
    </w:tbl>
    <w:p w14:paraId="53258900" w14:textId="77777777" w:rsidR="007E37FD" w:rsidRDefault="00291D06" w:rsidP="007E37FD">
      <w:r w:rsidRPr="00291D06">
        <w:rPr>
          <w:noProof/>
          <w14:ligatures w14:val="standardContextual"/>
        </w:rPr>
        <w:pict w14:anchorId="2F553E79">
          <v:rect id="_x0000_i1027" alt="" style="width:315.45pt;height:.05pt;mso-width-percent:0;mso-height-percent:0;mso-width-percent:0;mso-height-percent:0" o:hrpct="674" o:hralign="center" o:hrstd="t" o:hr="t" fillcolor="#a0a0a0" stroked="f"/>
        </w:pict>
      </w:r>
    </w:p>
    <w:p w14:paraId="1023A7D2" w14:textId="77777777" w:rsidR="007E37FD" w:rsidRDefault="007E37FD" w:rsidP="007E37FD">
      <w:pPr>
        <w:pStyle w:val="NormalWeb"/>
        <w:rPr>
          <w:color w:val="000000"/>
        </w:rPr>
      </w:pPr>
      <w:r>
        <w:rPr>
          <w:color w:val="000000"/>
        </w:rPr>
        <w:lastRenderedPageBreak/>
        <w:t>The MCP acts as the</w:t>
      </w:r>
      <w:r>
        <w:rPr>
          <w:rStyle w:val="apple-converted-space"/>
          <w:rFonts w:eastAsiaTheme="majorEastAsia"/>
          <w:color w:val="000000"/>
        </w:rPr>
        <w:t> </w:t>
      </w:r>
      <w:r>
        <w:rPr>
          <w:rStyle w:val="Strong"/>
          <w:rFonts w:eastAsiaTheme="majorEastAsia"/>
          <w:color w:val="000000"/>
        </w:rPr>
        <w:t>backbone of explainability, oversight, and safe multi-agent collaboration</w:t>
      </w:r>
      <w:r>
        <w:rPr>
          <w:rStyle w:val="apple-converted-space"/>
          <w:rFonts w:eastAsiaTheme="majorEastAsia"/>
          <w:color w:val="000000"/>
        </w:rPr>
        <w:t> </w:t>
      </w:r>
      <w:r>
        <w:rPr>
          <w:color w:val="000000"/>
        </w:rPr>
        <w:t xml:space="preserve">in AURA. It makes agent actions traceable, handoffs secure, and decisions defensible — aligning tightly with governance, audit, and </w:t>
      </w:r>
      <w:proofErr w:type="spellStart"/>
      <w:r>
        <w:rPr>
          <w:color w:val="000000"/>
        </w:rPr>
        <w:t>LLMOps</w:t>
      </w:r>
      <w:proofErr w:type="spellEnd"/>
      <w:r>
        <w:rPr>
          <w:color w:val="000000"/>
        </w:rPr>
        <w:t xml:space="preserve"> workflows. MCP compliance is mandatory for all L3–L4 agents and strongly recommended for L2 deployments with personal or regulated data.</w:t>
      </w:r>
    </w:p>
    <w:p w14:paraId="27766D49" w14:textId="77777777" w:rsidR="001827B6" w:rsidRPr="00755B98" w:rsidRDefault="001827B6" w:rsidP="0019303B">
      <w:pPr>
        <w:pStyle w:val="ListParagraph"/>
        <w:numPr>
          <w:ilvl w:val="0"/>
          <w:numId w:val="9"/>
        </w:numPr>
        <w:spacing w:before="100" w:beforeAutospacing="1" w:after="100" w:afterAutospacing="1"/>
        <w:outlineLvl w:val="1"/>
        <w:rPr>
          <w:b/>
          <w:bCs/>
          <w:sz w:val="36"/>
          <w:szCs w:val="36"/>
        </w:rPr>
      </w:pPr>
      <w:bookmarkStart w:id="27" w:name="_Toc204006915"/>
      <w:r w:rsidRPr="00755B98">
        <w:rPr>
          <w:b/>
          <w:bCs/>
          <w:sz w:val="36"/>
          <w:szCs w:val="36"/>
        </w:rPr>
        <w:t>Tech–Business Convergence Layer</w:t>
      </w:r>
      <w:bookmarkEnd w:id="27"/>
      <w:r w:rsidRPr="00755B98">
        <w:rPr>
          <w:b/>
          <w:bCs/>
          <w:sz w:val="36"/>
          <w:szCs w:val="36"/>
        </w:rPr>
        <w:t xml:space="preserve"> </w:t>
      </w:r>
      <w:r>
        <w:rPr>
          <w:b/>
          <w:bCs/>
          <w:sz w:val="36"/>
          <w:szCs w:val="36"/>
        </w:rPr>
        <w:t xml:space="preserve"> </w:t>
      </w:r>
    </w:p>
    <w:p w14:paraId="054B6336" w14:textId="77777777" w:rsidR="001827B6" w:rsidRDefault="001827B6" w:rsidP="001827B6">
      <w:pPr>
        <w:pStyle w:val="NormalWeb"/>
        <w:rPr>
          <w:color w:val="000000"/>
        </w:rPr>
      </w:pPr>
      <w:r>
        <w:rPr>
          <w:color w:val="000000"/>
        </w:rPr>
        <w:t>Definition: The connective structure where technical delivery and business ownership meet.</w:t>
      </w:r>
    </w:p>
    <w:p w14:paraId="3829D25A" w14:textId="77777777" w:rsidR="001827B6" w:rsidRDefault="001827B6" w:rsidP="001827B6">
      <w:pPr>
        <w:pStyle w:val="NormalWeb"/>
        <w:rPr>
          <w:color w:val="000000"/>
        </w:rPr>
      </w:pPr>
      <w:r>
        <w:rPr>
          <w:color w:val="000000"/>
        </w:rPr>
        <w:t>Use: Ensures joint ownership of agent outcomes, continuous feedback, and co-developed journeys.</w:t>
      </w:r>
    </w:p>
    <w:p w14:paraId="3777A854" w14:textId="77777777" w:rsidR="001827B6" w:rsidRDefault="001827B6" w:rsidP="001827B6">
      <w:pPr>
        <w:pStyle w:val="NormalWeb"/>
        <w:rPr>
          <w:color w:val="000000"/>
        </w:rPr>
      </w:pPr>
      <w:r>
        <w:rPr>
          <w:color w:val="000000"/>
        </w:rPr>
        <w:t>Scope:</w:t>
      </w:r>
    </w:p>
    <w:p w14:paraId="04816BFF" w14:textId="77777777" w:rsidR="001827B6" w:rsidRDefault="001827B6" w:rsidP="0019303B">
      <w:pPr>
        <w:pStyle w:val="NormalWeb"/>
        <w:numPr>
          <w:ilvl w:val="0"/>
          <w:numId w:val="17"/>
        </w:numPr>
        <w:rPr>
          <w:color w:val="000000"/>
        </w:rPr>
      </w:pPr>
      <w:r>
        <w:rPr>
          <w:color w:val="000000"/>
        </w:rPr>
        <w:t>Shared outcome metrics (e.g., onboarding time)</w:t>
      </w:r>
    </w:p>
    <w:p w14:paraId="7418C211" w14:textId="77777777" w:rsidR="001827B6" w:rsidRDefault="001827B6" w:rsidP="0019303B">
      <w:pPr>
        <w:pStyle w:val="NormalWeb"/>
        <w:numPr>
          <w:ilvl w:val="0"/>
          <w:numId w:val="17"/>
        </w:numPr>
        <w:rPr>
          <w:color w:val="000000"/>
        </w:rPr>
      </w:pPr>
      <w:r>
        <w:rPr>
          <w:color w:val="000000"/>
        </w:rPr>
        <w:t>Co-design journey maps</w:t>
      </w:r>
    </w:p>
    <w:p w14:paraId="74D9FB5C" w14:textId="77777777" w:rsidR="001827B6" w:rsidRDefault="001827B6" w:rsidP="0019303B">
      <w:pPr>
        <w:pStyle w:val="NormalWeb"/>
        <w:numPr>
          <w:ilvl w:val="0"/>
          <w:numId w:val="17"/>
        </w:numPr>
        <w:rPr>
          <w:color w:val="000000"/>
        </w:rPr>
      </w:pPr>
      <w:r>
        <w:rPr>
          <w:color w:val="000000"/>
        </w:rPr>
        <w:t>Joint control over feedback loops and retraining</w:t>
      </w:r>
    </w:p>
    <w:p w14:paraId="5C8EF58F" w14:textId="24C083C8" w:rsidR="001827B6" w:rsidRPr="00C22CEA" w:rsidRDefault="001827B6" w:rsidP="00C22CEA">
      <w:pPr>
        <w:pStyle w:val="NormalWeb"/>
        <w:rPr>
          <w:color w:val="000000"/>
        </w:rPr>
      </w:pPr>
      <w:r>
        <w:rPr>
          <w:color w:val="000000"/>
        </w:rPr>
        <w:t xml:space="preserve">Example: Retirement assistant agent is owned by business, fine-tuned by </w:t>
      </w:r>
      <w:proofErr w:type="spellStart"/>
      <w:r>
        <w:rPr>
          <w:color w:val="000000"/>
        </w:rPr>
        <w:t>CoE</w:t>
      </w:r>
      <w:proofErr w:type="spellEnd"/>
      <w:r>
        <w:rPr>
          <w:color w:val="000000"/>
        </w:rPr>
        <w:t>, and monitored jointly.</w:t>
      </w:r>
    </w:p>
    <w:p w14:paraId="0F64FDC4" w14:textId="46D16E16" w:rsidR="001827B6" w:rsidRPr="005B20E8" w:rsidRDefault="001827B6" w:rsidP="0019303B">
      <w:pPr>
        <w:pStyle w:val="ListParagraph"/>
        <w:numPr>
          <w:ilvl w:val="0"/>
          <w:numId w:val="9"/>
        </w:numPr>
        <w:spacing w:before="100" w:beforeAutospacing="1" w:after="100" w:afterAutospacing="1"/>
        <w:outlineLvl w:val="1"/>
        <w:rPr>
          <w:b/>
          <w:bCs/>
          <w:color w:val="000000"/>
          <w:sz w:val="36"/>
          <w:szCs w:val="36"/>
        </w:rPr>
      </w:pPr>
      <w:bookmarkStart w:id="28" w:name="_Toc204006916"/>
      <w:r w:rsidRPr="001827B6">
        <w:rPr>
          <w:b/>
          <w:bCs/>
          <w:color w:val="000000"/>
          <w:sz w:val="36"/>
          <w:szCs w:val="36"/>
        </w:rPr>
        <w:t>Third-Party AI Vendor Governance in AURA</w:t>
      </w:r>
      <w:bookmarkEnd w:id="28"/>
    </w:p>
    <w:p w14:paraId="597918A9" w14:textId="77777777" w:rsidR="00CA35A2" w:rsidRDefault="00CA35A2" w:rsidP="00C51B83">
      <w:r>
        <w:t>As enterprise AI ecosystems increasingly rely on external AI services (e.g., APIs, SaaS tools, System Integrator-built agents), AURA extends its governance model to enforce</w:t>
      </w:r>
      <w:r>
        <w:rPr>
          <w:rStyle w:val="apple-converted-space"/>
          <w:rFonts w:eastAsiaTheme="majorEastAsia"/>
          <w:color w:val="000000"/>
        </w:rPr>
        <w:t> </w:t>
      </w:r>
      <w:r>
        <w:rPr>
          <w:rStyle w:val="Strong"/>
          <w:rFonts w:eastAsiaTheme="majorEastAsia"/>
          <w:color w:val="000000"/>
        </w:rPr>
        <w:t>third-party control, traceability, and risk compliance</w:t>
      </w:r>
      <w:r>
        <w:t>. This module defines</w:t>
      </w:r>
      <w:r>
        <w:rPr>
          <w:rStyle w:val="apple-converted-space"/>
          <w:rFonts w:eastAsiaTheme="majorEastAsia"/>
          <w:color w:val="000000"/>
        </w:rPr>
        <w:t> </w:t>
      </w:r>
      <w:r>
        <w:rPr>
          <w:rStyle w:val="Strong"/>
          <w:rFonts w:eastAsiaTheme="majorEastAsia"/>
          <w:color w:val="000000"/>
        </w:rPr>
        <w:t>control archetypes</w:t>
      </w:r>
      <w:r>
        <w:t>, enforces</w:t>
      </w:r>
      <w:r>
        <w:rPr>
          <w:rStyle w:val="apple-converted-space"/>
          <w:rFonts w:eastAsiaTheme="majorEastAsia"/>
          <w:color w:val="000000"/>
        </w:rPr>
        <w:t> </w:t>
      </w:r>
      <w:r>
        <w:rPr>
          <w:rStyle w:val="Strong"/>
          <w:rFonts w:eastAsiaTheme="majorEastAsia"/>
          <w:color w:val="000000"/>
        </w:rPr>
        <w:t>contractual safeguards</w:t>
      </w:r>
      <w:r>
        <w:t>, and provides a</w:t>
      </w:r>
      <w:r>
        <w:rPr>
          <w:rStyle w:val="apple-converted-space"/>
          <w:rFonts w:eastAsiaTheme="majorEastAsia"/>
          <w:color w:val="000000"/>
        </w:rPr>
        <w:t> </w:t>
      </w:r>
      <w:r>
        <w:rPr>
          <w:rStyle w:val="Strong"/>
          <w:rFonts w:eastAsiaTheme="majorEastAsia"/>
          <w:color w:val="000000"/>
        </w:rPr>
        <w:t>certification model</w:t>
      </w:r>
      <w:r>
        <w:rPr>
          <w:rStyle w:val="apple-converted-space"/>
          <w:rFonts w:eastAsiaTheme="majorEastAsia"/>
          <w:color w:val="000000"/>
        </w:rPr>
        <w:t> </w:t>
      </w:r>
      <w:r>
        <w:t>for integrating third-party AI responsibly and legally.</w:t>
      </w:r>
    </w:p>
    <w:p w14:paraId="7CD58FF0" w14:textId="18CE270D" w:rsidR="005B20E8" w:rsidRDefault="00CA35A2" w:rsidP="005B20E8">
      <w:pPr>
        <w:pStyle w:val="NormalWeb"/>
        <w:rPr>
          <w:color w:val="000000"/>
        </w:rPr>
      </w:pPr>
      <w:r>
        <w:rPr>
          <w:color w:val="000000"/>
        </w:rPr>
        <w:t>Each vendor model (build, buy, or partner) maps to a tailored oversight strategy — from full internal lifecycle controls to black-box monitoring and joint governance for co-developed agents</w:t>
      </w:r>
      <w:r w:rsidR="005B20E8">
        <w:rPr>
          <w:color w:val="000000"/>
        </w:rPr>
        <w:t>.</w:t>
      </w:r>
    </w:p>
    <w:p w14:paraId="60A33413" w14:textId="1A46D434" w:rsidR="008F6E67" w:rsidRDefault="008F6E67" w:rsidP="00C51B83">
      <w:r>
        <w:t>Use this module whenever</w:t>
      </w:r>
      <w:r>
        <w:rPr>
          <w:rStyle w:val="apple-converted-space"/>
          <w:rFonts w:ascii="-webkit-standard" w:eastAsiaTheme="majorEastAsia" w:hAnsi="-webkit-standard"/>
          <w:color w:val="000000"/>
          <w:sz w:val="27"/>
          <w:szCs w:val="27"/>
        </w:rPr>
        <w:t> </w:t>
      </w:r>
      <w:r>
        <w:rPr>
          <w:rStyle w:val="Strong"/>
          <w:rFonts w:eastAsiaTheme="majorEastAsia"/>
          <w:color w:val="000000"/>
        </w:rPr>
        <w:t>AI capabilities are sourced externally</w:t>
      </w:r>
      <w:r>
        <w:t>—such as via APIs, SaaS tools, or vendor-built agents—especially when</w:t>
      </w:r>
      <w:r>
        <w:rPr>
          <w:rStyle w:val="apple-converted-space"/>
          <w:rFonts w:ascii="-webkit-standard" w:eastAsiaTheme="majorEastAsia" w:hAnsi="-webkit-standard"/>
          <w:color w:val="000000"/>
          <w:sz w:val="27"/>
          <w:szCs w:val="27"/>
        </w:rPr>
        <w:t> </w:t>
      </w:r>
      <w:r>
        <w:rPr>
          <w:rStyle w:val="Strong"/>
          <w:rFonts w:eastAsiaTheme="majorEastAsia"/>
          <w:color w:val="000000"/>
        </w:rPr>
        <w:t>you lack full control over model internals</w:t>
      </w:r>
      <w:r>
        <w:rPr>
          <w:rStyle w:val="apple-converted-space"/>
          <w:rFonts w:ascii="-webkit-standard" w:eastAsiaTheme="majorEastAsia" w:hAnsi="-webkit-standard"/>
          <w:color w:val="000000"/>
          <w:sz w:val="27"/>
          <w:szCs w:val="27"/>
        </w:rPr>
        <w:t> </w:t>
      </w:r>
      <w:r>
        <w:t>or are operating in</w:t>
      </w:r>
      <w:r>
        <w:rPr>
          <w:rStyle w:val="apple-converted-space"/>
          <w:rFonts w:ascii="-webkit-standard" w:eastAsiaTheme="majorEastAsia" w:hAnsi="-webkit-standard"/>
          <w:color w:val="000000"/>
          <w:sz w:val="27"/>
          <w:szCs w:val="27"/>
        </w:rPr>
        <w:t> </w:t>
      </w:r>
      <w:r>
        <w:rPr>
          <w:rStyle w:val="Strong"/>
          <w:rFonts w:eastAsiaTheme="majorEastAsia"/>
          <w:color w:val="000000"/>
        </w:rPr>
        <w:t>regulated domains</w:t>
      </w:r>
      <w:r>
        <w:rPr>
          <w:rStyle w:val="apple-converted-space"/>
          <w:rFonts w:ascii="-webkit-standard" w:eastAsiaTheme="majorEastAsia" w:hAnsi="-webkit-standard"/>
          <w:color w:val="000000"/>
          <w:sz w:val="27"/>
          <w:szCs w:val="27"/>
        </w:rPr>
        <w:t> </w:t>
      </w:r>
      <w:r>
        <w:t>(e.g., financial, healthcare). It ensures proper governance, risk certification, and legal compliance before deployment.</w:t>
      </w:r>
    </w:p>
    <w:p w14:paraId="1A42B38F" w14:textId="77777777" w:rsidR="00C51B83" w:rsidRDefault="00C51B83" w:rsidP="00C51B83"/>
    <w:p w14:paraId="5D5677DA" w14:textId="5EA926CF" w:rsidR="005B20E8" w:rsidRDefault="005B20E8" w:rsidP="00C51B83">
      <w:r>
        <w:t>Inputs (What You Need)</w:t>
      </w:r>
    </w:p>
    <w:p w14:paraId="5940CDD2" w14:textId="77777777" w:rsidR="005B20E8" w:rsidRDefault="005B20E8" w:rsidP="0019303B">
      <w:pPr>
        <w:pStyle w:val="NormalWeb"/>
        <w:numPr>
          <w:ilvl w:val="0"/>
          <w:numId w:val="22"/>
        </w:numPr>
        <w:rPr>
          <w:color w:val="000000"/>
        </w:rPr>
      </w:pPr>
      <w:r>
        <w:rPr>
          <w:rStyle w:val="Strong"/>
          <w:rFonts w:eastAsiaTheme="majorEastAsia"/>
          <w:color w:val="000000"/>
        </w:rPr>
        <w:t>Vendor Type &amp; Source</w:t>
      </w:r>
      <w:r>
        <w:rPr>
          <w:rStyle w:val="apple-converted-space"/>
          <w:rFonts w:eastAsiaTheme="majorEastAsia"/>
          <w:color w:val="000000"/>
        </w:rPr>
        <w:t> </w:t>
      </w:r>
      <w:r>
        <w:rPr>
          <w:color w:val="000000"/>
        </w:rPr>
        <w:t>(Internal, API, SaaS, SI Partner)</w:t>
      </w:r>
    </w:p>
    <w:p w14:paraId="2624D326" w14:textId="77777777" w:rsidR="005B20E8" w:rsidRDefault="005B20E8" w:rsidP="0019303B">
      <w:pPr>
        <w:pStyle w:val="NormalWeb"/>
        <w:numPr>
          <w:ilvl w:val="0"/>
          <w:numId w:val="22"/>
        </w:numPr>
        <w:rPr>
          <w:color w:val="000000"/>
        </w:rPr>
      </w:pPr>
      <w:r>
        <w:rPr>
          <w:rStyle w:val="Strong"/>
          <w:rFonts w:eastAsiaTheme="majorEastAsia"/>
          <w:color w:val="000000"/>
        </w:rPr>
        <w:t>Use Case Description</w:t>
      </w:r>
      <w:r>
        <w:rPr>
          <w:rStyle w:val="apple-converted-space"/>
          <w:rFonts w:eastAsiaTheme="majorEastAsia"/>
          <w:color w:val="000000"/>
        </w:rPr>
        <w:t> </w:t>
      </w:r>
      <w:r>
        <w:rPr>
          <w:color w:val="000000"/>
        </w:rPr>
        <w:t>(function, risk, data type)</w:t>
      </w:r>
    </w:p>
    <w:p w14:paraId="6DC514D2" w14:textId="77777777" w:rsidR="005B20E8" w:rsidRDefault="005B20E8" w:rsidP="0019303B">
      <w:pPr>
        <w:pStyle w:val="NormalWeb"/>
        <w:numPr>
          <w:ilvl w:val="0"/>
          <w:numId w:val="22"/>
        </w:numPr>
        <w:rPr>
          <w:color w:val="000000"/>
        </w:rPr>
      </w:pPr>
      <w:r>
        <w:rPr>
          <w:rStyle w:val="Strong"/>
          <w:rFonts w:eastAsiaTheme="majorEastAsia"/>
          <w:color w:val="000000"/>
        </w:rPr>
        <w:t>Country of Deployment</w:t>
      </w:r>
      <w:r>
        <w:rPr>
          <w:rStyle w:val="apple-converted-space"/>
          <w:rFonts w:eastAsiaTheme="majorEastAsia"/>
          <w:color w:val="000000"/>
        </w:rPr>
        <w:t> </w:t>
      </w:r>
      <w:r>
        <w:rPr>
          <w:color w:val="000000"/>
        </w:rPr>
        <w:t>(to check jurisdictional fit)</w:t>
      </w:r>
    </w:p>
    <w:p w14:paraId="3CBCA916" w14:textId="77777777" w:rsidR="005B20E8" w:rsidRDefault="005B20E8" w:rsidP="0019303B">
      <w:pPr>
        <w:pStyle w:val="NormalWeb"/>
        <w:numPr>
          <w:ilvl w:val="0"/>
          <w:numId w:val="22"/>
        </w:numPr>
        <w:rPr>
          <w:color w:val="000000"/>
        </w:rPr>
      </w:pPr>
      <w:r>
        <w:rPr>
          <w:rStyle w:val="Strong"/>
          <w:rFonts w:eastAsiaTheme="majorEastAsia"/>
          <w:color w:val="000000"/>
        </w:rPr>
        <w:lastRenderedPageBreak/>
        <w:t>Model Documentation</w:t>
      </w:r>
      <w:r>
        <w:rPr>
          <w:rStyle w:val="apple-converted-space"/>
          <w:rFonts w:eastAsiaTheme="majorEastAsia"/>
          <w:color w:val="000000"/>
        </w:rPr>
        <w:t> </w:t>
      </w:r>
      <w:r>
        <w:rPr>
          <w:color w:val="000000"/>
        </w:rPr>
        <w:t>(model cards, version, training data info)</w:t>
      </w:r>
    </w:p>
    <w:p w14:paraId="2CAF80F1" w14:textId="77777777" w:rsidR="005B20E8" w:rsidRDefault="005B20E8" w:rsidP="0019303B">
      <w:pPr>
        <w:pStyle w:val="NormalWeb"/>
        <w:numPr>
          <w:ilvl w:val="0"/>
          <w:numId w:val="22"/>
        </w:numPr>
        <w:rPr>
          <w:color w:val="000000"/>
        </w:rPr>
      </w:pPr>
      <w:r>
        <w:rPr>
          <w:rStyle w:val="Strong"/>
          <w:rFonts w:eastAsiaTheme="majorEastAsia"/>
          <w:color w:val="000000"/>
        </w:rPr>
        <w:t>MCP &amp; Scorecard Metadata</w:t>
      </w:r>
      <w:r>
        <w:rPr>
          <w:rStyle w:val="apple-converted-space"/>
          <w:rFonts w:eastAsiaTheme="majorEastAsia"/>
          <w:color w:val="000000"/>
        </w:rPr>
        <w:t> </w:t>
      </w:r>
      <w:r>
        <w:rPr>
          <w:color w:val="000000"/>
        </w:rPr>
        <w:t>(tier, PIA, oversight mode)</w:t>
      </w:r>
    </w:p>
    <w:p w14:paraId="63F2701F" w14:textId="77777777" w:rsidR="005B20E8" w:rsidRDefault="005B20E8" w:rsidP="0019303B">
      <w:pPr>
        <w:pStyle w:val="NormalWeb"/>
        <w:numPr>
          <w:ilvl w:val="0"/>
          <w:numId w:val="22"/>
        </w:numPr>
        <w:rPr>
          <w:color w:val="000000"/>
        </w:rPr>
      </w:pPr>
      <w:r>
        <w:rPr>
          <w:rStyle w:val="Strong"/>
          <w:rFonts w:eastAsiaTheme="majorEastAsia"/>
          <w:color w:val="000000"/>
        </w:rPr>
        <w:t>Third-Party Contract Terms</w:t>
      </w:r>
      <w:r>
        <w:rPr>
          <w:rStyle w:val="apple-converted-space"/>
          <w:rFonts w:eastAsiaTheme="majorEastAsia"/>
          <w:color w:val="000000"/>
        </w:rPr>
        <w:t> </w:t>
      </w:r>
      <w:r>
        <w:rPr>
          <w:color w:val="000000"/>
        </w:rPr>
        <w:t>(to enforce compliance obligations)</w:t>
      </w:r>
    </w:p>
    <w:p w14:paraId="66C4358B" w14:textId="77777777" w:rsidR="005B20E8" w:rsidRDefault="00291D06" w:rsidP="005B20E8">
      <w:r w:rsidRPr="00291D06">
        <w:rPr>
          <w:noProof/>
          <w14:ligatures w14:val="standardContextual"/>
        </w:rPr>
        <w:pict w14:anchorId="3BD11220">
          <v:rect id="_x0000_i1026" alt="" style="width:315.45pt;height:.05pt;mso-width-percent:0;mso-height-percent:0;mso-width-percent:0;mso-height-percent:0" o:hrpct="674" o:hralign="center" o:hrstd="t" o:hr="t" fillcolor="#a0a0a0" stroked="f"/>
        </w:pict>
      </w:r>
    </w:p>
    <w:p w14:paraId="1046FF00" w14:textId="5260A1F0" w:rsidR="005B20E8" w:rsidRDefault="005B20E8" w:rsidP="00C51B83">
      <w:r>
        <w:t>Outputs (What This Module Produces)</w:t>
      </w:r>
    </w:p>
    <w:p w14:paraId="0EB14CE3" w14:textId="3D9C092E" w:rsidR="005B20E8" w:rsidRDefault="005B20E8" w:rsidP="0019303B">
      <w:pPr>
        <w:pStyle w:val="NormalWeb"/>
        <w:numPr>
          <w:ilvl w:val="0"/>
          <w:numId w:val="23"/>
        </w:numPr>
        <w:rPr>
          <w:color w:val="000000"/>
        </w:rPr>
      </w:pPr>
      <w:r>
        <w:rPr>
          <w:rStyle w:val="Strong"/>
          <w:rFonts w:eastAsiaTheme="majorEastAsia"/>
          <w:color w:val="000000"/>
        </w:rPr>
        <w:t>Control Archetype Classification</w:t>
      </w:r>
      <w:r>
        <w:rPr>
          <w:rStyle w:val="apple-converted-space"/>
          <w:rFonts w:eastAsiaTheme="majorEastAsia"/>
          <w:color w:val="000000"/>
        </w:rPr>
        <w:t> </w:t>
      </w:r>
      <w:r>
        <w:rPr>
          <w:color w:val="000000"/>
        </w:rPr>
        <w:t>(governance model assigned)</w:t>
      </w:r>
    </w:p>
    <w:p w14:paraId="42DF688C" w14:textId="5FA58F4F" w:rsidR="005B20E8" w:rsidRDefault="005B20E8" w:rsidP="0019303B">
      <w:pPr>
        <w:pStyle w:val="NormalWeb"/>
        <w:numPr>
          <w:ilvl w:val="0"/>
          <w:numId w:val="23"/>
        </w:numPr>
        <w:rPr>
          <w:color w:val="000000"/>
        </w:rPr>
      </w:pPr>
      <w:r>
        <w:rPr>
          <w:rStyle w:val="Strong"/>
          <w:rFonts w:eastAsiaTheme="majorEastAsia"/>
          <w:color w:val="000000"/>
        </w:rPr>
        <w:t>Certification Checklist Completion</w:t>
      </w:r>
      <w:r>
        <w:rPr>
          <w:rStyle w:val="apple-converted-space"/>
          <w:rFonts w:eastAsiaTheme="majorEastAsia"/>
          <w:color w:val="000000"/>
        </w:rPr>
        <w:t> </w:t>
      </w:r>
      <w:r>
        <w:rPr>
          <w:color w:val="000000"/>
        </w:rPr>
        <w:t>(CQM, MCP, PIA, Security)</w:t>
      </w:r>
    </w:p>
    <w:p w14:paraId="0FBA92A9" w14:textId="26198525" w:rsidR="005B20E8" w:rsidRDefault="005B20E8" w:rsidP="0019303B">
      <w:pPr>
        <w:pStyle w:val="NormalWeb"/>
        <w:numPr>
          <w:ilvl w:val="0"/>
          <w:numId w:val="23"/>
        </w:numPr>
        <w:rPr>
          <w:color w:val="000000"/>
        </w:rPr>
      </w:pPr>
      <w:r>
        <w:rPr>
          <w:rStyle w:val="Strong"/>
          <w:rFonts w:eastAsiaTheme="majorEastAsia"/>
          <w:color w:val="000000"/>
        </w:rPr>
        <w:t>Third-Party Risk Register Entry</w:t>
      </w:r>
      <w:r>
        <w:rPr>
          <w:rStyle w:val="apple-converted-space"/>
          <w:rFonts w:eastAsiaTheme="majorEastAsia"/>
          <w:color w:val="000000"/>
        </w:rPr>
        <w:t> </w:t>
      </w:r>
      <w:r>
        <w:rPr>
          <w:color w:val="000000"/>
        </w:rPr>
        <w:t>(6-domain risk logging)</w:t>
      </w:r>
    </w:p>
    <w:p w14:paraId="03992208" w14:textId="267D8B29" w:rsidR="005B20E8" w:rsidRDefault="005B20E8" w:rsidP="0019303B">
      <w:pPr>
        <w:pStyle w:val="NormalWeb"/>
        <w:numPr>
          <w:ilvl w:val="0"/>
          <w:numId w:val="23"/>
        </w:numPr>
        <w:rPr>
          <w:color w:val="000000"/>
        </w:rPr>
      </w:pPr>
      <w:r>
        <w:rPr>
          <w:rStyle w:val="Strong"/>
          <w:rFonts w:eastAsiaTheme="majorEastAsia"/>
          <w:color w:val="000000"/>
        </w:rPr>
        <w:t>Fallback Strategy or Guardrail Configuration</w:t>
      </w:r>
      <w:r>
        <w:rPr>
          <w:rStyle w:val="apple-converted-space"/>
          <w:rFonts w:eastAsiaTheme="majorEastAsia"/>
          <w:color w:val="000000"/>
        </w:rPr>
        <w:t> </w:t>
      </w:r>
      <w:r>
        <w:rPr>
          <w:color w:val="000000"/>
        </w:rPr>
        <w:t>(if external model fails)</w:t>
      </w:r>
    </w:p>
    <w:p w14:paraId="24BB4F12" w14:textId="5C680FD6" w:rsidR="005B20E8" w:rsidRDefault="005B20E8" w:rsidP="0019303B">
      <w:pPr>
        <w:pStyle w:val="NormalWeb"/>
        <w:numPr>
          <w:ilvl w:val="0"/>
          <w:numId w:val="23"/>
        </w:numPr>
        <w:rPr>
          <w:color w:val="000000"/>
        </w:rPr>
      </w:pPr>
      <w:r>
        <w:rPr>
          <w:rStyle w:val="Strong"/>
          <w:rFonts w:eastAsiaTheme="majorEastAsia"/>
          <w:color w:val="000000"/>
        </w:rPr>
        <w:t>Region-Specific Compliance Overlay</w:t>
      </w:r>
      <w:r>
        <w:rPr>
          <w:rStyle w:val="apple-converted-space"/>
          <w:rFonts w:eastAsiaTheme="majorEastAsia"/>
          <w:color w:val="000000"/>
        </w:rPr>
        <w:t> </w:t>
      </w:r>
      <w:r>
        <w:rPr>
          <w:color w:val="000000"/>
        </w:rPr>
        <w:t>(e.g., AIDA triggers)</w:t>
      </w:r>
    </w:p>
    <w:p w14:paraId="40D527ED" w14:textId="36BB9033" w:rsidR="005B20E8" w:rsidRDefault="005B20E8" w:rsidP="0019303B">
      <w:pPr>
        <w:pStyle w:val="NormalWeb"/>
        <w:numPr>
          <w:ilvl w:val="0"/>
          <w:numId w:val="23"/>
        </w:numPr>
        <w:rPr>
          <w:color w:val="000000"/>
        </w:rPr>
      </w:pPr>
      <w:r>
        <w:rPr>
          <w:rStyle w:val="Strong"/>
          <w:rFonts w:eastAsiaTheme="majorEastAsia"/>
          <w:color w:val="000000"/>
        </w:rPr>
        <w:t>Governance Clauses for Contracts</w:t>
      </w:r>
      <w:r>
        <w:rPr>
          <w:rStyle w:val="apple-converted-space"/>
          <w:rFonts w:eastAsiaTheme="majorEastAsia"/>
          <w:color w:val="000000"/>
        </w:rPr>
        <w:t> </w:t>
      </w:r>
      <w:r>
        <w:rPr>
          <w:color w:val="000000"/>
        </w:rPr>
        <w:t>(to insert into vendor terms)</w:t>
      </w:r>
    </w:p>
    <w:p w14:paraId="61D201C6" w14:textId="77777777" w:rsidR="005B20E8" w:rsidRDefault="005B20E8" w:rsidP="005B20E8">
      <w:pPr>
        <w:pStyle w:val="NormalWeb"/>
        <w:rPr>
          <w:color w:val="000000"/>
        </w:rPr>
      </w:pPr>
    </w:p>
    <w:p w14:paraId="3BA45A4B" w14:textId="3FE394BF" w:rsidR="001827B6" w:rsidRDefault="005B20E8" w:rsidP="00A8107F">
      <w:pPr>
        <w:rPr>
          <w:rStyle w:val="Emphasis"/>
          <w:rFonts w:eastAsiaTheme="majorEastAsia"/>
          <w:color w:val="000000"/>
        </w:rPr>
      </w:pPr>
      <w:r w:rsidRPr="005B20E8">
        <w:rPr>
          <w:b/>
          <w:bCs/>
        </w:rPr>
        <w:t xml:space="preserve"> </w:t>
      </w:r>
      <w:r>
        <w:rPr>
          <w:rStyle w:val="Emphasis"/>
          <w:rFonts w:eastAsiaTheme="majorEastAsia"/>
          <w:color w:val="000000"/>
        </w:rPr>
        <w:t xml:space="preserve">For certification templates, vendor risk checklists, contracting clause samples, and fallback design patterns, refer to the </w:t>
      </w:r>
      <w:r>
        <w:rPr>
          <w:rStyle w:val="Strong"/>
          <w:rFonts w:eastAsiaTheme="majorEastAsia"/>
          <w:color w:val="000000"/>
        </w:rPr>
        <w:t>AURA Playbook</w:t>
      </w:r>
      <w:r>
        <w:rPr>
          <w:rFonts w:ascii="-webkit-standard" w:hAnsi="-webkit-standard"/>
          <w:sz w:val="27"/>
          <w:szCs w:val="27"/>
        </w:rPr>
        <w:t>,</w:t>
      </w:r>
      <w:r>
        <w:rPr>
          <w:rStyle w:val="apple-converted-space"/>
          <w:rFonts w:ascii="-webkit-standard" w:eastAsiaTheme="majorEastAsia" w:hAnsi="-webkit-standard"/>
          <w:color w:val="000000"/>
          <w:sz w:val="27"/>
          <w:szCs w:val="27"/>
        </w:rPr>
        <w:t> </w:t>
      </w:r>
      <w:r>
        <w:rPr>
          <w:rStyle w:val="Emphasis"/>
          <w:rFonts w:eastAsiaTheme="majorEastAsia"/>
          <w:color w:val="000000"/>
        </w:rPr>
        <w:t>Section 18 – Third-Party AI Governance Toolkit.</w:t>
      </w:r>
    </w:p>
    <w:p w14:paraId="335A2350" w14:textId="77777777" w:rsidR="00EE18B0" w:rsidRDefault="00EE18B0" w:rsidP="00A8107F"/>
    <w:p w14:paraId="450D39FD" w14:textId="5253B53A" w:rsidR="001827B6" w:rsidRDefault="001827B6" w:rsidP="00EE18B0">
      <w:pPr>
        <w:pStyle w:val="Heading2"/>
      </w:pPr>
      <w:bookmarkStart w:id="29" w:name="_Toc204006917"/>
      <w:r>
        <w:t>Scale &amp; Measurement</w:t>
      </w:r>
      <w:bookmarkEnd w:id="29"/>
    </w:p>
    <w:p w14:paraId="707E493C" w14:textId="5E8F64C1" w:rsidR="00134BF4" w:rsidRPr="00755B98" w:rsidRDefault="00134BF4" w:rsidP="0019303B">
      <w:pPr>
        <w:pStyle w:val="ListParagraph"/>
        <w:numPr>
          <w:ilvl w:val="0"/>
          <w:numId w:val="9"/>
        </w:numPr>
        <w:spacing w:before="100" w:beforeAutospacing="1" w:after="100" w:afterAutospacing="1"/>
        <w:outlineLvl w:val="1"/>
        <w:rPr>
          <w:b/>
          <w:bCs/>
          <w:sz w:val="36"/>
          <w:szCs w:val="36"/>
        </w:rPr>
      </w:pPr>
      <w:bookmarkStart w:id="30" w:name="_Toc204006918"/>
      <w:r w:rsidRPr="00755B98">
        <w:rPr>
          <w:b/>
          <w:bCs/>
          <w:sz w:val="36"/>
          <w:szCs w:val="36"/>
        </w:rPr>
        <w:t>Scaling Roadmap</w:t>
      </w:r>
      <w:bookmarkEnd w:id="30"/>
      <w:r w:rsidRPr="00755B98">
        <w:rPr>
          <w:b/>
          <w:bCs/>
          <w:sz w:val="36"/>
          <w:szCs w:val="36"/>
        </w:rPr>
        <w:t xml:space="preserve"> </w:t>
      </w:r>
    </w:p>
    <w:p w14:paraId="37CC82ED" w14:textId="77777777" w:rsidR="00134BF4" w:rsidRDefault="00134BF4" w:rsidP="00134BF4">
      <w:pPr>
        <w:pStyle w:val="NormalWeb"/>
        <w:rPr>
          <w:color w:val="000000"/>
        </w:rPr>
      </w:pPr>
      <w:r>
        <w:rPr>
          <w:color w:val="000000"/>
        </w:rPr>
        <w:t>Definition: A phased roadmap for Agentic AI capability adoption across the enterprise.</w:t>
      </w:r>
    </w:p>
    <w:p w14:paraId="3BC79FBB" w14:textId="77777777" w:rsidR="00134BF4" w:rsidRDefault="00134BF4" w:rsidP="00134BF4">
      <w:pPr>
        <w:pStyle w:val="NormalWeb"/>
        <w:rPr>
          <w:color w:val="000000"/>
        </w:rPr>
      </w:pPr>
      <w:r>
        <w:rPr>
          <w:color w:val="000000"/>
        </w:rPr>
        <w:t>Use: Provides a guided maturity path from initial agent pilots to advanced orchestration.</w:t>
      </w:r>
    </w:p>
    <w:p w14:paraId="74479668" w14:textId="77777777" w:rsidR="00134BF4" w:rsidRDefault="00134BF4" w:rsidP="00134BF4">
      <w:pPr>
        <w:pStyle w:val="NormalWeb"/>
        <w:rPr>
          <w:color w:val="000000"/>
        </w:rPr>
      </w:pPr>
      <w:r>
        <w:rPr>
          <w:color w:val="000000"/>
        </w:rPr>
        <w:t>Phases:</w:t>
      </w:r>
    </w:p>
    <w:p w14:paraId="79620CF0" w14:textId="77777777" w:rsidR="00134BF4" w:rsidRDefault="00134BF4" w:rsidP="0019303B">
      <w:pPr>
        <w:pStyle w:val="NormalWeb"/>
        <w:numPr>
          <w:ilvl w:val="0"/>
          <w:numId w:val="14"/>
        </w:numPr>
        <w:rPr>
          <w:color w:val="000000"/>
        </w:rPr>
      </w:pPr>
      <w:r>
        <w:rPr>
          <w:color w:val="000000"/>
        </w:rPr>
        <w:t>Phase 1: Single-agent, single-function (e.g., IT bot)</w:t>
      </w:r>
    </w:p>
    <w:p w14:paraId="41974873" w14:textId="77777777" w:rsidR="00134BF4" w:rsidRDefault="00134BF4" w:rsidP="0019303B">
      <w:pPr>
        <w:pStyle w:val="NormalWeb"/>
        <w:numPr>
          <w:ilvl w:val="0"/>
          <w:numId w:val="14"/>
        </w:numPr>
        <w:rPr>
          <w:color w:val="000000"/>
        </w:rPr>
      </w:pPr>
      <w:r>
        <w:rPr>
          <w:color w:val="000000"/>
        </w:rPr>
        <w:t>Phase 2: Multi-turn agents with escalation (L3)</w:t>
      </w:r>
    </w:p>
    <w:p w14:paraId="63C347F4" w14:textId="77777777" w:rsidR="00134BF4" w:rsidRDefault="00134BF4" w:rsidP="0019303B">
      <w:pPr>
        <w:pStyle w:val="NormalWeb"/>
        <w:numPr>
          <w:ilvl w:val="0"/>
          <w:numId w:val="14"/>
        </w:numPr>
        <w:rPr>
          <w:color w:val="000000"/>
        </w:rPr>
      </w:pPr>
      <w:r>
        <w:rPr>
          <w:color w:val="000000"/>
        </w:rPr>
        <w:t>Phase 3: Multi-agent orchestration (L4)</w:t>
      </w:r>
    </w:p>
    <w:p w14:paraId="47B38E3C" w14:textId="1418C56D" w:rsidR="00134BF4" w:rsidRDefault="00134BF4" w:rsidP="00134BF4">
      <w:pPr>
        <w:pStyle w:val="NormalWeb"/>
        <w:rPr>
          <w:color w:val="000000"/>
        </w:rPr>
      </w:pPr>
    </w:p>
    <w:p w14:paraId="7DAD9EE2" w14:textId="77777777" w:rsidR="00663A48" w:rsidRDefault="00663A48" w:rsidP="00134BF4">
      <w:pPr>
        <w:pStyle w:val="NormalWeb"/>
        <w:rPr>
          <w:color w:val="000000"/>
        </w:rPr>
      </w:pPr>
    </w:p>
    <w:p w14:paraId="1BE09B2B" w14:textId="0D8F28CC" w:rsidR="00F13731" w:rsidRDefault="00F13731" w:rsidP="0019303B">
      <w:pPr>
        <w:pStyle w:val="Heading2"/>
        <w:numPr>
          <w:ilvl w:val="0"/>
          <w:numId w:val="9"/>
        </w:numPr>
        <w:rPr>
          <w:color w:val="000000"/>
        </w:rPr>
      </w:pPr>
      <w:bookmarkStart w:id="31" w:name="_Toc204006919"/>
      <w:r>
        <w:rPr>
          <w:color w:val="000000"/>
        </w:rPr>
        <w:t>Scenario Stress Testing for Agents</w:t>
      </w:r>
      <w:bookmarkEnd w:id="31"/>
    </w:p>
    <w:p w14:paraId="615694AC" w14:textId="77777777" w:rsidR="00223EC7" w:rsidRDefault="00F13731" w:rsidP="00F13731">
      <w:pPr>
        <w:pStyle w:val="Heading3"/>
        <w:rPr>
          <w:color w:val="000000"/>
        </w:rPr>
      </w:pPr>
      <w:r>
        <w:rPr>
          <w:color w:val="000000"/>
        </w:rPr>
        <w:t xml:space="preserve"> </w:t>
      </w:r>
    </w:p>
    <w:p w14:paraId="24B024B8" w14:textId="74EDC975" w:rsidR="00F13731" w:rsidRDefault="00F13731" w:rsidP="00E1263A">
      <w:r>
        <w:t>Summary - This module ensures that agents can handle</w:t>
      </w:r>
      <w:r>
        <w:rPr>
          <w:rStyle w:val="apple-converted-space"/>
          <w:color w:val="000000"/>
        </w:rPr>
        <w:t> </w:t>
      </w:r>
      <w:r>
        <w:rPr>
          <w:rStyle w:val="Strong"/>
          <w:color w:val="000000"/>
        </w:rPr>
        <w:t>unexpected, degraded, or adversarial conditions</w:t>
      </w:r>
      <w:r>
        <w:rPr>
          <w:rStyle w:val="apple-converted-space"/>
          <w:color w:val="000000"/>
        </w:rPr>
        <w:t> </w:t>
      </w:r>
      <w:r>
        <w:t xml:space="preserve">reliably. Integrated into AURA’s Measurement Layer, it </w:t>
      </w:r>
      <w:r>
        <w:lastRenderedPageBreak/>
        <w:t>validates resilience, failover, and recovery mechanisms—critical for high-impact and automated enterprise operations.</w:t>
      </w:r>
    </w:p>
    <w:p w14:paraId="640D2002" w14:textId="24B536FE" w:rsidR="005008C5" w:rsidRDefault="00F13731" w:rsidP="00E1263A">
      <w:pPr>
        <w:rPr>
          <w:rStyle w:val="Emphasis"/>
          <w:color w:val="000000"/>
        </w:rPr>
      </w:pPr>
      <w:r>
        <w:rPr>
          <w:rStyle w:val="Emphasis"/>
          <w:color w:val="000000"/>
        </w:rPr>
        <w:t>For test templates, prompt injection libraries, and sample resilience scorecards, see the</w:t>
      </w:r>
      <w:r>
        <w:rPr>
          <w:rStyle w:val="apple-converted-space"/>
          <w:rFonts w:ascii="-webkit-standard" w:hAnsi="-webkit-standard"/>
          <w:color w:val="000000"/>
          <w:sz w:val="27"/>
          <w:szCs w:val="27"/>
        </w:rPr>
        <w:t> </w:t>
      </w:r>
      <w:r>
        <w:rPr>
          <w:rStyle w:val="Strong"/>
          <w:color w:val="000000"/>
        </w:rPr>
        <w:t>AURA Playbook</w:t>
      </w:r>
      <w:r>
        <w:rPr>
          <w:rFonts w:ascii="-webkit-standard" w:hAnsi="-webkit-standard"/>
          <w:sz w:val="27"/>
          <w:szCs w:val="27"/>
        </w:rPr>
        <w:t>,</w:t>
      </w:r>
      <w:r>
        <w:rPr>
          <w:rStyle w:val="apple-converted-space"/>
          <w:rFonts w:ascii="-webkit-standard" w:hAnsi="-webkit-standard"/>
          <w:color w:val="000000"/>
          <w:sz w:val="27"/>
          <w:szCs w:val="27"/>
        </w:rPr>
        <w:t> </w:t>
      </w:r>
      <w:r>
        <w:rPr>
          <w:rStyle w:val="Emphasis"/>
          <w:color w:val="000000"/>
        </w:rPr>
        <w:t xml:space="preserve">Section x – Scenario Stress Testing Toolkit. </w:t>
      </w:r>
    </w:p>
    <w:p w14:paraId="5FA506DD" w14:textId="77777777" w:rsidR="00F13731" w:rsidRPr="00F13731" w:rsidRDefault="00F13731" w:rsidP="00F13731"/>
    <w:p w14:paraId="6DB629BE" w14:textId="5AE39DE7" w:rsidR="00F13731" w:rsidRDefault="00F13731" w:rsidP="0019303B">
      <w:pPr>
        <w:pStyle w:val="Heading2"/>
        <w:numPr>
          <w:ilvl w:val="0"/>
          <w:numId w:val="9"/>
        </w:numPr>
        <w:rPr>
          <w:color w:val="000000"/>
        </w:rPr>
      </w:pPr>
      <w:bookmarkStart w:id="32" w:name="_Toc204006920"/>
      <w:r>
        <w:rPr>
          <w:rStyle w:val="Strong"/>
          <w:b w:val="0"/>
          <w:bCs w:val="0"/>
          <w:color w:val="000000"/>
        </w:rPr>
        <w:t>Employee Training for Agentic AI: AURA’s People Readiness Stream</w:t>
      </w:r>
      <w:bookmarkEnd w:id="32"/>
    </w:p>
    <w:p w14:paraId="366DEBCE" w14:textId="77777777" w:rsidR="00F13731" w:rsidRDefault="00F13731" w:rsidP="00E1263A">
      <w:r>
        <w:t>This module ensures that human stakeholders are</w:t>
      </w:r>
      <w:r>
        <w:rPr>
          <w:rStyle w:val="apple-converted-space"/>
          <w:rFonts w:eastAsiaTheme="majorEastAsia"/>
          <w:color w:val="000000"/>
        </w:rPr>
        <w:t> </w:t>
      </w:r>
      <w:r>
        <w:rPr>
          <w:rStyle w:val="Strong"/>
          <w:rFonts w:eastAsiaTheme="majorEastAsia"/>
          <w:color w:val="000000"/>
        </w:rPr>
        <w:t>trained, informed, and accountable</w:t>
      </w:r>
      <w:r>
        <w:rPr>
          <w:rStyle w:val="apple-converted-space"/>
          <w:rFonts w:eastAsiaTheme="majorEastAsia"/>
          <w:color w:val="000000"/>
        </w:rPr>
        <w:t> </w:t>
      </w:r>
      <w:r>
        <w:t>when interacting with agents — especially as autonomy rises (L1–L4). AURA embeds</w:t>
      </w:r>
      <w:r>
        <w:rPr>
          <w:rStyle w:val="apple-converted-space"/>
          <w:rFonts w:eastAsiaTheme="majorEastAsia"/>
          <w:color w:val="000000"/>
        </w:rPr>
        <w:t> </w:t>
      </w:r>
      <w:r>
        <w:rPr>
          <w:rStyle w:val="Strong"/>
          <w:rFonts w:eastAsiaTheme="majorEastAsia"/>
          <w:color w:val="000000"/>
        </w:rPr>
        <w:t>persona-specific training</w:t>
      </w:r>
      <w:r>
        <w:t>, cultural change levers, and shared responsibility into the deployment lifecycle. Governance is incomplete without people readiness.</w:t>
      </w:r>
    </w:p>
    <w:p w14:paraId="79CC0505" w14:textId="77777777" w:rsidR="00F13731" w:rsidRDefault="00F13731" w:rsidP="00F13731">
      <w:pPr>
        <w:pStyle w:val="NormalWeb"/>
      </w:pPr>
      <w:proofErr w:type="gramStart"/>
      <w:r>
        <w:rPr>
          <w:rFonts w:hAnsi="Symbol"/>
        </w:rPr>
        <w:t></w:t>
      </w:r>
      <w:r>
        <w:t xml:space="preserve">  </w:t>
      </w:r>
      <w:r>
        <w:rPr>
          <w:rStyle w:val="Strong"/>
          <w:rFonts w:eastAsiaTheme="majorEastAsia"/>
        </w:rPr>
        <w:t>Why</w:t>
      </w:r>
      <w:proofErr w:type="gramEnd"/>
      <w:r>
        <w:rPr>
          <w:rStyle w:val="Strong"/>
          <w:rFonts w:eastAsiaTheme="majorEastAsia"/>
        </w:rPr>
        <w:t>:</w:t>
      </w:r>
    </w:p>
    <w:p w14:paraId="22E988DB" w14:textId="77777777" w:rsidR="00F13731" w:rsidRDefault="00F13731" w:rsidP="0019303B">
      <w:pPr>
        <w:pStyle w:val="NormalWeb"/>
        <w:numPr>
          <w:ilvl w:val="0"/>
          <w:numId w:val="24"/>
        </w:numPr>
      </w:pPr>
      <w:r>
        <w:t>Builds trust and safe usage of AI agents</w:t>
      </w:r>
    </w:p>
    <w:p w14:paraId="7433EC95" w14:textId="77777777" w:rsidR="00F13731" w:rsidRDefault="00F13731" w:rsidP="0019303B">
      <w:pPr>
        <w:pStyle w:val="NormalWeb"/>
        <w:numPr>
          <w:ilvl w:val="0"/>
          <w:numId w:val="24"/>
        </w:numPr>
      </w:pPr>
      <w:r>
        <w:t>Ensures users understand oversight, escalation, and accountability</w:t>
      </w:r>
    </w:p>
    <w:p w14:paraId="070804B9" w14:textId="77777777" w:rsidR="00F13731" w:rsidRDefault="00F13731" w:rsidP="0019303B">
      <w:pPr>
        <w:pStyle w:val="NormalWeb"/>
        <w:numPr>
          <w:ilvl w:val="0"/>
          <w:numId w:val="24"/>
        </w:numPr>
      </w:pPr>
      <w:r>
        <w:t>Supports regulatory compliance through training evidence</w:t>
      </w:r>
    </w:p>
    <w:p w14:paraId="59A9D298" w14:textId="77777777" w:rsidR="00F13731" w:rsidRDefault="00F13731" w:rsidP="00F13731">
      <w:pPr>
        <w:pStyle w:val="NormalWeb"/>
      </w:pPr>
      <w:proofErr w:type="gramStart"/>
      <w:r>
        <w:rPr>
          <w:rFonts w:hAnsi="Symbol"/>
        </w:rPr>
        <w:t></w:t>
      </w:r>
      <w:r>
        <w:t xml:space="preserve">  </w:t>
      </w:r>
      <w:r>
        <w:rPr>
          <w:rStyle w:val="Strong"/>
          <w:rFonts w:eastAsiaTheme="majorEastAsia"/>
        </w:rPr>
        <w:t>When</w:t>
      </w:r>
      <w:proofErr w:type="gramEnd"/>
      <w:r>
        <w:rPr>
          <w:rStyle w:val="Strong"/>
          <w:rFonts w:eastAsiaTheme="majorEastAsia"/>
        </w:rPr>
        <w:t xml:space="preserve"> to Use:</w:t>
      </w:r>
    </w:p>
    <w:p w14:paraId="6301038F" w14:textId="77777777" w:rsidR="00F13731" w:rsidRDefault="00F13731" w:rsidP="0019303B">
      <w:pPr>
        <w:pStyle w:val="NormalWeb"/>
        <w:numPr>
          <w:ilvl w:val="0"/>
          <w:numId w:val="25"/>
        </w:numPr>
      </w:pPr>
      <w:r>
        <w:t>During agent rollout (esp. Tier 1/2 or L3/L4)</w:t>
      </w:r>
    </w:p>
    <w:p w14:paraId="38F265D5" w14:textId="77777777" w:rsidR="00F13731" w:rsidRDefault="00F13731" w:rsidP="0019303B">
      <w:pPr>
        <w:pStyle w:val="NormalWeb"/>
        <w:numPr>
          <w:ilvl w:val="0"/>
          <w:numId w:val="25"/>
        </w:numPr>
      </w:pPr>
      <w:r>
        <w:t>Before audits or compliance checks</w:t>
      </w:r>
    </w:p>
    <w:p w14:paraId="463970E6" w14:textId="77777777" w:rsidR="00F13731" w:rsidRDefault="00F13731" w:rsidP="0019303B">
      <w:pPr>
        <w:pStyle w:val="NormalWeb"/>
        <w:numPr>
          <w:ilvl w:val="0"/>
          <w:numId w:val="25"/>
        </w:numPr>
      </w:pPr>
      <w:r>
        <w:t>When deploying agents into business-critical workflows</w:t>
      </w:r>
    </w:p>
    <w:p w14:paraId="24ACFD33" w14:textId="77777777" w:rsidR="00F13731" w:rsidRDefault="00F13731" w:rsidP="00F13731">
      <w:pPr>
        <w:pStyle w:val="NormalWeb"/>
      </w:pPr>
      <w:proofErr w:type="gramStart"/>
      <w:r>
        <w:rPr>
          <w:rFonts w:hAnsi="Symbol"/>
        </w:rPr>
        <w:t></w:t>
      </w:r>
      <w:r>
        <w:t xml:space="preserve">  </w:t>
      </w:r>
      <w:r>
        <w:rPr>
          <w:rStyle w:val="Strong"/>
          <w:rFonts w:eastAsiaTheme="majorEastAsia"/>
        </w:rPr>
        <w:t>Inputs</w:t>
      </w:r>
      <w:proofErr w:type="gramEnd"/>
      <w:r>
        <w:rPr>
          <w:rStyle w:val="Strong"/>
          <w:rFonts w:eastAsiaTheme="majorEastAsia"/>
        </w:rPr>
        <w:t>:</w:t>
      </w:r>
    </w:p>
    <w:p w14:paraId="1B7A589C" w14:textId="77777777" w:rsidR="00F13731" w:rsidRDefault="00F13731" w:rsidP="0019303B">
      <w:pPr>
        <w:pStyle w:val="NormalWeb"/>
        <w:numPr>
          <w:ilvl w:val="0"/>
          <w:numId w:val="26"/>
        </w:numPr>
      </w:pPr>
      <w:r>
        <w:t>Agent Fact Sheets</w:t>
      </w:r>
    </w:p>
    <w:p w14:paraId="3FA60C4C" w14:textId="77777777" w:rsidR="00F13731" w:rsidRDefault="00F13731" w:rsidP="0019303B">
      <w:pPr>
        <w:pStyle w:val="NormalWeb"/>
        <w:numPr>
          <w:ilvl w:val="0"/>
          <w:numId w:val="26"/>
        </w:numPr>
      </w:pPr>
      <w:r>
        <w:t>MCP metadata + Agent Scorecard</w:t>
      </w:r>
    </w:p>
    <w:p w14:paraId="60329F37" w14:textId="77777777" w:rsidR="00F13731" w:rsidRDefault="00F13731" w:rsidP="0019303B">
      <w:pPr>
        <w:pStyle w:val="NormalWeb"/>
        <w:numPr>
          <w:ilvl w:val="0"/>
          <w:numId w:val="26"/>
        </w:numPr>
      </w:pPr>
      <w:r>
        <w:t>Role matrix (who uses or supervises agent)</w:t>
      </w:r>
    </w:p>
    <w:p w14:paraId="1112F87F" w14:textId="77777777" w:rsidR="00F13731" w:rsidRDefault="00F13731" w:rsidP="00F13731">
      <w:pPr>
        <w:pStyle w:val="NormalWeb"/>
      </w:pPr>
      <w:proofErr w:type="gramStart"/>
      <w:r>
        <w:rPr>
          <w:rFonts w:hAnsi="Symbol"/>
        </w:rPr>
        <w:t></w:t>
      </w:r>
      <w:r>
        <w:t xml:space="preserve">  </w:t>
      </w:r>
      <w:r>
        <w:rPr>
          <w:rStyle w:val="Strong"/>
          <w:rFonts w:eastAsiaTheme="majorEastAsia"/>
        </w:rPr>
        <w:t>Outputs</w:t>
      </w:r>
      <w:proofErr w:type="gramEnd"/>
      <w:r>
        <w:rPr>
          <w:rStyle w:val="Strong"/>
          <w:rFonts w:eastAsiaTheme="majorEastAsia"/>
        </w:rPr>
        <w:t>:</w:t>
      </w:r>
    </w:p>
    <w:p w14:paraId="1FD3C8C0" w14:textId="77777777" w:rsidR="00F13731" w:rsidRDefault="00F13731" w:rsidP="0019303B">
      <w:pPr>
        <w:pStyle w:val="NormalWeb"/>
        <w:numPr>
          <w:ilvl w:val="0"/>
          <w:numId w:val="27"/>
        </w:numPr>
      </w:pPr>
      <w:r>
        <w:t>Persona-based training modules</w:t>
      </w:r>
    </w:p>
    <w:p w14:paraId="1AC93276" w14:textId="77777777" w:rsidR="00F13731" w:rsidRDefault="00F13731" w:rsidP="0019303B">
      <w:pPr>
        <w:pStyle w:val="NormalWeb"/>
        <w:numPr>
          <w:ilvl w:val="0"/>
          <w:numId w:val="27"/>
        </w:numPr>
      </w:pPr>
      <w:r>
        <w:t>Escalation ownership paths</w:t>
      </w:r>
    </w:p>
    <w:p w14:paraId="33A1A200" w14:textId="77777777" w:rsidR="00F13731" w:rsidRDefault="00F13731" w:rsidP="0019303B">
      <w:pPr>
        <w:pStyle w:val="NormalWeb"/>
        <w:numPr>
          <w:ilvl w:val="0"/>
          <w:numId w:val="27"/>
        </w:numPr>
      </w:pPr>
      <w:r>
        <w:t>Adoption KPIs (e.g., % trained)</w:t>
      </w:r>
    </w:p>
    <w:p w14:paraId="24EEABC7" w14:textId="77777777" w:rsidR="00F13731" w:rsidRDefault="00F13731" w:rsidP="00F13731">
      <w:pPr>
        <w:pStyle w:val="NormalWeb"/>
        <w:ind w:left="380"/>
        <w:rPr>
          <w:rFonts w:ascii="Apple Color Emoji" w:hAnsi="Apple Color Emoji" w:cs="Apple Color Emoji"/>
          <w:color w:val="000000"/>
        </w:rPr>
      </w:pPr>
    </w:p>
    <w:p w14:paraId="31FBFB94" w14:textId="11592BB6" w:rsidR="00F13731" w:rsidRDefault="00F13731" w:rsidP="00F13731">
      <w:pPr>
        <w:pStyle w:val="NormalWeb"/>
        <w:ind w:left="380"/>
        <w:rPr>
          <w:color w:val="000000"/>
        </w:rPr>
      </w:pPr>
      <w:r>
        <w:rPr>
          <w:rFonts w:ascii="Apple Color Emoji" w:hAnsi="Apple Color Emoji" w:cs="Apple Color Emoji"/>
          <w:color w:val="000000"/>
        </w:rPr>
        <w:t>🔗</w:t>
      </w:r>
      <w:r>
        <w:rPr>
          <w:rStyle w:val="apple-converted-space"/>
          <w:rFonts w:eastAsiaTheme="majorEastAsia"/>
          <w:color w:val="000000"/>
        </w:rPr>
        <w:t> </w:t>
      </w:r>
      <w:r>
        <w:rPr>
          <w:rStyle w:val="Emphasis"/>
          <w:rFonts w:eastAsiaTheme="majorEastAsia"/>
          <w:color w:val="000000"/>
        </w:rPr>
        <w:t>For detailed training templates, adoption KPIs, and red team playbooks, see the</w:t>
      </w:r>
      <w:r>
        <w:rPr>
          <w:rStyle w:val="apple-converted-space"/>
          <w:rFonts w:eastAsiaTheme="majorEastAsia"/>
          <w:color w:val="000000"/>
        </w:rPr>
        <w:t> </w:t>
      </w:r>
      <w:r>
        <w:rPr>
          <w:rStyle w:val="Strong"/>
          <w:rFonts w:eastAsiaTheme="majorEastAsia"/>
          <w:color w:val="000000"/>
        </w:rPr>
        <w:t>AURA Playbook</w:t>
      </w:r>
      <w:r>
        <w:rPr>
          <w:color w:val="000000"/>
        </w:rPr>
        <w:t>,</w:t>
      </w:r>
      <w:r>
        <w:rPr>
          <w:rStyle w:val="apple-converted-space"/>
          <w:rFonts w:eastAsiaTheme="majorEastAsia"/>
          <w:color w:val="000000"/>
        </w:rPr>
        <w:t> </w:t>
      </w:r>
      <w:r>
        <w:rPr>
          <w:rStyle w:val="Emphasis"/>
          <w:rFonts w:eastAsiaTheme="majorEastAsia"/>
          <w:color w:val="000000"/>
        </w:rPr>
        <w:t>Section 7.1 – People Readiness Toolkit.</w:t>
      </w:r>
    </w:p>
    <w:p w14:paraId="486ABA71" w14:textId="77777777" w:rsidR="00F13731" w:rsidRDefault="00F13731" w:rsidP="00F13731">
      <w:pPr>
        <w:pStyle w:val="Heading2"/>
        <w:rPr>
          <w:rStyle w:val="Strong"/>
          <w:b w:val="0"/>
          <w:bCs w:val="0"/>
          <w:color w:val="000000"/>
        </w:rPr>
      </w:pPr>
    </w:p>
    <w:p w14:paraId="183C1B91" w14:textId="1A0E92D3" w:rsidR="00F13731" w:rsidRDefault="00F13731" w:rsidP="0019303B">
      <w:pPr>
        <w:pStyle w:val="Heading2"/>
        <w:numPr>
          <w:ilvl w:val="0"/>
          <w:numId w:val="9"/>
        </w:numPr>
        <w:rPr>
          <w:rStyle w:val="Strong"/>
          <w:b w:val="0"/>
          <w:bCs w:val="0"/>
          <w:color w:val="000000"/>
        </w:rPr>
      </w:pPr>
      <w:bookmarkStart w:id="33" w:name="_Toc204006921"/>
      <w:r>
        <w:rPr>
          <w:rStyle w:val="Strong"/>
          <w:b w:val="0"/>
          <w:bCs w:val="0"/>
          <w:color w:val="000000"/>
        </w:rPr>
        <w:t>Real-time Monitoring + Adaptive Controls in AURA</w:t>
      </w:r>
      <w:bookmarkEnd w:id="33"/>
    </w:p>
    <w:p w14:paraId="4927E9B6" w14:textId="2C398F47" w:rsidR="00F13731" w:rsidRPr="00F13731" w:rsidRDefault="00F13731" w:rsidP="00E1263A">
      <w:r>
        <w:rPr>
          <w:rStyle w:val="Strong"/>
          <w:color w:val="000000"/>
        </w:rPr>
        <w:t>Summary:</w:t>
      </w:r>
      <w:r>
        <w:br/>
        <w:t>This module embeds continuous supervision into AURA’s architecture. Rather than relying on post-failure analysis, it introduces real-time signal detection (e.g., hallucination spikes, drift, latency) and dynamic controls (e.g., fallback, agent switching, escalation). The AURA Control Tower orchestrates these signals, ensuring agents remain compliant, performant, and ethically bounded — even in live environments. This module is essential for enterprise-grade agents (L3–L4) where adaptive, risk-aware behavior is non-negotiable.</w:t>
      </w:r>
    </w:p>
    <w:p w14:paraId="03095FDA" w14:textId="77777777" w:rsidR="00F13731" w:rsidRDefault="00F13731" w:rsidP="0019303B">
      <w:pPr>
        <w:pStyle w:val="NormalWeb"/>
        <w:numPr>
          <w:ilvl w:val="0"/>
          <w:numId w:val="28"/>
        </w:numPr>
        <w:rPr>
          <w:color w:val="000000"/>
        </w:rPr>
      </w:pPr>
      <w:r>
        <w:rPr>
          <w:rStyle w:val="Strong"/>
          <w:rFonts w:eastAsiaTheme="majorEastAsia"/>
          <w:color w:val="000000"/>
        </w:rPr>
        <w:t>Why:</w:t>
      </w:r>
    </w:p>
    <w:p w14:paraId="19AEEBDD" w14:textId="77777777" w:rsidR="00F13731" w:rsidRDefault="00F13731" w:rsidP="0019303B">
      <w:pPr>
        <w:pStyle w:val="NormalWeb"/>
        <w:numPr>
          <w:ilvl w:val="1"/>
          <w:numId w:val="28"/>
        </w:numPr>
        <w:rPr>
          <w:color w:val="000000"/>
        </w:rPr>
      </w:pPr>
      <w:r>
        <w:rPr>
          <w:color w:val="000000"/>
        </w:rPr>
        <w:t>Enables proactive governance of autonomous agents</w:t>
      </w:r>
    </w:p>
    <w:p w14:paraId="669B4391" w14:textId="77777777" w:rsidR="00F13731" w:rsidRDefault="00F13731" w:rsidP="0019303B">
      <w:pPr>
        <w:pStyle w:val="NormalWeb"/>
        <w:numPr>
          <w:ilvl w:val="1"/>
          <w:numId w:val="28"/>
        </w:numPr>
        <w:rPr>
          <w:color w:val="000000"/>
        </w:rPr>
      </w:pPr>
      <w:r>
        <w:rPr>
          <w:color w:val="000000"/>
        </w:rPr>
        <w:t>Prevents failure escalation through live telemetry and adaptive responses</w:t>
      </w:r>
    </w:p>
    <w:p w14:paraId="6D7C110D" w14:textId="77777777" w:rsidR="00F13731" w:rsidRDefault="00F13731" w:rsidP="0019303B">
      <w:pPr>
        <w:pStyle w:val="NormalWeb"/>
        <w:numPr>
          <w:ilvl w:val="1"/>
          <w:numId w:val="28"/>
        </w:numPr>
        <w:rPr>
          <w:color w:val="000000"/>
        </w:rPr>
      </w:pPr>
      <w:r>
        <w:rPr>
          <w:color w:val="000000"/>
        </w:rPr>
        <w:t>Supports regulatory expectations for continuous supervision (e.g., OSFI, AIDA)</w:t>
      </w:r>
    </w:p>
    <w:p w14:paraId="4BA717D5" w14:textId="77777777" w:rsidR="00F13731" w:rsidRDefault="00F13731" w:rsidP="0019303B">
      <w:pPr>
        <w:pStyle w:val="NormalWeb"/>
        <w:numPr>
          <w:ilvl w:val="0"/>
          <w:numId w:val="28"/>
        </w:numPr>
        <w:rPr>
          <w:color w:val="000000"/>
        </w:rPr>
      </w:pPr>
      <w:r>
        <w:rPr>
          <w:rStyle w:val="Strong"/>
          <w:rFonts w:eastAsiaTheme="majorEastAsia"/>
          <w:color w:val="000000"/>
        </w:rPr>
        <w:t>When to Use:</w:t>
      </w:r>
    </w:p>
    <w:p w14:paraId="644A26CF" w14:textId="77777777" w:rsidR="00F13731" w:rsidRDefault="00F13731" w:rsidP="0019303B">
      <w:pPr>
        <w:pStyle w:val="NormalWeb"/>
        <w:numPr>
          <w:ilvl w:val="1"/>
          <w:numId w:val="28"/>
        </w:numPr>
        <w:rPr>
          <w:color w:val="000000"/>
        </w:rPr>
      </w:pPr>
      <w:r>
        <w:rPr>
          <w:color w:val="000000"/>
        </w:rPr>
        <w:t>For Tier 1–2 or L3–L4 agents in production</w:t>
      </w:r>
    </w:p>
    <w:p w14:paraId="0BBFCAA3" w14:textId="77777777" w:rsidR="00F13731" w:rsidRDefault="00F13731" w:rsidP="0019303B">
      <w:pPr>
        <w:pStyle w:val="NormalWeb"/>
        <w:numPr>
          <w:ilvl w:val="1"/>
          <w:numId w:val="28"/>
        </w:numPr>
        <w:rPr>
          <w:color w:val="000000"/>
        </w:rPr>
      </w:pPr>
      <w:r>
        <w:rPr>
          <w:color w:val="000000"/>
        </w:rPr>
        <w:t>When agents impact regulated decisions or mission-critical workflows</w:t>
      </w:r>
    </w:p>
    <w:p w14:paraId="57CD9738" w14:textId="77777777" w:rsidR="00F13731" w:rsidRDefault="00F13731" w:rsidP="0019303B">
      <w:pPr>
        <w:pStyle w:val="NormalWeb"/>
        <w:numPr>
          <w:ilvl w:val="1"/>
          <w:numId w:val="28"/>
        </w:numPr>
        <w:rPr>
          <w:color w:val="000000"/>
        </w:rPr>
      </w:pPr>
      <w:r>
        <w:rPr>
          <w:color w:val="000000"/>
        </w:rPr>
        <w:t>During compliance reviews requiring real-time observability</w:t>
      </w:r>
    </w:p>
    <w:p w14:paraId="052F2E8B" w14:textId="77777777" w:rsidR="00F13731" w:rsidRDefault="00F13731" w:rsidP="0019303B">
      <w:pPr>
        <w:pStyle w:val="NormalWeb"/>
        <w:numPr>
          <w:ilvl w:val="0"/>
          <w:numId w:val="28"/>
        </w:numPr>
        <w:rPr>
          <w:color w:val="000000"/>
        </w:rPr>
      </w:pPr>
      <w:r>
        <w:rPr>
          <w:rStyle w:val="Strong"/>
          <w:rFonts w:eastAsiaTheme="majorEastAsia"/>
          <w:color w:val="000000"/>
        </w:rPr>
        <w:t>Inputs:</w:t>
      </w:r>
    </w:p>
    <w:p w14:paraId="7E192CE2" w14:textId="77777777" w:rsidR="00F13731" w:rsidRDefault="00F13731" w:rsidP="0019303B">
      <w:pPr>
        <w:pStyle w:val="NormalWeb"/>
        <w:numPr>
          <w:ilvl w:val="1"/>
          <w:numId w:val="28"/>
        </w:numPr>
        <w:rPr>
          <w:color w:val="000000"/>
        </w:rPr>
      </w:pPr>
      <w:r>
        <w:rPr>
          <w:color w:val="000000"/>
        </w:rPr>
        <w:t>Live agent telemetry (drift, confidence, latency, toxicity signals)</w:t>
      </w:r>
    </w:p>
    <w:p w14:paraId="26DBE89E" w14:textId="77777777" w:rsidR="00F13731" w:rsidRDefault="00F13731" w:rsidP="0019303B">
      <w:pPr>
        <w:pStyle w:val="NormalWeb"/>
        <w:numPr>
          <w:ilvl w:val="1"/>
          <w:numId w:val="28"/>
        </w:numPr>
        <w:rPr>
          <w:color w:val="000000"/>
        </w:rPr>
      </w:pPr>
      <w:r>
        <w:rPr>
          <w:color w:val="000000"/>
        </w:rPr>
        <w:t>MCP metadata (model version, training provenance)</w:t>
      </w:r>
    </w:p>
    <w:p w14:paraId="5D77BB4E" w14:textId="77777777" w:rsidR="00F13731" w:rsidRDefault="00F13731" w:rsidP="0019303B">
      <w:pPr>
        <w:pStyle w:val="NormalWeb"/>
        <w:numPr>
          <w:ilvl w:val="1"/>
          <w:numId w:val="28"/>
        </w:numPr>
        <w:rPr>
          <w:color w:val="000000"/>
        </w:rPr>
      </w:pPr>
      <w:r>
        <w:rPr>
          <w:color w:val="000000"/>
        </w:rPr>
        <w:t>Control thresholds + escalation rulesets</w:t>
      </w:r>
    </w:p>
    <w:p w14:paraId="55598B3B" w14:textId="77777777" w:rsidR="00F13731" w:rsidRDefault="00F13731" w:rsidP="0019303B">
      <w:pPr>
        <w:pStyle w:val="NormalWeb"/>
        <w:numPr>
          <w:ilvl w:val="0"/>
          <w:numId w:val="28"/>
        </w:numPr>
        <w:rPr>
          <w:color w:val="000000"/>
        </w:rPr>
      </w:pPr>
      <w:r>
        <w:rPr>
          <w:rStyle w:val="Strong"/>
          <w:rFonts w:eastAsiaTheme="majorEastAsia"/>
          <w:color w:val="000000"/>
        </w:rPr>
        <w:t>Outputs:</w:t>
      </w:r>
    </w:p>
    <w:p w14:paraId="673F45DA" w14:textId="77777777" w:rsidR="00F13731" w:rsidRDefault="00F13731" w:rsidP="0019303B">
      <w:pPr>
        <w:pStyle w:val="NormalWeb"/>
        <w:numPr>
          <w:ilvl w:val="1"/>
          <w:numId w:val="28"/>
        </w:numPr>
        <w:rPr>
          <w:color w:val="000000"/>
        </w:rPr>
      </w:pPr>
      <w:r>
        <w:rPr>
          <w:color w:val="000000"/>
        </w:rPr>
        <w:t>Dynamic alerts and auto-throttle triggers</w:t>
      </w:r>
    </w:p>
    <w:p w14:paraId="016799DC" w14:textId="77777777" w:rsidR="00F13731" w:rsidRDefault="00F13731" w:rsidP="0019303B">
      <w:pPr>
        <w:pStyle w:val="NormalWeb"/>
        <w:numPr>
          <w:ilvl w:val="1"/>
          <w:numId w:val="28"/>
        </w:numPr>
        <w:rPr>
          <w:color w:val="000000"/>
        </w:rPr>
      </w:pPr>
      <w:r>
        <w:rPr>
          <w:color w:val="000000"/>
        </w:rPr>
        <w:t>Agent fallback or switch activation</w:t>
      </w:r>
    </w:p>
    <w:p w14:paraId="7E864258" w14:textId="77777777" w:rsidR="00F13731" w:rsidRDefault="00F13731" w:rsidP="0019303B">
      <w:pPr>
        <w:pStyle w:val="NormalWeb"/>
        <w:numPr>
          <w:ilvl w:val="1"/>
          <w:numId w:val="28"/>
        </w:numPr>
        <w:rPr>
          <w:color w:val="000000"/>
        </w:rPr>
      </w:pPr>
      <w:r>
        <w:rPr>
          <w:color w:val="000000"/>
        </w:rPr>
        <w:t>Replay logs for audits and scenario simulations</w:t>
      </w:r>
    </w:p>
    <w:p w14:paraId="7FAC175D" w14:textId="77777777" w:rsidR="00F13731" w:rsidRDefault="00F13731" w:rsidP="0019303B">
      <w:pPr>
        <w:pStyle w:val="NormalWeb"/>
        <w:numPr>
          <w:ilvl w:val="1"/>
          <w:numId w:val="28"/>
        </w:numPr>
        <w:rPr>
          <w:color w:val="000000"/>
        </w:rPr>
      </w:pPr>
      <w:r>
        <w:rPr>
          <w:color w:val="000000"/>
        </w:rPr>
        <w:t>Supervisory dashboards and policy enforcement logs</w:t>
      </w:r>
    </w:p>
    <w:p w14:paraId="080937A9" w14:textId="7416577E" w:rsidR="00F13731" w:rsidRDefault="00F13731" w:rsidP="00F13731">
      <w:pPr>
        <w:pStyle w:val="NormalWeb"/>
        <w:rPr>
          <w:color w:val="000000"/>
        </w:rPr>
      </w:pPr>
      <w:r>
        <w:rPr>
          <w:rStyle w:val="Emphasis"/>
          <w:rFonts w:eastAsiaTheme="majorEastAsia"/>
          <w:color w:val="000000"/>
        </w:rPr>
        <w:t xml:space="preserve">Playbook </w:t>
      </w:r>
      <w:proofErr w:type="gramStart"/>
      <w:r>
        <w:rPr>
          <w:rStyle w:val="Emphasis"/>
          <w:rFonts w:eastAsiaTheme="majorEastAsia"/>
          <w:color w:val="000000"/>
        </w:rPr>
        <w:t>includes:</w:t>
      </w:r>
      <w:proofErr w:type="gramEnd"/>
      <w:r>
        <w:rPr>
          <w:rStyle w:val="Emphasis"/>
          <w:rFonts w:eastAsiaTheme="majorEastAsia"/>
          <w:color w:val="000000"/>
        </w:rPr>
        <w:t xml:space="preserve"> Control Tower setup, drift signal maps, escalation rules, and adaptive remediation templates.</w:t>
      </w:r>
    </w:p>
    <w:p w14:paraId="5509A2C4" w14:textId="77777777" w:rsidR="00F13731" w:rsidRDefault="00F13731" w:rsidP="00060A45">
      <w:pPr>
        <w:pStyle w:val="Heading2"/>
        <w:rPr>
          <w:rStyle w:val="Strong"/>
          <w:b w:val="0"/>
          <w:bCs w:val="0"/>
          <w:color w:val="000000"/>
        </w:rPr>
      </w:pPr>
    </w:p>
    <w:p w14:paraId="4BB4BCC9" w14:textId="77777777" w:rsidR="00060A45" w:rsidRDefault="00291D06" w:rsidP="00060A45">
      <w:r w:rsidRPr="00291D06">
        <w:rPr>
          <w:noProof/>
          <w14:ligatures w14:val="standardContextual"/>
        </w:rPr>
        <w:pict w14:anchorId="7D4E5A4F">
          <v:rect id="_x0000_i1025" alt="" style="width:315.45pt;height:.05pt;mso-width-percent:0;mso-height-percent:0;mso-width-percent:0;mso-height-percent:0" o:hrpct="674" o:hralign="center" o:hrstd="t" o:hr="t" fillcolor="#a0a0a0" stroked="f"/>
        </w:pict>
      </w:r>
    </w:p>
    <w:p w14:paraId="0AE56E34" w14:textId="22A7C840" w:rsidR="00060A45" w:rsidRPr="00E1263A" w:rsidRDefault="00F13731" w:rsidP="0019303B">
      <w:pPr>
        <w:pStyle w:val="Heading2"/>
        <w:numPr>
          <w:ilvl w:val="0"/>
          <w:numId w:val="9"/>
        </w:numPr>
        <w:rPr>
          <w:rFonts w:ascii="-webkit-standard" w:hAnsi="-webkit-standard"/>
          <w:b/>
          <w:bCs/>
          <w:color w:val="000000"/>
          <w:sz w:val="27"/>
          <w:szCs w:val="27"/>
        </w:rPr>
      </w:pPr>
      <w:bookmarkStart w:id="34" w:name="_Toc204006922"/>
      <w:r w:rsidRPr="00E1263A">
        <w:rPr>
          <w:rFonts w:ascii="-webkit-standard" w:hAnsi="-webkit-standard"/>
          <w:b/>
          <w:bCs/>
          <w:color w:val="000000"/>
          <w:sz w:val="27"/>
          <w:szCs w:val="27"/>
        </w:rPr>
        <w:t>Market Behavior Simulation for L4 Agents</w:t>
      </w:r>
      <w:bookmarkEnd w:id="34"/>
    </w:p>
    <w:p w14:paraId="16F4A42C" w14:textId="07EEBD72" w:rsidR="00F13731" w:rsidRPr="00F13731" w:rsidRDefault="00F13731" w:rsidP="00E1263A">
      <w:r>
        <w:t>L4 strategic agents operate across domains and influence high-stakes decisions — such as pricing, capital flows, or system-wide planning. These agents can unintentionally coordinate, leading to risks like herding, volatility, or cascading actions. AURA introduces a controlled simulation sandbox to pre-test these agents under real-world stress, ensuring behavioral diversity, safe decision pacing, and systemic risk mitigation. Market simulation is a mandatory gate for any L4 agent entering production.</w:t>
      </w:r>
    </w:p>
    <w:p w14:paraId="1B94086B" w14:textId="77777777" w:rsidR="00F13731" w:rsidRDefault="00F13731" w:rsidP="00F13731">
      <w:pPr>
        <w:pStyle w:val="NormalWeb"/>
        <w:rPr>
          <w:color w:val="000000"/>
        </w:rPr>
      </w:pPr>
      <w:r>
        <w:rPr>
          <w:rStyle w:val="Strong"/>
          <w:rFonts w:eastAsiaTheme="majorEastAsia"/>
          <w:color w:val="000000"/>
        </w:rPr>
        <w:lastRenderedPageBreak/>
        <w:t>Why Use This Module</w:t>
      </w:r>
    </w:p>
    <w:p w14:paraId="1913BC8D" w14:textId="77777777" w:rsidR="00F13731" w:rsidRDefault="00F13731" w:rsidP="0019303B">
      <w:pPr>
        <w:pStyle w:val="NormalWeb"/>
        <w:numPr>
          <w:ilvl w:val="0"/>
          <w:numId w:val="29"/>
        </w:numPr>
        <w:rPr>
          <w:color w:val="000000"/>
        </w:rPr>
      </w:pPr>
      <w:r>
        <w:rPr>
          <w:color w:val="000000"/>
        </w:rPr>
        <w:t>To identify systemic risks from autonomous agents making strategic, cross-domain decisions</w:t>
      </w:r>
    </w:p>
    <w:p w14:paraId="2535323C" w14:textId="77777777" w:rsidR="00F13731" w:rsidRDefault="00F13731" w:rsidP="0019303B">
      <w:pPr>
        <w:pStyle w:val="NormalWeb"/>
        <w:numPr>
          <w:ilvl w:val="0"/>
          <w:numId w:val="29"/>
        </w:numPr>
        <w:rPr>
          <w:color w:val="000000"/>
        </w:rPr>
      </w:pPr>
      <w:r>
        <w:rPr>
          <w:color w:val="000000"/>
        </w:rPr>
        <w:t>To prevent emergent behaviors like price convergence, herding, or temporal cascades</w:t>
      </w:r>
    </w:p>
    <w:p w14:paraId="04D4E671" w14:textId="77777777" w:rsidR="00F13731" w:rsidRDefault="00F13731" w:rsidP="0019303B">
      <w:pPr>
        <w:pStyle w:val="NormalWeb"/>
        <w:numPr>
          <w:ilvl w:val="0"/>
          <w:numId w:val="29"/>
        </w:numPr>
        <w:rPr>
          <w:color w:val="000000"/>
        </w:rPr>
      </w:pPr>
      <w:r>
        <w:rPr>
          <w:color w:val="000000"/>
        </w:rPr>
        <w:t>To ensure agent actions do not create unintended market shocks or volatility</w:t>
      </w:r>
    </w:p>
    <w:p w14:paraId="76992AD4" w14:textId="77777777" w:rsidR="00F13731" w:rsidRDefault="00F13731" w:rsidP="00F13731">
      <w:pPr>
        <w:pStyle w:val="NormalWeb"/>
        <w:rPr>
          <w:color w:val="000000"/>
        </w:rPr>
      </w:pPr>
      <w:r>
        <w:rPr>
          <w:rStyle w:val="Strong"/>
          <w:rFonts w:eastAsiaTheme="majorEastAsia"/>
          <w:color w:val="000000"/>
        </w:rPr>
        <w:t>When to Use This Module</w:t>
      </w:r>
    </w:p>
    <w:p w14:paraId="6D0D068B" w14:textId="77777777" w:rsidR="00F13731" w:rsidRDefault="00F13731" w:rsidP="0019303B">
      <w:pPr>
        <w:pStyle w:val="NormalWeb"/>
        <w:numPr>
          <w:ilvl w:val="0"/>
          <w:numId w:val="30"/>
        </w:numPr>
        <w:rPr>
          <w:color w:val="000000"/>
        </w:rPr>
      </w:pPr>
      <w:r>
        <w:rPr>
          <w:color w:val="000000"/>
        </w:rPr>
        <w:t>When deploying</w:t>
      </w:r>
      <w:r>
        <w:rPr>
          <w:rStyle w:val="apple-converted-space"/>
          <w:rFonts w:eastAsiaTheme="majorEastAsia"/>
          <w:color w:val="000000"/>
        </w:rPr>
        <w:t> </w:t>
      </w:r>
      <w:r>
        <w:rPr>
          <w:rStyle w:val="Strong"/>
          <w:rFonts w:eastAsiaTheme="majorEastAsia"/>
          <w:color w:val="000000"/>
        </w:rPr>
        <w:t>L4 strategic agents</w:t>
      </w:r>
      <w:r>
        <w:rPr>
          <w:rStyle w:val="apple-converted-space"/>
          <w:rFonts w:eastAsiaTheme="majorEastAsia"/>
          <w:color w:val="000000"/>
        </w:rPr>
        <w:t> </w:t>
      </w:r>
      <w:r>
        <w:rPr>
          <w:color w:val="000000"/>
        </w:rPr>
        <w:t>(e.g., for pricing, capital allocation, forecasting)</w:t>
      </w:r>
    </w:p>
    <w:p w14:paraId="27C0E22E" w14:textId="77777777" w:rsidR="00F13731" w:rsidRDefault="00F13731" w:rsidP="0019303B">
      <w:pPr>
        <w:pStyle w:val="NormalWeb"/>
        <w:numPr>
          <w:ilvl w:val="0"/>
          <w:numId w:val="30"/>
        </w:numPr>
        <w:rPr>
          <w:color w:val="000000"/>
        </w:rPr>
      </w:pPr>
      <w:r>
        <w:rPr>
          <w:color w:val="000000"/>
        </w:rPr>
        <w:t>Before</w:t>
      </w:r>
      <w:r>
        <w:rPr>
          <w:rStyle w:val="apple-converted-space"/>
          <w:rFonts w:eastAsiaTheme="majorEastAsia"/>
          <w:color w:val="000000"/>
        </w:rPr>
        <w:t> </w:t>
      </w:r>
      <w:r>
        <w:rPr>
          <w:rStyle w:val="Strong"/>
          <w:rFonts w:eastAsiaTheme="majorEastAsia"/>
          <w:color w:val="000000"/>
        </w:rPr>
        <w:t>production deployment</w:t>
      </w:r>
      <w:r>
        <w:rPr>
          <w:rStyle w:val="apple-converted-space"/>
          <w:rFonts w:eastAsiaTheme="majorEastAsia"/>
          <w:color w:val="000000"/>
        </w:rPr>
        <w:t> </w:t>
      </w:r>
      <w:r>
        <w:rPr>
          <w:color w:val="000000"/>
        </w:rPr>
        <w:t>of agents that influence market-like dynamics</w:t>
      </w:r>
    </w:p>
    <w:p w14:paraId="2DB1D6E7" w14:textId="77777777" w:rsidR="00F13731" w:rsidRDefault="00F13731" w:rsidP="0019303B">
      <w:pPr>
        <w:pStyle w:val="NormalWeb"/>
        <w:numPr>
          <w:ilvl w:val="0"/>
          <w:numId w:val="30"/>
        </w:numPr>
        <w:rPr>
          <w:color w:val="000000"/>
        </w:rPr>
      </w:pPr>
      <w:r>
        <w:rPr>
          <w:color w:val="000000"/>
        </w:rPr>
        <w:t>When simulating</w:t>
      </w:r>
      <w:r>
        <w:rPr>
          <w:rStyle w:val="apple-converted-space"/>
          <w:rFonts w:eastAsiaTheme="majorEastAsia"/>
          <w:color w:val="000000"/>
        </w:rPr>
        <w:t> </w:t>
      </w:r>
      <w:r>
        <w:rPr>
          <w:rStyle w:val="Strong"/>
          <w:rFonts w:eastAsiaTheme="majorEastAsia"/>
          <w:color w:val="000000"/>
        </w:rPr>
        <w:t>multi-agent environments</w:t>
      </w:r>
      <w:r>
        <w:rPr>
          <w:rStyle w:val="apple-converted-space"/>
          <w:rFonts w:eastAsiaTheme="majorEastAsia"/>
          <w:color w:val="000000"/>
        </w:rPr>
        <w:t> </w:t>
      </w:r>
      <w:r>
        <w:rPr>
          <w:color w:val="000000"/>
        </w:rPr>
        <w:t>with overlapping goals</w:t>
      </w:r>
    </w:p>
    <w:p w14:paraId="1A8E2DBE" w14:textId="77777777" w:rsidR="00F13731" w:rsidRDefault="00F13731" w:rsidP="0019303B">
      <w:pPr>
        <w:pStyle w:val="NormalWeb"/>
        <w:numPr>
          <w:ilvl w:val="0"/>
          <w:numId w:val="30"/>
        </w:numPr>
        <w:rPr>
          <w:color w:val="000000"/>
        </w:rPr>
      </w:pPr>
      <w:r>
        <w:rPr>
          <w:color w:val="000000"/>
        </w:rPr>
        <w:t>During design-time reviews or</w:t>
      </w:r>
      <w:r>
        <w:rPr>
          <w:rStyle w:val="apple-converted-space"/>
          <w:rFonts w:eastAsiaTheme="majorEastAsia"/>
          <w:color w:val="000000"/>
        </w:rPr>
        <w:t> </w:t>
      </w:r>
      <w:r>
        <w:rPr>
          <w:rStyle w:val="Strong"/>
          <w:rFonts w:eastAsiaTheme="majorEastAsia"/>
          <w:color w:val="000000"/>
        </w:rPr>
        <w:t>regulatory pre-approval cycles</w:t>
      </w:r>
    </w:p>
    <w:p w14:paraId="5B7D92FC" w14:textId="77777777" w:rsidR="00F13731" w:rsidRDefault="00F13731" w:rsidP="00F13731">
      <w:pPr>
        <w:pStyle w:val="NormalWeb"/>
        <w:rPr>
          <w:color w:val="000000"/>
        </w:rPr>
      </w:pPr>
      <w:r>
        <w:rPr>
          <w:rStyle w:val="Strong"/>
          <w:rFonts w:eastAsiaTheme="majorEastAsia"/>
          <w:color w:val="000000"/>
        </w:rPr>
        <w:t>Input Artifacts</w:t>
      </w:r>
    </w:p>
    <w:p w14:paraId="7B7CB9E4" w14:textId="77777777" w:rsidR="00F13731" w:rsidRDefault="00F13731" w:rsidP="0019303B">
      <w:pPr>
        <w:pStyle w:val="NormalWeb"/>
        <w:numPr>
          <w:ilvl w:val="0"/>
          <w:numId w:val="31"/>
        </w:numPr>
        <w:rPr>
          <w:color w:val="000000"/>
        </w:rPr>
      </w:pPr>
      <w:r>
        <w:rPr>
          <w:color w:val="000000"/>
        </w:rPr>
        <w:t>Agent design specifications (goals, output types, execution cadence)</w:t>
      </w:r>
    </w:p>
    <w:p w14:paraId="7AF452B1" w14:textId="77777777" w:rsidR="00F13731" w:rsidRDefault="00F13731" w:rsidP="0019303B">
      <w:pPr>
        <w:pStyle w:val="NormalWeb"/>
        <w:numPr>
          <w:ilvl w:val="0"/>
          <w:numId w:val="31"/>
        </w:numPr>
        <w:rPr>
          <w:color w:val="000000"/>
        </w:rPr>
      </w:pPr>
      <w:r>
        <w:rPr>
          <w:color w:val="000000"/>
        </w:rPr>
        <w:t>Shared LLM model configurations + training history via MCP</w:t>
      </w:r>
    </w:p>
    <w:p w14:paraId="0A153BAD" w14:textId="77777777" w:rsidR="00F13731" w:rsidRDefault="00F13731" w:rsidP="0019303B">
      <w:pPr>
        <w:pStyle w:val="NormalWeb"/>
        <w:numPr>
          <w:ilvl w:val="0"/>
          <w:numId w:val="31"/>
        </w:numPr>
        <w:rPr>
          <w:color w:val="000000"/>
        </w:rPr>
      </w:pPr>
      <w:r>
        <w:rPr>
          <w:color w:val="000000"/>
        </w:rPr>
        <w:t>Synthetic user persona library or market model assumptions</w:t>
      </w:r>
    </w:p>
    <w:p w14:paraId="6B9F1A8F" w14:textId="77777777" w:rsidR="00F13731" w:rsidRDefault="00F13731" w:rsidP="0019303B">
      <w:pPr>
        <w:pStyle w:val="NormalWeb"/>
        <w:numPr>
          <w:ilvl w:val="0"/>
          <w:numId w:val="31"/>
        </w:numPr>
        <w:rPr>
          <w:color w:val="000000"/>
        </w:rPr>
      </w:pPr>
      <w:r>
        <w:rPr>
          <w:color w:val="000000"/>
        </w:rPr>
        <w:t>Baseline KPIs to track systemic impact (e.g., pricing, churn, liquidity)</w:t>
      </w:r>
    </w:p>
    <w:p w14:paraId="51CAE16D" w14:textId="77777777" w:rsidR="00F13731" w:rsidRDefault="00F13731" w:rsidP="00F13731">
      <w:pPr>
        <w:pStyle w:val="NormalWeb"/>
        <w:rPr>
          <w:color w:val="000000"/>
        </w:rPr>
      </w:pPr>
      <w:r>
        <w:rPr>
          <w:rStyle w:val="Strong"/>
          <w:rFonts w:eastAsiaTheme="majorEastAsia"/>
          <w:color w:val="000000"/>
        </w:rPr>
        <w:t>Output Artifacts</w:t>
      </w:r>
    </w:p>
    <w:p w14:paraId="6F36E7A4" w14:textId="77777777" w:rsidR="00F13731" w:rsidRDefault="00F13731" w:rsidP="0019303B">
      <w:pPr>
        <w:pStyle w:val="NormalWeb"/>
        <w:numPr>
          <w:ilvl w:val="0"/>
          <w:numId w:val="32"/>
        </w:numPr>
        <w:rPr>
          <w:color w:val="000000"/>
        </w:rPr>
      </w:pPr>
      <w:r>
        <w:rPr>
          <w:color w:val="000000"/>
        </w:rPr>
        <w:t>Market Simulation Report (highlighting coordination or volatility risks)</w:t>
      </w:r>
    </w:p>
    <w:p w14:paraId="28615EA3" w14:textId="77777777" w:rsidR="00F13731" w:rsidRDefault="00F13731" w:rsidP="0019303B">
      <w:pPr>
        <w:pStyle w:val="NormalWeb"/>
        <w:numPr>
          <w:ilvl w:val="0"/>
          <w:numId w:val="32"/>
        </w:numPr>
        <w:rPr>
          <w:color w:val="000000"/>
        </w:rPr>
      </w:pPr>
      <w:r>
        <w:rPr>
          <w:color w:val="000000"/>
        </w:rPr>
        <w:t>Decision Containment Configuration (rate limits, memory firewalls)</w:t>
      </w:r>
    </w:p>
    <w:p w14:paraId="3A7867CF" w14:textId="77777777" w:rsidR="00F13731" w:rsidRDefault="00F13731" w:rsidP="0019303B">
      <w:pPr>
        <w:pStyle w:val="NormalWeb"/>
        <w:numPr>
          <w:ilvl w:val="0"/>
          <w:numId w:val="32"/>
        </w:numPr>
        <w:rPr>
          <w:color w:val="000000"/>
        </w:rPr>
      </w:pPr>
      <w:r>
        <w:rPr>
          <w:color w:val="000000"/>
        </w:rPr>
        <w:t>Scenario Replay Logs (for audit and fine-tuning)</w:t>
      </w:r>
    </w:p>
    <w:p w14:paraId="38334CD0" w14:textId="77777777" w:rsidR="00F13731" w:rsidRDefault="00F13731" w:rsidP="0019303B">
      <w:pPr>
        <w:pStyle w:val="NormalWeb"/>
        <w:numPr>
          <w:ilvl w:val="0"/>
          <w:numId w:val="32"/>
        </w:numPr>
        <w:rPr>
          <w:color w:val="000000"/>
        </w:rPr>
      </w:pPr>
      <w:r>
        <w:rPr>
          <w:color w:val="000000"/>
        </w:rPr>
        <w:t>Deployment readiness signal (pass/fail based on herding and timing risk thresholds)</w:t>
      </w:r>
    </w:p>
    <w:p w14:paraId="23168E86" w14:textId="77777777" w:rsidR="00F13731" w:rsidRDefault="00F13731" w:rsidP="00F13731">
      <w:pPr>
        <w:pStyle w:val="NormalWeb"/>
        <w:rPr>
          <w:color w:val="000000"/>
        </w:rPr>
      </w:pP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Details, examples, and sandbox configuration templates are in the AURA Playbook.</w:t>
      </w:r>
    </w:p>
    <w:p w14:paraId="7E384C16" w14:textId="1EC16921" w:rsidR="00060A45" w:rsidRDefault="00060A45" w:rsidP="005008C5">
      <w:pPr>
        <w:tabs>
          <w:tab w:val="left" w:pos="1373"/>
        </w:tabs>
      </w:pPr>
    </w:p>
    <w:p w14:paraId="4A2621A9" w14:textId="6DE0DEFC" w:rsidR="00060A45" w:rsidRDefault="00060A45" w:rsidP="0019303B">
      <w:pPr>
        <w:pStyle w:val="Heading2"/>
        <w:numPr>
          <w:ilvl w:val="0"/>
          <w:numId w:val="9"/>
        </w:numPr>
        <w:rPr>
          <w:color w:val="000000"/>
        </w:rPr>
      </w:pPr>
      <w:bookmarkStart w:id="35" w:name="_Toc204006923"/>
      <w:r>
        <w:rPr>
          <w:rStyle w:val="Strong"/>
          <w:b w:val="0"/>
          <w:bCs w:val="0"/>
          <w:color w:val="000000"/>
        </w:rPr>
        <w:t>Introducing the AURA-Based Layered Architecture (7+2 Model)</w:t>
      </w:r>
      <w:bookmarkEnd w:id="35"/>
    </w:p>
    <w:p w14:paraId="33E61F4C" w14:textId="77777777" w:rsidR="00060A45" w:rsidRDefault="00060A45" w:rsidP="00A8107F">
      <w:r>
        <w:t>As enterprises scale their adoption of agentic AI, a cohesive architectural foundation becomes critical — not just to manage complexity, but to ensure traceability, safety, and adaptability across evolving use cases. The AURA-Based Layered Architecture (7+2 Model) provides this foundation.</w:t>
      </w:r>
    </w:p>
    <w:p w14:paraId="1E4B645A" w14:textId="77777777" w:rsidR="00060A45" w:rsidRDefault="00060A45" w:rsidP="00E1263A">
      <w:r>
        <w:t>This architecture is more than a technology stack; it is a</w:t>
      </w:r>
      <w:r>
        <w:rPr>
          <w:rStyle w:val="apple-converted-space"/>
          <w:rFonts w:eastAsiaTheme="majorEastAsia"/>
          <w:color w:val="000000"/>
        </w:rPr>
        <w:t> </w:t>
      </w:r>
      <w:r>
        <w:rPr>
          <w:rStyle w:val="Strong"/>
          <w:rFonts w:eastAsiaTheme="majorEastAsia"/>
          <w:color w:val="000000"/>
        </w:rPr>
        <w:t>governance-aware operating system for AI agents</w:t>
      </w:r>
      <w:r>
        <w:t xml:space="preserve">. It recognizes that intelligent agents span user interaction, </w:t>
      </w:r>
      <w:r>
        <w:lastRenderedPageBreak/>
        <w:t>reasoning, orchestration, and memory — and must do so within boundaries set by policy, risk posture, and enterprise intent.</w:t>
      </w:r>
    </w:p>
    <w:p w14:paraId="4D559DF2" w14:textId="77777777" w:rsidR="00060A45" w:rsidRPr="00003002" w:rsidRDefault="00060A45" w:rsidP="00003002">
      <w:pPr>
        <w:pStyle w:val="Heading4"/>
      </w:pPr>
      <w:r w:rsidRPr="00003002">
        <w:rPr>
          <w:rStyle w:val="Strong"/>
          <w:b w:val="0"/>
          <w:bCs w:val="0"/>
        </w:rPr>
        <w:t>Why This Matters Now:</w:t>
      </w:r>
    </w:p>
    <w:p w14:paraId="6899312A" w14:textId="77777777" w:rsidR="00060A45" w:rsidRDefault="00060A45" w:rsidP="0019303B">
      <w:pPr>
        <w:pStyle w:val="NormalWeb"/>
        <w:numPr>
          <w:ilvl w:val="0"/>
          <w:numId w:val="3"/>
        </w:numPr>
        <w:rPr>
          <w:color w:val="000000"/>
        </w:rPr>
      </w:pPr>
      <w:r>
        <w:rPr>
          <w:color w:val="000000"/>
        </w:rPr>
        <w:t xml:space="preserve">Traditional </w:t>
      </w:r>
      <w:proofErr w:type="spellStart"/>
      <w:r>
        <w:rPr>
          <w:color w:val="000000"/>
        </w:rPr>
        <w:t>MLOps</w:t>
      </w:r>
      <w:proofErr w:type="spellEnd"/>
      <w:r>
        <w:rPr>
          <w:color w:val="000000"/>
        </w:rPr>
        <w:t xml:space="preserve"> and data platforms are</w:t>
      </w:r>
      <w:r>
        <w:rPr>
          <w:rStyle w:val="apple-converted-space"/>
          <w:rFonts w:eastAsiaTheme="majorEastAsia"/>
          <w:color w:val="000000"/>
        </w:rPr>
        <w:t> </w:t>
      </w:r>
      <w:r>
        <w:rPr>
          <w:rStyle w:val="Strong"/>
          <w:rFonts w:eastAsiaTheme="majorEastAsia"/>
          <w:color w:val="000000"/>
        </w:rPr>
        <w:t>not sufficient</w:t>
      </w:r>
      <w:r>
        <w:rPr>
          <w:rStyle w:val="apple-converted-space"/>
          <w:rFonts w:eastAsiaTheme="majorEastAsia"/>
          <w:color w:val="000000"/>
        </w:rPr>
        <w:t> </w:t>
      </w:r>
      <w:r>
        <w:rPr>
          <w:color w:val="000000"/>
        </w:rPr>
        <w:t>for autonomous, interactive agents.</w:t>
      </w:r>
    </w:p>
    <w:p w14:paraId="580019CF" w14:textId="77777777" w:rsidR="00060A45" w:rsidRDefault="00060A45" w:rsidP="0019303B">
      <w:pPr>
        <w:pStyle w:val="NormalWeb"/>
        <w:numPr>
          <w:ilvl w:val="0"/>
          <w:numId w:val="3"/>
        </w:numPr>
        <w:rPr>
          <w:color w:val="000000"/>
        </w:rPr>
      </w:pPr>
      <w:r>
        <w:rPr>
          <w:color w:val="000000"/>
        </w:rPr>
        <w:t>Regulations like OSFI E-23, AIDA, and GDPR demand</w:t>
      </w:r>
      <w:r>
        <w:rPr>
          <w:rStyle w:val="apple-converted-space"/>
          <w:rFonts w:eastAsiaTheme="majorEastAsia"/>
          <w:color w:val="000000"/>
        </w:rPr>
        <w:t> </w:t>
      </w:r>
      <w:r>
        <w:rPr>
          <w:rStyle w:val="Strong"/>
          <w:rFonts w:eastAsiaTheme="majorEastAsia"/>
          <w:color w:val="000000"/>
        </w:rPr>
        <w:t>live oversight and tiered control</w:t>
      </w:r>
      <w:r>
        <w:rPr>
          <w:color w:val="000000"/>
        </w:rPr>
        <w:t>, not just audit logs.</w:t>
      </w:r>
    </w:p>
    <w:p w14:paraId="16EAF637" w14:textId="77777777" w:rsidR="00060A45" w:rsidRDefault="00060A45" w:rsidP="0019303B">
      <w:pPr>
        <w:pStyle w:val="NormalWeb"/>
        <w:numPr>
          <w:ilvl w:val="0"/>
          <w:numId w:val="3"/>
        </w:numPr>
        <w:rPr>
          <w:color w:val="000000"/>
        </w:rPr>
      </w:pPr>
      <w:r>
        <w:rPr>
          <w:color w:val="000000"/>
        </w:rPr>
        <w:t>Human trust and operational reliability require</w:t>
      </w:r>
      <w:r>
        <w:rPr>
          <w:rStyle w:val="apple-converted-space"/>
          <w:rFonts w:eastAsiaTheme="majorEastAsia"/>
          <w:color w:val="000000"/>
        </w:rPr>
        <w:t> </w:t>
      </w:r>
      <w:r>
        <w:rPr>
          <w:rStyle w:val="Strong"/>
          <w:rFonts w:eastAsiaTheme="majorEastAsia"/>
          <w:color w:val="000000"/>
        </w:rPr>
        <w:t>observable, resilient, and explainable AI behavior</w:t>
      </w:r>
      <w:r>
        <w:rPr>
          <w:color w:val="000000"/>
        </w:rPr>
        <w:t>.</w:t>
      </w:r>
    </w:p>
    <w:p w14:paraId="4EF4518E" w14:textId="77777777" w:rsidR="00060A45" w:rsidRPr="007A1ED7" w:rsidRDefault="00060A45" w:rsidP="007A1ED7">
      <w:pPr>
        <w:pStyle w:val="Heading4"/>
      </w:pPr>
      <w:r w:rsidRPr="007A1ED7">
        <w:rPr>
          <w:rStyle w:val="Strong"/>
          <w:b w:val="0"/>
          <w:bCs w:val="0"/>
        </w:rPr>
        <w:t xml:space="preserve">The 7+2 Model </w:t>
      </w:r>
      <w:proofErr w:type="gramStart"/>
      <w:r w:rsidRPr="007A1ED7">
        <w:rPr>
          <w:rStyle w:val="Strong"/>
          <w:b w:val="0"/>
          <w:bCs w:val="0"/>
        </w:rPr>
        <w:t>at a Glance</w:t>
      </w:r>
      <w:proofErr w:type="gramEnd"/>
      <w:r w:rsidRPr="007A1ED7">
        <w:rPr>
          <w:rStyle w:val="Strong"/>
          <w:b w:val="0"/>
          <w:bCs w:val="0"/>
        </w:rPr>
        <w:t>:</w:t>
      </w:r>
    </w:p>
    <w:p w14:paraId="0DE9898F" w14:textId="77777777" w:rsidR="00060A45" w:rsidRDefault="00060A45" w:rsidP="0019303B">
      <w:pPr>
        <w:pStyle w:val="NormalWeb"/>
        <w:numPr>
          <w:ilvl w:val="0"/>
          <w:numId w:val="4"/>
        </w:numPr>
        <w:rPr>
          <w:color w:val="000000"/>
        </w:rPr>
      </w:pPr>
      <w:r>
        <w:rPr>
          <w:rStyle w:val="Strong"/>
          <w:rFonts w:eastAsiaTheme="majorEastAsia"/>
          <w:color w:val="000000"/>
        </w:rPr>
        <w:t>7 horizontal layers</w:t>
      </w:r>
      <w:r>
        <w:rPr>
          <w:rStyle w:val="apple-converted-space"/>
          <w:rFonts w:eastAsiaTheme="majorEastAsia"/>
          <w:color w:val="000000"/>
        </w:rPr>
        <w:t> </w:t>
      </w:r>
      <w:r>
        <w:rPr>
          <w:color w:val="000000"/>
        </w:rPr>
        <w:t>define how agents perceive, reason, act, and remember — grounded in enterprise-grade content and workflows.</w:t>
      </w:r>
    </w:p>
    <w:p w14:paraId="534EE5AD" w14:textId="77777777" w:rsidR="00060A45" w:rsidRDefault="00060A45" w:rsidP="0019303B">
      <w:pPr>
        <w:pStyle w:val="NormalWeb"/>
        <w:numPr>
          <w:ilvl w:val="0"/>
          <w:numId w:val="4"/>
        </w:numPr>
        <w:rPr>
          <w:color w:val="000000"/>
        </w:rPr>
      </w:pPr>
      <w:r>
        <w:rPr>
          <w:rStyle w:val="Strong"/>
          <w:rFonts w:eastAsiaTheme="majorEastAsia"/>
          <w:color w:val="000000"/>
        </w:rPr>
        <w:t>2 vertical overlays</w:t>
      </w:r>
      <w:r>
        <w:rPr>
          <w:rStyle w:val="apple-converted-space"/>
          <w:rFonts w:eastAsiaTheme="majorEastAsia"/>
          <w:color w:val="000000"/>
        </w:rPr>
        <w:t> </w:t>
      </w:r>
      <w:r>
        <w:rPr>
          <w:color w:val="000000"/>
        </w:rPr>
        <w:t>ensure that all activity is governed and continuously improved through feedback loops and policy enforcement.</w:t>
      </w:r>
    </w:p>
    <w:p w14:paraId="14CDF691" w14:textId="77777777" w:rsidR="00060A45" w:rsidRDefault="00060A45" w:rsidP="00060A45">
      <w:pPr>
        <w:pStyle w:val="NormalWeb"/>
        <w:rPr>
          <w:color w:val="000000"/>
        </w:rPr>
      </w:pPr>
      <w:r>
        <w:rPr>
          <w:color w:val="000000"/>
        </w:rPr>
        <w:t>This layered architecture powers AURA’s ability to:</w:t>
      </w:r>
    </w:p>
    <w:p w14:paraId="3C78CE8D" w14:textId="77777777" w:rsidR="00060A45" w:rsidRDefault="00060A45" w:rsidP="0019303B">
      <w:pPr>
        <w:pStyle w:val="NormalWeb"/>
        <w:numPr>
          <w:ilvl w:val="0"/>
          <w:numId w:val="5"/>
        </w:numPr>
        <w:rPr>
          <w:color w:val="000000"/>
        </w:rPr>
      </w:pPr>
      <w:r>
        <w:rPr>
          <w:color w:val="000000"/>
        </w:rPr>
        <w:t>Support both</w:t>
      </w:r>
      <w:r>
        <w:rPr>
          <w:rStyle w:val="apple-converted-space"/>
          <w:rFonts w:eastAsiaTheme="majorEastAsia"/>
          <w:color w:val="000000"/>
        </w:rPr>
        <w:t> </w:t>
      </w:r>
      <w:r>
        <w:rPr>
          <w:rStyle w:val="Strong"/>
          <w:rFonts w:eastAsiaTheme="majorEastAsia"/>
          <w:color w:val="000000"/>
        </w:rPr>
        <w:t>human-in-the-loop (HITL)</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human-on-the-loop (HOTL)</w:t>
      </w:r>
      <w:r>
        <w:rPr>
          <w:rStyle w:val="apple-converted-space"/>
          <w:rFonts w:eastAsiaTheme="majorEastAsia"/>
          <w:color w:val="000000"/>
        </w:rPr>
        <w:t> </w:t>
      </w:r>
      <w:r>
        <w:rPr>
          <w:color w:val="000000"/>
        </w:rPr>
        <w:t>control models.</w:t>
      </w:r>
    </w:p>
    <w:p w14:paraId="0198C1B5" w14:textId="77777777" w:rsidR="00060A45" w:rsidRDefault="00060A45" w:rsidP="0019303B">
      <w:pPr>
        <w:pStyle w:val="NormalWeb"/>
        <w:numPr>
          <w:ilvl w:val="0"/>
          <w:numId w:val="5"/>
        </w:numPr>
        <w:rPr>
          <w:color w:val="000000"/>
        </w:rPr>
      </w:pPr>
      <w:r>
        <w:rPr>
          <w:color w:val="000000"/>
        </w:rPr>
        <w:t>Enable</w:t>
      </w:r>
      <w:r>
        <w:rPr>
          <w:rStyle w:val="apple-converted-space"/>
          <w:rFonts w:eastAsiaTheme="majorEastAsia"/>
          <w:color w:val="000000"/>
        </w:rPr>
        <w:t> </w:t>
      </w:r>
      <w:r>
        <w:rPr>
          <w:rStyle w:val="Strong"/>
          <w:rFonts w:eastAsiaTheme="majorEastAsia"/>
          <w:color w:val="000000"/>
        </w:rPr>
        <w:t>Control Tower–based supervision</w:t>
      </w:r>
      <w:r>
        <w:rPr>
          <w:rStyle w:val="apple-converted-space"/>
          <w:rFonts w:eastAsiaTheme="majorEastAsia"/>
          <w:color w:val="000000"/>
        </w:rPr>
        <w:t> </w:t>
      </w:r>
      <w:r>
        <w:rPr>
          <w:color w:val="000000"/>
        </w:rPr>
        <w:t>with real-time signals and adaptive responses.</w:t>
      </w:r>
    </w:p>
    <w:p w14:paraId="5C4BDEFF" w14:textId="77777777" w:rsidR="00060A45" w:rsidRDefault="00060A45" w:rsidP="0019303B">
      <w:pPr>
        <w:pStyle w:val="NormalWeb"/>
        <w:numPr>
          <w:ilvl w:val="0"/>
          <w:numId w:val="5"/>
        </w:numPr>
        <w:rPr>
          <w:color w:val="000000"/>
        </w:rPr>
      </w:pPr>
      <w:r>
        <w:rPr>
          <w:color w:val="000000"/>
        </w:rPr>
        <w:t>Embed</w:t>
      </w:r>
      <w:r>
        <w:rPr>
          <w:rStyle w:val="apple-converted-space"/>
          <w:rFonts w:eastAsiaTheme="majorEastAsia"/>
          <w:color w:val="000000"/>
        </w:rPr>
        <w:t> </w:t>
      </w:r>
      <w:r>
        <w:rPr>
          <w:rStyle w:val="Strong"/>
          <w:rFonts w:eastAsiaTheme="majorEastAsia"/>
          <w:color w:val="000000"/>
        </w:rPr>
        <w:t>auditability, explainability, and simulation</w:t>
      </w:r>
      <w:r>
        <w:rPr>
          <w:rStyle w:val="apple-converted-space"/>
          <w:rFonts w:eastAsiaTheme="majorEastAsia"/>
          <w:color w:val="000000"/>
        </w:rPr>
        <w:t> </w:t>
      </w:r>
      <w:r>
        <w:rPr>
          <w:color w:val="000000"/>
        </w:rPr>
        <w:t>into the agent lifecycle.</w:t>
      </w:r>
    </w:p>
    <w:p w14:paraId="65B6B6D9" w14:textId="77777777" w:rsidR="00060A45" w:rsidRDefault="00060A45" w:rsidP="0019303B">
      <w:pPr>
        <w:pStyle w:val="NormalWeb"/>
        <w:numPr>
          <w:ilvl w:val="0"/>
          <w:numId w:val="5"/>
        </w:numPr>
        <w:rPr>
          <w:color w:val="000000"/>
        </w:rPr>
      </w:pPr>
      <w:r>
        <w:rPr>
          <w:color w:val="000000"/>
        </w:rPr>
        <w:t>Align</w:t>
      </w:r>
      <w:r>
        <w:rPr>
          <w:rStyle w:val="apple-converted-space"/>
          <w:rFonts w:eastAsiaTheme="majorEastAsia"/>
          <w:color w:val="000000"/>
        </w:rPr>
        <w:t> </w:t>
      </w:r>
      <w:r>
        <w:rPr>
          <w:rStyle w:val="Strong"/>
          <w:rFonts w:eastAsiaTheme="majorEastAsia"/>
          <w:color w:val="000000"/>
        </w:rPr>
        <w:t>risk tiering, privacy, and content quality</w:t>
      </w:r>
      <w:r>
        <w:rPr>
          <w:rStyle w:val="apple-converted-space"/>
          <w:rFonts w:eastAsiaTheme="majorEastAsia"/>
          <w:color w:val="000000"/>
        </w:rPr>
        <w:t> </w:t>
      </w:r>
      <w:r>
        <w:rPr>
          <w:color w:val="000000"/>
        </w:rPr>
        <w:t>into a modular, extensible agent ecosystem.</w:t>
      </w:r>
    </w:p>
    <w:p w14:paraId="2D91A2D0" w14:textId="77777777" w:rsidR="00060A45" w:rsidRDefault="00060A45" w:rsidP="00060A45">
      <w:pPr>
        <w:pStyle w:val="NormalWeb"/>
        <w:rPr>
          <w:color w:val="000000"/>
        </w:rPr>
      </w:pPr>
      <w:r>
        <w:rPr>
          <w:color w:val="000000"/>
        </w:rPr>
        <w:t>In short, the 7+2 Model translates AURA’s principles into</w:t>
      </w:r>
      <w:r>
        <w:rPr>
          <w:rStyle w:val="apple-converted-space"/>
          <w:rFonts w:eastAsiaTheme="majorEastAsia"/>
          <w:color w:val="000000"/>
        </w:rPr>
        <w:t> </w:t>
      </w:r>
      <w:r>
        <w:rPr>
          <w:rStyle w:val="Strong"/>
          <w:rFonts w:eastAsiaTheme="majorEastAsia"/>
          <w:color w:val="000000"/>
        </w:rPr>
        <w:t>a reference architecture for sustainable, governed AI deployment</w:t>
      </w:r>
      <w:r>
        <w:rPr>
          <w:rStyle w:val="apple-converted-space"/>
          <w:rFonts w:eastAsiaTheme="majorEastAsia"/>
          <w:color w:val="000000"/>
        </w:rPr>
        <w:t> </w:t>
      </w:r>
      <w:r>
        <w:rPr>
          <w:color w:val="000000"/>
        </w:rPr>
        <w:t>across enterprise domains.</w:t>
      </w:r>
    </w:p>
    <w:p w14:paraId="7080D7BC" w14:textId="77777777" w:rsidR="00060A45" w:rsidRPr="00A8107F" w:rsidRDefault="00060A45" w:rsidP="007A1ED7">
      <w:pPr>
        <w:pStyle w:val="Heading4"/>
      </w:pPr>
      <w:r w:rsidRPr="00A8107F">
        <w:rPr>
          <w:rStyle w:val="Strong"/>
          <w:b w:val="0"/>
          <w:bCs w:val="0"/>
        </w:rPr>
        <w:t>AURA 7+2 Architecture – Layer Summary</w:t>
      </w:r>
    </w:p>
    <w:p w14:paraId="19E12FC0" w14:textId="77777777" w:rsidR="00060A45" w:rsidRDefault="00060A45" w:rsidP="00060A45">
      <w:pPr>
        <w:pStyle w:val="NormalWeb"/>
        <w:rPr>
          <w:color w:val="000000"/>
        </w:rPr>
      </w:pPr>
      <w:r>
        <w:rPr>
          <w:rStyle w:val="Strong"/>
          <w:rFonts w:eastAsiaTheme="majorEastAsia"/>
          <w:color w:val="000000"/>
        </w:rPr>
        <w:t>Core Layers (7):</w:t>
      </w:r>
    </w:p>
    <w:p w14:paraId="6EF1942A" w14:textId="77777777" w:rsidR="00060A45" w:rsidRDefault="00060A45" w:rsidP="0019303B">
      <w:pPr>
        <w:pStyle w:val="NormalWeb"/>
        <w:numPr>
          <w:ilvl w:val="0"/>
          <w:numId w:val="6"/>
        </w:numPr>
        <w:rPr>
          <w:color w:val="000000"/>
        </w:rPr>
      </w:pPr>
      <w:r>
        <w:rPr>
          <w:rStyle w:val="Strong"/>
          <w:rFonts w:eastAsiaTheme="majorEastAsia"/>
          <w:color w:val="000000"/>
        </w:rPr>
        <w:t>User &amp; Agent Interface</w:t>
      </w:r>
      <w:r>
        <w:rPr>
          <w:rStyle w:val="apple-converted-space"/>
          <w:rFonts w:eastAsiaTheme="majorEastAsia"/>
          <w:color w:val="000000"/>
        </w:rPr>
        <w:t> </w:t>
      </w:r>
      <w:r>
        <w:rPr>
          <w:color w:val="000000"/>
        </w:rPr>
        <w:t>– Where users and agents interact via conversational UI and MCP triggers.</w:t>
      </w:r>
    </w:p>
    <w:p w14:paraId="44CE1109" w14:textId="77777777" w:rsidR="00060A45" w:rsidRDefault="00060A45" w:rsidP="0019303B">
      <w:pPr>
        <w:pStyle w:val="NormalWeb"/>
        <w:numPr>
          <w:ilvl w:val="0"/>
          <w:numId w:val="6"/>
        </w:numPr>
        <w:rPr>
          <w:color w:val="000000"/>
        </w:rPr>
      </w:pPr>
      <w:r>
        <w:rPr>
          <w:rStyle w:val="Strong"/>
          <w:rFonts w:eastAsiaTheme="majorEastAsia"/>
          <w:color w:val="000000"/>
        </w:rPr>
        <w:t>Agent Identity &amp; Reasoning</w:t>
      </w:r>
      <w:r>
        <w:rPr>
          <w:rStyle w:val="apple-converted-space"/>
          <w:rFonts w:eastAsiaTheme="majorEastAsia"/>
          <w:color w:val="000000"/>
        </w:rPr>
        <w:t> </w:t>
      </w:r>
      <w:r>
        <w:rPr>
          <w:color w:val="000000"/>
        </w:rPr>
        <w:t>– Defines agent goals, roles, and decision logic.</w:t>
      </w:r>
    </w:p>
    <w:p w14:paraId="307050D3" w14:textId="77777777" w:rsidR="00060A45" w:rsidRDefault="00060A45" w:rsidP="0019303B">
      <w:pPr>
        <w:pStyle w:val="NormalWeb"/>
        <w:numPr>
          <w:ilvl w:val="0"/>
          <w:numId w:val="6"/>
        </w:numPr>
        <w:rPr>
          <w:color w:val="000000"/>
        </w:rPr>
      </w:pPr>
      <w:r>
        <w:rPr>
          <w:rStyle w:val="Strong"/>
          <w:rFonts w:eastAsiaTheme="majorEastAsia"/>
          <w:color w:val="000000"/>
        </w:rPr>
        <w:t>Multi-Agent Orchestration</w:t>
      </w:r>
      <w:r>
        <w:rPr>
          <w:rStyle w:val="apple-converted-space"/>
          <w:rFonts w:eastAsiaTheme="majorEastAsia"/>
          <w:color w:val="000000"/>
        </w:rPr>
        <w:t> </w:t>
      </w:r>
      <w:r>
        <w:rPr>
          <w:color w:val="000000"/>
        </w:rPr>
        <w:t>– Manages collaboration, task handoffs, and fallback flows between agents.</w:t>
      </w:r>
    </w:p>
    <w:p w14:paraId="5FD97E39" w14:textId="77777777" w:rsidR="00060A45" w:rsidRDefault="00060A45" w:rsidP="0019303B">
      <w:pPr>
        <w:pStyle w:val="NormalWeb"/>
        <w:numPr>
          <w:ilvl w:val="0"/>
          <w:numId w:val="6"/>
        </w:numPr>
        <w:rPr>
          <w:color w:val="000000"/>
        </w:rPr>
      </w:pPr>
      <w:proofErr w:type="spellStart"/>
      <w:r>
        <w:rPr>
          <w:rStyle w:val="Strong"/>
          <w:rFonts w:eastAsiaTheme="majorEastAsia"/>
          <w:color w:val="000000"/>
        </w:rPr>
        <w:t>LLMOps</w:t>
      </w:r>
      <w:proofErr w:type="spellEnd"/>
      <w:r>
        <w:rPr>
          <w:rStyle w:val="Strong"/>
          <w:rFonts w:eastAsiaTheme="majorEastAsia"/>
          <w:color w:val="000000"/>
        </w:rPr>
        <w:t xml:space="preserve"> &amp; Model Lifecycle</w:t>
      </w:r>
      <w:r>
        <w:rPr>
          <w:rStyle w:val="apple-converted-space"/>
          <w:rFonts w:eastAsiaTheme="majorEastAsia"/>
          <w:color w:val="000000"/>
        </w:rPr>
        <w:t> </w:t>
      </w:r>
      <w:r>
        <w:rPr>
          <w:color w:val="000000"/>
        </w:rPr>
        <w:t>– Oversees foundation models, RAG, monitoring, and retraining.</w:t>
      </w:r>
    </w:p>
    <w:p w14:paraId="35CC4D2A" w14:textId="77777777" w:rsidR="00060A45" w:rsidRDefault="00060A45" w:rsidP="0019303B">
      <w:pPr>
        <w:pStyle w:val="NormalWeb"/>
        <w:numPr>
          <w:ilvl w:val="0"/>
          <w:numId w:val="6"/>
        </w:numPr>
        <w:rPr>
          <w:color w:val="000000"/>
        </w:rPr>
      </w:pPr>
      <w:r>
        <w:rPr>
          <w:rStyle w:val="Strong"/>
          <w:rFonts w:eastAsiaTheme="majorEastAsia"/>
          <w:color w:val="000000"/>
        </w:rPr>
        <w:t>Agent Actions &amp; Workflows</w:t>
      </w:r>
      <w:r>
        <w:rPr>
          <w:rStyle w:val="apple-converted-space"/>
          <w:rFonts w:eastAsiaTheme="majorEastAsia"/>
          <w:color w:val="000000"/>
        </w:rPr>
        <w:t> </w:t>
      </w:r>
      <w:r>
        <w:rPr>
          <w:color w:val="000000"/>
        </w:rPr>
        <w:t>– Executes tasks and coordinates with humans as needed.</w:t>
      </w:r>
    </w:p>
    <w:p w14:paraId="79B912C8" w14:textId="77777777" w:rsidR="00060A45" w:rsidRDefault="00060A45" w:rsidP="0019303B">
      <w:pPr>
        <w:pStyle w:val="NormalWeb"/>
        <w:numPr>
          <w:ilvl w:val="0"/>
          <w:numId w:val="6"/>
        </w:numPr>
        <w:rPr>
          <w:color w:val="000000"/>
        </w:rPr>
      </w:pPr>
      <w:r>
        <w:rPr>
          <w:rStyle w:val="Strong"/>
          <w:rFonts w:eastAsiaTheme="majorEastAsia"/>
          <w:color w:val="000000"/>
        </w:rPr>
        <w:t>Memory &amp; Context</w:t>
      </w:r>
      <w:r>
        <w:rPr>
          <w:rStyle w:val="apple-converted-space"/>
          <w:rFonts w:eastAsiaTheme="majorEastAsia"/>
          <w:color w:val="000000"/>
        </w:rPr>
        <w:t> </w:t>
      </w:r>
      <w:r>
        <w:rPr>
          <w:color w:val="000000"/>
        </w:rPr>
        <w:t>– Maintains session history, knowledge, and object relationships.</w:t>
      </w:r>
    </w:p>
    <w:p w14:paraId="4C126A48" w14:textId="77777777" w:rsidR="00060A45" w:rsidRDefault="00060A45" w:rsidP="0019303B">
      <w:pPr>
        <w:pStyle w:val="NormalWeb"/>
        <w:numPr>
          <w:ilvl w:val="0"/>
          <w:numId w:val="6"/>
        </w:numPr>
        <w:rPr>
          <w:color w:val="000000"/>
        </w:rPr>
      </w:pPr>
      <w:r>
        <w:rPr>
          <w:rStyle w:val="Strong"/>
          <w:rFonts w:eastAsiaTheme="majorEastAsia"/>
          <w:color w:val="000000"/>
        </w:rPr>
        <w:lastRenderedPageBreak/>
        <w:t>Data &amp; Content Layer</w:t>
      </w:r>
      <w:r>
        <w:rPr>
          <w:rStyle w:val="apple-converted-space"/>
          <w:rFonts w:eastAsiaTheme="majorEastAsia"/>
          <w:color w:val="000000"/>
        </w:rPr>
        <w:t> </w:t>
      </w:r>
      <w:r>
        <w:rPr>
          <w:color w:val="000000"/>
        </w:rPr>
        <w:t>– Provides structured and unstructured inputs for agent reasoning.</w:t>
      </w:r>
    </w:p>
    <w:p w14:paraId="79842E16" w14:textId="77777777" w:rsidR="00060A45" w:rsidRDefault="00060A45" w:rsidP="00060A45">
      <w:pPr>
        <w:pStyle w:val="NormalWeb"/>
        <w:rPr>
          <w:color w:val="000000"/>
        </w:rPr>
      </w:pPr>
      <w:r>
        <w:rPr>
          <w:rStyle w:val="Strong"/>
          <w:rFonts w:eastAsiaTheme="majorEastAsia"/>
          <w:color w:val="000000"/>
        </w:rPr>
        <w:t>Cross-Layer Capabilities (2):</w:t>
      </w:r>
    </w:p>
    <w:p w14:paraId="5EE8EB57" w14:textId="77777777" w:rsidR="00060A45" w:rsidRDefault="00060A45" w:rsidP="0019303B">
      <w:pPr>
        <w:pStyle w:val="NormalWeb"/>
        <w:numPr>
          <w:ilvl w:val="0"/>
          <w:numId w:val="7"/>
        </w:numPr>
        <w:rPr>
          <w:color w:val="000000"/>
        </w:rPr>
      </w:pPr>
      <w:r>
        <w:rPr>
          <w:rStyle w:val="Strong"/>
          <w:rFonts w:eastAsiaTheme="majorEastAsia"/>
          <w:color w:val="000000"/>
        </w:rPr>
        <w:t>Governance &amp; Policy Enforcement</w:t>
      </w:r>
      <w:r>
        <w:rPr>
          <w:rStyle w:val="apple-converted-space"/>
          <w:rFonts w:eastAsiaTheme="majorEastAsia"/>
          <w:color w:val="000000"/>
        </w:rPr>
        <w:t> </w:t>
      </w:r>
      <w:r>
        <w:rPr>
          <w:color w:val="000000"/>
        </w:rPr>
        <w:t>– Applies risk, privacy, and audit controls across all layers.</w:t>
      </w:r>
    </w:p>
    <w:p w14:paraId="28995148" w14:textId="77777777" w:rsidR="00060A45" w:rsidRDefault="00060A45" w:rsidP="0019303B">
      <w:pPr>
        <w:pStyle w:val="NormalWeb"/>
        <w:numPr>
          <w:ilvl w:val="0"/>
          <w:numId w:val="7"/>
        </w:numPr>
        <w:rPr>
          <w:color w:val="000000"/>
        </w:rPr>
      </w:pPr>
      <w:r>
        <w:rPr>
          <w:rStyle w:val="Strong"/>
          <w:rFonts w:eastAsiaTheme="majorEastAsia"/>
          <w:color w:val="000000"/>
        </w:rPr>
        <w:t>Feedback &amp; Learning Loop</w:t>
      </w:r>
      <w:r>
        <w:rPr>
          <w:rStyle w:val="apple-converted-space"/>
          <w:rFonts w:eastAsiaTheme="majorEastAsia"/>
          <w:color w:val="000000"/>
        </w:rPr>
        <w:t> </w:t>
      </w:r>
      <w:r>
        <w:rPr>
          <w:color w:val="000000"/>
        </w:rPr>
        <w:t>– Uses signals and outcomes to continuously improve agent performance.</w:t>
      </w:r>
    </w:p>
    <w:p w14:paraId="63A01EA0" w14:textId="471FC254" w:rsidR="00060A45" w:rsidRDefault="00060A45" w:rsidP="00060A45">
      <w:pPr>
        <w:tabs>
          <w:tab w:val="left" w:pos="996"/>
        </w:tabs>
      </w:pPr>
    </w:p>
    <w:p w14:paraId="058B6FA3" w14:textId="77777777" w:rsidR="00961508" w:rsidRDefault="00961508" w:rsidP="00060A45">
      <w:pPr>
        <w:tabs>
          <w:tab w:val="left" w:pos="996"/>
        </w:tabs>
      </w:pPr>
    </w:p>
    <w:tbl>
      <w:tblPr>
        <w:tblStyle w:val="TableGrid"/>
        <w:tblW w:w="0" w:type="auto"/>
        <w:tblLook w:val="04A0" w:firstRow="1" w:lastRow="0" w:firstColumn="1" w:lastColumn="0" w:noHBand="0" w:noVBand="1"/>
      </w:tblPr>
      <w:tblGrid>
        <w:gridCol w:w="1325"/>
        <w:gridCol w:w="7312"/>
      </w:tblGrid>
      <w:tr w:rsidR="00961508" w14:paraId="28C4E126" w14:textId="77777777" w:rsidTr="00961508">
        <w:tc>
          <w:tcPr>
            <w:tcW w:w="0" w:type="auto"/>
            <w:hideMark/>
          </w:tcPr>
          <w:p w14:paraId="63733053" w14:textId="77777777" w:rsidR="00961508" w:rsidRDefault="00961508">
            <w:pPr>
              <w:jc w:val="center"/>
              <w:rPr>
                <w:b/>
                <w:bCs/>
                <w:color w:val="000000"/>
              </w:rPr>
            </w:pPr>
            <w:r>
              <w:rPr>
                <w:b/>
                <w:bCs/>
                <w:color w:val="000000"/>
              </w:rPr>
              <w:t>Shorthand</w:t>
            </w:r>
          </w:p>
        </w:tc>
        <w:tc>
          <w:tcPr>
            <w:tcW w:w="0" w:type="auto"/>
            <w:hideMark/>
          </w:tcPr>
          <w:p w14:paraId="5511D929" w14:textId="77777777" w:rsidR="00961508" w:rsidRDefault="00961508">
            <w:pPr>
              <w:jc w:val="center"/>
              <w:rPr>
                <w:b/>
                <w:bCs/>
                <w:color w:val="000000"/>
              </w:rPr>
            </w:pPr>
            <w:r>
              <w:rPr>
                <w:b/>
                <w:bCs/>
                <w:color w:val="000000"/>
              </w:rPr>
              <w:t>Full Name / Description</w:t>
            </w:r>
          </w:p>
        </w:tc>
      </w:tr>
      <w:tr w:rsidR="00961508" w14:paraId="09C05292" w14:textId="77777777" w:rsidTr="00961508">
        <w:tc>
          <w:tcPr>
            <w:tcW w:w="0" w:type="auto"/>
            <w:hideMark/>
          </w:tcPr>
          <w:p w14:paraId="23FE2DD2" w14:textId="77777777" w:rsidR="00961508" w:rsidRDefault="00961508">
            <w:pPr>
              <w:rPr>
                <w:color w:val="000000"/>
              </w:rPr>
            </w:pPr>
            <w:r>
              <w:rPr>
                <w:rStyle w:val="Strong"/>
                <w:rFonts w:eastAsiaTheme="majorEastAsia"/>
                <w:color w:val="000000"/>
              </w:rPr>
              <w:t>Gate 0</w:t>
            </w:r>
          </w:p>
        </w:tc>
        <w:tc>
          <w:tcPr>
            <w:tcW w:w="0" w:type="auto"/>
            <w:hideMark/>
          </w:tcPr>
          <w:p w14:paraId="6930A1E9" w14:textId="24CF4E57" w:rsidR="00961508" w:rsidRDefault="00961508">
            <w:pPr>
              <w:rPr>
                <w:color w:val="000000"/>
              </w:rPr>
            </w:pPr>
            <w:r>
              <w:rPr>
                <w:rStyle w:val="Strong"/>
                <w:rFonts w:eastAsiaTheme="majorEastAsia"/>
                <w:color w:val="000000"/>
              </w:rPr>
              <w:t>Use-Case Qualification Gate</w:t>
            </w:r>
            <w:r w:rsidR="00A8107F">
              <w:rPr>
                <w:rStyle w:val="Strong"/>
                <w:rFonts w:eastAsiaTheme="majorEastAsia"/>
                <w:color w:val="000000"/>
              </w:rPr>
              <w:t xml:space="preserve"> </w:t>
            </w:r>
            <w:r>
              <w:rPr>
                <w:color w:val="000000"/>
              </w:rPr>
              <w:t>Pre-build checkpoint validating viability, value, and safety.</w:t>
            </w:r>
          </w:p>
        </w:tc>
      </w:tr>
      <w:tr w:rsidR="00961508" w14:paraId="7342D140" w14:textId="77777777" w:rsidTr="00961508">
        <w:tc>
          <w:tcPr>
            <w:tcW w:w="0" w:type="auto"/>
            <w:hideMark/>
          </w:tcPr>
          <w:p w14:paraId="322C663C" w14:textId="77777777" w:rsidR="00961508" w:rsidRDefault="00961508">
            <w:pPr>
              <w:rPr>
                <w:color w:val="000000"/>
              </w:rPr>
            </w:pPr>
            <w:r>
              <w:rPr>
                <w:rStyle w:val="Strong"/>
                <w:rFonts w:eastAsiaTheme="majorEastAsia"/>
                <w:color w:val="000000"/>
              </w:rPr>
              <w:t>AURA-P1</w:t>
            </w:r>
          </w:p>
        </w:tc>
        <w:tc>
          <w:tcPr>
            <w:tcW w:w="0" w:type="auto"/>
            <w:hideMark/>
          </w:tcPr>
          <w:p w14:paraId="6C5AD24D" w14:textId="3FFD14BB" w:rsidR="00961508" w:rsidRDefault="00961508">
            <w:pPr>
              <w:rPr>
                <w:color w:val="000000"/>
              </w:rPr>
            </w:pPr>
            <w:r>
              <w:rPr>
                <w:rStyle w:val="Strong"/>
                <w:rFonts w:eastAsiaTheme="majorEastAsia"/>
                <w:color w:val="000000"/>
              </w:rPr>
              <w:t>Planning Phase 1: Design &amp; Solution Architecture</w:t>
            </w:r>
            <w:r w:rsidR="00A8107F">
              <w:rPr>
                <w:rStyle w:val="Strong"/>
                <w:rFonts w:eastAsiaTheme="majorEastAsia"/>
                <w:color w:val="000000"/>
              </w:rPr>
              <w:t xml:space="preserve"> </w:t>
            </w:r>
            <w:r>
              <w:rPr>
                <w:color w:val="000000"/>
              </w:rPr>
              <w:t>Detailed process designs, blueprints &amp; tech specs.</w:t>
            </w:r>
          </w:p>
        </w:tc>
      </w:tr>
      <w:tr w:rsidR="00961508" w14:paraId="48B83071" w14:textId="77777777" w:rsidTr="00961508">
        <w:tc>
          <w:tcPr>
            <w:tcW w:w="0" w:type="auto"/>
            <w:hideMark/>
          </w:tcPr>
          <w:p w14:paraId="65627910" w14:textId="77777777" w:rsidR="00961508" w:rsidRDefault="00961508">
            <w:pPr>
              <w:rPr>
                <w:color w:val="000000"/>
              </w:rPr>
            </w:pPr>
            <w:r>
              <w:rPr>
                <w:rStyle w:val="Strong"/>
                <w:rFonts w:eastAsiaTheme="majorEastAsia"/>
                <w:color w:val="000000"/>
              </w:rPr>
              <w:t>AURA-P2</w:t>
            </w:r>
          </w:p>
        </w:tc>
        <w:tc>
          <w:tcPr>
            <w:tcW w:w="0" w:type="auto"/>
            <w:hideMark/>
          </w:tcPr>
          <w:p w14:paraId="0DCB3B8C" w14:textId="6B111B74" w:rsidR="00961508" w:rsidRDefault="00961508">
            <w:pPr>
              <w:rPr>
                <w:color w:val="000000"/>
              </w:rPr>
            </w:pPr>
            <w:r>
              <w:rPr>
                <w:rStyle w:val="Strong"/>
                <w:rFonts w:eastAsiaTheme="majorEastAsia"/>
                <w:color w:val="000000"/>
              </w:rPr>
              <w:t>Planning Phase 2: Continuous Improvement</w:t>
            </w:r>
            <w:r w:rsidR="00A8107F">
              <w:rPr>
                <w:rStyle w:val="Strong"/>
                <w:rFonts w:eastAsiaTheme="majorEastAsia"/>
                <w:color w:val="000000"/>
              </w:rPr>
              <w:t xml:space="preserve"> </w:t>
            </w:r>
            <w:r>
              <w:rPr>
                <w:color w:val="000000"/>
              </w:rPr>
              <w:t>Post-mortem RCA, feedback loops back into Gate 0.</w:t>
            </w:r>
          </w:p>
        </w:tc>
      </w:tr>
      <w:tr w:rsidR="00961508" w14:paraId="1796E1FD" w14:textId="77777777" w:rsidTr="00961508">
        <w:tc>
          <w:tcPr>
            <w:tcW w:w="0" w:type="auto"/>
            <w:hideMark/>
          </w:tcPr>
          <w:p w14:paraId="5D273CEF" w14:textId="77777777" w:rsidR="00961508" w:rsidRDefault="00961508">
            <w:pPr>
              <w:rPr>
                <w:color w:val="000000"/>
              </w:rPr>
            </w:pPr>
            <w:r>
              <w:rPr>
                <w:rStyle w:val="Strong"/>
                <w:rFonts w:eastAsiaTheme="majorEastAsia"/>
                <w:color w:val="000000"/>
              </w:rPr>
              <w:t>AURA-D1</w:t>
            </w:r>
          </w:p>
        </w:tc>
        <w:tc>
          <w:tcPr>
            <w:tcW w:w="0" w:type="auto"/>
            <w:hideMark/>
          </w:tcPr>
          <w:p w14:paraId="45598D84" w14:textId="0A5722F6" w:rsidR="00961508" w:rsidRDefault="00961508">
            <w:pPr>
              <w:rPr>
                <w:color w:val="000000"/>
              </w:rPr>
            </w:pPr>
            <w:r>
              <w:rPr>
                <w:rStyle w:val="Strong"/>
                <w:rFonts w:eastAsiaTheme="majorEastAsia"/>
                <w:color w:val="000000"/>
              </w:rPr>
              <w:t>Data Layer 1: Context-Enriched Ingestion</w:t>
            </w:r>
            <w:r w:rsidR="00A8107F">
              <w:rPr>
                <w:rStyle w:val="Strong"/>
                <w:rFonts w:eastAsiaTheme="majorEastAsia"/>
                <w:color w:val="000000"/>
              </w:rPr>
              <w:t xml:space="preserve"> </w:t>
            </w:r>
            <w:r>
              <w:rPr>
                <w:color w:val="000000"/>
              </w:rPr>
              <w:t>Chunking, vectorisation &amp; provenance tagging.</w:t>
            </w:r>
          </w:p>
        </w:tc>
      </w:tr>
      <w:tr w:rsidR="00961508" w14:paraId="3CFD2D08" w14:textId="77777777" w:rsidTr="00961508">
        <w:tc>
          <w:tcPr>
            <w:tcW w:w="0" w:type="auto"/>
            <w:hideMark/>
          </w:tcPr>
          <w:p w14:paraId="12686301" w14:textId="77777777" w:rsidR="00961508" w:rsidRDefault="00961508">
            <w:pPr>
              <w:rPr>
                <w:color w:val="000000"/>
              </w:rPr>
            </w:pPr>
            <w:r>
              <w:rPr>
                <w:rStyle w:val="Strong"/>
                <w:rFonts w:eastAsiaTheme="majorEastAsia"/>
                <w:color w:val="000000"/>
              </w:rPr>
              <w:t>AURA-D2</w:t>
            </w:r>
          </w:p>
        </w:tc>
        <w:tc>
          <w:tcPr>
            <w:tcW w:w="0" w:type="auto"/>
            <w:hideMark/>
          </w:tcPr>
          <w:p w14:paraId="49AAEAC4" w14:textId="4BE4E78C" w:rsidR="00961508" w:rsidRDefault="00961508">
            <w:pPr>
              <w:rPr>
                <w:color w:val="000000"/>
              </w:rPr>
            </w:pPr>
            <w:r>
              <w:rPr>
                <w:rStyle w:val="Strong"/>
                <w:rFonts w:eastAsiaTheme="majorEastAsia"/>
                <w:color w:val="000000"/>
              </w:rPr>
              <w:t>Data Layer 2: Metadata &amp; Ontology / CQM Scorecards</w:t>
            </w:r>
            <w:r w:rsidR="00A8107F">
              <w:rPr>
                <w:rStyle w:val="Strong"/>
                <w:rFonts w:eastAsiaTheme="majorEastAsia"/>
                <w:color w:val="000000"/>
              </w:rPr>
              <w:t xml:space="preserve"> </w:t>
            </w:r>
            <w:r>
              <w:rPr>
                <w:color w:val="000000"/>
              </w:rPr>
              <w:t>Business &amp; technical metadata models; quality scoring.</w:t>
            </w:r>
          </w:p>
        </w:tc>
      </w:tr>
      <w:tr w:rsidR="00961508" w14:paraId="229264E6" w14:textId="77777777" w:rsidTr="00961508">
        <w:tc>
          <w:tcPr>
            <w:tcW w:w="0" w:type="auto"/>
            <w:hideMark/>
          </w:tcPr>
          <w:p w14:paraId="57B55EDA" w14:textId="77777777" w:rsidR="00961508" w:rsidRDefault="00961508">
            <w:pPr>
              <w:rPr>
                <w:color w:val="000000"/>
              </w:rPr>
            </w:pPr>
            <w:r>
              <w:rPr>
                <w:rStyle w:val="Strong"/>
                <w:rFonts w:eastAsiaTheme="majorEastAsia"/>
                <w:color w:val="000000"/>
              </w:rPr>
              <w:t>AURA-D3</w:t>
            </w:r>
          </w:p>
        </w:tc>
        <w:tc>
          <w:tcPr>
            <w:tcW w:w="0" w:type="auto"/>
            <w:hideMark/>
          </w:tcPr>
          <w:p w14:paraId="6404ADF4" w14:textId="2793B7D5" w:rsidR="00961508" w:rsidRDefault="00961508">
            <w:pPr>
              <w:rPr>
                <w:color w:val="000000"/>
              </w:rPr>
            </w:pPr>
            <w:r>
              <w:rPr>
                <w:rStyle w:val="Strong"/>
                <w:rFonts w:eastAsiaTheme="majorEastAsia"/>
                <w:color w:val="000000"/>
              </w:rPr>
              <w:t>Data Layer 3: Content Mesh &amp; Vector Store</w:t>
            </w:r>
            <w:r w:rsidR="00A8107F">
              <w:rPr>
                <w:rStyle w:val="Strong"/>
                <w:rFonts w:eastAsiaTheme="majorEastAsia"/>
                <w:color w:val="000000"/>
              </w:rPr>
              <w:t xml:space="preserve"> </w:t>
            </w:r>
            <w:proofErr w:type="spellStart"/>
            <w:r>
              <w:rPr>
                <w:color w:val="000000"/>
              </w:rPr>
              <w:t>GraphQL</w:t>
            </w:r>
            <w:proofErr w:type="spellEnd"/>
            <w:r>
              <w:rPr>
                <w:color w:val="000000"/>
              </w:rPr>
              <w:t xml:space="preserve"> gateway, domain hubs, and certified context edges.</w:t>
            </w:r>
          </w:p>
        </w:tc>
      </w:tr>
      <w:tr w:rsidR="00961508" w14:paraId="69155F6F" w14:textId="77777777" w:rsidTr="00961508">
        <w:tc>
          <w:tcPr>
            <w:tcW w:w="0" w:type="auto"/>
            <w:hideMark/>
          </w:tcPr>
          <w:p w14:paraId="65359DAD" w14:textId="77777777" w:rsidR="00961508" w:rsidRDefault="00961508">
            <w:pPr>
              <w:rPr>
                <w:color w:val="000000"/>
              </w:rPr>
            </w:pPr>
            <w:r>
              <w:rPr>
                <w:rStyle w:val="Strong"/>
                <w:rFonts w:eastAsiaTheme="majorEastAsia"/>
                <w:color w:val="000000"/>
              </w:rPr>
              <w:t>AURA-O2</w:t>
            </w:r>
          </w:p>
        </w:tc>
        <w:tc>
          <w:tcPr>
            <w:tcW w:w="0" w:type="auto"/>
            <w:hideMark/>
          </w:tcPr>
          <w:p w14:paraId="54EED2AF" w14:textId="140FECCF" w:rsidR="00961508" w:rsidRDefault="00961508">
            <w:pPr>
              <w:rPr>
                <w:color w:val="000000"/>
              </w:rPr>
            </w:pPr>
            <w:r>
              <w:rPr>
                <w:rStyle w:val="Strong"/>
                <w:rFonts w:eastAsiaTheme="majorEastAsia"/>
                <w:color w:val="000000"/>
              </w:rPr>
              <w:t>Orchestration Layer 2: Event Bus &amp; Saga Manager</w:t>
            </w:r>
            <w:r w:rsidR="00A8107F">
              <w:rPr>
                <w:rStyle w:val="Strong"/>
                <w:rFonts w:eastAsiaTheme="majorEastAsia"/>
                <w:color w:val="000000"/>
              </w:rPr>
              <w:t xml:space="preserve"> </w:t>
            </w:r>
            <w:r>
              <w:rPr>
                <w:color w:val="000000"/>
              </w:rPr>
              <w:t>Domain-event coordination, ordering &amp; compensations.</w:t>
            </w:r>
          </w:p>
        </w:tc>
      </w:tr>
      <w:tr w:rsidR="00961508" w14:paraId="63FD5425" w14:textId="77777777" w:rsidTr="00961508">
        <w:tc>
          <w:tcPr>
            <w:tcW w:w="0" w:type="auto"/>
            <w:hideMark/>
          </w:tcPr>
          <w:p w14:paraId="73FB19AF" w14:textId="77777777" w:rsidR="00961508" w:rsidRDefault="00961508">
            <w:pPr>
              <w:rPr>
                <w:color w:val="000000"/>
              </w:rPr>
            </w:pPr>
            <w:r>
              <w:rPr>
                <w:rStyle w:val="Strong"/>
                <w:rFonts w:eastAsiaTheme="majorEastAsia"/>
                <w:color w:val="000000"/>
              </w:rPr>
              <w:t>AURA-O3</w:t>
            </w:r>
          </w:p>
        </w:tc>
        <w:tc>
          <w:tcPr>
            <w:tcW w:w="0" w:type="auto"/>
            <w:hideMark/>
          </w:tcPr>
          <w:p w14:paraId="03155227" w14:textId="41FC7F17" w:rsidR="00961508" w:rsidRDefault="00961508">
            <w:pPr>
              <w:rPr>
                <w:color w:val="000000"/>
              </w:rPr>
            </w:pPr>
            <w:r>
              <w:rPr>
                <w:rStyle w:val="Strong"/>
                <w:rFonts w:eastAsiaTheme="majorEastAsia"/>
                <w:color w:val="000000"/>
              </w:rPr>
              <w:t>Orchestration Layer 3: Memory Store &amp; Context Tokens</w:t>
            </w:r>
            <w:r w:rsidR="00A8107F">
              <w:rPr>
                <w:rStyle w:val="Strong"/>
                <w:rFonts w:eastAsiaTheme="majorEastAsia"/>
                <w:color w:val="000000"/>
              </w:rPr>
              <w:t xml:space="preserve"> </w:t>
            </w:r>
            <w:r>
              <w:rPr>
                <w:color w:val="000000"/>
              </w:rPr>
              <w:t>Secure context JWTs, vector‐cache, session state.</w:t>
            </w:r>
          </w:p>
        </w:tc>
      </w:tr>
      <w:tr w:rsidR="00961508" w14:paraId="49840410" w14:textId="77777777" w:rsidTr="00961508">
        <w:tc>
          <w:tcPr>
            <w:tcW w:w="0" w:type="auto"/>
            <w:hideMark/>
          </w:tcPr>
          <w:p w14:paraId="0891EF35" w14:textId="77777777" w:rsidR="00961508" w:rsidRDefault="00961508">
            <w:pPr>
              <w:rPr>
                <w:color w:val="000000"/>
              </w:rPr>
            </w:pPr>
            <w:r>
              <w:rPr>
                <w:rStyle w:val="Strong"/>
                <w:rFonts w:eastAsiaTheme="majorEastAsia"/>
                <w:color w:val="000000"/>
              </w:rPr>
              <w:t>AURA-G2</w:t>
            </w:r>
          </w:p>
        </w:tc>
        <w:tc>
          <w:tcPr>
            <w:tcW w:w="0" w:type="auto"/>
            <w:hideMark/>
          </w:tcPr>
          <w:p w14:paraId="61926D9D" w14:textId="0EA4708C" w:rsidR="00961508" w:rsidRDefault="00961508">
            <w:pPr>
              <w:rPr>
                <w:color w:val="000000"/>
              </w:rPr>
            </w:pPr>
            <w:r>
              <w:rPr>
                <w:rStyle w:val="Strong"/>
                <w:rFonts w:eastAsiaTheme="majorEastAsia"/>
                <w:color w:val="000000"/>
              </w:rPr>
              <w:t>Governance Layer 2: Audit Logging</w:t>
            </w:r>
            <w:r w:rsidR="00A8107F">
              <w:rPr>
                <w:rStyle w:val="Strong"/>
                <w:rFonts w:eastAsiaTheme="majorEastAsia"/>
                <w:color w:val="000000"/>
              </w:rPr>
              <w:t xml:space="preserve"> </w:t>
            </w:r>
            <w:r>
              <w:rPr>
                <w:color w:val="000000"/>
              </w:rPr>
              <w:t>Immutable decision &amp; policy evaluation logs for compliance.</w:t>
            </w:r>
          </w:p>
        </w:tc>
      </w:tr>
      <w:tr w:rsidR="00961508" w14:paraId="1522B88E" w14:textId="77777777" w:rsidTr="00961508">
        <w:tc>
          <w:tcPr>
            <w:tcW w:w="0" w:type="auto"/>
            <w:hideMark/>
          </w:tcPr>
          <w:p w14:paraId="689CC675" w14:textId="77777777" w:rsidR="00961508" w:rsidRDefault="00961508">
            <w:pPr>
              <w:rPr>
                <w:color w:val="000000"/>
              </w:rPr>
            </w:pPr>
            <w:r>
              <w:rPr>
                <w:rStyle w:val="Strong"/>
                <w:rFonts w:eastAsiaTheme="majorEastAsia"/>
                <w:color w:val="000000"/>
              </w:rPr>
              <w:t>AURA-G3</w:t>
            </w:r>
          </w:p>
        </w:tc>
        <w:tc>
          <w:tcPr>
            <w:tcW w:w="0" w:type="auto"/>
            <w:hideMark/>
          </w:tcPr>
          <w:p w14:paraId="61765EE1" w14:textId="557E6082" w:rsidR="00961508" w:rsidRDefault="00961508">
            <w:pPr>
              <w:rPr>
                <w:color w:val="000000"/>
              </w:rPr>
            </w:pPr>
            <w:r>
              <w:rPr>
                <w:rStyle w:val="Strong"/>
                <w:rFonts w:eastAsiaTheme="majorEastAsia"/>
                <w:color w:val="000000"/>
              </w:rPr>
              <w:t>Governance Layer 3: Kill-Switch &amp; Compliance Run-Book</w:t>
            </w:r>
            <w:r w:rsidR="00A8107F">
              <w:rPr>
                <w:rStyle w:val="Strong"/>
                <w:rFonts w:eastAsiaTheme="majorEastAsia"/>
                <w:color w:val="000000"/>
              </w:rPr>
              <w:t xml:space="preserve"> </w:t>
            </w:r>
            <w:r>
              <w:rPr>
                <w:color w:val="000000"/>
              </w:rPr>
              <w:t>Emergency disablement API + procedures.</w:t>
            </w:r>
          </w:p>
        </w:tc>
      </w:tr>
      <w:tr w:rsidR="00961508" w14:paraId="49228420" w14:textId="77777777" w:rsidTr="00961508">
        <w:tc>
          <w:tcPr>
            <w:tcW w:w="0" w:type="auto"/>
            <w:hideMark/>
          </w:tcPr>
          <w:p w14:paraId="700ED8C1" w14:textId="77777777" w:rsidR="00961508" w:rsidRDefault="00961508">
            <w:pPr>
              <w:rPr>
                <w:color w:val="000000"/>
              </w:rPr>
            </w:pPr>
            <w:r>
              <w:rPr>
                <w:rStyle w:val="Strong"/>
                <w:rFonts w:eastAsiaTheme="majorEastAsia"/>
                <w:color w:val="000000"/>
              </w:rPr>
              <w:t>AURA-G4</w:t>
            </w:r>
          </w:p>
        </w:tc>
        <w:tc>
          <w:tcPr>
            <w:tcW w:w="0" w:type="auto"/>
            <w:hideMark/>
          </w:tcPr>
          <w:p w14:paraId="049E54A9" w14:textId="6C493729" w:rsidR="00961508" w:rsidRDefault="00961508">
            <w:pPr>
              <w:rPr>
                <w:color w:val="000000"/>
              </w:rPr>
            </w:pPr>
            <w:r>
              <w:rPr>
                <w:rStyle w:val="Strong"/>
                <w:rFonts w:eastAsiaTheme="majorEastAsia"/>
                <w:color w:val="000000"/>
              </w:rPr>
              <w:t>Governance Layer 4: Agent Lifecycle &amp; KPI Telemetry</w:t>
            </w:r>
            <w:r w:rsidR="00A8107F">
              <w:rPr>
                <w:rStyle w:val="Strong"/>
                <w:rFonts w:eastAsiaTheme="majorEastAsia"/>
                <w:color w:val="000000"/>
              </w:rPr>
              <w:t xml:space="preserve"> </w:t>
            </w:r>
            <w:r>
              <w:rPr>
                <w:color w:val="000000"/>
              </w:rPr>
              <w:t>Scorecards repo + live dashboards of agent health.</w:t>
            </w:r>
          </w:p>
        </w:tc>
      </w:tr>
      <w:tr w:rsidR="00961508" w14:paraId="0150F7B6" w14:textId="77777777" w:rsidTr="00961508">
        <w:tc>
          <w:tcPr>
            <w:tcW w:w="0" w:type="auto"/>
            <w:hideMark/>
          </w:tcPr>
          <w:p w14:paraId="4C33AA53" w14:textId="77777777" w:rsidR="00961508" w:rsidRDefault="00961508">
            <w:pPr>
              <w:rPr>
                <w:color w:val="000000"/>
              </w:rPr>
            </w:pPr>
            <w:r>
              <w:rPr>
                <w:rStyle w:val="Strong"/>
                <w:rFonts w:eastAsiaTheme="majorEastAsia"/>
                <w:color w:val="000000"/>
              </w:rPr>
              <w:t>AURA-M1</w:t>
            </w:r>
          </w:p>
        </w:tc>
        <w:tc>
          <w:tcPr>
            <w:tcW w:w="0" w:type="auto"/>
            <w:hideMark/>
          </w:tcPr>
          <w:p w14:paraId="7519FECD" w14:textId="4FD61B3A" w:rsidR="00961508" w:rsidRDefault="00961508">
            <w:pPr>
              <w:rPr>
                <w:color w:val="000000"/>
              </w:rPr>
            </w:pPr>
            <w:r>
              <w:rPr>
                <w:rStyle w:val="Strong"/>
                <w:rFonts w:eastAsiaTheme="majorEastAsia"/>
                <w:color w:val="000000"/>
              </w:rPr>
              <w:t>Model &amp; Logic 1: Rule Repository</w:t>
            </w:r>
            <w:r w:rsidR="00A8107F">
              <w:rPr>
                <w:rStyle w:val="Strong"/>
                <w:rFonts w:eastAsiaTheme="majorEastAsia"/>
                <w:color w:val="000000"/>
              </w:rPr>
              <w:t xml:space="preserve"> </w:t>
            </w:r>
            <w:r>
              <w:rPr>
                <w:color w:val="000000"/>
              </w:rPr>
              <w:t>Centralized store of decision trees, rules &amp; version metadata.</w:t>
            </w:r>
          </w:p>
        </w:tc>
      </w:tr>
      <w:tr w:rsidR="00961508" w14:paraId="7597459F" w14:textId="77777777" w:rsidTr="00961508">
        <w:tc>
          <w:tcPr>
            <w:tcW w:w="0" w:type="auto"/>
            <w:hideMark/>
          </w:tcPr>
          <w:p w14:paraId="1A3BB08D" w14:textId="77777777" w:rsidR="00961508" w:rsidRDefault="00961508">
            <w:pPr>
              <w:rPr>
                <w:color w:val="000000"/>
              </w:rPr>
            </w:pPr>
            <w:r>
              <w:rPr>
                <w:rStyle w:val="Strong"/>
                <w:rFonts w:eastAsiaTheme="majorEastAsia"/>
                <w:color w:val="000000"/>
              </w:rPr>
              <w:t>AURA-M2</w:t>
            </w:r>
          </w:p>
        </w:tc>
        <w:tc>
          <w:tcPr>
            <w:tcW w:w="0" w:type="auto"/>
            <w:hideMark/>
          </w:tcPr>
          <w:p w14:paraId="7EF0C3DF" w14:textId="63DF5928" w:rsidR="00961508" w:rsidRDefault="00961508">
            <w:pPr>
              <w:rPr>
                <w:color w:val="000000"/>
              </w:rPr>
            </w:pPr>
            <w:r>
              <w:rPr>
                <w:rStyle w:val="Strong"/>
                <w:rFonts w:eastAsiaTheme="majorEastAsia"/>
                <w:color w:val="000000"/>
              </w:rPr>
              <w:t>Model &amp; Logic 2: Strangler Adapters</w:t>
            </w:r>
            <w:r w:rsidR="00A8107F">
              <w:rPr>
                <w:rStyle w:val="Strong"/>
                <w:rFonts w:eastAsiaTheme="majorEastAsia"/>
                <w:color w:val="000000"/>
              </w:rPr>
              <w:t xml:space="preserve"> </w:t>
            </w:r>
            <w:r>
              <w:rPr>
                <w:color w:val="000000"/>
              </w:rPr>
              <w:t>Legacy-system wrappers and incremental rule extraction.</w:t>
            </w:r>
          </w:p>
        </w:tc>
      </w:tr>
    </w:tbl>
    <w:p w14:paraId="1638C5D4" w14:textId="77777777" w:rsidR="00961508" w:rsidRPr="00060A45" w:rsidRDefault="00961508" w:rsidP="00060A45">
      <w:pPr>
        <w:tabs>
          <w:tab w:val="left" w:pos="996"/>
        </w:tabs>
      </w:pPr>
    </w:p>
    <w:p w14:paraId="302D3391" w14:textId="233A6A83" w:rsidR="00060A45" w:rsidRPr="005008C5" w:rsidRDefault="00060A45" w:rsidP="005008C5">
      <w:pPr>
        <w:tabs>
          <w:tab w:val="left" w:pos="1373"/>
        </w:tabs>
      </w:pPr>
      <w:r>
        <w:lastRenderedPageBreak/>
        <w:fldChar w:fldCharType="begin"/>
      </w:r>
      <w:r>
        <w:instrText xml:space="preserve"> INCLUDEPICTURE "https://chatgpt.com/backend-api/estuary/content?id=file-ND3aSoEzCbBrWN5dHdYhdL&amp;ts=486716&amp;p=fs&amp;cid=1&amp;sig=4a0511a8ae8b0cede22003bf6ebbc5189f76ad1ce83c4be0a6cc4c04fd0e4117" \* MERGEFORMATINET </w:instrText>
      </w:r>
      <w:r>
        <w:fldChar w:fldCharType="separate"/>
      </w:r>
      <w:r>
        <w:rPr>
          <w:noProof/>
        </w:rPr>
        <mc:AlternateContent>
          <mc:Choice Requires="wps">
            <w:drawing>
              <wp:inline distT="0" distB="0" distL="0" distR="0" wp14:anchorId="70FCAE6D" wp14:editId="3C444C93">
                <wp:extent cx="19561175" cy="15142845"/>
                <wp:effectExtent l="0" t="0" r="0" b="0"/>
                <wp:docPr id="1519411153" name="Rectangl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61175" cy="1514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ABAA6" id="Rectangle 5" o:spid="_x0000_s1026" alt="Output image" style="width:1540.25pt;height:119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" filled="f" stroked="f">
                <o:lock v:ext="edit" aspectratio="t"/>
                <w10:anchorlock/>
              </v:rect>
            </w:pict>
          </mc:Fallback>
        </mc:AlternateContent>
      </w:r>
      <w:r>
        <w:fldChar w:fldCharType="end"/>
      </w:r>
    </w:p>
    <w:p w14:paraId="5C7C7C86" w14:textId="63D71C6A" w:rsidR="005008C5" w:rsidRDefault="005008C5">
      <w:r>
        <w:lastRenderedPageBreak/>
        <w:fldChar w:fldCharType="begin"/>
      </w:r>
      <w:r>
        <w:instrText xml:space="preserve"> INCLUDEPICTURE "https://chatgpt.com/backend-api/estuary/content?id=file-7NHVEfXC9GHT3aGutMH2ku&amp;ts=486715&amp;p=fs&amp;cid=1&amp;sig=12ee310144925577072631db4513662615d2d20849428687178bf4814f075368" \* MERGEFORMATINET </w:instrText>
      </w:r>
      <w:r>
        <w:fldChar w:fldCharType="separate"/>
      </w:r>
      <w:r>
        <w:rPr>
          <w:noProof/>
        </w:rPr>
        <mc:AlternateContent>
          <mc:Choice Requires="wps">
            <w:drawing>
              <wp:inline distT="0" distB="0" distL="0" distR="0" wp14:anchorId="38D4F8E8" wp14:editId="5CFCA873">
                <wp:extent cx="25218390" cy="14989175"/>
                <wp:effectExtent l="0" t="0" r="0" b="0"/>
                <wp:docPr id="571979650"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18390" cy="1498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8E8B2" id="Rectangle 2" o:spid="_x0000_s1026" alt="Output image" style="width:1985.7pt;height:11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" filled="f" stroked="f">
                <o:lock v:ext="edit" aspectratio="t"/>
                <w10:anchorlock/>
              </v:rect>
            </w:pict>
          </mc:Fallback>
        </mc:AlternateContent>
      </w:r>
      <w:r>
        <w:fldChar w:fldCharType="end"/>
      </w:r>
    </w:p>
    <w:sectPr w:rsidR="005008C5" w:rsidSect="001777DD">
      <w:pgSz w:w="12240" w:h="15840"/>
      <w:pgMar w:top="1440" w:right="215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4D498" w14:textId="77777777" w:rsidR="00291D06" w:rsidRDefault="00291D06" w:rsidP="00E96A3A">
      <w:r>
        <w:separator/>
      </w:r>
    </w:p>
  </w:endnote>
  <w:endnote w:type="continuationSeparator" w:id="0">
    <w:p w14:paraId="3692EB3F" w14:textId="77777777" w:rsidR="00291D06" w:rsidRDefault="00291D06" w:rsidP="00E96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B93E" w14:textId="77777777" w:rsidR="00291D06" w:rsidRDefault="00291D06" w:rsidP="00E96A3A">
      <w:r>
        <w:separator/>
      </w:r>
    </w:p>
  </w:footnote>
  <w:footnote w:type="continuationSeparator" w:id="0">
    <w:p w14:paraId="122C73B0" w14:textId="77777777" w:rsidR="00291D06" w:rsidRDefault="00291D06" w:rsidP="00E96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B38"/>
    <w:multiLevelType w:val="multilevel"/>
    <w:tmpl w:val="D8E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3C6A"/>
    <w:multiLevelType w:val="multilevel"/>
    <w:tmpl w:val="C87CE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86F19"/>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9502B"/>
    <w:multiLevelType w:val="multilevel"/>
    <w:tmpl w:val="6990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602A"/>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35EB5"/>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03AC9"/>
    <w:multiLevelType w:val="multilevel"/>
    <w:tmpl w:val="F62A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82DD2"/>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46F55"/>
    <w:multiLevelType w:val="multilevel"/>
    <w:tmpl w:val="DF0C8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375D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756A9"/>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C0EAE"/>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33A9F"/>
    <w:multiLevelType w:val="multilevel"/>
    <w:tmpl w:val="5518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3A515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019B2"/>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C7DA5"/>
    <w:multiLevelType w:val="multilevel"/>
    <w:tmpl w:val="C87CE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70DA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81F8A"/>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23484"/>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20DE9"/>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F2F28"/>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E77CE"/>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D1D98"/>
    <w:multiLevelType w:val="multilevel"/>
    <w:tmpl w:val="FAAA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B5BB2"/>
    <w:multiLevelType w:val="multilevel"/>
    <w:tmpl w:val="012A1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F0C1E"/>
    <w:multiLevelType w:val="multilevel"/>
    <w:tmpl w:val="35D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53A2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73DEF"/>
    <w:multiLevelType w:val="multilevel"/>
    <w:tmpl w:val="4F1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A613A"/>
    <w:multiLevelType w:val="multilevel"/>
    <w:tmpl w:val="73F84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A73A3C"/>
    <w:multiLevelType w:val="multilevel"/>
    <w:tmpl w:val="5F3A92DA"/>
    <w:lvl w:ilvl="0">
      <w:start w:val="1"/>
      <w:numFmt w:val="decimal"/>
      <w:lvlText w:val="%1."/>
      <w:lvlJc w:val="left"/>
      <w:pPr>
        <w:ind w:left="380" w:hanging="380"/>
      </w:pPr>
      <w:rPr>
        <w:rFonts w:hint="default"/>
        <w:sz w:val="32"/>
        <w:szCs w:val="32"/>
      </w:rPr>
    </w:lvl>
    <w:lvl w:ilvl="1">
      <w:start w:val="1"/>
      <w:numFmt w:val="decimal"/>
      <w:isLgl/>
      <w:lvlText w:val="%1.%2"/>
      <w:lvlJc w:val="left"/>
      <w:pPr>
        <w:ind w:left="1460" w:hanging="720"/>
      </w:pPr>
      <w:rPr>
        <w:rFonts w:hint="default"/>
      </w:rPr>
    </w:lvl>
    <w:lvl w:ilvl="2">
      <w:start w:val="1"/>
      <w:numFmt w:val="decimal"/>
      <w:isLgl/>
      <w:lvlText w:val="%1.%2.%3"/>
      <w:lvlJc w:val="left"/>
      <w:pPr>
        <w:ind w:left="2200" w:hanging="1080"/>
      </w:pPr>
      <w:rPr>
        <w:rFonts w:hint="default"/>
      </w:rPr>
    </w:lvl>
    <w:lvl w:ilvl="3">
      <w:start w:val="1"/>
      <w:numFmt w:val="decimal"/>
      <w:isLgl/>
      <w:lvlText w:val="%1.%2.%3.%4"/>
      <w:lvlJc w:val="left"/>
      <w:pPr>
        <w:ind w:left="2940" w:hanging="1440"/>
      </w:pPr>
      <w:rPr>
        <w:rFonts w:hint="default"/>
      </w:rPr>
    </w:lvl>
    <w:lvl w:ilvl="4">
      <w:start w:val="1"/>
      <w:numFmt w:val="decimal"/>
      <w:isLgl/>
      <w:lvlText w:val="%1.%2.%3.%4.%5"/>
      <w:lvlJc w:val="left"/>
      <w:pPr>
        <w:ind w:left="3320" w:hanging="1440"/>
      </w:pPr>
      <w:rPr>
        <w:rFonts w:hint="default"/>
      </w:rPr>
    </w:lvl>
    <w:lvl w:ilvl="5">
      <w:start w:val="1"/>
      <w:numFmt w:val="decimal"/>
      <w:isLgl/>
      <w:lvlText w:val="%1.%2.%3.%4.%5.%6"/>
      <w:lvlJc w:val="left"/>
      <w:pPr>
        <w:ind w:left="4060" w:hanging="1800"/>
      </w:pPr>
      <w:rPr>
        <w:rFonts w:hint="default"/>
      </w:rPr>
    </w:lvl>
    <w:lvl w:ilvl="6">
      <w:start w:val="1"/>
      <w:numFmt w:val="decimal"/>
      <w:isLgl/>
      <w:lvlText w:val="%1.%2.%3.%4.%5.%6.%7"/>
      <w:lvlJc w:val="left"/>
      <w:pPr>
        <w:ind w:left="4800" w:hanging="2160"/>
      </w:pPr>
      <w:rPr>
        <w:rFonts w:hint="default"/>
      </w:rPr>
    </w:lvl>
    <w:lvl w:ilvl="7">
      <w:start w:val="1"/>
      <w:numFmt w:val="decimal"/>
      <w:isLgl/>
      <w:lvlText w:val="%1.%2.%3.%4.%5.%6.%7.%8"/>
      <w:lvlJc w:val="left"/>
      <w:pPr>
        <w:ind w:left="5540" w:hanging="2520"/>
      </w:pPr>
      <w:rPr>
        <w:rFonts w:hint="default"/>
      </w:rPr>
    </w:lvl>
    <w:lvl w:ilvl="8">
      <w:start w:val="1"/>
      <w:numFmt w:val="decimal"/>
      <w:isLgl/>
      <w:lvlText w:val="%1.%2.%3.%4.%5.%6.%7.%8.%9"/>
      <w:lvlJc w:val="left"/>
      <w:pPr>
        <w:ind w:left="6280" w:hanging="2880"/>
      </w:pPr>
      <w:rPr>
        <w:rFonts w:hint="default"/>
      </w:rPr>
    </w:lvl>
  </w:abstractNum>
  <w:abstractNum w:abstractNumId="29" w15:restartNumberingAfterBreak="0">
    <w:nsid w:val="47471FE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32AD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4093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60464"/>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91B86"/>
    <w:multiLevelType w:val="multilevel"/>
    <w:tmpl w:val="504A8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2A51F6"/>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00A3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25D7F"/>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25B1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150FF"/>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9329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1F1917"/>
    <w:multiLevelType w:val="multilevel"/>
    <w:tmpl w:val="8CA284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A71466"/>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43183"/>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20056"/>
    <w:multiLevelType w:val="multilevel"/>
    <w:tmpl w:val="3A5A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2141B0"/>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01B50"/>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C0BB8"/>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A2C15"/>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F28A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0793F"/>
    <w:multiLevelType w:val="multilevel"/>
    <w:tmpl w:val="92D2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DC086F"/>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A6172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97D09"/>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E18E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4239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7C1D6A"/>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16739">
    <w:abstractNumId w:val="35"/>
  </w:num>
  <w:num w:numId="2" w16cid:durableId="187834933">
    <w:abstractNumId w:val="52"/>
  </w:num>
  <w:num w:numId="3" w16cid:durableId="1925261048">
    <w:abstractNumId w:val="4"/>
  </w:num>
  <w:num w:numId="4" w16cid:durableId="2069719764">
    <w:abstractNumId w:val="18"/>
  </w:num>
  <w:num w:numId="5" w16cid:durableId="259338965">
    <w:abstractNumId w:val="7"/>
  </w:num>
  <w:num w:numId="6" w16cid:durableId="2134052426">
    <w:abstractNumId w:val="43"/>
  </w:num>
  <w:num w:numId="7" w16cid:durableId="1251046467">
    <w:abstractNumId w:val="40"/>
  </w:num>
  <w:num w:numId="8" w16cid:durableId="1937975729">
    <w:abstractNumId w:val="22"/>
  </w:num>
  <w:num w:numId="9" w16cid:durableId="1502695822">
    <w:abstractNumId w:val="28"/>
  </w:num>
  <w:num w:numId="10" w16cid:durableId="1011104115">
    <w:abstractNumId w:val="44"/>
  </w:num>
  <w:num w:numId="11" w16cid:durableId="1320115951">
    <w:abstractNumId w:val="51"/>
  </w:num>
  <w:num w:numId="12" w16cid:durableId="1902404259">
    <w:abstractNumId w:val="2"/>
  </w:num>
  <w:num w:numId="13" w16cid:durableId="1264873362">
    <w:abstractNumId w:val="50"/>
  </w:num>
  <w:num w:numId="14" w16cid:durableId="505168402">
    <w:abstractNumId w:val="48"/>
  </w:num>
  <w:num w:numId="15" w16cid:durableId="938832924">
    <w:abstractNumId w:val="37"/>
  </w:num>
  <w:num w:numId="16" w16cid:durableId="189340560">
    <w:abstractNumId w:val="16"/>
  </w:num>
  <w:num w:numId="17" w16cid:durableId="563107045">
    <w:abstractNumId w:val="5"/>
  </w:num>
  <w:num w:numId="18" w16cid:durableId="788088794">
    <w:abstractNumId w:val="42"/>
  </w:num>
  <w:num w:numId="19" w16cid:durableId="309526928">
    <w:abstractNumId w:val="30"/>
  </w:num>
  <w:num w:numId="20" w16cid:durableId="2129810581">
    <w:abstractNumId w:val="38"/>
  </w:num>
  <w:num w:numId="21" w16cid:durableId="1240334426">
    <w:abstractNumId w:val="10"/>
  </w:num>
  <w:num w:numId="22" w16cid:durableId="1074088552">
    <w:abstractNumId w:val="20"/>
  </w:num>
  <w:num w:numId="23" w16cid:durableId="658076402">
    <w:abstractNumId w:val="31"/>
  </w:num>
  <w:num w:numId="24" w16cid:durableId="1177773560">
    <w:abstractNumId w:val="19"/>
  </w:num>
  <w:num w:numId="25" w16cid:durableId="1721202154">
    <w:abstractNumId w:val="11"/>
  </w:num>
  <w:num w:numId="26" w16cid:durableId="2141416424">
    <w:abstractNumId w:val="39"/>
  </w:num>
  <w:num w:numId="27" w16cid:durableId="1337727134">
    <w:abstractNumId w:val="46"/>
  </w:num>
  <w:num w:numId="28" w16cid:durableId="947469336">
    <w:abstractNumId w:val="41"/>
  </w:num>
  <w:num w:numId="29" w16cid:durableId="57869769">
    <w:abstractNumId w:val="25"/>
  </w:num>
  <w:num w:numId="30" w16cid:durableId="727921874">
    <w:abstractNumId w:val="17"/>
  </w:num>
  <w:num w:numId="31" w16cid:durableId="698894657">
    <w:abstractNumId w:val="13"/>
  </w:num>
  <w:num w:numId="32" w16cid:durableId="861162618">
    <w:abstractNumId w:val="54"/>
  </w:num>
  <w:num w:numId="33" w16cid:durableId="959998147">
    <w:abstractNumId w:val="49"/>
  </w:num>
  <w:num w:numId="34" w16cid:durableId="1709908721">
    <w:abstractNumId w:val="14"/>
  </w:num>
  <w:num w:numId="35" w16cid:durableId="1833715951">
    <w:abstractNumId w:val="9"/>
  </w:num>
  <w:num w:numId="36" w16cid:durableId="375786867">
    <w:abstractNumId w:val="36"/>
  </w:num>
  <w:num w:numId="37" w16cid:durableId="136848490">
    <w:abstractNumId w:val="45"/>
  </w:num>
  <w:num w:numId="38" w16cid:durableId="1999309684">
    <w:abstractNumId w:val="29"/>
  </w:num>
  <w:num w:numId="39" w16cid:durableId="287206065">
    <w:abstractNumId w:val="34"/>
  </w:num>
  <w:num w:numId="40" w16cid:durableId="1647928046">
    <w:abstractNumId w:val="53"/>
  </w:num>
  <w:num w:numId="41" w16cid:durableId="591161413">
    <w:abstractNumId w:val="55"/>
  </w:num>
  <w:num w:numId="42" w16cid:durableId="1729722554">
    <w:abstractNumId w:val="47"/>
  </w:num>
  <w:num w:numId="43" w16cid:durableId="495345334">
    <w:abstractNumId w:val="32"/>
  </w:num>
  <w:num w:numId="44" w16cid:durableId="1108233055">
    <w:abstractNumId w:val="27"/>
  </w:num>
  <w:num w:numId="45" w16cid:durableId="2129160075">
    <w:abstractNumId w:val="21"/>
  </w:num>
  <w:num w:numId="46" w16cid:durableId="543180150">
    <w:abstractNumId w:val="8"/>
  </w:num>
  <w:num w:numId="47" w16cid:durableId="1231774970">
    <w:abstractNumId w:val="12"/>
  </w:num>
  <w:num w:numId="48" w16cid:durableId="1561288644">
    <w:abstractNumId w:val="33"/>
  </w:num>
  <w:num w:numId="49" w16cid:durableId="1771395303">
    <w:abstractNumId w:val="1"/>
  </w:num>
  <w:num w:numId="50" w16cid:durableId="1503355670">
    <w:abstractNumId w:val="15"/>
  </w:num>
  <w:num w:numId="51" w16cid:durableId="559370084">
    <w:abstractNumId w:val="24"/>
  </w:num>
  <w:num w:numId="52" w16cid:durableId="2090611236">
    <w:abstractNumId w:val="0"/>
  </w:num>
  <w:num w:numId="53" w16cid:durableId="928538614">
    <w:abstractNumId w:val="26"/>
  </w:num>
  <w:num w:numId="54" w16cid:durableId="453448100">
    <w:abstractNumId w:val="3"/>
  </w:num>
  <w:num w:numId="55" w16cid:durableId="1495295579">
    <w:abstractNumId w:val="23"/>
  </w:num>
  <w:num w:numId="56" w16cid:durableId="1037393790">
    <w:abstractNumId w:val="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6D"/>
    <w:rsid w:val="00003002"/>
    <w:rsid w:val="00006013"/>
    <w:rsid w:val="00020CA2"/>
    <w:rsid w:val="00060A45"/>
    <w:rsid w:val="00062A9D"/>
    <w:rsid w:val="000F06A5"/>
    <w:rsid w:val="00122B0D"/>
    <w:rsid w:val="00134BF4"/>
    <w:rsid w:val="001777DD"/>
    <w:rsid w:val="001827B6"/>
    <w:rsid w:val="0019303B"/>
    <w:rsid w:val="001B3748"/>
    <w:rsid w:val="001C6DF2"/>
    <w:rsid w:val="001D05FF"/>
    <w:rsid w:val="001E1F98"/>
    <w:rsid w:val="00223EC7"/>
    <w:rsid w:val="00291D06"/>
    <w:rsid w:val="00332366"/>
    <w:rsid w:val="00332FB6"/>
    <w:rsid w:val="00366283"/>
    <w:rsid w:val="00370759"/>
    <w:rsid w:val="003D3ED5"/>
    <w:rsid w:val="003D47D5"/>
    <w:rsid w:val="003E006D"/>
    <w:rsid w:val="003F2A31"/>
    <w:rsid w:val="004B6C7A"/>
    <w:rsid w:val="004C481B"/>
    <w:rsid w:val="004E1815"/>
    <w:rsid w:val="005008C5"/>
    <w:rsid w:val="0054632E"/>
    <w:rsid w:val="005B20E8"/>
    <w:rsid w:val="005F1B86"/>
    <w:rsid w:val="00601C3F"/>
    <w:rsid w:val="00615215"/>
    <w:rsid w:val="00626BB8"/>
    <w:rsid w:val="0065727D"/>
    <w:rsid w:val="00663A48"/>
    <w:rsid w:val="00693EEC"/>
    <w:rsid w:val="00721136"/>
    <w:rsid w:val="0072284F"/>
    <w:rsid w:val="00745E19"/>
    <w:rsid w:val="00751694"/>
    <w:rsid w:val="00755B98"/>
    <w:rsid w:val="007A1ED7"/>
    <w:rsid w:val="007E37FD"/>
    <w:rsid w:val="00855BFD"/>
    <w:rsid w:val="00857B4F"/>
    <w:rsid w:val="00865BCC"/>
    <w:rsid w:val="008D25AC"/>
    <w:rsid w:val="008D3C58"/>
    <w:rsid w:val="008F6E67"/>
    <w:rsid w:val="00961508"/>
    <w:rsid w:val="00A478C7"/>
    <w:rsid w:val="00A8107F"/>
    <w:rsid w:val="00A81583"/>
    <w:rsid w:val="00AE3D1D"/>
    <w:rsid w:val="00AF79C9"/>
    <w:rsid w:val="00B308EF"/>
    <w:rsid w:val="00B73C19"/>
    <w:rsid w:val="00B765A9"/>
    <w:rsid w:val="00BB558B"/>
    <w:rsid w:val="00BE1F0A"/>
    <w:rsid w:val="00BF3603"/>
    <w:rsid w:val="00C22CEA"/>
    <w:rsid w:val="00C51B83"/>
    <w:rsid w:val="00CA35A2"/>
    <w:rsid w:val="00CE26D3"/>
    <w:rsid w:val="00CF6C13"/>
    <w:rsid w:val="00DC6B13"/>
    <w:rsid w:val="00E121C5"/>
    <w:rsid w:val="00E1263A"/>
    <w:rsid w:val="00E56162"/>
    <w:rsid w:val="00E737CC"/>
    <w:rsid w:val="00E92B5E"/>
    <w:rsid w:val="00E93CAB"/>
    <w:rsid w:val="00E96A3A"/>
    <w:rsid w:val="00ED1FE8"/>
    <w:rsid w:val="00EE18B0"/>
    <w:rsid w:val="00F13731"/>
    <w:rsid w:val="00F70D38"/>
    <w:rsid w:val="00F71D43"/>
    <w:rsid w:val="00FD76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540A"/>
  <w15:chartTrackingRefBased/>
  <w15:docId w15:val="{D1B02A21-DB12-CD49-8360-7C7DA9DA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5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E0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0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0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E0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E00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E00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0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0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E0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E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E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6D"/>
    <w:rPr>
      <w:rFonts w:eastAsiaTheme="majorEastAsia" w:cstheme="majorBidi"/>
      <w:color w:val="272727" w:themeColor="text1" w:themeTint="D8"/>
    </w:rPr>
  </w:style>
  <w:style w:type="paragraph" w:styleId="Title">
    <w:name w:val="Title"/>
    <w:basedOn w:val="Normal"/>
    <w:next w:val="Normal"/>
    <w:link w:val="TitleChar"/>
    <w:uiPriority w:val="10"/>
    <w:qFormat/>
    <w:rsid w:val="003E00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6D"/>
    <w:pPr>
      <w:spacing w:before="160"/>
      <w:jc w:val="center"/>
    </w:pPr>
    <w:rPr>
      <w:i/>
      <w:iCs/>
      <w:color w:val="404040" w:themeColor="text1" w:themeTint="BF"/>
    </w:rPr>
  </w:style>
  <w:style w:type="character" w:customStyle="1" w:styleId="QuoteChar">
    <w:name w:val="Quote Char"/>
    <w:basedOn w:val="DefaultParagraphFont"/>
    <w:link w:val="Quote"/>
    <w:uiPriority w:val="29"/>
    <w:rsid w:val="003E006D"/>
    <w:rPr>
      <w:i/>
      <w:iCs/>
      <w:color w:val="404040" w:themeColor="text1" w:themeTint="BF"/>
    </w:rPr>
  </w:style>
  <w:style w:type="paragraph" w:styleId="ListParagraph">
    <w:name w:val="List Paragraph"/>
    <w:basedOn w:val="Normal"/>
    <w:uiPriority w:val="34"/>
    <w:qFormat/>
    <w:rsid w:val="003E006D"/>
    <w:pPr>
      <w:ind w:left="720"/>
      <w:contextualSpacing/>
    </w:pPr>
  </w:style>
  <w:style w:type="character" w:styleId="IntenseEmphasis">
    <w:name w:val="Intense Emphasis"/>
    <w:basedOn w:val="DefaultParagraphFont"/>
    <w:uiPriority w:val="21"/>
    <w:qFormat/>
    <w:rsid w:val="003E006D"/>
    <w:rPr>
      <w:i/>
      <w:iCs/>
      <w:color w:val="0F4761" w:themeColor="accent1" w:themeShade="BF"/>
    </w:rPr>
  </w:style>
  <w:style w:type="paragraph" w:styleId="IntenseQuote">
    <w:name w:val="Intense Quote"/>
    <w:basedOn w:val="Normal"/>
    <w:next w:val="Normal"/>
    <w:link w:val="IntenseQuoteChar"/>
    <w:uiPriority w:val="30"/>
    <w:qFormat/>
    <w:rsid w:val="003E0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06D"/>
    <w:rPr>
      <w:i/>
      <w:iCs/>
      <w:color w:val="0F4761" w:themeColor="accent1" w:themeShade="BF"/>
    </w:rPr>
  </w:style>
  <w:style w:type="character" w:styleId="IntenseReference">
    <w:name w:val="Intense Reference"/>
    <w:basedOn w:val="DefaultParagraphFont"/>
    <w:uiPriority w:val="32"/>
    <w:qFormat/>
    <w:rsid w:val="003E006D"/>
    <w:rPr>
      <w:b/>
      <w:bCs/>
      <w:smallCaps/>
      <w:color w:val="0F4761" w:themeColor="accent1" w:themeShade="BF"/>
      <w:spacing w:val="5"/>
    </w:rPr>
  </w:style>
  <w:style w:type="character" w:styleId="Strong">
    <w:name w:val="Strong"/>
    <w:basedOn w:val="DefaultParagraphFont"/>
    <w:uiPriority w:val="22"/>
    <w:qFormat/>
    <w:rsid w:val="00AE3D1D"/>
    <w:rPr>
      <w:b/>
      <w:bCs/>
    </w:rPr>
  </w:style>
  <w:style w:type="character" w:customStyle="1" w:styleId="apple-converted-space">
    <w:name w:val="apple-converted-space"/>
    <w:basedOn w:val="DefaultParagraphFont"/>
    <w:rsid w:val="00AE3D1D"/>
  </w:style>
  <w:style w:type="paragraph" w:styleId="NormalWeb">
    <w:name w:val="Normal (Web)"/>
    <w:basedOn w:val="Normal"/>
    <w:uiPriority w:val="99"/>
    <w:unhideWhenUsed/>
    <w:rsid w:val="00AE3D1D"/>
    <w:pPr>
      <w:spacing w:before="100" w:beforeAutospacing="1" w:after="100" w:afterAutospacing="1"/>
    </w:pPr>
  </w:style>
  <w:style w:type="character" w:styleId="Emphasis">
    <w:name w:val="Emphasis"/>
    <w:basedOn w:val="DefaultParagraphFont"/>
    <w:uiPriority w:val="20"/>
    <w:qFormat/>
    <w:rsid w:val="00060A45"/>
    <w:rPr>
      <w:i/>
      <w:iCs/>
    </w:rPr>
  </w:style>
  <w:style w:type="paragraph" w:styleId="HTMLPreformatted">
    <w:name w:val="HTML Preformatted"/>
    <w:basedOn w:val="Normal"/>
    <w:link w:val="HTMLPreformattedChar"/>
    <w:uiPriority w:val="99"/>
    <w:semiHidden/>
    <w:unhideWhenUsed/>
    <w:rsid w:val="007E3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37F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37FD"/>
    <w:rPr>
      <w:rFonts w:ascii="Courier New" w:eastAsia="Times New Roman" w:hAnsi="Courier New" w:cs="Courier New"/>
      <w:sz w:val="20"/>
      <w:szCs w:val="20"/>
    </w:rPr>
  </w:style>
  <w:style w:type="character" w:customStyle="1" w:styleId="hljs-punctuation">
    <w:name w:val="hljs-punctuation"/>
    <w:basedOn w:val="DefaultParagraphFont"/>
    <w:rsid w:val="007E37FD"/>
  </w:style>
  <w:style w:type="character" w:customStyle="1" w:styleId="hljs-attr">
    <w:name w:val="hljs-attr"/>
    <w:basedOn w:val="DefaultParagraphFont"/>
    <w:rsid w:val="007E37FD"/>
  </w:style>
  <w:style w:type="character" w:customStyle="1" w:styleId="hljs-string">
    <w:name w:val="hljs-string"/>
    <w:basedOn w:val="DefaultParagraphFont"/>
    <w:rsid w:val="007E37FD"/>
  </w:style>
  <w:style w:type="character" w:styleId="SubtleEmphasis">
    <w:name w:val="Subtle Emphasis"/>
    <w:basedOn w:val="DefaultParagraphFont"/>
    <w:uiPriority w:val="19"/>
    <w:qFormat/>
    <w:rsid w:val="00F71D43"/>
    <w:rPr>
      <w:i/>
      <w:iCs/>
      <w:color w:val="404040" w:themeColor="text1" w:themeTint="BF"/>
    </w:rPr>
  </w:style>
  <w:style w:type="table" w:styleId="TableGridLight">
    <w:name w:val="Grid Table Light"/>
    <w:basedOn w:val="TableNormal"/>
    <w:uiPriority w:val="40"/>
    <w:rsid w:val="006152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E1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3D47D5"/>
    <w:pPr>
      <w:ind w:left="240" w:hanging="240"/>
    </w:pPr>
    <w:rPr>
      <w:rFonts w:asciiTheme="minorHAnsi" w:hAnsiTheme="minorHAnsi"/>
      <w:sz w:val="18"/>
      <w:szCs w:val="18"/>
    </w:rPr>
  </w:style>
  <w:style w:type="paragraph" w:styleId="Index2">
    <w:name w:val="index 2"/>
    <w:basedOn w:val="Normal"/>
    <w:next w:val="Normal"/>
    <w:autoRedefine/>
    <w:uiPriority w:val="99"/>
    <w:unhideWhenUsed/>
    <w:rsid w:val="003D47D5"/>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3D47D5"/>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3D47D5"/>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3D47D5"/>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3D47D5"/>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3D47D5"/>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3D47D5"/>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3D47D5"/>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3D47D5"/>
    <w:pPr>
      <w:spacing w:before="240" w:after="120"/>
      <w:jc w:val="center"/>
    </w:pPr>
    <w:rPr>
      <w:rFonts w:asciiTheme="minorHAnsi" w:hAnsiTheme="minorHAnsi"/>
      <w:b/>
      <w:bCs/>
      <w:sz w:val="26"/>
      <w:szCs w:val="26"/>
    </w:rPr>
  </w:style>
  <w:style w:type="paragraph" w:styleId="TOCHeading">
    <w:name w:val="TOC Heading"/>
    <w:basedOn w:val="Heading1"/>
    <w:next w:val="Normal"/>
    <w:uiPriority w:val="39"/>
    <w:unhideWhenUsed/>
    <w:qFormat/>
    <w:rsid w:val="003D47D5"/>
    <w:pPr>
      <w:spacing w:before="480" w:after="0" w:line="276" w:lineRule="auto"/>
      <w:outlineLvl w:val="9"/>
    </w:pPr>
    <w:rPr>
      <w:b/>
      <w:bCs/>
      <w:sz w:val="28"/>
      <w:szCs w:val="28"/>
      <w:lang w:val="en-US"/>
    </w:rPr>
  </w:style>
  <w:style w:type="paragraph" w:styleId="TOC3">
    <w:name w:val="toc 3"/>
    <w:basedOn w:val="Normal"/>
    <w:next w:val="Normal"/>
    <w:autoRedefine/>
    <w:uiPriority w:val="39"/>
    <w:unhideWhenUsed/>
    <w:rsid w:val="003D47D5"/>
    <w:pPr>
      <w:ind w:left="480"/>
    </w:pPr>
    <w:rPr>
      <w:rFonts w:asciiTheme="minorHAnsi" w:hAnsiTheme="minorHAnsi"/>
      <w:sz w:val="20"/>
      <w:szCs w:val="20"/>
    </w:rPr>
  </w:style>
  <w:style w:type="paragraph" w:styleId="TOC2">
    <w:name w:val="toc 2"/>
    <w:basedOn w:val="Normal"/>
    <w:next w:val="Normal"/>
    <w:autoRedefine/>
    <w:uiPriority w:val="39"/>
    <w:unhideWhenUsed/>
    <w:rsid w:val="003D47D5"/>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3D47D5"/>
    <w:rPr>
      <w:color w:val="467886" w:themeColor="hyperlink"/>
      <w:u w:val="single"/>
    </w:rPr>
  </w:style>
  <w:style w:type="paragraph" w:styleId="TOC1">
    <w:name w:val="toc 1"/>
    <w:basedOn w:val="Normal"/>
    <w:next w:val="Normal"/>
    <w:autoRedefine/>
    <w:uiPriority w:val="39"/>
    <w:semiHidden/>
    <w:unhideWhenUsed/>
    <w:rsid w:val="003D47D5"/>
    <w:pPr>
      <w:spacing w:before="120"/>
    </w:pPr>
    <w:rPr>
      <w:rFonts w:asciiTheme="minorHAnsi" w:hAnsiTheme="minorHAnsi"/>
      <w:b/>
      <w:bCs/>
      <w:i/>
      <w:iCs/>
    </w:rPr>
  </w:style>
  <w:style w:type="paragraph" w:styleId="TOC4">
    <w:name w:val="toc 4"/>
    <w:basedOn w:val="Normal"/>
    <w:next w:val="Normal"/>
    <w:autoRedefine/>
    <w:uiPriority w:val="39"/>
    <w:semiHidden/>
    <w:unhideWhenUsed/>
    <w:rsid w:val="003D47D5"/>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D47D5"/>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D47D5"/>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D47D5"/>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D47D5"/>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D47D5"/>
    <w:pPr>
      <w:ind w:left="1920"/>
    </w:pPr>
    <w:rPr>
      <w:rFonts w:asciiTheme="minorHAnsi" w:hAnsiTheme="minorHAnsi"/>
      <w:sz w:val="20"/>
      <w:szCs w:val="20"/>
    </w:rPr>
  </w:style>
  <w:style w:type="paragraph" w:styleId="Header">
    <w:name w:val="header"/>
    <w:basedOn w:val="Normal"/>
    <w:link w:val="HeaderChar"/>
    <w:uiPriority w:val="99"/>
    <w:unhideWhenUsed/>
    <w:rsid w:val="00E96A3A"/>
    <w:pPr>
      <w:tabs>
        <w:tab w:val="center" w:pos="4680"/>
        <w:tab w:val="right" w:pos="9360"/>
      </w:tabs>
    </w:pPr>
  </w:style>
  <w:style w:type="character" w:customStyle="1" w:styleId="HeaderChar">
    <w:name w:val="Header Char"/>
    <w:basedOn w:val="DefaultParagraphFont"/>
    <w:link w:val="Header"/>
    <w:uiPriority w:val="99"/>
    <w:rsid w:val="00E96A3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96A3A"/>
    <w:pPr>
      <w:tabs>
        <w:tab w:val="center" w:pos="4680"/>
        <w:tab w:val="right" w:pos="9360"/>
      </w:tabs>
    </w:pPr>
  </w:style>
  <w:style w:type="character" w:customStyle="1" w:styleId="FooterChar">
    <w:name w:val="Footer Char"/>
    <w:basedOn w:val="DefaultParagraphFont"/>
    <w:link w:val="Footer"/>
    <w:uiPriority w:val="99"/>
    <w:rsid w:val="00E96A3A"/>
    <w:rPr>
      <w:rFonts w:ascii="Times New Roman" w:eastAsia="Times New Roman" w:hAnsi="Times New Roman" w:cs="Times New Roman"/>
      <w:kern w:val="0"/>
      <w14:ligatures w14:val="none"/>
    </w:rPr>
  </w:style>
  <w:style w:type="character" w:customStyle="1" w:styleId="ms-1">
    <w:name w:val="ms-1"/>
    <w:basedOn w:val="DefaultParagraphFont"/>
    <w:rsid w:val="00E96A3A"/>
  </w:style>
  <w:style w:type="character" w:customStyle="1" w:styleId="max-w-full">
    <w:name w:val="max-w-full"/>
    <w:basedOn w:val="DefaultParagraphFont"/>
    <w:rsid w:val="00E96A3A"/>
  </w:style>
  <w:style w:type="character" w:customStyle="1" w:styleId="text-token-text-secondary">
    <w:name w:val="text-token-text-secondary"/>
    <w:basedOn w:val="DefaultParagraphFont"/>
    <w:rsid w:val="00E96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816">
      <w:bodyDiv w:val="1"/>
      <w:marLeft w:val="0"/>
      <w:marRight w:val="0"/>
      <w:marTop w:val="0"/>
      <w:marBottom w:val="0"/>
      <w:divBdr>
        <w:top w:val="none" w:sz="0" w:space="0" w:color="auto"/>
        <w:left w:val="none" w:sz="0" w:space="0" w:color="auto"/>
        <w:bottom w:val="none" w:sz="0" w:space="0" w:color="auto"/>
        <w:right w:val="none" w:sz="0" w:space="0" w:color="auto"/>
      </w:divBdr>
    </w:div>
    <w:div w:id="81607628">
      <w:bodyDiv w:val="1"/>
      <w:marLeft w:val="0"/>
      <w:marRight w:val="0"/>
      <w:marTop w:val="0"/>
      <w:marBottom w:val="0"/>
      <w:divBdr>
        <w:top w:val="none" w:sz="0" w:space="0" w:color="auto"/>
        <w:left w:val="none" w:sz="0" w:space="0" w:color="auto"/>
        <w:bottom w:val="none" w:sz="0" w:space="0" w:color="auto"/>
        <w:right w:val="none" w:sz="0" w:space="0" w:color="auto"/>
      </w:divBdr>
    </w:div>
    <w:div w:id="87116724">
      <w:bodyDiv w:val="1"/>
      <w:marLeft w:val="0"/>
      <w:marRight w:val="0"/>
      <w:marTop w:val="0"/>
      <w:marBottom w:val="0"/>
      <w:divBdr>
        <w:top w:val="none" w:sz="0" w:space="0" w:color="auto"/>
        <w:left w:val="none" w:sz="0" w:space="0" w:color="auto"/>
        <w:bottom w:val="none" w:sz="0" w:space="0" w:color="auto"/>
        <w:right w:val="none" w:sz="0" w:space="0" w:color="auto"/>
      </w:divBdr>
      <w:divsChild>
        <w:div w:id="119341449">
          <w:marLeft w:val="0"/>
          <w:marRight w:val="0"/>
          <w:marTop w:val="0"/>
          <w:marBottom w:val="0"/>
          <w:divBdr>
            <w:top w:val="none" w:sz="0" w:space="0" w:color="auto"/>
            <w:left w:val="none" w:sz="0" w:space="0" w:color="auto"/>
            <w:bottom w:val="none" w:sz="0" w:space="0" w:color="auto"/>
            <w:right w:val="none" w:sz="0" w:space="0" w:color="auto"/>
          </w:divBdr>
          <w:divsChild>
            <w:div w:id="2040818352">
              <w:marLeft w:val="0"/>
              <w:marRight w:val="0"/>
              <w:marTop w:val="0"/>
              <w:marBottom w:val="0"/>
              <w:divBdr>
                <w:top w:val="none" w:sz="0" w:space="0" w:color="auto"/>
                <w:left w:val="none" w:sz="0" w:space="0" w:color="auto"/>
                <w:bottom w:val="none" w:sz="0" w:space="0" w:color="auto"/>
                <w:right w:val="none" w:sz="0" w:space="0" w:color="auto"/>
              </w:divBdr>
            </w:div>
          </w:divsChild>
        </w:div>
        <w:div w:id="706222712">
          <w:marLeft w:val="0"/>
          <w:marRight w:val="0"/>
          <w:marTop w:val="0"/>
          <w:marBottom w:val="0"/>
          <w:divBdr>
            <w:top w:val="none" w:sz="0" w:space="0" w:color="auto"/>
            <w:left w:val="none" w:sz="0" w:space="0" w:color="auto"/>
            <w:bottom w:val="none" w:sz="0" w:space="0" w:color="auto"/>
            <w:right w:val="none" w:sz="0" w:space="0" w:color="auto"/>
          </w:divBdr>
          <w:divsChild>
            <w:div w:id="1919051447">
              <w:marLeft w:val="0"/>
              <w:marRight w:val="0"/>
              <w:marTop w:val="0"/>
              <w:marBottom w:val="0"/>
              <w:divBdr>
                <w:top w:val="none" w:sz="0" w:space="0" w:color="auto"/>
                <w:left w:val="none" w:sz="0" w:space="0" w:color="auto"/>
                <w:bottom w:val="none" w:sz="0" w:space="0" w:color="auto"/>
                <w:right w:val="none" w:sz="0" w:space="0" w:color="auto"/>
              </w:divBdr>
            </w:div>
          </w:divsChild>
        </w:div>
        <w:div w:id="1523475834">
          <w:marLeft w:val="0"/>
          <w:marRight w:val="0"/>
          <w:marTop w:val="0"/>
          <w:marBottom w:val="0"/>
          <w:divBdr>
            <w:top w:val="none" w:sz="0" w:space="0" w:color="auto"/>
            <w:left w:val="none" w:sz="0" w:space="0" w:color="auto"/>
            <w:bottom w:val="none" w:sz="0" w:space="0" w:color="auto"/>
            <w:right w:val="none" w:sz="0" w:space="0" w:color="auto"/>
          </w:divBdr>
          <w:divsChild>
            <w:div w:id="9550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7436">
      <w:bodyDiv w:val="1"/>
      <w:marLeft w:val="0"/>
      <w:marRight w:val="0"/>
      <w:marTop w:val="0"/>
      <w:marBottom w:val="0"/>
      <w:divBdr>
        <w:top w:val="none" w:sz="0" w:space="0" w:color="auto"/>
        <w:left w:val="none" w:sz="0" w:space="0" w:color="auto"/>
        <w:bottom w:val="none" w:sz="0" w:space="0" w:color="auto"/>
        <w:right w:val="none" w:sz="0" w:space="0" w:color="auto"/>
      </w:divBdr>
      <w:divsChild>
        <w:div w:id="601376486">
          <w:marLeft w:val="0"/>
          <w:marRight w:val="0"/>
          <w:marTop w:val="0"/>
          <w:marBottom w:val="0"/>
          <w:divBdr>
            <w:top w:val="none" w:sz="0" w:space="0" w:color="auto"/>
            <w:left w:val="none" w:sz="0" w:space="0" w:color="auto"/>
            <w:bottom w:val="none" w:sz="0" w:space="0" w:color="auto"/>
            <w:right w:val="none" w:sz="0" w:space="0" w:color="auto"/>
          </w:divBdr>
          <w:divsChild>
            <w:div w:id="142272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6080">
      <w:bodyDiv w:val="1"/>
      <w:marLeft w:val="0"/>
      <w:marRight w:val="0"/>
      <w:marTop w:val="0"/>
      <w:marBottom w:val="0"/>
      <w:divBdr>
        <w:top w:val="none" w:sz="0" w:space="0" w:color="auto"/>
        <w:left w:val="none" w:sz="0" w:space="0" w:color="auto"/>
        <w:bottom w:val="none" w:sz="0" w:space="0" w:color="auto"/>
        <w:right w:val="none" w:sz="0" w:space="0" w:color="auto"/>
      </w:divBdr>
    </w:div>
    <w:div w:id="139270635">
      <w:bodyDiv w:val="1"/>
      <w:marLeft w:val="0"/>
      <w:marRight w:val="0"/>
      <w:marTop w:val="0"/>
      <w:marBottom w:val="0"/>
      <w:divBdr>
        <w:top w:val="none" w:sz="0" w:space="0" w:color="auto"/>
        <w:left w:val="none" w:sz="0" w:space="0" w:color="auto"/>
        <w:bottom w:val="none" w:sz="0" w:space="0" w:color="auto"/>
        <w:right w:val="none" w:sz="0" w:space="0" w:color="auto"/>
      </w:divBdr>
    </w:div>
    <w:div w:id="198515065">
      <w:bodyDiv w:val="1"/>
      <w:marLeft w:val="0"/>
      <w:marRight w:val="0"/>
      <w:marTop w:val="0"/>
      <w:marBottom w:val="0"/>
      <w:divBdr>
        <w:top w:val="none" w:sz="0" w:space="0" w:color="auto"/>
        <w:left w:val="none" w:sz="0" w:space="0" w:color="auto"/>
        <w:bottom w:val="none" w:sz="0" w:space="0" w:color="auto"/>
        <w:right w:val="none" w:sz="0" w:space="0" w:color="auto"/>
      </w:divBdr>
      <w:divsChild>
        <w:div w:id="967199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68304">
      <w:bodyDiv w:val="1"/>
      <w:marLeft w:val="0"/>
      <w:marRight w:val="0"/>
      <w:marTop w:val="0"/>
      <w:marBottom w:val="0"/>
      <w:divBdr>
        <w:top w:val="none" w:sz="0" w:space="0" w:color="auto"/>
        <w:left w:val="none" w:sz="0" w:space="0" w:color="auto"/>
        <w:bottom w:val="none" w:sz="0" w:space="0" w:color="auto"/>
        <w:right w:val="none" w:sz="0" w:space="0" w:color="auto"/>
      </w:divBdr>
    </w:div>
    <w:div w:id="271130680">
      <w:bodyDiv w:val="1"/>
      <w:marLeft w:val="0"/>
      <w:marRight w:val="0"/>
      <w:marTop w:val="0"/>
      <w:marBottom w:val="0"/>
      <w:divBdr>
        <w:top w:val="none" w:sz="0" w:space="0" w:color="auto"/>
        <w:left w:val="none" w:sz="0" w:space="0" w:color="auto"/>
        <w:bottom w:val="none" w:sz="0" w:space="0" w:color="auto"/>
        <w:right w:val="none" w:sz="0" w:space="0" w:color="auto"/>
      </w:divBdr>
    </w:div>
    <w:div w:id="322200441">
      <w:bodyDiv w:val="1"/>
      <w:marLeft w:val="0"/>
      <w:marRight w:val="0"/>
      <w:marTop w:val="0"/>
      <w:marBottom w:val="0"/>
      <w:divBdr>
        <w:top w:val="none" w:sz="0" w:space="0" w:color="auto"/>
        <w:left w:val="none" w:sz="0" w:space="0" w:color="auto"/>
        <w:bottom w:val="none" w:sz="0" w:space="0" w:color="auto"/>
        <w:right w:val="none" w:sz="0" w:space="0" w:color="auto"/>
      </w:divBdr>
      <w:divsChild>
        <w:div w:id="1343625573">
          <w:marLeft w:val="0"/>
          <w:marRight w:val="0"/>
          <w:marTop w:val="0"/>
          <w:marBottom w:val="0"/>
          <w:divBdr>
            <w:top w:val="none" w:sz="0" w:space="0" w:color="auto"/>
            <w:left w:val="none" w:sz="0" w:space="0" w:color="auto"/>
            <w:bottom w:val="none" w:sz="0" w:space="0" w:color="auto"/>
            <w:right w:val="none" w:sz="0" w:space="0" w:color="auto"/>
          </w:divBdr>
          <w:divsChild>
            <w:div w:id="13960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8516">
      <w:bodyDiv w:val="1"/>
      <w:marLeft w:val="0"/>
      <w:marRight w:val="0"/>
      <w:marTop w:val="0"/>
      <w:marBottom w:val="0"/>
      <w:divBdr>
        <w:top w:val="none" w:sz="0" w:space="0" w:color="auto"/>
        <w:left w:val="none" w:sz="0" w:space="0" w:color="auto"/>
        <w:bottom w:val="none" w:sz="0" w:space="0" w:color="auto"/>
        <w:right w:val="none" w:sz="0" w:space="0" w:color="auto"/>
      </w:divBdr>
    </w:div>
    <w:div w:id="390463748">
      <w:bodyDiv w:val="1"/>
      <w:marLeft w:val="0"/>
      <w:marRight w:val="0"/>
      <w:marTop w:val="0"/>
      <w:marBottom w:val="0"/>
      <w:divBdr>
        <w:top w:val="none" w:sz="0" w:space="0" w:color="auto"/>
        <w:left w:val="none" w:sz="0" w:space="0" w:color="auto"/>
        <w:bottom w:val="none" w:sz="0" w:space="0" w:color="auto"/>
        <w:right w:val="none" w:sz="0" w:space="0" w:color="auto"/>
      </w:divBdr>
    </w:div>
    <w:div w:id="401022380">
      <w:bodyDiv w:val="1"/>
      <w:marLeft w:val="0"/>
      <w:marRight w:val="0"/>
      <w:marTop w:val="0"/>
      <w:marBottom w:val="0"/>
      <w:divBdr>
        <w:top w:val="none" w:sz="0" w:space="0" w:color="auto"/>
        <w:left w:val="none" w:sz="0" w:space="0" w:color="auto"/>
        <w:bottom w:val="none" w:sz="0" w:space="0" w:color="auto"/>
        <w:right w:val="none" w:sz="0" w:space="0" w:color="auto"/>
      </w:divBdr>
    </w:div>
    <w:div w:id="464390219">
      <w:bodyDiv w:val="1"/>
      <w:marLeft w:val="0"/>
      <w:marRight w:val="0"/>
      <w:marTop w:val="0"/>
      <w:marBottom w:val="0"/>
      <w:divBdr>
        <w:top w:val="none" w:sz="0" w:space="0" w:color="auto"/>
        <w:left w:val="none" w:sz="0" w:space="0" w:color="auto"/>
        <w:bottom w:val="none" w:sz="0" w:space="0" w:color="auto"/>
        <w:right w:val="none" w:sz="0" w:space="0" w:color="auto"/>
      </w:divBdr>
      <w:divsChild>
        <w:div w:id="1903759738">
          <w:marLeft w:val="0"/>
          <w:marRight w:val="0"/>
          <w:marTop w:val="0"/>
          <w:marBottom w:val="0"/>
          <w:divBdr>
            <w:top w:val="none" w:sz="0" w:space="0" w:color="auto"/>
            <w:left w:val="none" w:sz="0" w:space="0" w:color="auto"/>
            <w:bottom w:val="none" w:sz="0" w:space="0" w:color="auto"/>
            <w:right w:val="none" w:sz="0" w:space="0" w:color="auto"/>
          </w:divBdr>
          <w:divsChild>
            <w:div w:id="1907639891">
              <w:marLeft w:val="0"/>
              <w:marRight w:val="0"/>
              <w:marTop w:val="0"/>
              <w:marBottom w:val="0"/>
              <w:divBdr>
                <w:top w:val="none" w:sz="0" w:space="0" w:color="auto"/>
                <w:left w:val="none" w:sz="0" w:space="0" w:color="auto"/>
                <w:bottom w:val="none" w:sz="0" w:space="0" w:color="auto"/>
                <w:right w:val="none" w:sz="0" w:space="0" w:color="auto"/>
              </w:divBdr>
            </w:div>
          </w:divsChild>
        </w:div>
        <w:div w:id="1173766702">
          <w:marLeft w:val="0"/>
          <w:marRight w:val="0"/>
          <w:marTop w:val="0"/>
          <w:marBottom w:val="0"/>
          <w:divBdr>
            <w:top w:val="none" w:sz="0" w:space="0" w:color="auto"/>
            <w:left w:val="none" w:sz="0" w:space="0" w:color="auto"/>
            <w:bottom w:val="none" w:sz="0" w:space="0" w:color="auto"/>
            <w:right w:val="none" w:sz="0" w:space="0" w:color="auto"/>
          </w:divBdr>
          <w:divsChild>
            <w:div w:id="14260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39098">
      <w:bodyDiv w:val="1"/>
      <w:marLeft w:val="0"/>
      <w:marRight w:val="0"/>
      <w:marTop w:val="0"/>
      <w:marBottom w:val="0"/>
      <w:divBdr>
        <w:top w:val="none" w:sz="0" w:space="0" w:color="auto"/>
        <w:left w:val="none" w:sz="0" w:space="0" w:color="auto"/>
        <w:bottom w:val="none" w:sz="0" w:space="0" w:color="auto"/>
        <w:right w:val="none" w:sz="0" w:space="0" w:color="auto"/>
      </w:divBdr>
    </w:div>
    <w:div w:id="478310535">
      <w:bodyDiv w:val="1"/>
      <w:marLeft w:val="0"/>
      <w:marRight w:val="0"/>
      <w:marTop w:val="0"/>
      <w:marBottom w:val="0"/>
      <w:divBdr>
        <w:top w:val="none" w:sz="0" w:space="0" w:color="auto"/>
        <w:left w:val="none" w:sz="0" w:space="0" w:color="auto"/>
        <w:bottom w:val="none" w:sz="0" w:space="0" w:color="auto"/>
        <w:right w:val="none" w:sz="0" w:space="0" w:color="auto"/>
      </w:divBdr>
    </w:div>
    <w:div w:id="532890590">
      <w:bodyDiv w:val="1"/>
      <w:marLeft w:val="0"/>
      <w:marRight w:val="0"/>
      <w:marTop w:val="0"/>
      <w:marBottom w:val="0"/>
      <w:divBdr>
        <w:top w:val="none" w:sz="0" w:space="0" w:color="auto"/>
        <w:left w:val="none" w:sz="0" w:space="0" w:color="auto"/>
        <w:bottom w:val="none" w:sz="0" w:space="0" w:color="auto"/>
        <w:right w:val="none" w:sz="0" w:space="0" w:color="auto"/>
      </w:divBdr>
    </w:div>
    <w:div w:id="538857465">
      <w:bodyDiv w:val="1"/>
      <w:marLeft w:val="0"/>
      <w:marRight w:val="0"/>
      <w:marTop w:val="0"/>
      <w:marBottom w:val="0"/>
      <w:divBdr>
        <w:top w:val="none" w:sz="0" w:space="0" w:color="auto"/>
        <w:left w:val="none" w:sz="0" w:space="0" w:color="auto"/>
        <w:bottom w:val="none" w:sz="0" w:space="0" w:color="auto"/>
        <w:right w:val="none" w:sz="0" w:space="0" w:color="auto"/>
      </w:divBdr>
    </w:div>
    <w:div w:id="543761945">
      <w:bodyDiv w:val="1"/>
      <w:marLeft w:val="0"/>
      <w:marRight w:val="0"/>
      <w:marTop w:val="0"/>
      <w:marBottom w:val="0"/>
      <w:divBdr>
        <w:top w:val="none" w:sz="0" w:space="0" w:color="auto"/>
        <w:left w:val="none" w:sz="0" w:space="0" w:color="auto"/>
        <w:bottom w:val="none" w:sz="0" w:space="0" w:color="auto"/>
        <w:right w:val="none" w:sz="0" w:space="0" w:color="auto"/>
      </w:divBdr>
    </w:div>
    <w:div w:id="552228929">
      <w:bodyDiv w:val="1"/>
      <w:marLeft w:val="0"/>
      <w:marRight w:val="0"/>
      <w:marTop w:val="0"/>
      <w:marBottom w:val="0"/>
      <w:divBdr>
        <w:top w:val="none" w:sz="0" w:space="0" w:color="auto"/>
        <w:left w:val="none" w:sz="0" w:space="0" w:color="auto"/>
        <w:bottom w:val="none" w:sz="0" w:space="0" w:color="auto"/>
        <w:right w:val="none" w:sz="0" w:space="0" w:color="auto"/>
      </w:divBdr>
    </w:div>
    <w:div w:id="553274159">
      <w:bodyDiv w:val="1"/>
      <w:marLeft w:val="0"/>
      <w:marRight w:val="0"/>
      <w:marTop w:val="0"/>
      <w:marBottom w:val="0"/>
      <w:divBdr>
        <w:top w:val="none" w:sz="0" w:space="0" w:color="auto"/>
        <w:left w:val="none" w:sz="0" w:space="0" w:color="auto"/>
        <w:bottom w:val="none" w:sz="0" w:space="0" w:color="auto"/>
        <w:right w:val="none" w:sz="0" w:space="0" w:color="auto"/>
      </w:divBdr>
    </w:div>
    <w:div w:id="572353428">
      <w:bodyDiv w:val="1"/>
      <w:marLeft w:val="0"/>
      <w:marRight w:val="0"/>
      <w:marTop w:val="0"/>
      <w:marBottom w:val="0"/>
      <w:divBdr>
        <w:top w:val="none" w:sz="0" w:space="0" w:color="auto"/>
        <w:left w:val="none" w:sz="0" w:space="0" w:color="auto"/>
        <w:bottom w:val="none" w:sz="0" w:space="0" w:color="auto"/>
        <w:right w:val="none" w:sz="0" w:space="0" w:color="auto"/>
      </w:divBdr>
    </w:div>
    <w:div w:id="589969048">
      <w:bodyDiv w:val="1"/>
      <w:marLeft w:val="0"/>
      <w:marRight w:val="0"/>
      <w:marTop w:val="0"/>
      <w:marBottom w:val="0"/>
      <w:divBdr>
        <w:top w:val="none" w:sz="0" w:space="0" w:color="auto"/>
        <w:left w:val="none" w:sz="0" w:space="0" w:color="auto"/>
        <w:bottom w:val="none" w:sz="0" w:space="0" w:color="auto"/>
        <w:right w:val="none" w:sz="0" w:space="0" w:color="auto"/>
      </w:divBdr>
    </w:div>
    <w:div w:id="599408670">
      <w:bodyDiv w:val="1"/>
      <w:marLeft w:val="0"/>
      <w:marRight w:val="0"/>
      <w:marTop w:val="0"/>
      <w:marBottom w:val="0"/>
      <w:divBdr>
        <w:top w:val="none" w:sz="0" w:space="0" w:color="auto"/>
        <w:left w:val="none" w:sz="0" w:space="0" w:color="auto"/>
        <w:bottom w:val="none" w:sz="0" w:space="0" w:color="auto"/>
        <w:right w:val="none" w:sz="0" w:space="0" w:color="auto"/>
      </w:divBdr>
    </w:div>
    <w:div w:id="676882181">
      <w:bodyDiv w:val="1"/>
      <w:marLeft w:val="0"/>
      <w:marRight w:val="0"/>
      <w:marTop w:val="0"/>
      <w:marBottom w:val="0"/>
      <w:divBdr>
        <w:top w:val="none" w:sz="0" w:space="0" w:color="auto"/>
        <w:left w:val="none" w:sz="0" w:space="0" w:color="auto"/>
        <w:bottom w:val="none" w:sz="0" w:space="0" w:color="auto"/>
        <w:right w:val="none" w:sz="0" w:space="0" w:color="auto"/>
      </w:divBdr>
    </w:div>
    <w:div w:id="681518787">
      <w:bodyDiv w:val="1"/>
      <w:marLeft w:val="0"/>
      <w:marRight w:val="0"/>
      <w:marTop w:val="0"/>
      <w:marBottom w:val="0"/>
      <w:divBdr>
        <w:top w:val="none" w:sz="0" w:space="0" w:color="auto"/>
        <w:left w:val="none" w:sz="0" w:space="0" w:color="auto"/>
        <w:bottom w:val="none" w:sz="0" w:space="0" w:color="auto"/>
        <w:right w:val="none" w:sz="0" w:space="0" w:color="auto"/>
      </w:divBdr>
    </w:div>
    <w:div w:id="701058329">
      <w:bodyDiv w:val="1"/>
      <w:marLeft w:val="0"/>
      <w:marRight w:val="0"/>
      <w:marTop w:val="0"/>
      <w:marBottom w:val="0"/>
      <w:divBdr>
        <w:top w:val="none" w:sz="0" w:space="0" w:color="auto"/>
        <w:left w:val="none" w:sz="0" w:space="0" w:color="auto"/>
        <w:bottom w:val="none" w:sz="0" w:space="0" w:color="auto"/>
        <w:right w:val="none" w:sz="0" w:space="0" w:color="auto"/>
      </w:divBdr>
      <w:divsChild>
        <w:div w:id="1681930889">
          <w:marLeft w:val="0"/>
          <w:marRight w:val="0"/>
          <w:marTop w:val="0"/>
          <w:marBottom w:val="0"/>
          <w:divBdr>
            <w:top w:val="none" w:sz="0" w:space="0" w:color="auto"/>
            <w:left w:val="none" w:sz="0" w:space="0" w:color="auto"/>
            <w:bottom w:val="none" w:sz="0" w:space="0" w:color="auto"/>
            <w:right w:val="none" w:sz="0" w:space="0" w:color="auto"/>
          </w:divBdr>
          <w:divsChild>
            <w:div w:id="2010405640">
              <w:marLeft w:val="0"/>
              <w:marRight w:val="0"/>
              <w:marTop w:val="0"/>
              <w:marBottom w:val="0"/>
              <w:divBdr>
                <w:top w:val="none" w:sz="0" w:space="0" w:color="auto"/>
                <w:left w:val="none" w:sz="0" w:space="0" w:color="auto"/>
                <w:bottom w:val="none" w:sz="0" w:space="0" w:color="auto"/>
                <w:right w:val="none" w:sz="0" w:space="0" w:color="auto"/>
              </w:divBdr>
            </w:div>
          </w:divsChild>
        </w:div>
        <w:div w:id="1547181643">
          <w:marLeft w:val="0"/>
          <w:marRight w:val="0"/>
          <w:marTop w:val="0"/>
          <w:marBottom w:val="0"/>
          <w:divBdr>
            <w:top w:val="none" w:sz="0" w:space="0" w:color="auto"/>
            <w:left w:val="none" w:sz="0" w:space="0" w:color="auto"/>
            <w:bottom w:val="none" w:sz="0" w:space="0" w:color="auto"/>
            <w:right w:val="none" w:sz="0" w:space="0" w:color="auto"/>
          </w:divBdr>
          <w:divsChild>
            <w:div w:id="956108506">
              <w:marLeft w:val="0"/>
              <w:marRight w:val="0"/>
              <w:marTop w:val="0"/>
              <w:marBottom w:val="0"/>
              <w:divBdr>
                <w:top w:val="none" w:sz="0" w:space="0" w:color="auto"/>
                <w:left w:val="none" w:sz="0" w:space="0" w:color="auto"/>
                <w:bottom w:val="none" w:sz="0" w:space="0" w:color="auto"/>
                <w:right w:val="none" w:sz="0" w:space="0" w:color="auto"/>
              </w:divBdr>
            </w:div>
          </w:divsChild>
        </w:div>
        <w:div w:id="877014948">
          <w:marLeft w:val="0"/>
          <w:marRight w:val="0"/>
          <w:marTop w:val="0"/>
          <w:marBottom w:val="0"/>
          <w:divBdr>
            <w:top w:val="none" w:sz="0" w:space="0" w:color="auto"/>
            <w:left w:val="none" w:sz="0" w:space="0" w:color="auto"/>
            <w:bottom w:val="none" w:sz="0" w:space="0" w:color="auto"/>
            <w:right w:val="none" w:sz="0" w:space="0" w:color="auto"/>
          </w:divBdr>
          <w:divsChild>
            <w:div w:id="1877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69097">
      <w:bodyDiv w:val="1"/>
      <w:marLeft w:val="0"/>
      <w:marRight w:val="0"/>
      <w:marTop w:val="0"/>
      <w:marBottom w:val="0"/>
      <w:divBdr>
        <w:top w:val="none" w:sz="0" w:space="0" w:color="auto"/>
        <w:left w:val="none" w:sz="0" w:space="0" w:color="auto"/>
        <w:bottom w:val="none" w:sz="0" w:space="0" w:color="auto"/>
        <w:right w:val="none" w:sz="0" w:space="0" w:color="auto"/>
      </w:divBdr>
    </w:div>
    <w:div w:id="714619761">
      <w:bodyDiv w:val="1"/>
      <w:marLeft w:val="0"/>
      <w:marRight w:val="0"/>
      <w:marTop w:val="0"/>
      <w:marBottom w:val="0"/>
      <w:divBdr>
        <w:top w:val="none" w:sz="0" w:space="0" w:color="auto"/>
        <w:left w:val="none" w:sz="0" w:space="0" w:color="auto"/>
        <w:bottom w:val="none" w:sz="0" w:space="0" w:color="auto"/>
        <w:right w:val="none" w:sz="0" w:space="0" w:color="auto"/>
      </w:divBdr>
    </w:div>
    <w:div w:id="745954702">
      <w:bodyDiv w:val="1"/>
      <w:marLeft w:val="0"/>
      <w:marRight w:val="0"/>
      <w:marTop w:val="0"/>
      <w:marBottom w:val="0"/>
      <w:divBdr>
        <w:top w:val="none" w:sz="0" w:space="0" w:color="auto"/>
        <w:left w:val="none" w:sz="0" w:space="0" w:color="auto"/>
        <w:bottom w:val="none" w:sz="0" w:space="0" w:color="auto"/>
        <w:right w:val="none" w:sz="0" w:space="0" w:color="auto"/>
      </w:divBdr>
    </w:div>
    <w:div w:id="752699196">
      <w:bodyDiv w:val="1"/>
      <w:marLeft w:val="0"/>
      <w:marRight w:val="0"/>
      <w:marTop w:val="0"/>
      <w:marBottom w:val="0"/>
      <w:divBdr>
        <w:top w:val="none" w:sz="0" w:space="0" w:color="auto"/>
        <w:left w:val="none" w:sz="0" w:space="0" w:color="auto"/>
        <w:bottom w:val="none" w:sz="0" w:space="0" w:color="auto"/>
        <w:right w:val="none" w:sz="0" w:space="0" w:color="auto"/>
      </w:divBdr>
      <w:divsChild>
        <w:div w:id="1395279025">
          <w:marLeft w:val="0"/>
          <w:marRight w:val="0"/>
          <w:marTop w:val="0"/>
          <w:marBottom w:val="0"/>
          <w:divBdr>
            <w:top w:val="none" w:sz="0" w:space="0" w:color="auto"/>
            <w:left w:val="none" w:sz="0" w:space="0" w:color="auto"/>
            <w:bottom w:val="none" w:sz="0" w:space="0" w:color="auto"/>
            <w:right w:val="none" w:sz="0" w:space="0" w:color="auto"/>
          </w:divBdr>
          <w:divsChild>
            <w:div w:id="484860443">
              <w:marLeft w:val="0"/>
              <w:marRight w:val="0"/>
              <w:marTop w:val="0"/>
              <w:marBottom w:val="0"/>
              <w:divBdr>
                <w:top w:val="none" w:sz="0" w:space="0" w:color="auto"/>
                <w:left w:val="none" w:sz="0" w:space="0" w:color="auto"/>
                <w:bottom w:val="none" w:sz="0" w:space="0" w:color="auto"/>
                <w:right w:val="none" w:sz="0" w:space="0" w:color="auto"/>
              </w:divBdr>
            </w:div>
          </w:divsChild>
        </w:div>
        <w:div w:id="389500817">
          <w:marLeft w:val="0"/>
          <w:marRight w:val="0"/>
          <w:marTop w:val="0"/>
          <w:marBottom w:val="0"/>
          <w:divBdr>
            <w:top w:val="none" w:sz="0" w:space="0" w:color="auto"/>
            <w:left w:val="none" w:sz="0" w:space="0" w:color="auto"/>
            <w:bottom w:val="none" w:sz="0" w:space="0" w:color="auto"/>
            <w:right w:val="none" w:sz="0" w:space="0" w:color="auto"/>
          </w:divBdr>
          <w:divsChild>
            <w:div w:id="2038310902">
              <w:marLeft w:val="0"/>
              <w:marRight w:val="0"/>
              <w:marTop w:val="0"/>
              <w:marBottom w:val="0"/>
              <w:divBdr>
                <w:top w:val="none" w:sz="0" w:space="0" w:color="auto"/>
                <w:left w:val="none" w:sz="0" w:space="0" w:color="auto"/>
                <w:bottom w:val="none" w:sz="0" w:space="0" w:color="auto"/>
                <w:right w:val="none" w:sz="0" w:space="0" w:color="auto"/>
              </w:divBdr>
            </w:div>
          </w:divsChild>
        </w:div>
        <w:div w:id="99568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82468">
          <w:marLeft w:val="0"/>
          <w:marRight w:val="0"/>
          <w:marTop w:val="0"/>
          <w:marBottom w:val="0"/>
          <w:divBdr>
            <w:top w:val="none" w:sz="0" w:space="0" w:color="auto"/>
            <w:left w:val="none" w:sz="0" w:space="0" w:color="auto"/>
            <w:bottom w:val="none" w:sz="0" w:space="0" w:color="auto"/>
            <w:right w:val="none" w:sz="0" w:space="0" w:color="auto"/>
          </w:divBdr>
          <w:divsChild>
            <w:div w:id="681588887">
              <w:marLeft w:val="0"/>
              <w:marRight w:val="0"/>
              <w:marTop w:val="0"/>
              <w:marBottom w:val="0"/>
              <w:divBdr>
                <w:top w:val="none" w:sz="0" w:space="0" w:color="auto"/>
                <w:left w:val="none" w:sz="0" w:space="0" w:color="auto"/>
                <w:bottom w:val="none" w:sz="0" w:space="0" w:color="auto"/>
                <w:right w:val="none" w:sz="0" w:space="0" w:color="auto"/>
              </w:divBdr>
            </w:div>
          </w:divsChild>
        </w:div>
        <w:div w:id="789476697">
          <w:marLeft w:val="0"/>
          <w:marRight w:val="0"/>
          <w:marTop w:val="0"/>
          <w:marBottom w:val="0"/>
          <w:divBdr>
            <w:top w:val="none" w:sz="0" w:space="0" w:color="auto"/>
            <w:left w:val="none" w:sz="0" w:space="0" w:color="auto"/>
            <w:bottom w:val="none" w:sz="0" w:space="0" w:color="auto"/>
            <w:right w:val="none" w:sz="0" w:space="0" w:color="auto"/>
          </w:divBdr>
          <w:divsChild>
            <w:div w:id="328140154">
              <w:marLeft w:val="0"/>
              <w:marRight w:val="0"/>
              <w:marTop w:val="0"/>
              <w:marBottom w:val="0"/>
              <w:divBdr>
                <w:top w:val="none" w:sz="0" w:space="0" w:color="auto"/>
                <w:left w:val="none" w:sz="0" w:space="0" w:color="auto"/>
                <w:bottom w:val="none" w:sz="0" w:space="0" w:color="auto"/>
                <w:right w:val="none" w:sz="0" w:space="0" w:color="auto"/>
              </w:divBdr>
            </w:div>
          </w:divsChild>
        </w:div>
        <w:div w:id="166290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834281">
      <w:bodyDiv w:val="1"/>
      <w:marLeft w:val="0"/>
      <w:marRight w:val="0"/>
      <w:marTop w:val="0"/>
      <w:marBottom w:val="0"/>
      <w:divBdr>
        <w:top w:val="none" w:sz="0" w:space="0" w:color="auto"/>
        <w:left w:val="none" w:sz="0" w:space="0" w:color="auto"/>
        <w:bottom w:val="none" w:sz="0" w:space="0" w:color="auto"/>
        <w:right w:val="none" w:sz="0" w:space="0" w:color="auto"/>
      </w:divBdr>
      <w:divsChild>
        <w:div w:id="787356693">
          <w:marLeft w:val="0"/>
          <w:marRight w:val="0"/>
          <w:marTop w:val="0"/>
          <w:marBottom w:val="0"/>
          <w:divBdr>
            <w:top w:val="none" w:sz="0" w:space="0" w:color="auto"/>
            <w:left w:val="none" w:sz="0" w:space="0" w:color="auto"/>
            <w:bottom w:val="none" w:sz="0" w:space="0" w:color="auto"/>
            <w:right w:val="none" w:sz="0" w:space="0" w:color="auto"/>
          </w:divBdr>
          <w:divsChild>
            <w:div w:id="1944260143">
              <w:marLeft w:val="0"/>
              <w:marRight w:val="0"/>
              <w:marTop w:val="0"/>
              <w:marBottom w:val="0"/>
              <w:divBdr>
                <w:top w:val="none" w:sz="0" w:space="0" w:color="auto"/>
                <w:left w:val="none" w:sz="0" w:space="0" w:color="auto"/>
                <w:bottom w:val="none" w:sz="0" w:space="0" w:color="auto"/>
                <w:right w:val="none" w:sz="0" w:space="0" w:color="auto"/>
              </w:divBdr>
            </w:div>
          </w:divsChild>
        </w:div>
        <w:div w:id="1966737155">
          <w:marLeft w:val="0"/>
          <w:marRight w:val="0"/>
          <w:marTop w:val="0"/>
          <w:marBottom w:val="0"/>
          <w:divBdr>
            <w:top w:val="none" w:sz="0" w:space="0" w:color="auto"/>
            <w:left w:val="none" w:sz="0" w:space="0" w:color="auto"/>
            <w:bottom w:val="none" w:sz="0" w:space="0" w:color="auto"/>
            <w:right w:val="none" w:sz="0" w:space="0" w:color="auto"/>
          </w:divBdr>
          <w:divsChild>
            <w:div w:id="625938089">
              <w:marLeft w:val="0"/>
              <w:marRight w:val="0"/>
              <w:marTop w:val="0"/>
              <w:marBottom w:val="0"/>
              <w:divBdr>
                <w:top w:val="none" w:sz="0" w:space="0" w:color="auto"/>
                <w:left w:val="none" w:sz="0" w:space="0" w:color="auto"/>
                <w:bottom w:val="none" w:sz="0" w:space="0" w:color="auto"/>
                <w:right w:val="none" w:sz="0" w:space="0" w:color="auto"/>
              </w:divBdr>
            </w:div>
          </w:divsChild>
        </w:div>
        <w:div w:id="93480498">
          <w:marLeft w:val="0"/>
          <w:marRight w:val="0"/>
          <w:marTop w:val="0"/>
          <w:marBottom w:val="0"/>
          <w:divBdr>
            <w:top w:val="none" w:sz="0" w:space="0" w:color="auto"/>
            <w:left w:val="none" w:sz="0" w:space="0" w:color="auto"/>
            <w:bottom w:val="none" w:sz="0" w:space="0" w:color="auto"/>
            <w:right w:val="none" w:sz="0" w:space="0" w:color="auto"/>
          </w:divBdr>
          <w:divsChild>
            <w:div w:id="15521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67860">
      <w:bodyDiv w:val="1"/>
      <w:marLeft w:val="0"/>
      <w:marRight w:val="0"/>
      <w:marTop w:val="0"/>
      <w:marBottom w:val="0"/>
      <w:divBdr>
        <w:top w:val="none" w:sz="0" w:space="0" w:color="auto"/>
        <w:left w:val="none" w:sz="0" w:space="0" w:color="auto"/>
        <w:bottom w:val="none" w:sz="0" w:space="0" w:color="auto"/>
        <w:right w:val="none" w:sz="0" w:space="0" w:color="auto"/>
      </w:divBdr>
    </w:div>
    <w:div w:id="855578820">
      <w:bodyDiv w:val="1"/>
      <w:marLeft w:val="0"/>
      <w:marRight w:val="0"/>
      <w:marTop w:val="0"/>
      <w:marBottom w:val="0"/>
      <w:divBdr>
        <w:top w:val="none" w:sz="0" w:space="0" w:color="auto"/>
        <w:left w:val="none" w:sz="0" w:space="0" w:color="auto"/>
        <w:bottom w:val="none" w:sz="0" w:space="0" w:color="auto"/>
        <w:right w:val="none" w:sz="0" w:space="0" w:color="auto"/>
      </w:divBdr>
    </w:div>
    <w:div w:id="860170785">
      <w:bodyDiv w:val="1"/>
      <w:marLeft w:val="0"/>
      <w:marRight w:val="0"/>
      <w:marTop w:val="0"/>
      <w:marBottom w:val="0"/>
      <w:divBdr>
        <w:top w:val="none" w:sz="0" w:space="0" w:color="auto"/>
        <w:left w:val="none" w:sz="0" w:space="0" w:color="auto"/>
        <w:bottom w:val="none" w:sz="0" w:space="0" w:color="auto"/>
        <w:right w:val="none" w:sz="0" w:space="0" w:color="auto"/>
      </w:divBdr>
    </w:div>
    <w:div w:id="894582621">
      <w:bodyDiv w:val="1"/>
      <w:marLeft w:val="0"/>
      <w:marRight w:val="0"/>
      <w:marTop w:val="0"/>
      <w:marBottom w:val="0"/>
      <w:divBdr>
        <w:top w:val="none" w:sz="0" w:space="0" w:color="auto"/>
        <w:left w:val="none" w:sz="0" w:space="0" w:color="auto"/>
        <w:bottom w:val="none" w:sz="0" w:space="0" w:color="auto"/>
        <w:right w:val="none" w:sz="0" w:space="0" w:color="auto"/>
      </w:divBdr>
      <w:divsChild>
        <w:div w:id="1743019072">
          <w:marLeft w:val="0"/>
          <w:marRight w:val="0"/>
          <w:marTop w:val="0"/>
          <w:marBottom w:val="0"/>
          <w:divBdr>
            <w:top w:val="none" w:sz="0" w:space="0" w:color="auto"/>
            <w:left w:val="none" w:sz="0" w:space="0" w:color="auto"/>
            <w:bottom w:val="none" w:sz="0" w:space="0" w:color="auto"/>
            <w:right w:val="none" w:sz="0" w:space="0" w:color="auto"/>
          </w:divBdr>
          <w:divsChild>
            <w:div w:id="2080052812">
              <w:marLeft w:val="0"/>
              <w:marRight w:val="0"/>
              <w:marTop w:val="0"/>
              <w:marBottom w:val="0"/>
              <w:divBdr>
                <w:top w:val="none" w:sz="0" w:space="0" w:color="auto"/>
                <w:left w:val="none" w:sz="0" w:space="0" w:color="auto"/>
                <w:bottom w:val="none" w:sz="0" w:space="0" w:color="auto"/>
                <w:right w:val="none" w:sz="0" w:space="0" w:color="auto"/>
              </w:divBdr>
            </w:div>
          </w:divsChild>
        </w:div>
        <w:div w:id="1159350754">
          <w:marLeft w:val="0"/>
          <w:marRight w:val="0"/>
          <w:marTop w:val="0"/>
          <w:marBottom w:val="0"/>
          <w:divBdr>
            <w:top w:val="none" w:sz="0" w:space="0" w:color="auto"/>
            <w:left w:val="none" w:sz="0" w:space="0" w:color="auto"/>
            <w:bottom w:val="none" w:sz="0" w:space="0" w:color="auto"/>
            <w:right w:val="none" w:sz="0" w:space="0" w:color="auto"/>
          </w:divBdr>
          <w:divsChild>
            <w:div w:id="1115366374">
              <w:marLeft w:val="0"/>
              <w:marRight w:val="0"/>
              <w:marTop w:val="0"/>
              <w:marBottom w:val="0"/>
              <w:divBdr>
                <w:top w:val="none" w:sz="0" w:space="0" w:color="auto"/>
                <w:left w:val="none" w:sz="0" w:space="0" w:color="auto"/>
                <w:bottom w:val="none" w:sz="0" w:space="0" w:color="auto"/>
                <w:right w:val="none" w:sz="0" w:space="0" w:color="auto"/>
              </w:divBdr>
            </w:div>
          </w:divsChild>
        </w:div>
        <w:div w:id="1161311351">
          <w:marLeft w:val="0"/>
          <w:marRight w:val="0"/>
          <w:marTop w:val="0"/>
          <w:marBottom w:val="0"/>
          <w:divBdr>
            <w:top w:val="none" w:sz="0" w:space="0" w:color="auto"/>
            <w:left w:val="none" w:sz="0" w:space="0" w:color="auto"/>
            <w:bottom w:val="none" w:sz="0" w:space="0" w:color="auto"/>
            <w:right w:val="none" w:sz="0" w:space="0" w:color="auto"/>
          </w:divBdr>
          <w:divsChild>
            <w:div w:id="88759">
              <w:marLeft w:val="0"/>
              <w:marRight w:val="0"/>
              <w:marTop w:val="0"/>
              <w:marBottom w:val="0"/>
              <w:divBdr>
                <w:top w:val="none" w:sz="0" w:space="0" w:color="auto"/>
                <w:left w:val="none" w:sz="0" w:space="0" w:color="auto"/>
                <w:bottom w:val="none" w:sz="0" w:space="0" w:color="auto"/>
                <w:right w:val="none" w:sz="0" w:space="0" w:color="auto"/>
              </w:divBdr>
            </w:div>
          </w:divsChild>
        </w:div>
        <w:div w:id="1284849376">
          <w:marLeft w:val="0"/>
          <w:marRight w:val="0"/>
          <w:marTop w:val="0"/>
          <w:marBottom w:val="0"/>
          <w:divBdr>
            <w:top w:val="none" w:sz="0" w:space="0" w:color="auto"/>
            <w:left w:val="none" w:sz="0" w:space="0" w:color="auto"/>
            <w:bottom w:val="none" w:sz="0" w:space="0" w:color="auto"/>
            <w:right w:val="none" w:sz="0" w:space="0" w:color="auto"/>
          </w:divBdr>
          <w:divsChild>
            <w:div w:id="1651129824">
              <w:marLeft w:val="0"/>
              <w:marRight w:val="0"/>
              <w:marTop w:val="0"/>
              <w:marBottom w:val="0"/>
              <w:divBdr>
                <w:top w:val="none" w:sz="0" w:space="0" w:color="auto"/>
                <w:left w:val="none" w:sz="0" w:space="0" w:color="auto"/>
                <w:bottom w:val="none" w:sz="0" w:space="0" w:color="auto"/>
                <w:right w:val="none" w:sz="0" w:space="0" w:color="auto"/>
              </w:divBdr>
            </w:div>
          </w:divsChild>
        </w:div>
        <w:div w:id="570428490">
          <w:marLeft w:val="0"/>
          <w:marRight w:val="0"/>
          <w:marTop w:val="0"/>
          <w:marBottom w:val="0"/>
          <w:divBdr>
            <w:top w:val="none" w:sz="0" w:space="0" w:color="auto"/>
            <w:left w:val="none" w:sz="0" w:space="0" w:color="auto"/>
            <w:bottom w:val="none" w:sz="0" w:space="0" w:color="auto"/>
            <w:right w:val="none" w:sz="0" w:space="0" w:color="auto"/>
          </w:divBdr>
          <w:divsChild>
            <w:div w:id="1994285497">
              <w:marLeft w:val="0"/>
              <w:marRight w:val="0"/>
              <w:marTop w:val="0"/>
              <w:marBottom w:val="0"/>
              <w:divBdr>
                <w:top w:val="none" w:sz="0" w:space="0" w:color="auto"/>
                <w:left w:val="none" w:sz="0" w:space="0" w:color="auto"/>
                <w:bottom w:val="none" w:sz="0" w:space="0" w:color="auto"/>
                <w:right w:val="none" w:sz="0" w:space="0" w:color="auto"/>
              </w:divBdr>
            </w:div>
          </w:divsChild>
        </w:div>
        <w:div w:id="1013797632">
          <w:marLeft w:val="0"/>
          <w:marRight w:val="0"/>
          <w:marTop w:val="0"/>
          <w:marBottom w:val="0"/>
          <w:divBdr>
            <w:top w:val="none" w:sz="0" w:space="0" w:color="auto"/>
            <w:left w:val="none" w:sz="0" w:space="0" w:color="auto"/>
            <w:bottom w:val="none" w:sz="0" w:space="0" w:color="auto"/>
            <w:right w:val="none" w:sz="0" w:space="0" w:color="auto"/>
          </w:divBdr>
          <w:divsChild>
            <w:div w:id="3888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62874">
      <w:bodyDiv w:val="1"/>
      <w:marLeft w:val="0"/>
      <w:marRight w:val="0"/>
      <w:marTop w:val="0"/>
      <w:marBottom w:val="0"/>
      <w:divBdr>
        <w:top w:val="none" w:sz="0" w:space="0" w:color="auto"/>
        <w:left w:val="none" w:sz="0" w:space="0" w:color="auto"/>
        <w:bottom w:val="none" w:sz="0" w:space="0" w:color="auto"/>
        <w:right w:val="none" w:sz="0" w:space="0" w:color="auto"/>
      </w:divBdr>
      <w:divsChild>
        <w:div w:id="1399597907">
          <w:marLeft w:val="0"/>
          <w:marRight w:val="0"/>
          <w:marTop w:val="0"/>
          <w:marBottom w:val="0"/>
          <w:divBdr>
            <w:top w:val="none" w:sz="0" w:space="0" w:color="auto"/>
            <w:left w:val="none" w:sz="0" w:space="0" w:color="auto"/>
            <w:bottom w:val="none" w:sz="0" w:space="0" w:color="auto"/>
            <w:right w:val="none" w:sz="0" w:space="0" w:color="auto"/>
          </w:divBdr>
          <w:divsChild>
            <w:div w:id="449326489">
              <w:marLeft w:val="0"/>
              <w:marRight w:val="0"/>
              <w:marTop w:val="0"/>
              <w:marBottom w:val="0"/>
              <w:divBdr>
                <w:top w:val="none" w:sz="0" w:space="0" w:color="auto"/>
                <w:left w:val="none" w:sz="0" w:space="0" w:color="auto"/>
                <w:bottom w:val="none" w:sz="0" w:space="0" w:color="auto"/>
                <w:right w:val="none" w:sz="0" w:space="0" w:color="auto"/>
              </w:divBdr>
            </w:div>
          </w:divsChild>
        </w:div>
        <w:div w:id="622276425">
          <w:marLeft w:val="0"/>
          <w:marRight w:val="0"/>
          <w:marTop w:val="0"/>
          <w:marBottom w:val="0"/>
          <w:divBdr>
            <w:top w:val="none" w:sz="0" w:space="0" w:color="auto"/>
            <w:left w:val="none" w:sz="0" w:space="0" w:color="auto"/>
            <w:bottom w:val="none" w:sz="0" w:space="0" w:color="auto"/>
            <w:right w:val="none" w:sz="0" w:space="0" w:color="auto"/>
          </w:divBdr>
          <w:divsChild>
            <w:div w:id="1492984195">
              <w:marLeft w:val="0"/>
              <w:marRight w:val="0"/>
              <w:marTop w:val="0"/>
              <w:marBottom w:val="0"/>
              <w:divBdr>
                <w:top w:val="none" w:sz="0" w:space="0" w:color="auto"/>
                <w:left w:val="none" w:sz="0" w:space="0" w:color="auto"/>
                <w:bottom w:val="none" w:sz="0" w:space="0" w:color="auto"/>
                <w:right w:val="none" w:sz="0" w:space="0" w:color="auto"/>
              </w:divBdr>
            </w:div>
          </w:divsChild>
        </w:div>
        <w:div w:id="1820073439">
          <w:marLeft w:val="0"/>
          <w:marRight w:val="0"/>
          <w:marTop w:val="0"/>
          <w:marBottom w:val="0"/>
          <w:divBdr>
            <w:top w:val="none" w:sz="0" w:space="0" w:color="auto"/>
            <w:left w:val="none" w:sz="0" w:space="0" w:color="auto"/>
            <w:bottom w:val="none" w:sz="0" w:space="0" w:color="auto"/>
            <w:right w:val="none" w:sz="0" w:space="0" w:color="auto"/>
          </w:divBdr>
          <w:divsChild>
            <w:div w:id="1303072299">
              <w:marLeft w:val="0"/>
              <w:marRight w:val="0"/>
              <w:marTop w:val="0"/>
              <w:marBottom w:val="0"/>
              <w:divBdr>
                <w:top w:val="none" w:sz="0" w:space="0" w:color="auto"/>
                <w:left w:val="none" w:sz="0" w:space="0" w:color="auto"/>
                <w:bottom w:val="none" w:sz="0" w:space="0" w:color="auto"/>
                <w:right w:val="none" w:sz="0" w:space="0" w:color="auto"/>
              </w:divBdr>
            </w:div>
          </w:divsChild>
        </w:div>
        <w:div w:id="1708798157">
          <w:marLeft w:val="0"/>
          <w:marRight w:val="0"/>
          <w:marTop w:val="0"/>
          <w:marBottom w:val="0"/>
          <w:divBdr>
            <w:top w:val="none" w:sz="0" w:space="0" w:color="auto"/>
            <w:left w:val="none" w:sz="0" w:space="0" w:color="auto"/>
            <w:bottom w:val="none" w:sz="0" w:space="0" w:color="auto"/>
            <w:right w:val="none" w:sz="0" w:space="0" w:color="auto"/>
          </w:divBdr>
          <w:divsChild>
            <w:div w:id="8045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4573">
      <w:bodyDiv w:val="1"/>
      <w:marLeft w:val="0"/>
      <w:marRight w:val="0"/>
      <w:marTop w:val="0"/>
      <w:marBottom w:val="0"/>
      <w:divBdr>
        <w:top w:val="none" w:sz="0" w:space="0" w:color="auto"/>
        <w:left w:val="none" w:sz="0" w:space="0" w:color="auto"/>
        <w:bottom w:val="none" w:sz="0" w:space="0" w:color="auto"/>
        <w:right w:val="none" w:sz="0" w:space="0" w:color="auto"/>
      </w:divBdr>
    </w:div>
    <w:div w:id="998845446">
      <w:bodyDiv w:val="1"/>
      <w:marLeft w:val="0"/>
      <w:marRight w:val="0"/>
      <w:marTop w:val="0"/>
      <w:marBottom w:val="0"/>
      <w:divBdr>
        <w:top w:val="none" w:sz="0" w:space="0" w:color="auto"/>
        <w:left w:val="none" w:sz="0" w:space="0" w:color="auto"/>
        <w:bottom w:val="none" w:sz="0" w:space="0" w:color="auto"/>
        <w:right w:val="none" w:sz="0" w:space="0" w:color="auto"/>
      </w:divBdr>
    </w:div>
    <w:div w:id="999573956">
      <w:bodyDiv w:val="1"/>
      <w:marLeft w:val="0"/>
      <w:marRight w:val="0"/>
      <w:marTop w:val="0"/>
      <w:marBottom w:val="0"/>
      <w:divBdr>
        <w:top w:val="none" w:sz="0" w:space="0" w:color="auto"/>
        <w:left w:val="none" w:sz="0" w:space="0" w:color="auto"/>
        <w:bottom w:val="none" w:sz="0" w:space="0" w:color="auto"/>
        <w:right w:val="none" w:sz="0" w:space="0" w:color="auto"/>
      </w:divBdr>
    </w:div>
    <w:div w:id="1019968810">
      <w:bodyDiv w:val="1"/>
      <w:marLeft w:val="0"/>
      <w:marRight w:val="0"/>
      <w:marTop w:val="0"/>
      <w:marBottom w:val="0"/>
      <w:divBdr>
        <w:top w:val="none" w:sz="0" w:space="0" w:color="auto"/>
        <w:left w:val="none" w:sz="0" w:space="0" w:color="auto"/>
        <w:bottom w:val="none" w:sz="0" w:space="0" w:color="auto"/>
        <w:right w:val="none" w:sz="0" w:space="0" w:color="auto"/>
      </w:divBdr>
    </w:div>
    <w:div w:id="1052920158">
      <w:bodyDiv w:val="1"/>
      <w:marLeft w:val="0"/>
      <w:marRight w:val="0"/>
      <w:marTop w:val="0"/>
      <w:marBottom w:val="0"/>
      <w:divBdr>
        <w:top w:val="none" w:sz="0" w:space="0" w:color="auto"/>
        <w:left w:val="none" w:sz="0" w:space="0" w:color="auto"/>
        <w:bottom w:val="none" w:sz="0" w:space="0" w:color="auto"/>
        <w:right w:val="none" w:sz="0" w:space="0" w:color="auto"/>
      </w:divBdr>
    </w:div>
    <w:div w:id="1061488404">
      <w:bodyDiv w:val="1"/>
      <w:marLeft w:val="0"/>
      <w:marRight w:val="0"/>
      <w:marTop w:val="0"/>
      <w:marBottom w:val="0"/>
      <w:divBdr>
        <w:top w:val="none" w:sz="0" w:space="0" w:color="auto"/>
        <w:left w:val="none" w:sz="0" w:space="0" w:color="auto"/>
        <w:bottom w:val="none" w:sz="0" w:space="0" w:color="auto"/>
        <w:right w:val="none" w:sz="0" w:space="0" w:color="auto"/>
      </w:divBdr>
    </w:div>
    <w:div w:id="1078477552">
      <w:bodyDiv w:val="1"/>
      <w:marLeft w:val="0"/>
      <w:marRight w:val="0"/>
      <w:marTop w:val="0"/>
      <w:marBottom w:val="0"/>
      <w:divBdr>
        <w:top w:val="none" w:sz="0" w:space="0" w:color="auto"/>
        <w:left w:val="none" w:sz="0" w:space="0" w:color="auto"/>
        <w:bottom w:val="none" w:sz="0" w:space="0" w:color="auto"/>
        <w:right w:val="none" w:sz="0" w:space="0" w:color="auto"/>
      </w:divBdr>
      <w:divsChild>
        <w:div w:id="261109932">
          <w:marLeft w:val="0"/>
          <w:marRight w:val="0"/>
          <w:marTop w:val="0"/>
          <w:marBottom w:val="0"/>
          <w:divBdr>
            <w:top w:val="none" w:sz="0" w:space="0" w:color="auto"/>
            <w:left w:val="none" w:sz="0" w:space="0" w:color="auto"/>
            <w:bottom w:val="none" w:sz="0" w:space="0" w:color="auto"/>
            <w:right w:val="none" w:sz="0" w:space="0" w:color="auto"/>
          </w:divBdr>
          <w:divsChild>
            <w:div w:id="19166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19671">
      <w:bodyDiv w:val="1"/>
      <w:marLeft w:val="0"/>
      <w:marRight w:val="0"/>
      <w:marTop w:val="0"/>
      <w:marBottom w:val="0"/>
      <w:divBdr>
        <w:top w:val="none" w:sz="0" w:space="0" w:color="auto"/>
        <w:left w:val="none" w:sz="0" w:space="0" w:color="auto"/>
        <w:bottom w:val="none" w:sz="0" w:space="0" w:color="auto"/>
        <w:right w:val="none" w:sz="0" w:space="0" w:color="auto"/>
      </w:divBdr>
      <w:divsChild>
        <w:div w:id="181706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346833">
      <w:bodyDiv w:val="1"/>
      <w:marLeft w:val="0"/>
      <w:marRight w:val="0"/>
      <w:marTop w:val="0"/>
      <w:marBottom w:val="0"/>
      <w:divBdr>
        <w:top w:val="none" w:sz="0" w:space="0" w:color="auto"/>
        <w:left w:val="none" w:sz="0" w:space="0" w:color="auto"/>
        <w:bottom w:val="none" w:sz="0" w:space="0" w:color="auto"/>
        <w:right w:val="none" w:sz="0" w:space="0" w:color="auto"/>
      </w:divBdr>
    </w:div>
    <w:div w:id="1112826204">
      <w:bodyDiv w:val="1"/>
      <w:marLeft w:val="0"/>
      <w:marRight w:val="0"/>
      <w:marTop w:val="0"/>
      <w:marBottom w:val="0"/>
      <w:divBdr>
        <w:top w:val="none" w:sz="0" w:space="0" w:color="auto"/>
        <w:left w:val="none" w:sz="0" w:space="0" w:color="auto"/>
        <w:bottom w:val="none" w:sz="0" w:space="0" w:color="auto"/>
        <w:right w:val="none" w:sz="0" w:space="0" w:color="auto"/>
      </w:divBdr>
    </w:div>
    <w:div w:id="1145663260">
      <w:bodyDiv w:val="1"/>
      <w:marLeft w:val="0"/>
      <w:marRight w:val="0"/>
      <w:marTop w:val="0"/>
      <w:marBottom w:val="0"/>
      <w:divBdr>
        <w:top w:val="none" w:sz="0" w:space="0" w:color="auto"/>
        <w:left w:val="none" w:sz="0" w:space="0" w:color="auto"/>
        <w:bottom w:val="none" w:sz="0" w:space="0" w:color="auto"/>
        <w:right w:val="none" w:sz="0" w:space="0" w:color="auto"/>
      </w:divBdr>
    </w:div>
    <w:div w:id="1256010921">
      <w:bodyDiv w:val="1"/>
      <w:marLeft w:val="0"/>
      <w:marRight w:val="0"/>
      <w:marTop w:val="0"/>
      <w:marBottom w:val="0"/>
      <w:divBdr>
        <w:top w:val="none" w:sz="0" w:space="0" w:color="auto"/>
        <w:left w:val="none" w:sz="0" w:space="0" w:color="auto"/>
        <w:bottom w:val="none" w:sz="0" w:space="0" w:color="auto"/>
        <w:right w:val="none" w:sz="0" w:space="0" w:color="auto"/>
      </w:divBdr>
    </w:div>
    <w:div w:id="1272783057">
      <w:bodyDiv w:val="1"/>
      <w:marLeft w:val="0"/>
      <w:marRight w:val="0"/>
      <w:marTop w:val="0"/>
      <w:marBottom w:val="0"/>
      <w:divBdr>
        <w:top w:val="none" w:sz="0" w:space="0" w:color="auto"/>
        <w:left w:val="none" w:sz="0" w:space="0" w:color="auto"/>
        <w:bottom w:val="none" w:sz="0" w:space="0" w:color="auto"/>
        <w:right w:val="none" w:sz="0" w:space="0" w:color="auto"/>
      </w:divBdr>
      <w:divsChild>
        <w:div w:id="1049037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127128">
      <w:bodyDiv w:val="1"/>
      <w:marLeft w:val="0"/>
      <w:marRight w:val="0"/>
      <w:marTop w:val="0"/>
      <w:marBottom w:val="0"/>
      <w:divBdr>
        <w:top w:val="none" w:sz="0" w:space="0" w:color="auto"/>
        <w:left w:val="none" w:sz="0" w:space="0" w:color="auto"/>
        <w:bottom w:val="none" w:sz="0" w:space="0" w:color="auto"/>
        <w:right w:val="none" w:sz="0" w:space="0" w:color="auto"/>
      </w:divBdr>
      <w:divsChild>
        <w:div w:id="66224106">
          <w:marLeft w:val="0"/>
          <w:marRight w:val="0"/>
          <w:marTop w:val="0"/>
          <w:marBottom w:val="0"/>
          <w:divBdr>
            <w:top w:val="none" w:sz="0" w:space="0" w:color="auto"/>
            <w:left w:val="none" w:sz="0" w:space="0" w:color="auto"/>
            <w:bottom w:val="none" w:sz="0" w:space="0" w:color="auto"/>
            <w:right w:val="none" w:sz="0" w:space="0" w:color="auto"/>
          </w:divBdr>
          <w:divsChild>
            <w:div w:id="21434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594">
      <w:bodyDiv w:val="1"/>
      <w:marLeft w:val="0"/>
      <w:marRight w:val="0"/>
      <w:marTop w:val="0"/>
      <w:marBottom w:val="0"/>
      <w:divBdr>
        <w:top w:val="none" w:sz="0" w:space="0" w:color="auto"/>
        <w:left w:val="none" w:sz="0" w:space="0" w:color="auto"/>
        <w:bottom w:val="none" w:sz="0" w:space="0" w:color="auto"/>
        <w:right w:val="none" w:sz="0" w:space="0" w:color="auto"/>
      </w:divBdr>
    </w:div>
    <w:div w:id="1399133281">
      <w:bodyDiv w:val="1"/>
      <w:marLeft w:val="0"/>
      <w:marRight w:val="0"/>
      <w:marTop w:val="0"/>
      <w:marBottom w:val="0"/>
      <w:divBdr>
        <w:top w:val="none" w:sz="0" w:space="0" w:color="auto"/>
        <w:left w:val="none" w:sz="0" w:space="0" w:color="auto"/>
        <w:bottom w:val="none" w:sz="0" w:space="0" w:color="auto"/>
        <w:right w:val="none" w:sz="0" w:space="0" w:color="auto"/>
      </w:divBdr>
    </w:div>
    <w:div w:id="1447387569">
      <w:bodyDiv w:val="1"/>
      <w:marLeft w:val="0"/>
      <w:marRight w:val="0"/>
      <w:marTop w:val="0"/>
      <w:marBottom w:val="0"/>
      <w:divBdr>
        <w:top w:val="none" w:sz="0" w:space="0" w:color="auto"/>
        <w:left w:val="none" w:sz="0" w:space="0" w:color="auto"/>
        <w:bottom w:val="none" w:sz="0" w:space="0" w:color="auto"/>
        <w:right w:val="none" w:sz="0" w:space="0" w:color="auto"/>
      </w:divBdr>
      <w:divsChild>
        <w:div w:id="1618177017">
          <w:marLeft w:val="0"/>
          <w:marRight w:val="0"/>
          <w:marTop w:val="0"/>
          <w:marBottom w:val="0"/>
          <w:divBdr>
            <w:top w:val="none" w:sz="0" w:space="0" w:color="auto"/>
            <w:left w:val="none" w:sz="0" w:space="0" w:color="auto"/>
            <w:bottom w:val="none" w:sz="0" w:space="0" w:color="auto"/>
            <w:right w:val="none" w:sz="0" w:space="0" w:color="auto"/>
          </w:divBdr>
          <w:divsChild>
            <w:div w:id="20580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88922">
      <w:bodyDiv w:val="1"/>
      <w:marLeft w:val="0"/>
      <w:marRight w:val="0"/>
      <w:marTop w:val="0"/>
      <w:marBottom w:val="0"/>
      <w:divBdr>
        <w:top w:val="none" w:sz="0" w:space="0" w:color="auto"/>
        <w:left w:val="none" w:sz="0" w:space="0" w:color="auto"/>
        <w:bottom w:val="none" w:sz="0" w:space="0" w:color="auto"/>
        <w:right w:val="none" w:sz="0" w:space="0" w:color="auto"/>
      </w:divBdr>
    </w:div>
    <w:div w:id="1543863634">
      <w:bodyDiv w:val="1"/>
      <w:marLeft w:val="0"/>
      <w:marRight w:val="0"/>
      <w:marTop w:val="0"/>
      <w:marBottom w:val="0"/>
      <w:divBdr>
        <w:top w:val="none" w:sz="0" w:space="0" w:color="auto"/>
        <w:left w:val="none" w:sz="0" w:space="0" w:color="auto"/>
        <w:bottom w:val="none" w:sz="0" w:space="0" w:color="auto"/>
        <w:right w:val="none" w:sz="0" w:space="0" w:color="auto"/>
      </w:divBdr>
      <w:divsChild>
        <w:div w:id="666708137">
          <w:marLeft w:val="0"/>
          <w:marRight w:val="0"/>
          <w:marTop w:val="0"/>
          <w:marBottom w:val="0"/>
          <w:divBdr>
            <w:top w:val="none" w:sz="0" w:space="0" w:color="auto"/>
            <w:left w:val="none" w:sz="0" w:space="0" w:color="auto"/>
            <w:bottom w:val="none" w:sz="0" w:space="0" w:color="auto"/>
            <w:right w:val="none" w:sz="0" w:space="0" w:color="auto"/>
          </w:divBdr>
          <w:divsChild>
            <w:div w:id="866796430">
              <w:marLeft w:val="0"/>
              <w:marRight w:val="0"/>
              <w:marTop w:val="0"/>
              <w:marBottom w:val="0"/>
              <w:divBdr>
                <w:top w:val="none" w:sz="0" w:space="0" w:color="auto"/>
                <w:left w:val="none" w:sz="0" w:space="0" w:color="auto"/>
                <w:bottom w:val="none" w:sz="0" w:space="0" w:color="auto"/>
                <w:right w:val="none" w:sz="0" w:space="0" w:color="auto"/>
              </w:divBdr>
            </w:div>
          </w:divsChild>
        </w:div>
        <w:div w:id="129382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208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11767">
      <w:bodyDiv w:val="1"/>
      <w:marLeft w:val="0"/>
      <w:marRight w:val="0"/>
      <w:marTop w:val="0"/>
      <w:marBottom w:val="0"/>
      <w:divBdr>
        <w:top w:val="none" w:sz="0" w:space="0" w:color="auto"/>
        <w:left w:val="none" w:sz="0" w:space="0" w:color="auto"/>
        <w:bottom w:val="none" w:sz="0" w:space="0" w:color="auto"/>
        <w:right w:val="none" w:sz="0" w:space="0" w:color="auto"/>
      </w:divBdr>
      <w:divsChild>
        <w:div w:id="1748503280">
          <w:marLeft w:val="0"/>
          <w:marRight w:val="0"/>
          <w:marTop w:val="0"/>
          <w:marBottom w:val="0"/>
          <w:divBdr>
            <w:top w:val="none" w:sz="0" w:space="0" w:color="auto"/>
            <w:left w:val="none" w:sz="0" w:space="0" w:color="auto"/>
            <w:bottom w:val="none" w:sz="0" w:space="0" w:color="auto"/>
            <w:right w:val="none" w:sz="0" w:space="0" w:color="auto"/>
          </w:divBdr>
          <w:divsChild>
            <w:div w:id="1301957403">
              <w:marLeft w:val="0"/>
              <w:marRight w:val="0"/>
              <w:marTop w:val="0"/>
              <w:marBottom w:val="0"/>
              <w:divBdr>
                <w:top w:val="none" w:sz="0" w:space="0" w:color="auto"/>
                <w:left w:val="none" w:sz="0" w:space="0" w:color="auto"/>
                <w:bottom w:val="none" w:sz="0" w:space="0" w:color="auto"/>
                <w:right w:val="none" w:sz="0" w:space="0" w:color="auto"/>
              </w:divBdr>
            </w:div>
          </w:divsChild>
        </w:div>
        <w:div w:id="748383607">
          <w:marLeft w:val="0"/>
          <w:marRight w:val="0"/>
          <w:marTop w:val="0"/>
          <w:marBottom w:val="0"/>
          <w:divBdr>
            <w:top w:val="none" w:sz="0" w:space="0" w:color="auto"/>
            <w:left w:val="none" w:sz="0" w:space="0" w:color="auto"/>
            <w:bottom w:val="none" w:sz="0" w:space="0" w:color="auto"/>
            <w:right w:val="none" w:sz="0" w:space="0" w:color="auto"/>
          </w:divBdr>
          <w:divsChild>
            <w:div w:id="1705595424">
              <w:marLeft w:val="0"/>
              <w:marRight w:val="0"/>
              <w:marTop w:val="0"/>
              <w:marBottom w:val="0"/>
              <w:divBdr>
                <w:top w:val="none" w:sz="0" w:space="0" w:color="auto"/>
                <w:left w:val="none" w:sz="0" w:space="0" w:color="auto"/>
                <w:bottom w:val="none" w:sz="0" w:space="0" w:color="auto"/>
                <w:right w:val="none" w:sz="0" w:space="0" w:color="auto"/>
              </w:divBdr>
            </w:div>
          </w:divsChild>
        </w:div>
        <w:div w:id="1190611037">
          <w:marLeft w:val="0"/>
          <w:marRight w:val="0"/>
          <w:marTop w:val="0"/>
          <w:marBottom w:val="0"/>
          <w:divBdr>
            <w:top w:val="none" w:sz="0" w:space="0" w:color="auto"/>
            <w:left w:val="none" w:sz="0" w:space="0" w:color="auto"/>
            <w:bottom w:val="none" w:sz="0" w:space="0" w:color="auto"/>
            <w:right w:val="none" w:sz="0" w:space="0" w:color="auto"/>
          </w:divBdr>
          <w:divsChild>
            <w:div w:id="10599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7789">
      <w:bodyDiv w:val="1"/>
      <w:marLeft w:val="0"/>
      <w:marRight w:val="0"/>
      <w:marTop w:val="0"/>
      <w:marBottom w:val="0"/>
      <w:divBdr>
        <w:top w:val="none" w:sz="0" w:space="0" w:color="auto"/>
        <w:left w:val="none" w:sz="0" w:space="0" w:color="auto"/>
        <w:bottom w:val="none" w:sz="0" w:space="0" w:color="auto"/>
        <w:right w:val="none" w:sz="0" w:space="0" w:color="auto"/>
      </w:divBdr>
      <w:divsChild>
        <w:div w:id="985008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3252">
      <w:bodyDiv w:val="1"/>
      <w:marLeft w:val="0"/>
      <w:marRight w:val="0"/>
      <w:marTop w:val="0"/>
      <w:marBottom w:val="0"/>
      <w:divBdr>
        <w:top w:val="none" w:sz="0" w:space="0" w:color="auto"/>
        <w:left w:val="none" w:sz="0" w:space="0" w:color="auto"/>
        <w:bottom w:val="none" w:sz="0" w:space="0" w:color="auto"/>
        <w:right w:val="none" w:sz="0" w:space="0" w:color="auto"/>
      </w:divBdr>
      <w:divsChild>
        <w:div w:id="753819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043482">
      <w:bodyDiv w:val="1"/>
      <w:marLeft w:val="0"/>
      <w:marRight w:val="0"/>
      <w:marTop w:val="0"/>
      <w:marBottom w:val="0"/>
      <w:divBdr>
        <w:top w:val="none" w:sz="0" w:space="0" w:color="auto"/>
        <w:left w:val="none" w:sz="0" w:space="0" w:color="auto"/>
        <w:bottom w:val="none" w:sz="0" w:space="0" w:color="auto"/>
        <w:right w:val="none" w:sz="0" w:space="0" w:color="auto"/>
      </w:divBdr>
    </w:div>
    <w:div w:id="1750348693">
      <w:bodyDiv w:val="1"/>
      <w:marLeft w:val="0"/>
      <w:marRight w:val="0"/>
      <w:marTop w:val="0"/>
      <w:marBottom w:val="0"/>
      <w:divBdr>
        <w:top w:val="none" w:sz="0" w:space="0" w:color="auto"/>
        <w:left w:val="none" w:sz="0" w:space="0" w:color="auto"/>
        <w:bottom w:val="none" w:sz="0" w:space="0" w:color="auto"/>
        <w:right w:val="none" w:sz="0" w:space="0" w:color="auto"/>
      </w:divBdr>
    </w:div>
    <w:div w:id="1785493041">
      <w:bodyDiv w:val="1"/>
      <w:marLeft w:val="0"/>
      <w:marRight w:val="0"/>
      <w:marTop w:val="0"/>
      <w:marBottom w:val="0"/>
      <w:divBdr>
        <w:top w:val="none" w:sz="0" w:space="0" w:color="auto"/>
        <w:left w:val="none" w:sz="0" w:space="0" w:color="auto"/>
        <w:bottom w:val="none" w:sz="0" w:space="0" w:color="auto"/>
        <w:right w:val="none" w:sz="0" w:space="0" w:color="auto"/>
      </w:divBdr>
    </w:div>
    <w:div w:id="1822111415">
      <w:bodyDiv w:val="1"/>
      <w:marLeft w:val="0"/>
      <w:marRight w:val="0"/>
      <w:marTop w:val="0"/>
      <w:marBottom w:val="0"/>
      <w:divBdr>
        <w:top w:val="none" w:sz="0" w:space="0" w:color="auto"/>
        <w:left w:val="none" w:sz="0" w:space="0" w:color="auto"/>
        <w:bottom w:val="none" w:sz="0" w:space="0" w:color="auto"/>
        <w:right w:val="none" w:sz="0" w:space="0" w:color="auto"/>
      </w:divBdr>
      <w:divsChild>
        <w:div w:id="887839914">
          <w:marLeft w:val="0"/>
          <w:marRight w:val="0"/>
          <w:marTop w:val="0"/>
          <w:marBottom w:val="0"/>
          <w:divBdr>
            <w:top w:val="none" w:sz="0" w:space="0" w:color="auto"/>
            <w:left w:val="none" w:sz="0" w:space="0" w:color="auto"/>
            <w:bottom w:val="none" w:sz="0" w:space="0" w:color="auto"/>
            <w:right w:val="none" w:sz="0" w:space="0" w:color="auto"/>
          </w:divBdr>
          <w:divsChild>
            <w:div w:id="902520123">
              <w:marLeft w:val="0"/>
              <w:marRight w:val="0"/>
              <w:marTop w:val="0"/>
              <w:marBottom w:val="0"/>
              <w:divBdr>
                <w:top w:val="none" w:sz="0" w:space="0" w:color="auto"/>
                <w:left w:val="none" w:sz="0" w:space="0" w:color="auto"/>
                <w:bottom w:val="none" w:sz="0" w:space="0" w:color="auto"/>
                <w:right w:val="none" w:sz="0" w:space="0" w:color="auto"/>
              </w:divBdr>
            </w:div>
          </w:divsChild>
        </w:div>
        <w:div w:id="647394613">
          <w:marLeft w:val="0"/>
          <w:marRight w:val="0"/>
          <w:marTop w:val="0"/>
          <w:marBottom w:val="0"/>
          <w:divBdr>
            <w:top w:val="none" w:sz="0" w:space="0" w:color="auto"/>
            <w:left w:val="none" w:sz="0" w:space="0" w:color="auto"/>
            <w:bottom w:val="none" w:sz="0" w:space="0" w:color="auto"/>
            <w:right w:val="none" w:sz="0" w:space="0" w:color="auto"/>
          </w:divBdr>
          <w:divsChild>
            <w:div w:id="568883289">
              <w:marLeft w:val="0"/>
              <w:marRight w:val="0"/>
              <w:marTop w:val="0"/>
              <w:marBottom w:val="0"/>
              <w:divBdr>
                <w:top w:val="none" w:sz="0" w:space="0" w:color="auto"/>
                <w:left w:val="none" w:sz="0" w:space="0" w:color="auto"/>
                <w:bottom w:val="none" w:sz="0" w:space="0" w:color="auto"/>
                <w:right w:val="none" w:sz="0" w:space="0" w:color="auto"/>
              </w:divBdr>
            </w:div>
          </w:divsChild>
        </w:div>
        <w:div w:id="32772778">
          <w:marLeft w:val="0"/>
          <w:marRight w:val="0"/>
          <w:marTop w:val="0"/>
          <w:marBottom w:val="0"/>
          <w:divBdr>
            <w:top w:val="none" w:sz="0" w:space="0" w:color="auto"/>
            <w:left w:val="none" w:sz="0" w:space="0" w:color="auto"/>
            <w:bottom w:val="none" w:sz="0" w:space="0" w:color="auto"/>
            <w:right w:val="none" w:sz="0" w:space="0" w:color="auto"/>
          </w:divBdr>
          <w:divsChild>
            <w:div w:id="1605650831">
              <w:marLeft w:val="0"/>
              <w:marRight w:val="0"/>
              <w:marTop w:val="0"/>
              <w:marBottom w:val="0"/>
              <w:divBdr>
                <w:top w:val="none" w:sz="0" w:space="0" w:color="auto"/>
                <w:left w:val="none" w:sz="0" w:space="0" w:color="auto"/>
                <w:bottom w:val="none" w:sz="0" w:space="0" w:color="auto"/>
                <w:right w:val="none" w:sz="0" w:space="0" w:color="auto"/>
              </w:divBdr>
            </w:div>
          </w:divsChild>
        </w:div>
        <w:div w:id="1851488827">
          <w:marLeft w:val="0"/>
          <w:marRight w:val="0"/>
          <w:marTop w:val="0"/>
          <w:marBottom w:val="0"/>
          <w:divBdr>
            <w:top w:val="none" w:sz="0" w:space="0" w:color="auto"/>
            <w:left w:val="none" w:sz="0" w:space="0" w:color="auto"/>
            <w:bottom w:val="none" w:sz="0" w:space="0" w:color="auto"/>
            <w:right w:val="none" w:sz="0" w:space="0" w:color="auto"/>
          </w:divBdr>
          <w:divsChild>
            <w:div w:id="1818498316">
              <w:marLeft w:val="0"/>
              <w:marRight w:val="0"/>
              <w:marTop w:val="0"/>
              <w:marBottom w:val="0"/>
              <w:divBdr>
                <w:top w:val="none" w:sz="0" w:space="0" w:color="auto"/>
                <w:left w:val="none" w:sz="0" w:space="0" w:color="auto"/>
                <w:bottom w:val="none" w:sz="0" w:space="0" w:color="auto"/>
                <w:right w:val="none" w:sz="0" w:space="0" w:color="auto"/>
              </w:divBdr>
            </w:div>
          </w:divsChild>
        </w:div>
        <w:div w:id="493766143">
          <w:marLeft w:val="0"/>
          <w:marRight w:val="0"/>
          <w:marTop w:val="0"/>
          <w:marBottom w:val="0"/>
          <w:divBdr>
            <w:top w:val="none" w:sz="0" w:space="0" w:color="auto"/>
            <w:left w:val="none" w:sz="0" w:space="0" w:color="auto"/>
            <w:bottom w:val="none" w:sz="0" w:space="0" w:color="auto"/>
            <w:right w:val="none" w:sz="0" w:space="0" w:color="auto"/>
          </w:divBdr>
          <w:divsChild>
            <w:div w:id="734277519">
              <w:marLeft w:val="0"/>
              <w:marRight w:val="0"/>
              <w:marTop w:val="0"/>
              <w:marBottom w:val="0"/>
              <w:divBdr>
                <w:top w:val="none" w:sz="0" w:space="0" w:color="auto"/>
                <w:left w:val="none" w:sz="0" w:space="0" w:color="auto"/>
                <w:bottom w:val="none" w:sz="0" w:space="0" w:color="auto"/>
                <w:right w:val="none" w:sz="0" w:space="0" w:color="auto"/>
              </w:divBdr>
            </w:div>
          </w:divsChild>
        </w:div>
        <w:div w:id="2075547473">
          <w:marLeft w:val="0"/>
          <w:marRight w:val="0"/>
          <w:marTop w:val="0"/>
          <w:marBottom w:val="0"/>
          <w:divBdr>
            <w:top w:val="none" w:sz="0" w:space="0" w:color="auto"/>
            <w:left w:val="none" w:sz="0" w:space="0" w:color="auto"/>
            <w:bottom w:val="none" w:sz="0" w:space="0" w:color="auto"/>
            <w:right w:val="none" w:sz="0" w:space="0" w:color="auto"/>
          </w:divBdr>
          <w:divsChild>
            <w:div w:id="426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9431">
      <w:bodyDiv w:val="1"/>
      <w:marLeft w:val="0"/>
      <w:marRight w:val="0"/>
      <w:marTop w:val="0"/>
      <w:marBottom w:val="0"/>
      <w:divBdr>
        <w:top w:val="none" w:sz="0" w:space="0" w:color="auto"/>
        <w:left w:val="none" w:sz="0" w:space="0" w:color="auto"/>
        <w:bottom w:val="none" w:sz="0" w:space="0" w:color="auto"/>
        <w:right w:val="none" w:sz="0" w:space="0" w:color="auto"/>
      </w:divBdr>
      <w:divsChild>
        <w:div w:id="631324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834147">
      <w:bodyDiv w:val="1"/>
      <w:marLeft w:val="0"/>
      <w:marRight w:val="0"/>
      <w:marTop w:val="0"/>
      <w:marBottom w:val="0"/>
      <w:divBdr>
        <w:top w:val="none" w:sz="0" w:space="0" w:color="auto"/>
        <w:left w:val="none" w:sz="0" w:space="0" w:color="auto"/>
        <w:bottom w:val="none" w:sz="0" w:space="0" w:color="auto"/>
        <w:right w:val="none" w:sz="0" w:space="0" w:color="auto"/>
      </w:divBdr>
      <w:divsChild>
        <w:div w:id="230652286">
          <w:marLeft w:val="0"/>
          <w:marRight w:val="0"/>
          <w:marTop w:val="0"/>
          <w:marBottom w:val="0"/>
          <w:divBdr>
            <w:top w:val="none" w:sz="0" w:space="0" w:color="auto"/>
            <w:left w:val="none" w:sz="0" w:space="0" w:color="auto"/>
            <w:bottom w:val="none" w:sz="0" w:space="0" w:color="auto"/>
            <w:right w:val="none" w:sz="0" w:space="0" w:color="auto"/>
          </w:divBdr>
          <w:divsChild>
            <w:div w:id="1122531473">
              <w:marLeft w:val="0"/>
              <w:marRight w:val="0"/>
              <w:marTop w:val="0"/>
              <w:marBottom w:val="0"/>
              <w:divBdr>
                <w:top w:val="none" w:sz="0" w:space="0" w:color="auto"/>
                <w:left w:val="none" w:sz="0" w:space="0" w:color="auto"/>
                <w:bottom w:val="none" w:sz="0" w:space="0" w:color="auto"/>
                <w:right w:val="none" w:sz="0" w:space="0" w:color="auto"/>
              </w:divBdr>
            </w:div>
            <w:div w:id="1956597783">
              <w:marLeft w:val="0"/>
              <w:marRight w:val="0"/>
              <w:marTop w:val="0"/>
              <w:marBottom w:val="0"/>
              <w:divBdr>
                <w:top w:val="none" w:sz="0" w:space="0" w:color="auto"/>
                <w:left w:val="none" w:sz="0" w:space="0" w:color="auto"/>
                <w:bottom w:val="none" w:sz="0" w:space="0" w:color="auto"/>
                <w:right w:val="none" w:sz="0" w:space="0" w:color="auto"/>
              </w:divBdr>
              <w:divsChild>
                <w:div w:id="1282226450">
                  <w:marLeft w:val="0"/>
                  <w:marRight w:val="0"/>
                  <w:marTop w:val="0"/>
                  <w:marBottom w:val="0"/>
                  <w:divBdr>
                    <w:top w:val="none" w:sz="0" w:space="0" w:color="auto"/>
                    <w:left w:val="none" w:sz="0" w:space="0" w:color="auto"/>
                    <w:bottom w:val="none" w:sz="0" w:space="0" w:color="auto"/>
                    <w:right w:val="none" w:sz="0" w:space="0" w:color="auto"/>
                  </w:divBdr>
                  <w:divsChild>
                    <w:div w:id="21389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60626">
              <w:marLeft w:val="0"/>
              <w:marRight w:val="0"/>
              <w:marTop w:val="0"/>
              <w:marBottom w:val="0"/>
              <w:divBdr>
                <w:top w:val="none" w:sz="0" w:space="0" w:color="auto"/>
                <w:left w:val="none" w:sz="0" w:space="0" w:color="auto"/>
                <w:bottom w:val="none" w:sz="0" w:space="0" w:color="auto"/>
                <w:right w:val="none" w:sz="0" w:space="0" w:color="auto"/>
              </w:divBdr>
            </w:div>
          </w:divsChild>
        </w:div>
        <w:div w:id="1024012895">
          <w:marLeft w:val="0"/>
          <w:marRight w:val="0"/>
          <w:marTop w:val="0"/>
          <w:marBottom w:val="0"/>
          <w:divBdr>
            <w:top w:val="none" w:sz="0" w:space="0" w:color="auto"/>
            <w:left w:val="none" w:sz="0" w:space="0" w:color="auto"/>
            <w:bottom w:val="none" w:sz="0" w:space="0" w:color="auto"/>
            <w:right w:val="none" w:sz="0" w:space="0" w:color="auto"/>
          </w:divBdr>
          <w:divsChild>
            <w:div w:id="12452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18">
      <w:bodyDiv w:val="1"/>
      <w:marLeft w:val="0"/>
      <w:marRight w:val="0"/>
      <w:marTop w:val="0"/>
      <w:marBottom w:val="0"/>
      <w:divBdr>
        <w:top w:val="none" w:sz="0" w:space="0" w:color="auto"/>
        <w:left w:val="none" w:sz="0" w:space="0" w:color="auto"/>
        <w:bottom w:val="none" w:sz="0" w:space="0" w:color="auto"/>
        <w:right w:val="none" w:sz="0" w:space="0" w:color="auto"/>
      </w:divBdr>
    </w:div>
    <w:div w:id="1921985213">
      <w:bodyDiv w:val="1"/>
      <w:marLeft w:val="0"/>
      <w:marRight w:val="0"/>
      <w:marTop w:val="0"/>
      <w:marBottom w:val="0"/>
      <w:divBdr>
        <w:top w:val="none" w:sz="0" w:space="0" w:color="auto"/>
        <w:left w:val="none" w:sz="0" w:space="0" w:color="auto"/>
        <w:bottom w:val="none" w:sz="0" w:space="0" w:color="auto"/>
        <w:right w:val="none" w:sz="0" w:space="0" w:color="auto"/>
      </w:divBdr>
      <w:divsChild>
        <w:div w:id="53215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009802">
      <w:bodyDiv w:val="1"/>
      <w:marLeft w:val="0"/>
      <w:marRight w:val="0"/>
      <w:marTop w:val="0"/>
      <w:marBottom w:val="0"/>
      <w:divBdr>
        <w:top w:val="none" w:sz="0" w:space="0" w:color="auto"/>
        <w:left w:val="none" w:sz="0" w:space="0" w:color="auto"/>
        <w:bottom w:val="none" w:sz="0" w:space="0" w:color="auto"/>
        <w:right w:val="none" w:sz="0" w:space="0" w:color="auto"/>
      </w:divBdr>
    </w:div>
    <w:div w:id="2028939467">
      <w:bodyDiv w:val="1"/>
      <w:marLeft w:val="0"/>
      <w:marRight w:val="0"/>
      <w:marTop w:val="0"/>
      <w:marBottom w:val="0"/>
      <w:divBdr>
        <w:top w:val="none" w:sz="0" w:space="0" w:color="auto"/>
        <w:left w:val="none" w:sz="0" w:space="0" w:color="auto"/>
        <w:bottom w:val="none" w:sz="0" w:space="0" w:color="auto"/>
        <w:right w:val="none" w:sz="0" w:space="0" w:color="auto"/>
      </w:divBdr>
      <w:divsChild>
        <w:div w:id="30888725">
          <w:marLeft w:val="0"/>
          <w:marRight w:val="0"/>
          <w:marTop w:val="0"/>
          <w:marBottom w:val="0"/>
          <w:divBdr>
            <w:top w:val="none" w:sz="0" w:space="0" w:color="auto"/>
            <w:left w:val="none" w:sz="0" w:space="0" w:color="auto"/>
            <w:bottom w:val="none" w:sz="0" w:space="0" w:color="auto"/>
            <w:right w:val="none" w:sz="0" w:space="0" w:color="auto"/>
          </w:divBdr>
          <w:divsChild>
            <w:div w:id="1907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7591">
      <w:bodyDiv w:val="1"/>
      <w:marLeft w:val="0"/>
      <w:marRight w:val="0"/>
      <w:marTop w:val="0"/>
      <w:marBottom w:val="0"/>
      <w:divBdr>
        <w:top w:val="none" w:sz="0" w:space="0" w:color="auto"/>
        <w:left w:val="none" w:sz="0" w:space="0" w:color="auto"/>
        <w:bottom w:val="none" w:sz="0" w:space="0" w:color="auto"/>
        <w:right w:val="none" w:sz="0" w:space="0" w:color="auto"/>
      </w:divBdr>
    </w:div>
    <w:div w:id="2050295639">
      <w:bodyDiv w:val="1"/>
      <w:marLeft w:val="0"/>
      <w:marRight w:val="0"/>
      <w:marTop w:val="0"/>
      <w:marBottom w:val="0"/>
      <w:divBdr>
        <w:top w:val="none" w:sz="0" w:space="0" w:color="auto"/>
        <w:left w:val="none" w:sz="0" w:space="0" w:color="auto"/>
        <w:bottom w:val="none" w:sz="0" w:space="0" w:color="auto"/>
        <w:right w:val="none" w:sz="0" w:space="0" w:color="auto"/>
      </w:divBdr>
      <w:divsChild>
        <w:div w:id="1610429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267436">
      <w:bodyDiv w:val="1"/>
      <w:marLeft w:val="0"/>
      <w:marRight w:val="0"/>
      <w:marTop w:val="0"/>
      <w:marBottom w:val="0"/>
      <w:divBdr>
        <w:top w:val="none" w:sz="0" w:space="0" w:color="auto"/>
        <w:left w:val="none" w:sz="0" w:space="0" w:color="auto"/>
        <w:bottom w:val="none" w:sz="0" w:space="0" w:color="auto"/>
        <w:right w:val="none" w:sz="0" w:space="0" w:color="auto"/>
      </w:divBdr>
      <w:divsChild>
        <w:div w:id="436291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078317">
      <w:bodyDiv w:val="1"/>
      <w:marLeft w:val="0"/>
      <w:marRight w:val="0"/>
      <w:marTop w:val="0"/>
      <w:marBottom w:val="0"/>
      <w:divBdr>
        <w:top w:val="none" w:sz="0" w:space="0" w:color="auto"/>
        <w:left w:val="none" w:sz="0" w:space="0" w:color="auto"/>
        <w:bottom w:val="none" w:sz="0" w:space="0" w:color="auto"/>
        <w:right w:val="none" w:sz="0" w:space="0" w:color="auto"/>
      </w:divBdr>
    </w:div>
    <w:div w:id="2094348855">
      <w:bodyDiv w:val="1"/>
      <w:marLeft w:val="0"/>
      <w:marRight w:val="0"/>
      <w:marTop w:val="0"/>
      <w:marBottom w:val="0"/>
      <w:divBdr>
        <w:top w:val="none" w:sz="0" w:space="0" w:color="auto"/>
        <w:left w:val="none" w:sz="0" w:space="0" w:color="auto"/>
        <w:bottom w:val="none" w:sz="0" w:space="0" w:color="auto"/>
        <w:right w:val="none" w:sz="0" w:space="0" w:color="auto"/>
      </w:divBdr>
    </w:div>
    <w:div w:id="2129735753">
      <w:bodyDiv w:val="1"/>
      <w:marLeft w:val="0"/>
      <w:marRight w:val="0"/>
      <w:marTop w:val="0"/>
      <w:marBottom w:val="0"/>
      <w:divBdr>
        <w:top w:val="none" w:sz="0" w:space="0" w:color="auto"/>
        <w:left w:val="none" w:sz="0" w:space="0" w:color="auto"/>
        <w:bottom w:val="none" w:sz="0" w:space="0" w:color="auto"/>
        <w:right w:val="none" w:sz="0" w:space="0" w:color="auto"/>
      </w:divBdr>
      <w:divsChild>
        <w:div w:id="14787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artner.com/en/articles/intelligent-agent-i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6895</Words>
  <Characters>39305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Shweta shah</dc:creator>
  <cp:keywords/>
  <dc:description/>
  <cp:lastModifiedBy>Dr Shweta shah</cp:lastModifiedBy>
  <cp:revision>2</cp:revision>
  <dcterms:created xsi:type="dcterms:W3CDTF">2025-08-13T03:39:00Z</dcterms:created>
  <dcterms:modified xsi:type="dcterms:W3CDTF">2025-08-13T03:39:00Z</dcterms:modified>
</cp:coreProperties>
</file>