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514" w:rsidRDefault="002C16CE">
      <w:pPr>
        <w:pStyle w:val="Heading1"/>
        <w:rPr>
          <w:rFonts w:eastAsiaTheme="minorHAnsi"/>
        </w:rPr>
      </w:pPr>
      <w:bookmarkStart w:id="0" w:name="_Toc529630147"/>
      <w:bookmarkStart w:id="1" w:name="_Toc529551587"/>
      <w:r>
        <w:rPr>
          <w:noProof/>
        </w:rPr>
        <w:drawing>
          <wp:anchor distT="0" distB="0" distL="0" distR="114300" simplePos="0" relativeHeight="2" behindDoc="0" locked="0" layoutInCell="1" allowOverlap="1">
            <wp:simplePos x="0" y="0"/>
            <wp:positionH relativeFrom="margin">
              <wp:align>left</wp:align>
            </wp:positionH>
            <wp:positionV relativeFrom="margin">
              <wp:align>top</wp:align>
            </wp:positionV>
            <wp:extent cx="457200" cy="228600"/>
            <wp:effectExtent l="0" t="0" r="0" b="0"/>
            <wp:wrapNone/>
            <wp:docPr id="1" name="Picture 3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503"/>
                    <pic:cNvPicPr>
                      <a:picLocks noChangeAspect="1" noChangeArrowheads="1"/>
                    </pic:cNvPicPr>
                  </pic:nvPicPr>
                  <pic:blipFill>
                    <a:blip r:embed="rId7"/>
                    <a:stretch>
                      <a:fillRect/>
                    </a:stretch>
                  </pic:blipFill>
                  <pic:spPr bwMode="auto">
                    <a:xfrm>
                      <a:off x="0" y="0"/>
                      <a:ext cx="457200" cy="228600"/>
                    </a:xfrm>
                    <a:prstGeom prst="rect">
                      <a:avLst/>
                    </a:prstGeom>
                  </pic:spPr>
                </pic:pic>
              </a:graphicData>
            </a:graphic>
          </wp:anchor>
        </w:drawing>
      </w:r>
      <w:r>
        <w:rPr>
          <w:noProof/>
        </w:rPr>
        <w:drawing>
          <wp:anchor distT="0" distB="0" distL="114300" distR="0" simplePos="0" relativeHeight="4" behindDoc="0" locked="0" layoutInCell="1" allowOverlap="1">
            <wp:simplePos x="0" y="0"/>
            <wp:positionH relativeFrom="margin">
              <wp:align>right</wp:align>
            </wp:positionH>
            <wp:positionV relativeFrom="margin">
              <wp:align>top</wp:align>
            </wp:positionV>
            <wp:extent cx="292735" cy="228600"/>
            <wp:effectExtent l="0" t="0" r="0" b="0"/>
            <wp:wrapNone/>
            <wp:docPr id="2" name="Picture 3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631"/>
                    <pic:cNvPicPr>
                      <a:picLocks noChangeAspect="1" noChangeArrowheads="1"/>
                    </pic:cNvPicPr>
                  </pic:nvPicPr>
                  <pic:blipFill>
                    <a:blip r:embed="rId8"/>
                    <a:stretch>
                      <a:fillRect/>
                    </a:stretch>
                  </pic:blipFill>
                  <pic:spPr bwMode="auto">
                    <a:xfrm>
                      <a:off x="0" y="0"/>
                      <a:ext cx="292735" cy="228600"/>
                    </a:xfrm>
                    <a:prstGeom prst="rect">
                      <a:avLst/>
                    </a:prstGeom>
                  </pic:spPr>
                </pic:pic>
              </a:graphicData>
            </a:graphic>
          </wp:anchor>
        </w:drawing>
      </w:r>
      <w:bookmarkEnd w:id="0"/>
      <w:bookmarkEnd w:id="1"/>
      <w:r w:rsidR="00FC44BB">
        <w:t xml:space="preserve">Maestro </w:t>
      </w:r>
      <w:proofErr w:type="spellStart"/>
      <w:r w:rsidR="00FC44BB">
        <w:t>Dardi’s</w:t>
      </w:r>
      <w:proofErr w:type="spellEnd"/>
      <w:r w:rsidR="00FC44BB">
        <w:t xml:space="preserve"> Cubic</w:t>
      </w:r>
    </w:p>
    <w:p w:rsidR="00191514" w:rsidRDefault="00191514">
      <w:pPr>
        <w:rPr>
          <w:rFonts w:eastAsiaTheme="minorHAnsi"/>
        </w:rPr>
      </w:pPr>
    </w:p>
    <w:p w:rsidR="00FC44BB" w:rsidRDefault="00FC44BB" w:rsidP="00FC44BB"/>
    <w:p w:rsidR="00FC44BB" w:rsidRDefault="00FC44BB" w:rsidP="00FC44BB">
      <w:r>
        <w:t xml:space="preserve">In 1344, Maestro </w:t>
      </w:r>
      <w:proofErr w:type="spellStart"/>
      <w:r>
        <w:t>Dardi</w:t>
      </w:r>
      <w:proofErr w:type="spellEnd"/>
      <w:r>
        <w:t xml:space="preserve"> of Pisa, one of the Italian </w:t>
      </w:r>
      <w:proofErr w:type="spellStart"/>
      <w:r>
        <w:t>abacists</w:t>
      </w:r>
      <w:proofErr w:type="spellEnd"/>
      <w:r>
        <w:t xml:space="preserve">, extended the Islamic list of six equations to 198 types of equations of degree up to four. </w:t>
      </w:r>
    </w:p>
    <w:p w:rsidR="00FC44BB" w:rsidRDefault="00FC44BB" w:rsidP="00FC44BB"/>
    <w:p w:rsidR="00FC44BB" w:rsidRDefault="00FC44BB" w:rsidP="00FC44BB">
      <w:r>
        <w:t xml:space="preserve">One of the cubic equations </w:t>
      </w:r>
      <w:proofErr w:type="spellStart"/>
      <w:r>
        <w:t>Dardi</w:t>
      </w:r>
      <w:proofErr w:type="spellEnd"/>
      <w:r>
        <w:t xml:space="preserve"> solved </w:t>
      </w:r>
      <w:proofErr w:type="gramStart"/>
      <w:r>
        <w:t xml:space="preserve">was </w:t>
      </w:r>
      <w:proofErr w:type="gramEnd"/>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+1200x=4000</m:t>
        </m:r>
      </m:oMath>
      <w:r>
        <w:t>.  Here is his solution:</w:t>
      </w:r>
    </w:p>
    <w:p w:rsidR="00FC44BB" w:rsidRDefault="00FC44BB" w:rsidP="00FC44BB"/>
    <w:p w:rsidR="00FC44BB" w:rsidRDefault="00FC44BB" w:rsidP="00FC44BB">
      <w:pPr>
        <w:jc w:val="center"/>
      </w:pPr>
      <w:r>
        <w:t xml:space="preserve">Divide 1200 by 60, cube the result, add 4000, </w:t>
      </w:r>
      <w:proofErr w:type="gramStart"/>
      <w:r>
        <w:t>take</w:t>
      </w:r>
      <w:proofErr w:type="gramEnd"/>
      <w:r>
        <w:t xml:space="preserve"> the cube root,</w:t>
      </w:r>
    </w:p>
    <w:p w:rsidR="00FC44BB" w:rsidRDefault="00FC44BB" w:rsidP="00FC44BB">
      <w:pPr>
        <w:jc w:val="center"/>
      </w:pPr>
      <w:proofErr w:type="gramStart"/>
      <w:r>
        <w:t>and</w:t>
      </w:r>
      <w:proofErr w:type="gramEnd"/>
      <w:r>
        <w:t xml:space="preserve"> finally subtract the quotient of 1200 by 60.</w:t>
      </w:r>
    </w:p>
    <w:p w:rsidR="00FC44BB" w:rsidRDefault="00FC44BB" w:rsidP="00FC44BB">
      <w:pPr>
        <w:jc w:val="center"/>
      </w:pPr>
    </w:p>
    <w:p w:rsidR="009C670C" w:rsidRDefault="009C670C" w:rsidP="00FC44BB">
      <w:pPr>
        <w:jc w:val="center"/>
      </w:pPr>
    </w:p>
    <w:p w:rsidR="00FC44BB" w:rsidRPr="009C670C" w:rsidRDefault="00FC44BB" w:rsidP="009C670C">
      <w:pPr>
        <w:pStyle w:val="ListParagraph"/>
        <w:numPr>
          <w:ilvl w:val="0"/>
          <w:numId w:val="3"/>
        </w:numPr>
        <w:spacing w:after="0"/>
        <w:ind w:left="360"/>
        <w:rPr>
          <w:rFonts w:ascii="Times New Roman" w:eastAsia="Calibri" w:hAnsi="Times New Roman" w:cs="Times New Roman"/>
          <w:sz w:val="24"/>
          <w:szCs w:val="24"/>
        </w:rPr>
      </w:pPr>
      <w:r>
        <w:rPr>
          <w:rFonts w:ascii="Times New Roman" w:eastAsiaTheme="minorEastAsia" w:hAnsi="Times New Roman" w:cs="Times New Roman"/>
          <w:sz w:val="24"/>
          <w:szCs w:val="24"/>
        </w:rPr>
        <w:t>Does this give</w:t>
      </w:r>
      <w:r w:rsidRPr="00FC44BB">
        <w:rPr>
          <w:rFonts w:ascii="Times New Roman" w:eastAsiaTheme="minorEastAsia" w:hAnsi="Times New Roman" w:cs="Times New Roman"/>
          <w:sz w:val="24"/>
          <w:szCs w:val="24"/>
        </w:rPr>
        <w:t xml:space="preserve"> the (or a) correct solution to the equation?</w:t>
      </w:r>
    </w:p>
    <w:p w:rsidR="009C670C" w:rsidRDefault="009C670C" w:rsidP="009C670C">
      <w:pPr>
        <w:rPr>
          <w:rFonts w:eastAsia="Calibri"/>
        </w:rPr>
      </w:pPr>
    </w:p>
    <w:p w:rsidR="009C670C" w:rsidRDefault="009C670C" w:rsidP="009C670C">
      <w:pPr>
        <w:rPr>
          <w:rFonts w:eastAsia="Calibri"/>
        </w:rPr>
      </w:pPr>
    </w:p>
    <w:p w:rsidR="009C670C" w:rsidRPr="009C670C" w:rsidRDefault="009C670C" w:rsidP="009C670C">
      <w:pPr>
        <w:rPr>
          <w:rFonts w:eastAsia="Calibri"/>
        </w:rPr>
      </w:pPr>
    </w:p>
    <w:p w:rsidR="00FC44BB" w:rsidRPr="00FC44BB" w:rsidRDefault="00FC44BB" w:rsidP="00FC44BB">
      <w:pPr>
        <w:pStyle w:val="ListParagraph"/>
        <w:numPr>
          <w:ilvl w:val="0"/>
          <w:numId w:val="3"/>
        </w:numPr>
        <w:ind w:left="360"/>
        <w:rPr>
          <w:rFonts w:ascii="Times New Roman" w:eastAsia="Calibri" w:hAnsi="Times New Roman" w:cs="Times New Roman"/>
          <w:sz w:val="24"/>
          <w:szCs w:val="24"/>
        </w:rPr>
      </w:pPr>
      <w:r>
        <w:rPr>
          <w:rFonts w:ascii="Times New Roman" w:eastAsiaTheme="minorEastAsia" w:hAnsi="Times New Roman" w:cs="Times New Roman"/>
          <w:sz w:val="24"/>
          <w:szCs w:val="24"/>
        </w:rPr>
        <w:t>Generalize the procedure described above to give a formula for the solution to</w:t>
      </w:r>
    </w:p>
    <w:p w:rsidR="00FC44BB" w:rsidRDefault="00FC44BB" w:rsidP="00FC44BB">
      <w:pPr>
        <w:pStyle w:val="ListParagraph"/>
        <w:ind w:left="360"/>
        <w:jc w:val="center"/>
        <w:rPr>
          <w:rFonts w:ascii="Times New Roman" w:eastAsia="Calibri"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+cx=d</m:t>
        </m:r>
      </m:oMath>
      <w:r>
        <w:rPr>
          <w:rFonts w:ascii="Times New Roman" w:eastAsia="Calibri" w:hAnsi="Times New Roman" w:cs="Times New Roman"/>
          <w:sz w:val="24"/>
          <w:szCs w:val="24"/>
        </w:rPr>
        <w:t>.</w:t>
      </w:r>
    </w:p>
    <w:p w:rsidR="00FC44BB" w:rsidRDefault="00FC44BB" w:rsidP="00FC44BB">
      <w:pPr>
        <w:pStyle w:val="ListParagraph"/>
        <w:ind w:left="360"/>
        <w:rPr>
          <w:rFonts w:ascii="Times New Roman" w:eastAsia="Calibri" w:hAnsi="Times New Roman" w:cs="Times New Roman"/>
          <w:sz w:val="24"/>
          <w:szCs w:val="24"/>
        </w:rPr>
      </w:pPr>
      <w:r>
        <w:rPr>
          <w:rFonts w:ascii="Times New Roman" w:eastAsia="Calibri" w:hAnsi="Times New Roman" w:cs="Times New Roman"/>
          <w:sz w:val="24"/>
          <w:szCs w:val="24"/>
        </w:rPr>
        <w:t>Is your formula correct?  Try it for a few examples.</w:t>
      </w:r>
    </w:p>
    <w:p w:rsidR="009C670C" w:rsidRDefault="009C670C" w:rsidP="00FC44BB">
      <w:pPr>
        <w:pStyle w:val="ListParagraph"/>
        <w:ind w:left="360"/>
        <w:rPr>
          <w:rFonts w:ascii="Times New Roman" w:eastAsia="Calibri" w:hAnsi="Times New Roman" w:cs="Times New Roman"/>
          <w:sz w:val="24"/>
          <w:szCs w:val="24"/>
        </w:rPr>
      </w:pPr>
    </w:p>
    <w:p w:rsidR="009C670C" w:rsidRDefault="009C670C" w:rsidP="00FC44BB">
      <w:pPr>
        <w:pStyle w:val="ListParagraph"/>
        <w:ind w:left="360"/>
        <w:rPr>
          <w:rFonts w:ascii="Times New Roman" w:eastAsia="Calibri" w:hAnsi="Times New Roman" w:cs="Times New Roman"/>
          <w:sz w:val="24"/>
          <w:szCs w:val="24"/>
        </w:rPr>
      </w:pPr>
    </w:p>
    <w:p w:rsidR="009C670C" w:rsidRDefault="009C670C" w:rsidP="00FC44BB">
      <w:pPr>
        <w:pStyle w:val="ListParagraph"/>
        <w:ind w:left="360"/>
        <w:rPr>
          <w:rFonts w:ascii="Times New Roman" w:eastAsia="Calibri" w:hAnsi="Times New Roman" w:cs="Times New Roman"/>
          <w:sz w:val="24"/>
          <w:szCs w:val="24"/>
        </w:rPr>
      </w:pPr>
    </w:p>
    <w:p w:rsidR="00FC44BB" w:rsidRDefault="00FC44BB" w:rsidP="00FC44BB">
      <w:pPr>
        <w:pStyle w:val="ListParagraph"/>
        <w:numPr>
          <w:ilvl w:val="0"/>
          <w:numId w:val="3"/>
        </w:numPr>
        <w:ind w:left="360"/>
        <w:rPr>
          <w:rFonts w:ascii="Times New Roman" w:eastAsia="Calibri" w:hAnsi="Times New Roman" w:cs="Times New Roman"/>
          <w:sz w:val="24"/>
          <w:szCs w:val="24"/>
        </w:rPr>
      </w:pPr>
      <w:r>
        <w:rPr>
          <w:rFonts w:ascii="Times New Roman" w:eastAsia="Calibri" w:hAnsi="Times New Roman" w:cs="Times New Roman"/>
          <w:sz w:val="24"/>
          <w:szCs w:val="24"/>
        </w:rPr>
        <w:t xml:space="preserve">Here is a practical problem </w:t>
      </w:r>
      <w:proofErr w:type="spellStart"/>
      <w:r>
        <w:rPr>
          <w:rFonts w:ascii="Times New Roman" w:eastAsia="Calibri" w:hAnsi="Times New Roman" w:cs="Times New Roman"/>
          <w:sz w:val="24"/>
          <w:szCs w:val="24"/>
        </w:rPr>
        <w:t>Dardi</w:t>
      </w:r>
      <w:proofErr w:type="spellEnd"/>
      <w:r>
        <w:rPr>
          <w:rFonts w:ascii="Times New Roman" w:eastAsia="Calibri" w:hAnsi="Times New Roman" w:cs="Times New Roman"/>
          <w:sz w:val="24"/>
          <w:szCs w:val="24"/>
        </w:rPr>
        <w:t xml:space="preserve"> describes: </w:t>
      </w:r>
    </w:p>
    <w:p w:rsidR="009C670C" w:rsidRDefault="009C670C" w:rsidP="009C670C">
      <w:pPr>
        <w:pStyle w:val="ListParagraph"/>
        <w:ind w:left="360"/>
        <w:rPr>
          <w:rFonts w:ascii="Times New Roman" w:eastAsia="Calibri" w:hAnsi="Times New Roman" w:cs="Times New Roman"/>
          <w:sz w:val="24"/>
          <w:szCs w:val="24"/>
        </w:rPr>
      </w:pPr>
    </w:p>
    <w:p w:rsidR="00FC44BB" w:rsidRDefault="00FC44BB" w:rsidP="00FC44BB">
      <w:pPr>
        <w:pStyle w:val="ListParagraph"/>
        <w:ind w:left="360"/>
        <w:jc w:val="center"/>
        <w:rPr>
          <w:rFonts w:ascii="Times New Roman" w:eastAsia="Calibri" w:hAnsi="Times New Roman" w:cs="Times New Roman"/>
          <w:sz w:val="24"/>
          <w:szCs w:val="24"/>
        </w:rPr>
      </w:pPr>
      <w:r w:rsidRPr="00FC44BB">
        <w:rPr>
          <w:rFonts w:ascii="Times New Roman" w:eastAsia="Calibri" w:hAnsi="Times New Roman" w:cs="Times New Roman"/>
          <w:sz w:val="24"/>
          <w:szCs w:val="24"/>
        </w:rPr>
        <w:t xml:space="preserve">A man lent 100 </w:t>
      </w:r>
      <w:r w:rsidRPr="00FC44BB">
        <w:rPr>
          <w:rFonts w:ascii="Times New Roman" w:eastAsia="Calibri" w:hAnsi="Times New Roman" w:cs="Times New Roman"/>
          <w:i/>
          <w:sz w:val="24"/>
          <w:szCs w:val="24"/>
        </w:rPr>
        <w:t>lire</w:t>
      </w:r>
      <w:r w:rsidRPr="00FC44BB">
        <w:rPr>
          <w:rFonts w:ascii="Times New Roman" w:eastAsia="Calibri" w:hAnsi="Times New Roman" w:cs="Times New Roman"/>
          <w:sz w:val="24"/>
          <w:szCs w:val="24"/>
        </w:rPr>
        <w:t xml:space="preserve"> to another and after 3 years received back a total of 150 </w:t>
      </w:r>
      <w:r w:rsidRPr="00FC44BB">
        <w:rPr>
          <w:rFonts w:ascii="Times New Roman" w:eastAsia="Calibri" w:hAnsi="Times New Roman" w:cs="Times New Roman"/>
          <w:i/>
          <w:sz w:val="24"/>
          <w:szCs w:val="24"/>
        </w:rPr>
        <w:t>lire</w:t>
      </w:r>
      <w:r w:rsidRPr="00FC44BB">
        <w:rPr>
          <w:rFonts w:ascii="Times New Roman" w:eastAsia="Calibri" w:hAnsi="Times New Roman" w:cs="Times New Roman"/>
          <w:sz w:val="24"/>
          <w:szCs w:val="24"/>
        </w:rPr>
        <w:t xml:space="preserve"> in principal and interest, where the interest </w:t>
      </w:r>
      <w:proofErr w:type="gramStart"/>
      <w:r w:rsidRPr="00FC44BB">
        <w:rPr>
          <w:rFonts w:ascii="Times New Roman" w:eastAsia="Calibri" w:hAnsi="Times New Roman" w:cs="Times New Roman"/>
          <w:sz w:val="24"/>
          <w:szCs w:val="24"/>
        </w:rPr>
        <w:t>was compounded</w:t>
      </w:r>
      <w:proofErr w:type="gramEnd"/>
      <w:r w:rsidRPr="00FC44BB">
        <w:rPr>
          <w:rFonts w:ascii="Times New Roman" w:eastAsia="Calibri" w:hAnsi="Times New Roman" w:cs="Times New Roman"/>
          <w:sz w:val="24"/>
          <w:szCs w:val="24"/>
        </w:rPr>
        <w:t xml:space="preserve"> annually.  What was the interest rate?</w:t>
      </w:r>
    </w:p>
    <w:p w:rsidR="009C670C" w:rsidRDefault="009C670C" w:rsidP="00FC44BB">
      <w:pPr>
        <w:pStyle w:val="ListParagraph"/>
        <w:ind w:left="360"/>
        <w:jc w:val="center"/>
        <w:rPr>
          <w:rFonts w:ascii="Times New Roman" w:eastAsia="Calibri" w:hAnsi="Times New Roman" w:cs="Times New Roman"/>
          <w:sz w:val="24"/>
          <w:szCs w:val="24"/>
        </w:rPr>
      </w:pPr>
    </w:p>
    <w:p w:rsidR="00FC44BB" w:rsidRDefault="00FC44BB" w:rsidP="00FC44BB">
      <w:pPr>
        <w:pStyle w:val="ListParagraph"/>
        <w:ind w:left="360"/>
        <w:rPr>
          <w:rFonts w:ascii="Times New Roman" w:eastAsia="Calibri" w:hAnsi="Times New Roman" w:cs="Times New Roman"/>
          <w:sz w:val="24"/>
          <w:szCs w:val="24"/>
        </w:rPr>
      </w:pPr>
      <w:r>
        <w:rPr>
          <w:rFonts w:ascii="Times New Roman" w:eastAsia="Calibri" w:hAnsi="Times New Roman" w:cs="Times New Roman"/>
          <w:sz w:val="24"/>
          <w:szCs w:val="24"/>
        </w:rPr>
        <w:t xml:space="preserve">We will let </w:t>
      </w:r>
      <m:oMath>
        <m:r>
          <w:rPr>
            <w:rFonts w:ascii="Cambria Math" w:eastAsia="Calibri" w:hAnsi="Cambria Math" w:cs="Times New Roman"/>
            <w:sz w:val="24"/>
            <w:szCs w:val="24"/>
          </w:rPr>
          <m:t>x</m:t>
        </m:r>
      </m:oMath>
      <w:r>
        <w:rPr>
          <w:rFonts w:ascii="Times New Roman" w:eastAsia="Calibri" w:hAnsi="Times New Roman" w:cs="Times New Roman"/>
          <w:sz w:val="24"/>
          <w:szCs w:val="24"/>
        </w:rPr>
        <w:t xml:space="preserve"> be the rate</w:t>
      </w:r>
      <w:r w:rsidR="009C670C">
        <w:rPr>
          <w:rFonts w:ascii="Times New Roman" w:eastAsia="Calibri" w:hAnsi="Times New Roman" w:cs="Times New Roman"/>
          <w:sz w:val="24"/>
          <w:szCs w:val="24"/>
        </w:rPr>
        <w:t xml:space="preserve"> in </w:t>
      </w:r>
      <w:r w:rsidR="009C670C">
        <w:rPr>
          <w:rFonts w:ascii="Times New Roman" w:eastAsia="Calibri" w:hAnsi="Times New Roman" w:cs="Times New Roman"/>
          <w:i/>
          <w:sz w:val="24"/>
          <w:szCs w:val="24"/>
        </w:rPr>
        <w:t>denarii</w:t>
      </w:r>
      <w:r>
        <w:rPr>
          <w:rFonts w:ascii="Times New Roman" w:eastAsia="Calibri" w:hAnsi="Times New Roman" w:cs="Times New Roman"/>
          <w:sz w:val="24"/>
          <w:szCs w:val="24"/>
        </w:rPr>
        <w:t xml:space="preserve"> for </w:t>
      </w:r>
      <w:proofErr w:type="gramStart"/>
      <w:r>
        <w:rPr>
          <w:rFonts w:ascii="Times New Roman" w:eastAsia="Calibri" w:hAnsi="Times New Roman" w:cs="Times New Roman"/>
          <w:sz w:val="24"/>
          <w:szCs w:val="24"/>
        </w:rPr>
        <w:t>1</w:t>
      </w:r>
      <w:proofErr w:type="gramEnd"/>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lire</w:t>
      </w:r>
      <w:r>
        <w:rPr>
          <w:rFonts w:ascii="Times New Roman" w:eastAsia="Calibri" w:hAnsi="Times New Roman" w:cs="Times New Roman"/>
          <w:sz w:val="24"/>
          <w:szCs w:val="24"/>
        </w:rPr>
        <w:t xml:space="preserve"> for 1 month</w:t>
      </w:r>
      <w:r w:rsidR="009C670C">
        <w:rPr>
          <w:rFonts w:ascii="Times New Roman" w:eastAsia="Calibri" w:hAnsi="Times New Roman" w:cs="Times New Roman"/>
          <w:sz w:val="24"/>
          <w:szCs w:val="24"/>
        </w:rPr>
        <w:t xml:space="preserve">.  Since 1 </w:t>
      </w:r>
      <w:r w:rsidR="009C670C">
        <w:rPr>
          <w:rFonts w:ascii="Times New Roman" w:eastAsia="Calibri" w:hAnsi="Times New Roman" w:cs="Times New Roman"/>
          <w:i/>
          <w:sz w:val="24"/>
          <w:szCs w:val="24"/>
        </w:rPr>
        <w:t>lire</w:t>
      </w:r>
      <w:r w:rsidR="009C670C">
        <w:rPr>
          <w:rFonts w:ascii="Times New Roman" w:eastAsia="Calibri" w:hAnsi="Times New Roman" w:cs="Times New Roman"/>
          <w:sz w:val="24"/>
          <w:szCs w:val="24"/>
        </w:rPr>
        <w:t xml:space="preserve"> is worth 240</w:t>
      </w:r>
      <w:r w:rsidR="009C670C">
        <w:rPr>
          <w:rFonts w:ascii="Times New Roman" w:eastAsia="Calibri" w:hAnsi="Times New Roman" w:cs="Times New Roman"/>
          <w:i/>
          <w:sz w:val="24"/>
          <w:szCs w:val="24"/>
        </w:rPr>
        <w:t xml:space="preserve"> </w:t>
      </w:r>
      <w:proofErr w:type="spellStart"/>
      <w:r w:rsidR="009C670C">
        <w:rPr>
          <w:rFonts w:ascii="Times New Roman" w:eastAsia="Calibri" w:hAnsi="Times New Roman" w:cs="Times New Roman"/>
          <w:i/>
          <w:sz w:val="24"/>
          <w:szCs w:val="24"/>
        </w:rPr>
        <w:t>dinarii</w:t>
      </w:r>
      <w:proofErr w:type="spellEnd"/>
      <w:r w:rsidR="009C670C">
        <w:rPr>
          <w:rFonts w:ascii="Times New Roman" w:eastAsia="Calibri" w:hAnsi="Times New Roman" w:cs="Times New Roman"/>
          <w:sz w:val="24"/>
          <w:szCs w:val="24"/>
        </w:rPr>
        <w:t>, the annual interest rate on 1</w:t>
      </w:r>
      <w:r w:rsidR="009C670C">
        <w:rPr>
          <w:rFonts w:ascii="Times New Roman" w:eastAsia="Calibri" w:hAnsi="Times New Roman" w:cs="Times New Roman"/>
          <w:i/>
          <w:sz w:val="24"/>
          <w:szCs w:val="24"/>
        </w:rPr>
        <w:t xml:space="preserve"> lira</w:t>
      </w:r>
      <w:r w:rsidR="009C670C">
        <w:rPr>
          <w:rFonts w:ascii="Times New Roman" w:eastAsia="Calibri" w:hAnsi="Times New Roman" w:cs="Times New Roman"/>
          <w:sz w:val="24"/>
          <w:szCs w:val="24"/>
        </w:rPr>
        <w:t xml:space="preserve"> </w:t>
      </w:r>
      <w:proofErr w:type="gramStart"/>
      <w:r w:rsidR="009C670C">
        <w:rPr>
          <w:rFonts w:ascii="Times New Roman" w:eastAsia="Calibri" w:hAnsi="Times New Roman" w:cs="Times New Roman"/>
          <w:sz w:val="24"/>
          <w:szCs w:val="24"/>
        </w:rPr>
        <w:t xml:space="preserve">is </w:t>
      </w:r>
      <w:proofErr w:type="gramEnd"/>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x</m:t>
            </m:r>
          </m:num>
          <m:den>
            <m:r>
              <w:rPr>
                <w:rFonts w:ascii="Cambria Math" w:eastAsia="Calibri" w:hAnsi="Cambria Math" w:cs="Times New Roman"/>
                <w:sz w:val="24"/>
                <w:szCs w:val="24"/>
              </w:rPr>
              <m:t>20</m:t>
            </m:r>
          </m:den>
        </m:f>
      </m:oMath>
      <w:r w:rsidR="009C670C">
        <w:rPr>
          <w:rFonts w:ascii="Times New Roman" w:eastAsia="Calibri" w:hAnsi="Times New Roman" w:cs="Times New Roman"/>
          <w:sz w:val="24"/>
          <w:szCs w:val="24"/>
        </w:rPr>
        <w:t xml:space="preserve">.  Write an equation that describes the problem in terms of </w:t>
      </w:r>
      <w:r w:rsidR="009C670C">
        <w:rPr>
          <w:rFonts w:ascii="Times New Roman" w:eastAsia="Calibri" w:hAnsi="Times New Roman" w:cs="Times New Roman"/>
          <w:i/>
          <w:sz w:val="24"/>
          <w:szCs w:val="24"/>
        </w:rPr>
        <w:t>x</w:t>
      </w:r>
      <w:r w:rsidR="009C670C">
        <w:rPr>
          <w:rFonts w:ascii="Times New Roman" w:eastAsia="Calibri" w:hAnsi="Times New Roman" w:cs="Times New Roman"/>
          <w:sz w:val="24"/>
          <w:szCs w:val="24"/>
        </w:rPr>
        <w:t xml:space="preserve"> and multiply it out.</w:t>
      </w:r>
    </w:p>
    <w:p w:rsidR="009C670C" w:rsidRDefault="009C670C" w:rsidP="00FC44BB">
      <w:pPr>
        <w:pStyle w:val="ListParagraph"/>
        <w:ind w:left="360"/>
        <w:rPr>
          <w:rFonts w:ascii="Times New Roman" w:eastAsia="Calibri" w:hAnsi="Times New Roman" w:cs="Times New Roman"/>
          <w:sz w:val="24"/>
          <w:szCs w:val="24"/>
        </w:rPr>
      </w:pPr>
    </w:p>
    <w:p w:rsidR="009C670C" w:rsidRDefault="009C670C" w:rsidP="00FC44BB">
      <w:pPr>
        <w:pStyle w:val="ListParagraph"/>
        <w:ind w:left="360"/>
        <w:rPr>
          <w:rFonts w:ascii="Times New Roman" w:eastAsia="Calibri" w:hAnsi="Times New Roman" w:cs="Times New Roman"/>
          <w:sz w:val="24"/>
          <w:szCs w:val="24"/>
        </w:rPr>
      </w:pPr>
    </w:p>
    <w:p w:rsidR="009C670C" w:rsidRDefault="009C670C" w:rsidP="00FC44BB">
      <w:pPr>
        <w:pStyle w:val="ListParagraph"/>
        <w:ind w:left="360"/>
        <w:rPr>
          <w:rFonts w:ascii="Times New Roman" w:eastAsia="Calibri" w:hAnsi="Times New Roman" w:cs="Times New Roman"/>
          <w:sz w:val="24"/>
          <w:szCs w:val="24"/>
        </w:rPr>
      </w:pPr>
    </w:p>
    <w:p w:rsidR="009C670C" w:rsidRPr="009C670C" w:rsidRDefault="009C670C" w:rsidP="009C670C">
      <w:pPr>
        <w:pStyle w:val="ListParagraph"/>
        <w:numPr>
          <w:ilvl w:val="0"/>
          <w:numId w:val="3"/>
        </w:numPr>
        <w:ind w:left="360"/>
        <w:rPr>
          <w:rFonts w:ascii="Times New Roman" w:eastAsia="Calibri" w:hAnsi="Times New Roman" w:cs="Times New Roman"/>
          <w:sz w:val="24"/>
          <w:szCs w:val="24"/>
        </w:rPr>
      </w:pPr>
      <w:r>
        <w:rPr>
          <w:rFonts w:ascii="Times New Roman" w:eastAsia="Calibri" w:hAnsi="Times New Roman" w:cs="Times New Roman"/>
          <w:sz w:val="24"/>
          <w:szCs w:val="24"/>
        </w:rPr>
        <w:t xml:space="preserve">Use the fact that </w:t>
      </w:r>
      <m:oMath>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r>
                  <w:rPr>
                    <w:rFonts w:ascii="Cambria Math" w:eastAsia="Calibri" w:hAnsi="Cambria Math" w:cs="Times New Roman"/>
                    <w:sz w:val="24"/>
                    <w:szCs w:val="24"/>
                  </w:rPr>
                  <m:t>x+r</m:t>
                </m:r>
              </m:e>
            </m:d>
          </m:e>
          <m:sup>
            <m:r>
              <w:rPr>
                <w:rFonts w:ascii="Cambria Math" w:eastAsia="Calibri" w:hAnsi="Cambria Math" w:cs="Times New Roman"/>
                <w:sz w:val="24"/>
                <w:szCs w:val="24"/>
              </w:rPr>
              <m:t>3</m:t>
            </m:r>
          </m:sup>
        </m:sSup>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x</m:t>
            </m:r>
          </m:e>
          <m:sup>
            <m:r>
              <w:rPr>
                <w:rFonts w:ascii="Cambria Math" w:eastAsia="Calibri" w:hAnsi="Cambria Math" w:cs="Times New Roman"/>
                <w:sz w:val="24"/>
                <w:szCs w:val="24"/>
              </w:rPr>
              <m:t>3</m:t>
            </m:r>
          </m:sup>
        </m:sSup>
        <m:r>
          <w:rPr>
            <w:rFonts w:ascii="Cambria Math" w:eastAsia="Calibri" w:hAnsi="Cambria Math" w:cs="Times New Roman"/>
            <w:sz w:val="24"/>
            <w:szCs w:val="24"/>
          </w:rPr>
          <m:t>+3r</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x</m:t>
            </m:r>
          </m:e>
          <m:sup>
            <m:r>
              <w:rPr>
                <w:rFonts w:ascii="Cambria Math" w:eastAsia="Calibri" w:hAnsi="Cambria Math" w:cs="Times New Roman"/>
                <w:sz w:val="24"/>
                <w:szCs w:val="24"/>
              </w:rPr>
              <m:t>2</m:t>
            </m:r>
          </m:sup>
        </m:sSup>
        <m:r>
          <w:rPr>
            <w:rFonts w:ascii="Cambria Math" w:eastAsia="Calibri" w:hAnsi="Cambria Math" w:cs="Times New Roman"/>
            <w:sz w:val="24"/>
            <w:szCs w:val="24"/>
          </w:rPr>
          <m:t>+3</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r</m:t>
            </m:r>
          </m:e>
          <m:sup>
            <m:r>
              <w:rPr>
                <w:rFonts w:ascii="Cambria Math" w:eastAsia="Calibri" w:hAnsi="Cambria Math" w:cs="Times New Roman"/>
                <w:sz w:val="24"/>
                <w:szCs w:val="24"/>
              </w:rPr>
              <m:t>2</m:t>
            </m:r>
          </m:sup>
        </m:sSup>
        <m:r>
          <w:rPr>
            <w:rFonts w:ascii="Cambria Math" w:eastAsia="Calibri" w:hAnsi="Cambria Math" w:cs="Times New Roman"/>
            <w:sz w:val="24"/>
            <w:szCs w:val="24"/>
          </w:rPr>
          <m:t>x+</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r</m:t>
            </m:r>
          </m:e>
          <m:sup>
            <m:r>
              <w:rPr>
                <w:rFonts w:ascii="Cambria Math" w:eastAsia="Calibri" w:hAnsi="Cambria Math" w:cs="Times New Roman"/>
                <w:sz w:val="24"/>
                <w:szCs w:val="24"/>
              </w:rPr>
              <m:t>2</m:t>
            </m:r>
          </m:sup>
        </m:sSup>
      </m:oMath>
      <w:r>
        <w:rPr>
          <w:rFonts w:ascii="Times New Roman" w:eastAsia="Calibri" w:hAnsi="Times New Roman" w:cs="Times New Roman"/>
          <w:sz w:val="24"/>
          <w:szCs w:val="24"/>
        </w:rPr>
        <w:t xml:space="preserve"> to explain </w:t>
      </w:r>
      <w:proofErr w:type="spellStart"/>
      <w:r>
        <w:rPr>
          <w:rFonts w:ascii="Times New Roman" w:eastAsia="Calibri" w:hAnsi="Times New Roman" w:cs="Times New Roman"/>
          <w:sz w:val="24"/>
          <w:szCs w:val="24"/>
        </w:rPr>
        <w:t>Dardi’s</w:t>
      </w:r>
      <w:proofErr w:type="spellEnd"/>
      <w:r>
        <w:rPr>
          <w:rFonts w:ascii="Times New Roman" w:eastAsia="Calibri" w:hAnsi="Times New Roman" w:cs="Times New Roman"/>
          <w:sz w:val="24"/>
          <w:szCs w:val="24"/>
        </w:rPr>
        <w:t xml:space="preserve"> solution to his cubic, and explain why this will not work in general.</w:t>
      </w:r>
    </w:p>
    <w:p w:rsidR="00191514" w:rsidRPr="00FC44BB" w:rsidRDefault="002C16CE" w:rsidP="00FC44BB">
      <w:pPr>
        <w:ind w:left="360"/>
        <w:rPr>
          <w:rFonts w:eastAsia="Calibri"/>
        </w:rPr>
      </w:pPr>
      <w:r>
        <w:br w:type="page"/>
      </w:r>
    </w:p>
    <w:p w:rsidR="00191514" w:rsidRDefault="00F55AB9">
      <w:pPr>
        <w:pStyle w:val="Heading1"/>
        <w:rPr>
          <w:rFonts w:eastAsiaTheme="minorHAnsi"/>
        </w:rPr>
      </w:pPr>
      <w:bookmarkStart w:id="2" w:name="_Toc529630148"/>
      <w:bookmarkStart w:id="3" w:name="_Toc529551588"/>
      <w:r>
        <w:rPr>
          <w:noProof/>
        </w:rPr>
        <w:lastRenderedPageBreak/>
        <w:drawing>
          <wp:anchor distT="0" distB="0" distL="114300" distR="0" simplePos="0" relativeHeight="251659264" behindDoc="0" locked="0" layoutInCell="1" allowOverlap="1" wp14:anchorId="0B1BEDF7" wp14:editId="4984CA5D">
            <wp:simplePos x="0" y="0"/>
            <wp:positionH relativeFrom="margin">
              <wp:posOffset>5740842</wp:posOffset>
            </wp:positionH>
            <wp:positionV relativeFrom="margin">
              <wp:posOffset>0</wp:posOffset>
            </wp:positionV>
            <wp:extent cx="292735" cy="228600"/>
            <wp:effectExtent l="0" t="0" r="0" b="0"/>
            <wp:wrapNone/>
            <wp:docPr id="5" name="Picture 3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631"/>
                    <pic:cNvPicPr>
                      <a:picLocks noChangeAspect="1" noChangeArrowheads="1"/>
                    </pic:cNvPicPr>
                  </pic:nvPicPr>
                  <pic:blipFill>
                    <a:blip r:embed="rId8"/>
                    <a:stretch>
                      <a:fillRect/>
                    </a:stretch>
                  </pic:blipFill>
                  <pic:spPr bwMode="auto">
                    <a:xfrm>
                      <a:off x="0" y="0"/>
                      <a:ext cx="292735" cy="228600"/>
                    </a:xfrm>
                    <a:prstGeom prst="rect">
                      <a:avLst/>
                    </a:prstGeom>
                  </pic:spPr>
                </pic:pic>
              </a:graphicData>
            </a:graphic>
          </wp:anchor>
        </w:drawing>
      </w:r>
      <w:r w:rsidR="002C16CE">
        <w:rPr>
          <w:noProof/>
        </w:rPr>
        <w:drawing>
          <wp:anchor distT="0" distB="0" distL="0" distR="114300" simplePos="0" relativeHeight="3" behindDoc="0" locked="0" layoutInCell="1" allowOverlap="1">
            <wp:simplePos x="0" y="0"/>
            <wp:positionH relativeFrom="margin">
              <wp:align>left</wp:align>
            </wp:positionH>
            <wp:positionV relativeFrom="margin">
              <wp:align>top</wp:align>
            </wp:positionV>
            <wp:extent cx="457200" cy="228600"/>
            <wp:effectExtent l="0" t="0" r="0" b="0"/>
            <wp:wrapNone/>
            <wp:docPr id="3" name="Picture 3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504"/>
                    <pic:cNvPicPr>
                      <a:picLocks noChangeAspect="1" noChangeArrowheads="1"/>
                    </pic:cNvPicPr>
                  </pic:nvPicPr>
                  <pic:blipFill>
                    <a:blip r:embed="rId7"/>
                    <a:stretch>
                      <a:fillRect/>
                    </a:stretch>
                  </pic:blipFill>
                  <pic:spPr bwMode="auto">
                    <a:xfrm>
                      <a:off x="0" y="0"/>
                      <a:ext cx="457200" cy="228600"/>
                    </a:xfrm>
                    <a:prstGeom prst="rect">
                      <a:avLst/>
                    </a:prstGeom>
                  </pic:spPr>
                </pic:pic>
              </a:graphicData>
            </a:graphic>
          </wp:anchor>
        </w:drawing>
      </w:r>
      <w:r w:rsidR="002C16CE">
        <w:t xml:space="preserve">Problems </w:t>
      </w:r>
      <w:bookmarkEnd w:id="2"/>
      <w:bookmarkEnd w:id="3"/>
      <w:r w:rsidR="009C670C">
        <w:t>of the Renaissance</w:t>
      </w:r>
    </w:p>
    <w:p w:rsidR="00191514" w:rsidRDefault="00191514">
      <w:pPr>
        <w:rPr>
          <w:rFonts w:eastAsia="Calibri"/>
        </w:rPr>
      </w:pPr>
    </w:p>
    <w:p w:rsidR="00191514" w:rsidRDefault="00191514">
      <w:pPr>
        <w:rPr>
          <w:rFonts w:eastAsia="Calibri"/>
        </w:rPr>
      </w:pPr>
      <w:bookmarkStart w:id="4" w:name="_GoBack"/>
      <w:bookmarkEnd w:id="4"/>
    </w:p>
    <w:p w:rsidR="00191514" w:rsidRDefault="002C16CE">
      <w:pPr>
        <w:rPr>
          <w:rFonts w:eastAsia="Calibri"/>
        </w:rPr>
      </w:pPr>
      <w:r>
        <w:rPr>
          <w:rFonts w:eastAsia="Calibri"/>
        </w:rPr>
        <w:t xml:space="preserve">Here are a few other problems </w:t>
      </w:r>
      <w:r w:rsidR="009C670C">
        <w:rPr>
          <w:rFonts w:eastAsia="Calibri"/>
        </w:rPr>
        <w:t>posed during</w:t>
      </w:r>
      <w:r>
        <w:rPr>
          <w:rFonts w:eastAsia="Calibri"/>
        </w:rPr>
        <w:t xml:space="preserve"> </w:t>
      </w:r>
      <w:r w:rsidR="009C670C">
        <w:rPr>
          <w:rFonts w:eastAsia="Calibri"/>
        </w:rPr>
        <w:t>the Renaissance</w:t>
      </w:r>
      <w:r>
        <w:rPr>
          <w:rFonts w:eastAsia="Calibri"/>
        </w:rPr>
        <w:t>.</w:t>
      </w:r>
    </w:p>
    <w:p w:rsidR="00191514" w:rsidRDefault="00191514">
      <w:pPr>
        <w:rPr>
          <w:rFonts w:eastAsia="Calibri"/>
        </w:rPr>
      </w:pPr>
    </w:p>
    <w:p w:rsidR="00191514" w:rsidRDefault="00191514">
      <w:pPr>
        <w:rPr>
          <w:rFonts w:eastAsia="Calibri"/>
        </w:rPr>
      </w:pPr>
    </w:p>
    <w:p w:rsidR="009C670C" w:rsidRPr="009C670C" w:rsidRDefault="009C670C" w:rsidP="009C670C">
      <w:pPr>
        <w:numPr>
          <w:ilvl w:val="0"/>
          <w:numId w:val="4"/>
        </w:numPr>
        <w:ind w:left="360"/>
        <w:contextualSpacing/>
        <w:rPr>
          <w:rFonts w:eastAsia="Calibri"/>
          <w:szCs w:val="22"/>
        </w:rPr>
      </w:pPr>
      <w:r w:rsidRPr="0076571C">
        <w:rPr>
          <w:rFonts w:eastAsia="Calibri"/>
          <w:szCs w:val="22"/>
        </w:rPr>
        <w:t xml:space="preserve">From the </w:t>
      </w:r>
      <w:r w:rsidRPr="009C670C">
        <w:rPr>
          <w:rFonts w:eastAsia="Calibri"/>
          <w:szCs w:val="22"/>
        </w:rPr>
        <w:t>Treviso Arithmetic</w:t>
      </w:r>
      <w:r w:rsidRPr="0076571C">
        <w:rPr>
          <w:rFonts w:eastAsia="Calibri"/>
          <w:szCs w:val="22"/>
        </w:rPr>
        <w:t xml:space="preserve">, the first printed arithmetic </w:t>
      </w:r>
      <w:proofErr w:type="gramStart"/>
      <w:r w:rsidRPr="0076571C">
        <w:rPr>
          <w:rFonts w:eastAsia="Calibri"/>
          <w:szCs w:val="22"/>
        </w:rPr>
        <w:t>text,</w:t>
      </w:r>
      <w:proofErr w:type="gramEnd"/>
      <w:r w:rsidRPr="0076571C">
        <w:rPr>
          <w:rFonts w:eastAsia="Calibri"/>
          <w:szCs w:val="22"/>
        </w:rPr>
        <w:t xml:space="preserve"> dated 1478: The Holy Father sent a courier from Rome to Venice, commanding him that he should reach Venice in 7 days. And the most illustrious </w:t>
      </w:r>
      <w:proofErr w:type="spellStart"/>
      <w:r w:rsidRPr="0076571C">
        <w:rPr>
          <w:rFonts w:eastAsia="Calibri"/>
          <w:szCs w:val="22"/>
        </w:rPr>
        <w:t>Signoria</w:t>
      </w:r>
      <w:proofErr w:type="spellEnd"/>
      <w:r w:rsidRPr="0076571C">
        <w:rPr>
          <w:rFonts w:eastAsia="Calibri"/>
          <w:szCs w:val="22"/>
        </w:rPr>
        <w:t xml:space="preserve"> of </w:t>
      </w:r>
      <w:proofErr w:type="gramStart"/>
      <w:r w:rsidRPr="0076571C">
        <w:rPr>
          <w:rFonts w:eastAsia="Calibri"/>
          <w:szCs w:val="22"/>
        </w:rPr>
        <w:t>Venice also</w:t>
      </w:r>
      <w:proofErr w:type="gramEnd"/>
      <w:r w:rsidRPr="0076571C">
        <w:rPr>
          <w:rFonts w:eastAsia="Calibri"/>
          <w:szCs w:val="22"/>
        </w:rPr>
        <w:t xml:space="preserve"> sent another courier to Rome, who should reach Rome in 9 days. </w:t>
      </w:r>
      <w:proofErr w:type="gramStart"/>
      <w:r w:rsidRPr="0076571C">
        <w:rPr>
          <w:rFonts w:eastAsia="Calibri"/>
          <w:szCs w:val="22"/>
        </w:rPr>
        <w:t>And</w:t>
      </w:r>
      <w:proofErr w:type="gramEnd"/>
      <w:r w:rsidRPr="0076571C">
        <w:rPr>
          <w:rFonts w:eastAsia="Calibri"/>
          <w:szCs w:val="22"/>
        </w:rPr>
        <w:t xml:space="preserve"> from Rome to Venice is 250 miles. It happened that by order of these lords the couriers started their journey at the same time. It is required to find in how many days they will meet, and how many miles each will have traveled.</w:t>
      </w:r>
    </w:p>
    <w:p w:rsidR="009C670C" w:rsidRDefault="009C670C" w:rsidP="009C670C">
      <w:pPr>
        <w:rPr>
          <w:rFonts w:eastAsia="Calibri"/>
          <w:szCs w:val="22"/>
        </w:rPr>
      </w:pPr>
    </w:p>
    <w:p w:rsidR="009C670C" w:rsidRDefault="009C670C" w:rsidP="009C670C">
      <w:pPr>
        <w:rPr>
          <w:rFonts w:eastAsia="Calibri"/>
          <w:szCs w:val="22"/>
        </w:rPr>
      </w:pPr>
    </w:p>
    <w:p w:rsidR="009C670C" w:rsidRPr="0076571C" w:rsidRDefault="009C670C" w:rsidP="009C670C">
      <w:pPr>
        <w:rPr>
          <w:rFonts w:eastAsia="Calibri"/>
          <w:szCs w:val="22"/>
        </w:rPr>
      </w:pPr>
    </w:p>
    <w:p w:rsidR="009C670C" w:rsidRPr="00DD03D9" w:rsidRDefault="009C670C" w:rsidP="009C670C">
      <w:pPr>
        <w:numPr>
          <w:ilvl w:val="0"/>
          <w:numId w:val="4"/>
        </w:numPr>
        <w:ind w:left="360"/>
        <w:contextualSpacing/>
        <w:rPr>
          <w:rFonts w:eastAsia="Calibri"/>
          <w:szCs w:val="22"/>
        </w:rPr>
      </w:pPr>
      <w:r w:rsidRPr="00DD03D9">
        <w:rPr>
          <w:rFonts w:eastAsia="Calibri"/>
          <w:szCs w:val="22"/>
        </w:rPr>
        <w:t xml:space="preserve">From the work of </w:t>
      </w:r>
      <w:proofErr w:type="spellStart"/>
      <w:r w:rsidRPr="00DD03D9">
        <w:rPr>
          <w:rFonts w:eastAsia="Calibri"/>
          <w:szCs w:val="22"/>
        </w:rPr>
        <w:t>Piero</w:t>
      </w:r>
      <w:proofErr w:type="spellEnd"/>
      <w:r w:rsidRPr="00DD03D9">
        <w:rPr>
          <w:rFonts w:eastAsia="Calibri"/>
          <w:szCs w:val="22"/>
        </w:rPr>
        <w:t xml:space="preserve"> </w:t>
      </w:r>
      <w:proofErr w:type="spellStart"/>
      <w:proofErr w:type="gramStart"/>
      <w:r w:rsidRPr="00DD03D9">
        <w:rPr>
          <w:rFonts w:eastAsia="Calibri"/>
          <w:szCs w:val="22"/>
        </w:rPr>
        <w:t>della</w:t>
      </w:r>
      <w:proofErr w:type="spellEnd"/>
      <w:proofErr w:type="gramEnd"/>
      <w:r w:rsidRPr="00DD03D9">
        <w:rPr>
          <w:rFonts w:eastAsia="Calibri"/>
          <w:szCs w:val="22"/>
        </w:rPr>
        <w:t xml:space="preserve"> Francesca: Three men enter into a partnership. The first puts in 58 ducats, the second 87; we do not know how much the third puts in. Their profit is 368, of which the first gets 86. What shares of profit do the second and third receive and how much did the third invest?</w:t>
      </w:r>
    </w:p>
    <w:p w:rsidR="009C670C" w:rsidRDefault="009C670C" w:rsidP="009C670C">
      <w:pPr>
        <w:rPr>
          <w:rFonts w:eastAsia="Calibri"/>
        </w:rPr>
      </w:pPr>
    </w:p>
    <w:p w:rsidR="009C670C" w:rsidRPr="00DD03D9" w:rsidRDefault="009C670C" w:rsidP="009C670C">
      <w:pPr>
        <w:rPr>
          <w:rFonts w:eastAsia="Calibri"/>
        </w:rPr>
      </w:pPr>
    </w:p>
    <w:p w:rsidR="009C670C" w:rsidRPr="009C670C" w:rsidRDefault="009C670C" w:rsidP="009C670C">
      <w:pPr>
        <w:rPr>
          <w:rFonts w:eastAsia="Calibri"/>
        </w:rPr>
      </w:pPr>
    </w:p>
    <w:p w:rsidR="009C670C" w:rsidRPr="00DD03D9" w:rsidRDefault="009C670C" w:rsidP="009C670C">
      <w:pPr>
        <w:numPr>
          <w:ilvl w:val="0"/>
          <w:numId w:val="4"/>
        </w:numPr>
        <w:ind w:left="360"/>
        <w:contextualSpacing/>
        <w:rPr>
          <w:rFonts w:eastAsia="Calibri"/>
          <w:szCs w:val="22"/>
        </w:rPr>
      </w:pPr>
      <w:r w:rsidRPr="00DD03D9">
        <w:rPr>
          <w:rFonts w:eastAsia="Calibri"/>
          <w:szCs w:val="22"/>
        </w:rPr>
        <w:t xml:space="preserve">From </w:t>
      </w:r>
      <w:proofErr w:type="spellStart"/>
      <w:r w:rsidRPr="00DD03D9">
        <w:rPr>
          <w:rFonts w:eastAsia="Calibri"/>
          <w:szCs w:val="22"/>
        </w:rPr>
        <w:t>Rudolff’s</w:t>
      </w:r>
      <w:proofErr w:type="spellEnd"/>
      <w:r w:rsidRPr="00DD03D9">
        <w:rPr>
          <w:rFonts w:eastAsia="Calibri"/>
          <w:szCs w:val="22"/>
        </w:rPr>
        <w:t xml:space="preserve"> </w:t>
      </w:r>
      <w:proofErr w:type="spellStart"/>
      <w:r w:rsidRPr="00DD03D9">
        <w:rPr>
          <w:rFonts w:eastAsia="Calibri"/>
          <w:i/>
          <w:szCs w:val="22"/>
        </w:rPr>
        <w:t>Coss</w:t>
      </w:r>
      <w:proofErr w:type="spellEnd"/>
      <w:r w:rsidRPr="00DD03D9">
        <w:rPr>
          <w:rFonts w:eastAsia="Calibri"/>
          <w:szCs w:val="22"/>
        </w:rPr>
        <w:t xml:space="preserve">: I </w:t>
      </w:r>
      <w:proofErr w:type="gramStart"/>
      <w:r w:rsidRPr="00DD03D9">
        <w:rPr>
          <w:rFonts w:eastAsia="Calibri"/>
          <w:szCs w:val="22"/>
        </w:rPr>
        <w:t>am owed</w:t>
      </w:r>
      <w:proofErr w:type="gramEnd"/>
      <w:r w:rsidRPr="00DD03D9">
        <w:rPr>
          <w:rFonts w:eastAsia="Calibri"/>
          <w:szCs w:val="22"/>
        </w:rPr>
        <w:t xml:space="preserve"> 3240 </w:t>
      </w:r>
      <w:r w:rsidRPr="00DD03D9">
        <w:rPr>
          <w:rFonts w:eastAsia="Calibri"/>
          <w:i/>
          <w:szCs w:val="22"/>
        </w:rPr>
        <w:t>florins</w:t>
      </w:r>
      <w:r w:rsidRPr="00DD03D9">
        <w:rPr>
          <w:rFonts w:eastAsia="Calibri"/>
          <w:szCs w:val="22"/>
        </w:rPr>
        <w:t xml:space="preserve">. The debtor pays me 1 </w:t>
      </w:r>
      <w:r w:rsidRPr="00DD03D9">
        <w:rPr>
          <w:rFonts w:eastAsia="Calibri"/>
          <w:i/>
          <w:szCs w:val="22"/>
        </w:rPr>
        <w:t>florin</w:t>
      </w:r>
      <w:r w:rsidRPr="00DD03D9">
        <w:rPr>
          <w:rFonts w:eastAsia="Calibri"/>
          <w:szCs w:val="22"/>
        </w:rPr>
        <w:t xml:space="preserve"> the first day, 2 the second day, 3 the third day, and so on</w:t>
      </w:r>
      <w:r w:rsidRPr="00DD03D9">
        <w:rPr>
          <w:szCs w:val="22"/>
        </w:rPr>
        <w:t>. How many days does it take to pay off the debt?</w:t>
      </w:r>
    </w:p>
    <w:p w:rsidR="009C670C" w:rsidRDefault="009C670C" w:rsidP="009C670C">
      <w:pPr>
        <w:rPr>
          <w:rFonts w:eastAsia="Calibri"/>
        </w:rPr>
      </w:pPr>
    </w:p>
    <w:p w:rsidR="009C670C" w:rsidRPr="00DD03D9" w:rsidRDefault="009C670C" w:rsidP="009C670C">
      <w:pPr>
        <w:rPr>
          <w:rFonts w:eastAsia="Calibri"/>
        </w:rPr>
      </w:pPr>
    </w:p>
    <w:p w:rsidR="009C670C" w:rsidRPr="0076571C" w:rsidRDefault="009C670C" w:rsidP="009C670C">
      <w:pPr>
        <w:rPr>
          <w:rFonts w:eastAsia="Calibri"/>
          <w:szCs w:val="22"/>
        </w:rPr>
      </w:pPr>
    </w:p>
    <w:p w:rsidR="009C670C" w:rsidRPr="00DD03D9" w:rsidRDefault="009C670C" w:rsidP="009C670C">
      <w:pPr>
        <w:numPr>
          <w:ilvl w:val="0"/>
          <w:numId w:val="4"/>
        </w:numPr>
        <w:ind w:left="360"/>
        <w:contextualSpacing/>
        <w:rPr>
          <w:rFonts w:eastAsia="Calibri"/>
          <w:szCs w:val="22"/>
        </w:rPr>
      </w:pPr>
      <w:r>
        <w:rPr>
          <w:rFonts w:eastAsia="Calibri"/>
          <w:szCs w:val="22"/>
        </w:rPr>
        <w:t xml:space="preserve">From </w:t>
      </w:r>
      <w:proofErr w:type="spellStart"/>
      <w:r>
        <w:rPr>
          <w:rFonts w:eastAsia="Calibri"/>
          <w:szCs w:val="22"/>
        </w:rPr>
        <w:t>Stifel’s</w:t>
      </w:r>
      <w:proofErr w:type="spellEnd"/>
      <w:r>
        <w:rPr>
          <w:rFonts w:eastAsia="Calibri"/>
          <w:szCs w:val="22"/>
        </w:rPr>
        <w:t xml:space="preserve"> </w:t>
      </w:r>
      <w:proofErr w:type="spellStart"/>
      <w:r w:rsidRPr="0076571C">
        <w:rPr>
          <w:rFonts w:eastAsia="Calibri"/>
          <w:i/>
          <w:szCs w:val="22"/>
        </w:rPr>
        <w:t>Arithmetica</w:t>
      </w:r>
      <w:proofErr w:type="spellEnd"/>
      <w:r w:rsidRPr="0076571C">
        <w:rPr>
          <w:rFonts w:eastAsia="Calibri"/>
          <w:i/>
          <w:szCs w:val="22"/>
        </w:rPr>
        <w:t xml:space="preserve"> </w:t>
      </w:r>
      <w:proofErr w:type="spellStart"/>
      <w:r w:rsidRPr="0076571C">
        <w:rPr>
          <w:rFonts w:eastAsia="Calibri"/>
          <w:i/>
          <w:szCs w:val="22"/>
        </w:rPr>
        <w:t>integra</w:t>
      </w:r>
      <w:proofErr w:type="spellEnd"/>
      <w:r>
        <w:rPr>
          <w:rFonts w:eastAsia="Calibri"/>
          <w:szCs w:val="22"/>
        </w:rPr>
        <w:t xml:space="preserve">: In the sequence of odd numbers, the first odd number </w:t>
      </w:r>
      <w:proofErr w:type="gramStart"/>
      <w:r>
        <w:rPr>
          <w:rFonts w:eastAsia="Calibri"/>
          <w:szCs w:val="22"/>
        </w:rPr>
        <w:t xml:space="preserve">equals </w:t>
      </w:r>
      <w:proofErr w:type="gramEnd"/>
      <m:oMath>
        <m:sSup>
          <m:sSupPr>
            <m:ctrlPr>
              <w:rPr>
                <w:rFonts w:ascii="Cambria Math" w:eastAsia="Calibri" w:hAnsi="Cambria Math"/>
                <w:i/>
                <w:szCs w:val="22"/>
              </w:rPr>
            </m:ctrlPr>
          </m:sSupPr>
          <m:e>
            <m:r>
              <w:rPr>
                <w:rFonts w:ascii="Cambria Math" w:eastAsia="Calibri" w:hAnsi="Cambria Math"/>
                <w:szCs w:val="22"/>
              </w:rPr>
              <m:t>1</m:t>
            </m:r>
          </m:e>
          <m:sup>
            <m:r>
              <w:rPr>
                <w:rFonts w:ascii="Cambria Math" w:eastAsia="Calibri" w:hAnsi="Cambria Math"/>
                <w:szCs w:val="22"/>
              </w:rPr>
              <m:t>5</m:t>
            </m:r>
          </m:sup>
        </m:sSup>
      </m:oMath>
      <w:r>
        <w:rPr>
          <w:rFonts w:eastAsia="Calibri"/>
          <w:szCs w:val="22"/>
        </w:rPr>
        <w:t xml:space="preserve">. After skipping one number, the sum of the next four numbers </w:t>
      </w:r>
      <m:oMath>
        <m:r>
          <w:rPr>
            <w:rFonts w:ascii="Cambria Math" w:eastAsia="Calibri" w:hAnsi="Cambria Math"/>
            <w:szCs w:val="22"/>
          </w:rPr>
          <m:t>(5+7+9+11)</m:t>
        </m:r>
      </m:oMath>
      <w:r>
        <w:rPr>
          <w:rFonts w:eastAsia="Calibri"/>
          <w:szCs w:val="22"/>
        </w:rPr>
        <w:t xml:space="preserve"> </w:t>
      </w:r>
      <w:proofErr w:type="gramStart"/>
      <w:r>
        <w:rPr>
          <w:rFonts w:eastAsia="Calibri"/>
          <w:szCs w:val="22"/>
        </w:rPr>
        <w:t xml:space="preserve">equals </w:t>
      </w:r>
      <w:proofErr w:type="gramEnd"/>
      <m:oMath>
        <m:sSup>
          <m:sSupPr>
            <m:ctrlPr>
              <w:rPr>
                <w:rFonts w:ascii="Cambria Math" w:eastAsia="Calibri" w:hAnsi="Cambria Math"/>
                <w:i/>
                <w:szCs w:val="22"/>
              </w:rPr>
            </m:ctrlPr>
          </m:sSupPr>
          <m:e>
            <m:r>
              <w:rPr>
                <w:rFonts w:ascii="Cambria Math" w:eastAsia="Calibri" w:hAnsi="Cambria Math"/>
                <w:szCs w:val="22"/>
              </w:rPr>
              <m:t>2</m:t>
            </m:r>
          </m:e>
          <m:sup>
            <m:r>
              <w:rPr>
                <w:rFonts w:ascii="Cambria Math" w:eastAsia="Calibri" w:hAnsi="Cambria Math"/>
                <w:szCs w:val="22"/>
              </w:rPr>
              <m:t>5</m:t>
            </m:r>
          </m:sup>
        </m:sSup>
      </m:oMath>
      <w:r>
        <w:rPr>
          <w:rFonts w:eastAsia="Calibri"/>
          <w:szCs w:val="22"/>
        </w:rPr>
        <w:t xml:space="preserve">. After skilling the nest three numbers, the sum of the following nine numbers </w:t>
      </w:r>
      <m:oMath>
        <m:r>
          <w:rPr>
            <w:rFonts w:ascii="Cambria Math" w:eastAsia="Calibri" w:hAnsi="Cambria Math"/>
            <w:szCs w:val="22"/>
          </w:rPr>
          <m:t>(23+25+27+29+31+33+35)</m:t>
        </m:r>
      </m:oMath>
      <w:r>
        <w:rPr>
          <w:rFonts w:eastAsia="Calibri"/>
          <w:szCs w:val="22"/>
        </w:rPr>
        <w:t xml:space="preserve"> </w:t>
      </w:r>
      <w:proofErr w:type="gramStart"/>
      <w:r>
        <w:rPr>
          <w:rFonts w:eastAsia="Calibri"/>
          <w:szCs w:val="22"/>
        </w:rPr>
        <w:t xml:space="preserve">equals </w:t>
      </w:r>
      <w:proofErr w:type="gramEnd"/>
      <m:oMath>
        <m:sSup>
          <m:sSupPr>
            <m:ctrlPr>
              <w:rPr>
                <w:rFonts w:ascii="Cambria Math" w:eastAsia="Calibri" w:hAnsi="Cambria Math"/>
                <w:i/>
                <w:szCs w:val="22"/>
              </w:rPr>
            </m:ctrlPr>
          </m:sSupPr>
          <m:e>
            <m:r>
              <w:rPr>
                <w:rFonts w:ascii="Cambria Math" w:eastAsia="Calibri" w:hAnsi="Cambria Math"/>
                <w:szCs w:val="22"/>
              </w:rPr>
              <m:t>3</m:t>
            </m:r>
          </m:e>
          <m:sup>
            <m:r>
              <w:rPr>
                <w:rFonts w:ascii="Cambria Math" w:eastAsia="Calibri" w:hAnsi="Cambria Math"/>
                <w:szCs w:val="22"/>
              </w:rPr>
              <m:t>5</m:t>
            </m:r>
          </m:sup>
        </m:sSup>
      </m:oMath>
      <w:r>
        <w:rPr>
          <w:rFonts w:eastAsia="Calibri"/>
          <w:szCs w:val="22"/>
        </w:rPr>
        <w:t>. At each successive stage, one skips the next triangular number of odd integers. Formulate this power rule of fifth powers in modern notation and prove it by induction.</w:t>
      </w:r>
    </w:p>
    <w:p w:rsidR="009C670C" w:rsidRDefault="009C670C" w:rsidP="009C670C">
      <w:pPr>
        <w:rPr>
          <w:rFonts w:eastAsia="Calibri"/>
        </w:rPr>
      </w:pPr>
    </w:p>
    <w:p w:rsidR="009C670C" w:rsidRPr="00DD03D9" w:rsidRDefault="009C670C" w:rsidP="009C670C">
      <w:pPr>
        <w:rPr>
          <w:rFonts w:eastAsia="Calibri"/>
        </w:rPr>
      </w:pPr>
    </w:p>
    <w:p w:rsidR="009C670C" w:rsidRPr="0076571C" w:rsidRDefault="009C670C" w:rsidP="009C670C">
      <w:pPr>
        <w:rPr>
          <w:rFonts w:eastAsia="Calibri"/>
          <w:szCs w:val="22"/>
        </w:rPr>
      </w:pPr>
    </w:p>
    <w:p w:rsidR="009C670C" w:rsidRDefault="009C670C" w:rsidP="009C670C">
      <w:pPr>
        <w:rPr>
          <w:rFonts w:eastAsia="Calibri"/>
        </w:rPr>
      </w:pPr>
    </w:p>
    <w:p w:rsidR="00191514" w:rsidRDefault="00191514"/>
    <w:sectPr w:rsidR="00191514">
      <w:headerReference w:type="default" r:id="rId9"/>
      <w:footerReference w:type="default" r:id="rId10"/>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6CE" w:rsidRDefault="002C16CE">
      <w:r>
        <w:separator/>
      </w:r>
    </w:p>
  </w:endnote>
  <w:endnote w:type="continuationSeparator" w:id="0">
    <w:p w:rsidR="002C16CE" w:rsidRDefault="002C1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tham">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514" w:rsidRDefault="002C16CE">
    <w:pPr>
      <w:pStyle w:val="Footer"/>
      <w:tabs>
        <w:tab w:val="clear" w:pos="4680"/>
      </w:tabs>
    </w:pPr>
    <w:r>
      <w:t xml:space="preserve">Adapted from materials by </w:t>
    </w:r>
    <w:r>
      <w:rPr>
        <w:i/>
      </w:rPr>
      <w:t>Rob Powers</w:t>
    </w:r>
    <w:r>
      <w:rPr>
        <w:i/>
      </w:rPr>
      <w:tab/>
    </w:r>
    <w:r>
      <w:rPr>
        <w:i/>
      </w:rPr>
      <w:t>University of Northern Colorado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6CE" w:rsidRDefault="002C16CE">
      <w:r>
        <w:separator/>
      </w:r>
    </w:p>
  </w:footnote>
  <w:footnote w:type="continuationSeparator" w:id="0">
    <w:p w:rsidR="002C16CE" w:rsidRDefault="002C1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9267032"/>
      <w:docPartObj>
        <w:docPartGallery w:val="Page Numbers (Top of Page)"/>
        <w:docPartUnique/>
      </w:docPartObj>
    </w:sdtPr>
    <w:sdtEndPr/>
    <w:sdtContent>
      <w:p w:rsidR="00191514" w:rsidRDefault="002C16CE">
        <w:pPr>
          <w:pStyle w:val="Header"/>
          <w:tabs>
            <w:tab w:val="clear" w:pos="4680"/>
          </w:tabs>
        </w:pPr>
        <w:r>
          <w:t>MATH 464</w:t>
        </w:r>
        <w:r>
          <w:tab/>
          <w:t xml:space="preserve"> </w:t>
        </w:r>
        <w:r>
          <w:fldChar w:fldCharType="begin"/>
        </w:r>
        <w:r>
          <w:instrText>PAGE</w:instrText>
        </w:r>
        <w:r>
          <w:fldChar w:fldCharType="separate"/>
        </w:r>
        <w:r w:rsidR="00F55AB9">
          <w:rPr>
            <w:noProof/>
          </w:rPr>
          <w:t>2</w:t>
        </w:r>
        <w:r>
          <w:fldChar w:fldCharType="end"/>
        </w:r>
      </w:p>
    </w:sdtContent>
  </w:sdt>
  <w:p w:rsidR="00191514" w:rsidRDefault="00191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0416D"/>
    <w:multiLevelType w:val="hybridMultilevel"/>
    <w:tmpl w:val="71426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67F30"/>
    <w:multiLevelType w:val="multilevel"/>
    <w:tmpl w:val="64D470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FFA75F6"/>
    <w:multiLevelType w:val="multilevel"/>
    <w:tmpl w:val="630C50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DCE1214"/>
    <w:multiLevelType w:val="hybridMultilevel"/>
    <w:tmpl w:val="9322FA88"/>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514"/>
    <w:rsid w:val="00191514"/>
    <w:rsid w:val="002C16CE"/>
    <w:rsid w:val="009C670C"/>
    <w:rsid w:val="00F55AB9"/>
    <w:rsid w:val="00FC44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5A79"/>
  <w15:docId w15:val="{70E8679C-58A6-4EF9-8D77-41871074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A96"/>
    <w:rPr>
      <w:rFonts w:ascii="Times New Roman" w:eastAsia="Times New Roman" w:hAnsi="Times New Roman" w:cs="Times New Roman"/>
      <w:sz w:val="24"/>
      <w:szCs w:val="24"/>
    </w:rPr>
  </w:style>
  <w:style w:type="paragraph" w:styleId="Heading1">
    <w:name w:val="heading 1"/>
    <w:basedOn w:val="Normal"/>
    <w:next w:val="Normal"/>
    <w:link w:val="Heading1Char"/>
    <w:qFormat/>
    <w:rsid w:val="00285A96"/>
    <w:pPr>
      <w:jc w:val="center"/>
      <w:outlineLvl w:val="0"/>
    </w:pPr>
    <w:rPr>
      <w:rFonts w:ascii="Bertham" w:hAnsi="Bertham"/>
      <w:b/>
      <w:sz w:val="40"/>
      <w:szCs w:val="40"/>
    </w:rPr>
  </w:style>
  <w:style w:type="paragraph" w:styleId="Heading2">
    <w:name w:val="heading 2"/>
    <w:basedOn w:val="Normal"/>
    <w:next w:val="Normal"/>
    <w:link w:val="Heading2Char"/>
    <w:uiPriority w:val="9"/>
    <w:unhideWhenUsed/>
    <w:qFormat/>
    <w:rsid w:val="0033017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55322"/>
  </w:style>
  <w:style w:type="character" w:customStyle="1" w:styleId="FooterChar">
    <w:name w:val="Footer Char"/>
    <w:basedOn w:val="DefaultParagraphFont"/>
    <w:link w:val="Footer"/>
    <w:uiPriority w:val="99"/>
    <w:qFormat/>
    <w:rsid w:val="00C55322"/>
  </w:style>
  <w:style w:type="character" w:styleId="PlaceholderText">
    <w:name w:val="Placeholder Text"/>
    <w:basedOn w:val="DefaultParagraphFont"/>
    <w:uiPriority w:val="99"/>
    <w:semiHidden/>
    <w:qFormat/>
    <w:rsid w:val="005D1827"/>
    <w:rPr>
      <w:color w:val="808080"/>
    </w:rPr>
  </w:style>
  <w:style w:type="character" w:customStyle="1" w:styleId="NumberingSymbols">
    <w:name w:val="Numbering Symbols"/>
    <w:qFormat/>
  </w:style>
  <w:style w:type="character" w:customStyle="1" w:styleId="FootnoteCharacters">
    <w:name w:val="Footnote Characters"/>
    <w:basedOn w:val="DefaultParagraphFont"/>
    <w:uiPriority w:val="99"/>
    <w:semiHidden/>
    <w:unhideWhenUsed/>
    <w:qFormat/>
    <w:rsid w:val="00E511F4"/>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TitleChar">
    <w:name w:val="Title Char"/>
    <w:basedOn w:val="DefaultParagraphFont"/>
    <w:link w:val="Title"/>
    <w:uiPriority w:val="10"/>
    <w:qFormat/>
    <w:rsid w:val="00285A96"/>
    <w:rPr>
      <w:rFonts w:ascii="Bertham" w:eastAsia="Times New Roman" w:hAnsi="Bertham" w:cs="Times New Roman"/>
      <w:sz w:val="80"/>
      <w:szCs w:val="80"/>
    </w:rPr>
  </w:style>
  <w:style w:type="character" w:customStyle="1" w:styleId="Heading1Char">
    <w:name w:val="Heading 1 Char"/>
    <w:basedOn w:val="DefaultParagraphFont"/>
    <w:link w:val="Heading1"/>
    <w:qFormat/>
    <w:rsid w:val="00285A96"/>
    <w:rPr>
      <w:rFonts w:ascii="Bertham" w:eastAsia="Times New Roman" w:hAnsi="Bertham" w:cs="Times New Roman"/>
      <w:b/>
      <w:sz w:val="40"/>
      <w:szCs w:val="40"/>
    </w:rPr>
  </w:style>
  <w:style w:type="character" w:customStyle="1" w:styleId="BalloonTextChar">
    <w:name w:val="Balloon Text Char"/>
    <w:basedOn w:val="DefaultParagraphFont"/>
    <w:link w:val="BalloonText"/>
    <w:uiPriority w:val="99"/>
    <w:semiHidden/>
    <w:qFormat/>
    <w:rsid w:val="00A807E2"/>
    <w:rPr>
      <w:rFonts w:ascii="Segoe UI" w:eastAsia="Times New Roman" w:hAnsi="Segoe UI" w:cs="Segoe UI"/>
      <w:sz w:val="18"/>
      <w:szCs w:val="18"/>
    </w:rPr>
  </w:style>
  <w:style w:type="character" w:customStyle="1" w:styleId="Heading2Char">
    <w:name w:val="Heading 2 Char"/>
    <w:basedOn w:val="DefaultParagraphFont"/>
    <w:link w:val="Heading2"/>
    <w:uiPriority w:val="9"/>
    <w:qFormat/>
    <w:rsid w:val="0033017C"/>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qFormat/>
    <w:rsid w:val="00B13DF5"/>
    <w:rPr>
      <w:sz w:val="16"/>
      <w:szCs w:val="16"/>
    </w:rPr>
  </w:style>
  <w:style w:type="character" w:customStyle="1" w:styleId="CommentTextChar">
    <w:name w:val="Comment Text Char"/>
    <w:basedOn w:val="DefaultParagraphFont"/>
    <w:link w:val="CommentText"/>
    <w:uiPriority w:val="99"/>
    <w:semiHidden/>
    <w:qFormat/>
    <w:rsid w:val="00B13DF5"/>
    <w:rPr>
      <w:rFonts w:ascii="Times New Roman" w:eastAsia="Times New Roman" w:hAnsi="Times New Roman" w:cs="Times New Roman"/>
      <w:szCs w:val="20"/>
    </w:rPr>
  </w:style>
  <w:style w:type="character" w:customStyle="1" w:styleId="CommentSubjectChar">
    <w:name w:val="Comment Subject Char"/>
    <w:basedOn w:val="CommentTextChar"/>
    <w:link w:val="CommentSubject"/>
    <w:uiPriority w:val="99"/>
    <w:semiHidden/>
    <w:qFormat/>
    <w:rsid w:val="00B13DF5"/>
    <w:rPr>
      <w:rFonts w:ascii="Times New Roman" w:eastAsia="Times New Roman" w:hAnsi="Times New Roman" w:cs="Times New Roman"/>
      <w:b/>
      <w:bCs/>
      <w:szCs w:val="20"/>
    </w:rPr>
  </w:style>
  <w:style w:type="paragraph" w:customStyle="1" w:styleId="Heading">
    <w:name w:val="Heading"/>
    <w:basedOn w:val="Normal"/>
    <w:next w:val="BodyText"/>
    <w:qFormat/>
    <w:pPr>
      <w:keepNext/>
      <w:spacing w:before="240" w:after="120" w:line="259" w:lineRule="auto"/>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rPr>
      <w:rFonts w:asciiTheme="minorHAnsi" w:eastAsiaTheme="minorHAnsi" w:hAnsiTheme="minorHAnsi" w:cstheme="minorBidi"/>
      <w:sz w:val="22"/>
      <w:szCs w:val="22"/>
    </w:rPr>
  </w:style>
  <w:style w:type="paragraph" w:styleId="List">
    <w:name w:val="List"/>
    <w:basedOn w:val="BodyText"/>
    <w:rPr>
      <w:rFonts w:cs="Lohit Devanagari"/>
    </w:rPr>
  </w:style>
  <w:style w:type="paragraph" w:styleId="Caption">
    <w:name w:val="caption"/>
    <w:basedOn w:val="Normal"/>
    <w:qFormat/>
    <w:pPr>
      <w:suppressLineNumbers/>
      <w:spacing w:before="120" w:after="120" w:line="259" w:lineRule="auto"/>
    </w:pPr>
    <w:rPr>
      <w:rFonts w:asciiTheme="minorHAnsi" w:eastAsiaTheme="minorHAnsi" w:hAnsiTheme="minorHAnsi" w:cs="Lohit Devanagari"/>
      <w:i/>
      <w:iCs/>
    </w:rPr>
  </w:style>
  <w:style w:type="paragraph" w:customStyle="1" w:styleId="Index">
    <w:name w:val="Index"/>
    <w:basedOn w:val="Normal"/>
    <w:qFormat/>
    <w:pPr>
      <w:suppressLineNumbers/>
      <w:spacing w:after="160" w:line="259" w:lineRule="auto"/>
    </w:pPr>
    <w:rPr>
      <w:rFonts w:asciiTheme="minorHAnsi" w:eastAsiaTheme="minorHAnsi" w:hAnsiTheme="minorHAnsi" w:cs="Lohit Devanagari"/>
      <w:sz w:val="22"/>
      <w:szCs w:val="22"/>
    </w:rPr>
  </w:style>
  <w:style w:type="paragraph" w:styleId="Header">
    <w:name w:val="header"/>
    <w:basedOn w:val="Normal"/>
    <w:link w:val="HeaderChar"/>
    <w:uiPriority w:val="99"/>
    <w:unhideWhenUsed/>
    <w:rsid w:val="00C55322"/>
    <w:pPr>
      <w:tabs>
        <w:tab w:val="center" w:pos="4680"/>
        <w:tab w:val="right" w:pos="9360"/>
      </w:tabs>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C55322"/>
    <w:pPr>
      <w:tabs>
        <w:tab w:val="center" w:pos="4680"/>
        <w:tab w:val="right" w:pos="9360"/>
      </w:tabs>
    </w:pPr>
    <w:rPr>
      <w:rFonts w:asciiTheme="minorHAnsi" w:eastAsiaTheme="minorHAnsi" w:hAnsiTheme="minorHAnsi" w:cstheme="minorBidi"/>
      <w:sz w:val="22"/>
      <w:szCs w:val="22"/>
    </w:rPr>
  </w:style>
  <w:style w:type="paragraph" w:styleId="ListParagraph">
    <w:name w:val="List Paragraph"/>
    <w:basedOn w:val="Normal"/>
    <w:uiPriority w:val="34"/>
    <w:qFormat/>
    <w:rsid w:val="005D1827"/>
    <w:pPr>
      <w:spacing w:after="160" w:line="259" w:lineRule="auto"/>
      <w:ind w:left="720"/>
      <w:contextualSpacing/>
    </w:pPr>
    <w:rPr>
      <w:rFonts w:asciiTheme="minorHAnsi" w:eastAsiaTheme="minorHAnsi" w:hAnsiTheme="minorHAnsi" w:cstheme="minorBidi"/>
      <w:sz w:val="22"/>
      <w:szCs w:val="22"/>
    </w:rPr>
  </w:style>
  <w:style w:type="paragraph" w:styleId="FootnoteText">
    <w:name w:val="footnote text"/>
    <w:basedOn w:val="Normal"/>
    <w:pPr>
      <w:suppressLineNumbers/>
      <w:spacing w:after="160" w:line="259" w:lineRule="auto"/>
      <w:ind w:left="339" w:hanging="339"/>
    </w:pPr>
    <w:rPr>
      <w:rFonts w:asciiTheme="minorHAnsi" w:eastAsiaTheme="minorHAnsi" w:hAnsiTheme="minorHAnsi" w:cstheme="minorBidi"/>
      <w:sz w:val="20"/>
      <w:szCs w:val="20"/>
    </w:rPr>
  </w:style>
  <w:style w:type="paragraph" w:styleId="Title">
    <w:name w:val="Title"/>
    <w:basedOn w:val="Normal"/>
    <w:next w:val="Normal"/>
    <w:link w:val="TitleChar"/>
    <w:uiPriority w:val="10"/>
    <w:qFormat/>
    <w:rsid w:val="00285A96"/>
    <w:pPr>
      <w:pBdr>
        <w:bottom w:val="double" w:sz="18" w:space="1" w:color="000000"/>
      </w:pBdr>
      <w:spacing w:before="960" w:after="360"/>
      <w:jc w:val="center"/>
    </w:pPr>
    <w:rPr>
      <w:rFonts w:ascii="Bertham" w:hAnsi="Bertham"/>
      <w:sz w:val="80"/>
      <w:szCs w:val="80"/>
    </w:rPr>
  </w:style>
  <w:style w:type="paragraph" w:styleId="BalloonText">
    <w:name w:val="Balloon Text"/>
    <w:basedOn w:val="Normal"/>
    <w:link w:val="BalloonTextChar"/>
    <w:uiPriority w:val="99"/>
    <w:semiHidden/>
    <w:unhideWhenUsed/>
    <w:qFormat/>
    <w:rsid w:val="00A807E2"/>
    <w:rPr>
      <w:rFonts w:ascii="Segoe UI" w:hAnsi="Segoe UI" w:cs="Segoe UI"/>
      <w:sz w:val="18"/>
      <w:szCs w:val="18"/>
    </w:rPr>
  </w:style>
  <w:style w:type="paragraph" w:styleId="CommentText">
    <w:name w:val="annotation text"/>
    <w:basedOn w:val="Normal"/>
    <w:link w:val="CommentTextChar"/>
    <w:uiPriority w:val="99"/>
    <w:semiHidden/>
    <w:unhideWhenUsed/>
    <w:qFormat/>
    <w:rsid w:val="00B13DF5"/>
    <w:rPr>
      <w:sz w:val="20"/>
      <w:szCs w:val="20"/>
    </w:rPr>
  </w:style>
  <w:style w:type="paragraph" w:styleId="CommentSubject">
    <w:name w:val="annotation subject"/>
    <w:basedOn w:val="CommentText"/>
    <w:next w:val="CommentText"/>
    <w:link w:val="CommentSubjectChar"/>
    <w:uiPriority w:val="99"/>
    <w:semiHidden/>
    <w:unhideWhenUsed/>
    <w:qFormat/>
    <w:rsid w:val="00B13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tham">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35D"/>
    <w:rsid w:val="0004235D"/>
    <w:rsid w:val="005D69A5"/>
    <w:rsid w:val="00633446"/>
    <w:rsid w:val="009673D4"/>
    <w:rsid w:val="00B5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B562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Northern Colorado</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Oscar</dc:creator>
  <dc:description/>
  <cp:lastModifiedBy>Levin, Oscar</cp:lastModifiedBy>
  <cp:revision>6</cp:revision>
  <cp:lastPrinted>2019-02-27T15:13:00Z</cp:lastPrinted>
  <dcterms:created xsi:type="dcterms:W3CDTF">2019-02-25T15:21:00Z</dcterms:created>
  <dcterms:modified xsi:type="dcterms:W3CDTF">2019-02-27T15:13:00Z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Northern Colorado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