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9A961"/>
          <w:spacing w:val="40"/>
          <w:sz w:val="18"/>
          <w:szCs w:val="18"/>
        </w:rPr>
        <w:t xml:space="preserve">Week 1 of 8</w:t>
      </w:r>
    </w:p>
    <w:p>
      <w:pPr>
        <w:spacing w:after="60"/>
      </w:pPr>
      <w:r>
        <w:rPr>
          <w:rFonts w:ascii="Arial" w:cs="Arial" w:eastAsia="Arial" w:hAnsi="Arial"/>
          <w:b/>
          <w:bCs/>
          <w:color w:val="1E3D4C"/>
          <w:sz w:val="40"/>
          <w:szCs w:val="40"/>
        </w:rPr>
        <w:t xml:space="preserve">Foundations and Integumentary System</w:t>
      </w:r>
    </w:p>
    <w:p>
      <w:pPr>
        <w:spacing w:after="100"/>
      </w:pPr>
      <w:r>
        <w:rPr>
          <w:rFonts w:ascii="Arial" w:cs="Arial" w:eastAsia="Arial" w:hAnsi="Arial"/>
          <w:i/>
          <w:iCs/>
          <w:color w:val="7C2018"/>
          <w:sz w:val="22"/>
          <w:szCs w:val="22"/>
        </w:rPr>
        <w:t xml:space="preserve">Research workbook</w:t>
      </w:r>
    </w:p>
    <w:p>
      <w:pPr>
        <w:spacing w:after="80"/>
      </w:pPr>
      <w:r>
        <w:rPr>
          <w:rFonts w:ascii="Arial" w:cs="Arial" w:eastAsia="Arial" w:hAnsi="Arial"/>
          <w:i/>
          <w:iCs/>
          <w:color w:val="3D4F5A"/>
          <w:sz w:val="22"/>
          <w:szCs w:val="22"/>
        </w:rPr>
        <w:t xml:space="preserve">Module 1, June 15 to 18</w:t>
      </w:r>
    </w:p>
    <w:p>
      <w:pPr>
        <w:pBdr>
          <w:bottom w:val="single" w:color="7C2018" w:sz="12" w:space="8"/>
        </w:pBdr>
        <w:spacing w:after="200"/>
      </w:pPr>
      <w:r>
        <w:rPr>
          <w:rFonts w:ascii="Arial" w:cs="Arial" w:eastAsia="Arial" w:hAnsi="Arial"/>
          <w:color w:val="3D4F5A"/>
          <w:sz w:val="20"/>
          <w:szCs w:val="20"/>
        </w:rPr>
        <w:t xml:space="preserve">BIO 004 Human Anatomy, Summer 2026</w:t>
      </w:r>
      <w:r>
        <w:rPr>
          <w:rFonts w:ascii="Arial" w:cs="Arial" w:eastAsia="Arial" w:hAnsi="Arial"/>
          <w:color w:val="BFC8CD"/>
          <w:sz w:val="20"/>
          <w:szCs w:val="20"/>
        </w:rPr>
        <w:t xml:space="preserve">  |  </w:t>
      </w:r>
      <w:r>
        <w:rPr>
          <w:rFonts w:ascii="Arial" w:cs="Arial" w:eastAsia="Arial" w:hAnsi="Arial"/>
          <w:b/>
          <w:bCs/>
          <w:color w:val="3D4F5A"/>
          <w:sz w:val="20"/>
          <w:szCs w:val="20"/>
        </w:rPr>
        <w:t xml:space="preserve">Dr. Sharilyn Rennie</w:t>
      </w:r>
      <w:r>
        <w:rPr>
          <w:rFonts w:ascii="Arial" w:cs="Arial" w:eastAsia="Arial" w:hAnsi="Arial"/>
          <w:color w:val="3D4F5A"/>
          <w:sz w:val="20"/>
          <w:szCs w:val="20"/>
        </w:rPr>
        <w:t xml:space="preserve">, Solano Community College</w:t>
      </w:r>
    </w:p>
    <w:p>
      <w:pPr>
        <w:spacing w:after="100"/>
      </w:pPr>
    </w:p>
    <w:p>
      <w:pPr>
        <w:spacing w:after="240" w:before="0"/>
        <w:jc w:val="left"/>
      </w:pPr>
      <w:r>
        <w:rPr>
          <w:rFonts w:ascii="Arial" w:cs="Arial" w:eastAsia="Arial" w:hAnsi="Arial"/>
          <w:b w:val="false"/>
          <w:bCs w:val="false"/>
          <w:i w:val="false"/>
          <w:iCs w:val="false"/>
          <w:color w:val="3D4F5A"/>
          <w:sz w:val="22"/>
          <w:szCs w:val="22"/>
        </w:rPr>
        <w:t xml:space="preserve">Name: ___________________________________   Section: __________   Team: __________</w:t>
      </w:r>
    </w:p>
    <w:p>
      <w:pPr>
        <w:pStyle w:val="Heading2"/>
        <w:pBdr>
          <w:bottom w:val="single" w:color="C9A961" w:sz="6" w:space="4"/>
        </w:pBdr>
        <w:spacing w:after="140" w:before="280"/>
      </w:pPr>
      <w:r>
        <w:rPr>
          <w:rFonts w:ascii="Arial" w:cs="Arial" w:eastAsia="Arial" w:hAnsi="Arial"/>
          <w:b/>
          <w:bCs/>
          <w:color w:val="1E3D4C"/>
          <w:sz w:val="28"/>
          <w:szCs w:val="28"/>
        </w:rPr>
        <w:t xml:space="preserve">How to use this workbook</w:t>
      </w:r>
    </w:p>
    <w:p>
      <w:pPr>
        <w:spacing w:after="140" w:before="0"/>
        <w:jc w:val="left"/>
      </w:pPr>
      <w:r>
        <w:rPr>
          <w:rFonts w:ascii="Arial" w:cs="Arial" w:eastAsia="Arial" w:hAnsi="Arial"/>
          <w:b w:val="false"/>
          <w:bCs w:val="false"/>
          <w:i w:val="false"/>
          <w:iCs w:val="false"/>
          <w:color w:val="15262F"/>
          <w:sz w:val="22"/>
          <w:szCs w:val="22"/>
        </w:rPr>
        <w:t xml:space="preserve">This is a research workbook, not a content packet. You answer the questions yourself, in your own words, using your atlas, your textbook, and your research. The act of researching is the learning. You may use your completed notes during class throughout the week.</w:t>
      </w:r>
    </w:p>
    <w:p>
      <w:pPr>
        <w:spacing w:after="80" w:before="0"/>
        <w:jc w:val="left"/>
      </w:pPr>
      <w:r>
        <w:rPr>
          <w:rFonts w:ascii="Arial" w:cs="Arial" w:eastAsia="Arial" w:hAnsi="Arial"/>
          <w:b/>
          <w:bCs/>
          <w:i w:val="false"/>
          <w:iCs w:val="false"/>
          <w:color w:val="15262F"/>
          <w:sz w:val="22"/>
          <w:szCs w:val="22"/>
        </w:rPr>
        <w:t xml:space="preserve">Three things you do this week:</w:t>
      </w:r>
    </w:p>
    <w:p>
      <w:pPr>
        <w:pStyle w:val="ListParagraph"/>
        <w:numPr>
          <w:ilvl w:val="0"/>
          <w:numId w:val="2"/>
        </w:numPr>
        <w:spacing w:after="60"/>
      </w:pPr>
      <w:r>
        <w:rPr>
          <w:rFonts w:ascii="Arial" w:cs="Arial" w:eastAsia="Arial" w:hAnsi="Arial"/>
          <w:color w:val="15262F"/>
          <w:sz w:val="22"/>
          <w:szCs w:val="22"/>
        </w:rPr>
        <w:t xml:space="preserve">Foundation anatomy: research and answer the question-scaffolded prompts in Section A. Modules are sequenced from cell to system.</w:t>
      </w:r>
    </w:p>
    <w:p>
      <w:pPr>
        <w:pStyle w:val="ListParagraph"/>
        <w:numPr>
          <w:ilvl w:val="0"/>
          <w:numId w:val="2"/>
        </w:numPr>
        <w:spacing w:after="60"/>
      </w:pPr>
      <w:r>
        <w:rPr>
          <w:rFonts w:ascii="Arial" w:cs="Arial" w:eastAsia="Arial" w:hAnsi="Arial"/>
          <w:color w:val="15262F"/>
          <w:sz w:val="22"/>
          <w:szCs w:val="22"/>
        </w:rPr>
        <w:t xml:space="preserve">Differential research: research each option in this week's differential (Section B). Document anatomy, mechanism, and characteristic findings. Bring your notes to TBL Thursday.</w:t>
      </w:r>
    </w:p>
    <w:p>
      <w:pPr>
        <w:pStyle w:val="ListParagraph"/>
        <w:numPr>
          <w:ilvl w:val="0"/>
          <w:numId w:val="2"/>
        </w:numPr>
        <w:spacing w:after="60"/>
      </w:pPr>
      <w:r>
        <w:rPr>
          <w:rFonts w:ascii="Arial" w:cs="Arial" w:eastAsia="Arial" w:hAnsi="Arial"/>
          <w:color w:val="15262F"/>
          <w:sz w:val="22"/>
          <w:szCs w:val="22"/>
        </w:rPr>
        <w:t xml:space="preserve">Case work: record case clues live in class (Section C). Apply your foundation anatomy and differential research to narrow the diagnosis as the week progresses.</w:t>
      </w:r>
    </w:p>
    <w:p>
      <w:pPr>
        <w:spacing w:after="100"/>
      </w:pPr>
    </w:p>
    <w:p>
      <w:pPr>
        <w:spacing w:after="100" w:before="0"/>
        <w:jc w:val="left"/>
      </w:pPr>
      <w:r>
        <w:rPr>
          <w:rFonts w:ascii="Arial" w:cs="Arial" w:eastAsia="Arial" w:hAnsi="Arial"/>
          <w:b w:val="false"/>
          <w:bCs w:val="false"/>
          <w:i/>
          <w:iCs/>
          <w:color w:val="7C2018"/>
          <w:sz w:val="22"/>
          <w:szCs w:val="22"/>
        </w:rPr>
        <w:t xml:space="preserve">Important: case clues are revealed only in class. Do not anticipate clues you have not received. The TBL Thursday is where you defend your diagnosis using anatomy.</w:t>
      </w:r>
    </w:p>
    <w:p>
      <w:pPr>
        <w:pStyle w:val="Heading2"/>
        <w:pBdr>
          <w:bottom w:val="single" w:color="C9A961" w:sz="6" w:space="4"/>
        </w:pBdr>
        <w:spacing w:after="140" w:before="280"/>
      </w:pPr>
      <w:r>
        <w:rPr>
          <w:rFonts w:ascii="Arial" w:cs="Arial" w:eastAsia="Arial" w:hAnsi="Arial"/>
          <w:b/>
          <w:bCs/>
          <w:color w:val="1E3D4C"/>
          <w:sz w:val="28"/>
          <w:szCs w:val="28"/>
        </w:rPr>
        <w:t xml:space="preserve">Workbook plan</w:t>
      </w:r>
    </w:p>
    <w:p>
      <w:pPr>
        <w:spacing w:after="100" w:before="0"/>
        <w:jc w:val="left"/>
      </w:pPr>
      <w:r>
        <w:rPr>
          <w:rFonts w:ascii="Arial" w:cs="Arial" w:eastAsia="Arial" w:hAnsi="Arial"/>
          <w:b w:val="false"/>
          <w:bCs w:val="false"/>
          <w:i/>
          <w:iCs/>
          <w:color w:val="3D4F5A"/>
          <w:sz w:val="22"/>
          <w:szCs w:val="22"/>
        </w:rPr>
        <w:t xml:space="preserve">This workbook covers all the work for the week. Use this plan as a guide for what to work on each night. Day banners inside Section A also mark where each night's research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Section</w:t>
            </w:r>
          </w:p>
        </w:tc>
        <w:tc>
          <w:tcPr>
            <w:tcW w:type="dxa" w:w="3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What</w:t>
            </w:r>
          </w:p>
        </w:tc>
        <w:tc>
          <w:tcPr>
            <w:tcW w:type="dxa" w:w="43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When to work on it</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A</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Foundation anatomy research (question-scaffolded modules)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A1 to A3. Mon: A4 to A6. Tue: A7 to A9. Wed: A10 to A11.</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B</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Differential research (5 options, you research each)</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2 options. Mon: 1 to 2 more. Tue: complete remaining. Reference Wed and Thu.</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C</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Clue tracker (record clues live in class)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Filled in during class Mon, Tue, Wed; Thu morning reveal.</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D</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Nightly synthesis: lab prep (75% pre-study tomorrow / 25% review today) + case synthesis + Other exploration</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One page per night, Sun through Wed.</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E</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Thursday TBL preparation checklist</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Reference Thursday morning before class.</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F</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Lab Exam 1 prep + transition to next week</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Friday rest. Saturday: cumulative prep for Monday's lab exam. Sunday: prime next week. Nightly lab prep is in Section D.</w:t>
            </w:r>
          </w:p>
        </w:tc>
      </w:tr>
    </w:tbl>
    <w:p>
      <w:pPr>
        <w:spacing w:after="160"/>
      </w:pPr>
    </w:p>
    <w:p>
      <w:pPr>
        <w:pStyle w:val="Heading2"/>
        <w:pBdr>
          <w:bottom w:val="single" w:color="C9A961" w:sz="6" w:space="4"/>
        </w:pBdr>
        <w:spacing w:after="140" w:before="280"/>
      </w:pPr>
      <w:r>
        <w:rPr>
          <w:rFonts w:ascii="Arial" w:cs="Arial" w:eastAsia="Arial" w:hAnsi="Arial"/>
          <w:b/>
          <w:bCs/>
          <w:color w:val="1E3D4C"/>
          <w:sz w:val="28"/>
          <w:szCs w:val="28"/>
        </w:rPr>
        <w:t xml:space="preserve">Week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Day</w:t>
            </w:r>
          </w:p>
        </w:tc>
        <w:tc>
          <w:tcPr>
            <w:tcW w:type="dxa" w:w="18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Role</w:t>
            </w:r>
          </w:p>
        </w:tc>
        <w:tc>
          <w:tcPr>
            <w:tcW w:type="dxa" w:w="32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Lecture focus</w:t>
            </w:r>
          </w:p>
        </w:tc>
        <w:tc>
          <w:tcPr>
            <w:tcW w:type="dxa" w:w="29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Lab focus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Monday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intro + Lab Exam 3</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chambers, valves, conduction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Lab Exam 3 (covers Week 3); intro to heart anatomy stations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Tuesday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prep</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Coronary circulation, great vessels, vessel histology</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model dissection, vessel tunics under microscope</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Wednesday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run</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Fetal circulation, thoracic vessels, UE arteries and veins</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Thoracic and back muscle stations (IOA)</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Thursday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TBL + present</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(no lecture, TBL session)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UE and shoulder muscle stations (IOA), application of TBL diagnosis</w:t>
            </w:r>
          </w:p>
        </w:tc>
      </w:tr>
    </w:tbl>
    <w:p>
      <w:pPr>
        <w:spacing w:after="2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A: Foundation anatomy research</w:t>
      </w:r>
    </w:p>
    <w:p>
      <w:pPr>
        <w:spacing w:after="100" w:before="0"/>
        <w:jc w:val="left"/>
      </w:pPr>
      <w:r>
        <w:rPr>
          <w:rFonts w:ascii="Arial" w:cs="Arial" w:eastAsia="Arial" w:hAnsi="Arial"/>
          <w:b w:val="false"/>
          <w:bCs w:val="false"/>
          <w:i/>
          <w:iCs/>
          <w:color w:val="3D4F5A"/>
          <w:sz w:val="22"/>
          <w:szCs w:val="22"/>
        </w:rPr>
        <w:t xml:space="preserve">This section walks you through the anatomy you must know cold this week. Answer each question in your own words using your atlas, your textbook, and your research.</w:t>
      </w:r>
    </w:p>
    <w:p>
      <w:pPr>
        <w:spacing w:after="200" w:before="0"/>
        <w:jc w:val="left"/>
      </w:pPr>
      <w:r>
        <w:rPr>
          <w:rFonts w:ascii="Arial" w:cs="Arial" w:eastAsia="Arial" w:hAnsi="Arial"/>
          <w:b w:val="false"/>
          <w:bCs w:val="false"/>
          <w:i/>
          <w:iCs/>
          <w:color w:val="3D4F5A"/>
          <w:sz w:val="22"/>
          <w:szCs w:val="22"/>
        </w:rPr>
        <w:t xml:space="preserve">Question pattern across modules: define then name then locate then relate then compare then apply. Modules are sequenced so each answer builds on the prior. Day banners below mark where each night's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SUNDAY NIGHT</w:t>
            </w:r>
            <w:r>
              <w:rPr>
                <w:rFonts w:ascii="Arial" w:cs="Arial" w:eastAsia="Arial" w:hAnsi="Arial"/>
                <w:color w:val="15262F"/>
                <w:sz w:val="22"/>
                <w:szCs w:val="22"/>
              </w:rPr>
              <w:t xml:space="preserve">  •  Begin Section A here. Aim to complete A1 to A3 tonight (terminology, cavities, cells).</w:t>
            </w:r>
          </w:p>
        </w:tc>
      </w:tr>
    </w:tbl>
    <w:p>
      <w:pPr>
        <w:spacing w:after="120"/>
      </w:pPr>
    </w:p>
    <w:p>
      <w:pPr>
        <w:pStyle w:val="Heading3"/>
        <w:keepNext/>
        <w:spacing w:after="100" w:before="200"/>
      </w:pPr>
      <w:r>
        <w:rPr>
          <w:rFonts w:ascii="Arial" w:cs="Arial" w:eastAsia="Arial" w:hAnsi="Arial"/>
          <w:b/>
          <w:bCs/>
          <w:color w:val="7C2018"/>
          <w:sz w:val="24"/>
          <w:szCs w:val="24"/>
        </w:rPr>
        <w:t xml:space="preserve">A1. Anatomical terminology and orientation</w:t>
      </w:r>
    </w:p>
    <w:p>
      <w:pPr>
        <w:spacing w:after="100" w:before="0"/>
        <w:jc w:val="left"/>
      </w:pPr>
      <w:r>
        <w:rPr>
          <w:rFonts w:ascii="Arial" w:cs="Arial" w:eastAsia="Arial" w:hAnsi="Arial"/>
          <w:b w:val="false"/>
          <w:bCs w:val="false"/>
          <w:i/>
          <w:iCs/>
          <w:color w:val="3D4F5A"/>
          <w:sz w:val="22"/>
          <w:szCs w:val="22"/>
        </w:rPr>
        <w:t xml:space="preserve">Anatomy is built on a shared spatial vocabulary. Master these terms first; everything else depends on them.</w:t>
      </w:r>
    </w:p>
    <w:p>
      <w:pPr>
        <w:pStyle w:val="ListParagraph"/>
        <w:numPr>
          <w:ilvl w:val="0"/>
          <w:numId w:val="3"/>
        </w:numPr>
        <w:spacing w:after="60"/>
      </w:pPr>
      <w:r>
        <w:rPr>
          <w:rFonts w:ascii="Arial" w:cs="Arial" w:eastAsia="Arial" w:hAnsi="Arial"/>
          <w:color w:val="15262F"/>
          <w:sz w:val="22"/>
          <w:szCs w:val="22"/>
        </w:rPr>
        <w:t xml:space="preserve">Define anatomical position. Why does anatomy use a single reference position?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each pair: superior/inferior, anterior/posterior, medial/lateral, proximal/distal, superficial/deep.</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ipsilateral and contralateral. Give one anatomic example of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primary body planes (sagittal, frontal/coronal, transverse). For each, describe how it divides the body.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a midsagittal section and a parasagittal section. What anatomic difference defines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a structure is described as 'distal to the elbow on the medial forearm.' Identify a structure that fits this description.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A2. Body cavities and serous membranes</w:t>
      </w:r>
    </w:p>
    <w:p>
      <w:pPr>
        <w:spacing w:after="100" w:before="0"/>
        <w:jc w:val="left"/>
      </w:pPr>
      <w:r>
        <w:rPr>
          <w:rFonts w:ascii="Arial" w:cs="Arial" w:eastAsia="Arial" w:hAnsi="Arial"/>
          <w:b w:val="false"/>
          <w:bCs w:val="false"/>
          <w:i/>
          <w:iCs/>
          <w:color w:val="3D4F5A"/>
          <w:sz w:val="22"/>
          <w:szCs w:val="22"/>
        </w:rPr>
        <w:t xml:space="preserve">Body cavities are organized into dorsal and ventral. Serous membranes line specific cavities and reduce friction with their organs.</w:t>
      </w:r>
    </w:p>
    <w:p>
      <w:pPr>
        <w:pStyle w:val="ListParagraph"/>
        <w:numPr>
          <w:ilvl w:val="0"/>
          <w:numId w:val="3"/>
        </w:numPr>
        <w:spacing w:after="60"/>
      </w:pPr>
      <w:r>
        <w:rPr>
          <w:rFonts w:ascii="Arial" w:cs="Arial" w:eastAsia="Arial" w:hAnsi="Arial"/>
          <w:color w:val="15262F"/>
          <w:sz w:val="22"/>
          <w:szCs w:val="22"/>
        </w:rPr>
        <w:t xml:space="preserve">Name the two main subdivisions of the dorsal body cavity. For each, identify what it contains.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two main subdivisions of the ventral body cavity. For each, identify what it contains.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serous membrane. What two layers does every serous membrane have?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serous membranes of the ventral cavity. For each, identify the organ it surrounds.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parietal and visceral layers of any serous membrane. What is found between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Explain why serous fluid is essential. What anatomic problem does it prevent?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A3. Cell organelles</w:t>
      </w:r>
    </w:p>
    <w:p>
      <w:pPr>
        <w:spacing w:after="100" w:before="0"/>
        <w:jc w:val="left"/>
      </w:pPr>
      <w:r>
        <w:rPr>
          <w:rFonts w:ascii="Arial" w:cs="Arial" w:eastAsia="Arial" w:hAnsi="Arial"/>
          <w:b w:val="false"/>
          <w:bCs w:val="false"/>
          <w:i/>
          <w:iCs/>
          <w:color w:val="3D4F5A"/>
          <w:sz w:val="22"/>
          <w:szCs w:val="22"/>
        </w:rPr>
        <w:t xml:space="preserve">All cells share a basic set of organelles. Knowing each by appearance and function is foundational for histology.</w:t>
      </w:r>
    </w:p>
    <w:p>
      <w:pPr>
        <w:pStyle w:val="ListParagraph"/>
        <w:numPr>
          <w:ilvl w:val="0"/>
          <w:numId w:val="3"/>
        </w:numPr>
        <w:spacing w:after="60"/>
      </w:pPr>
      <w:r>
        <w:rPr>
          <w:rFonts w:ascii="Arial" w:cs="Arial" w:eastAsia="Arial" w:hAnsi="Arial"/>
          <w:color w:val="15262F"/>
          <w:sz w:val="22"/>
          <w:szCs w:val="22"/>
        </w:rPr>
        <w:t xml:space="preserve">Name the major cell organelles. For each, identify its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Distinguish rough endoplasmic reticulum from smooth ER. What anatomic feature creates the difference, and what does each produce?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Golgi apparatus. What is its functional relationship to the 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lysosomes and peroxisomes. Both are membrane-bound vesicles with enzymes. How do their functions differ?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nucleus, nucleolus, and chromatin. What is each, and what does each do?</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a cell with abundant rough ER and a prominent Golgi apparatus is most likely specialized for what function? Give one example of such a cell.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MONDAY NIGHT</w:t>
            </w:r>
            <w:r>
              <w:rPr>
                <w:rFonts w:ascii="Arial" w:cs="Arial" w:eastAsia="Arial" w:hAnsi="Arial"/>
                <w:color w:val="15262F"/>
                <w:sz w:val="22"/>
                <w:szCs w:val="22"/>
              </w:rPr>
              <w:t xml:space="preserve">  •  Continue Section A here. Aim to complete A4 to A6 tonight (epithelium, connective tissue, cartilage and bone).</w:t>
            </w:r>
          </w:p>
        </w:tc>
      </w:tr>
    </w:tbl>
    <w:p>
      <w:pPr>
        <w:spacing w:after="120"/>
      </w:pPr>
    </w:p>
    <w:p>
      <w:pPr>
        <w:pStyle w:val="Heading3"/>
        <w:keepNext/>
        <w:spacing w:after="100" w:before="200"/>
      </w:pPr>
      <w:r>
        <w:rPr>
          <w:rFonts w:ascii="Arial" w:cs="Arial" w:eastAsia="Arial" w:hAnsi="Arial"/>
          <w:b/>
          <w:bCs/>
          <w:color w:val="7C2018"/>
          <w:sz w:val="24"/>
          <w:szCs w:val="24"/>
        </w:rPr>
        <w:t xml:space="preserve">A4. Epithelial tissue</w:t>
      </w:r>
    </w:p>
    <w:p>
      <w:pPr>
        <w:spacing w:after="100" w:before="0"/>
        <w:jc w:val="left"/>
      </w:pPr>
      <w:r>
        <w:rPr>
          <w:rFonts w:ascii="Arial" w:cs="Arial" w:eastAsia="Arial" w:hAnsi="Arial"/>
          <w:b w:val="false"/>
          <w:bCs w:val="false"/>
          <w:i/>
          <w:iCs/>
          <w:color w:val="3D4F5A"/>
          <w:sz w:val="22"/>
          <w:szCs w:val="22"/>
        </w:rPr>
        <w:t xml:space="preserve">Epithelium covers surfaces and lines cavities. It is classified by cell shape and number of layers.</w:t>
      </w:r>
    </w:p>
    <w:p>
      <w:pPr>
        <w:pStyle w:val="ListParagraph"/>
        <w:numPr>
          <w:ilvl w:val="0"/>
          <w:numId w:val="3"/>
        </w:numPr>
        <w:spacing w:after="60"/>
      </w:pPr>
      <w:r>
        <w:rPr>
          <w:rFonts w:ascii="Arial" w:cs="Arial" w:eastAsia="Arial" w:hAnsi="Arial"/>
          <w:color w:val="15262F"/>
          <w:sz w:val="22"/>
          <w:szCs w:val="22"/>
        </w:rPr>
        <w:t xml:space="preserve">Define epithelial tissue. List four general functions epithelium performs.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cell shapes used to classify epithelium (squamous, cuboidal, columnar). For each, identify a typical location in the body.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simple and stratified epithelium. What anatomic difference defines each, and what functional advantage does each provide?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pseudostratified epithelium. Why does it appear stratified microscopically but is classified as simple? Give one location where it is found.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transitional epithelium. Where in the body is it found, and why is its structure suited to that location?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apical and basal surfaces of an epithelial cell. What anatomic features (cilia, microvilli, basement membrane) are found on each, and what do they do?</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the epithelial type best suited for absorption in the small intestine. Justify anatomically.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A5. Connective tissue: general types</w:t>
      </w:r>
    </w:p>
    <w:p>
      <w:pPr>
        <w:spacing w:after="100" w:before="0"/>
        <w:jc w:val="left"/>
      </w:pPr>
      <w:r>
        <w:rPr>
          <w:rFonts w:ascii="Arial" w:cs="Arial" w:eastAsia="Arial" w:hAnsi="Arial"/>
          <w:b w:val="false"/>
          <w:bCs w:val="false"/>
          <w:i/>
          <w:iCs/>
          <w:color w:val="3D4F5A"/>
          <w:sz w:val="22"/>
          <w:szCs w:val="22"/>
        </w:rPr>
        <w:t xml:space="preserve">Connective tissue is the most diverse tissue category. All connective tissues share extracellular matrix plus scattered cells.</w:t>
      </w:r>
    </w:p>
    <w:p>
      <w:pPr>
        <w:pStyle w:val="ListParagraph"/>
        <w:numPr>
          <w:ilvl w:val="0"/>
          <w:numId w:val="3"/>
        </w:numPr>
        <w:spacing w:after="60"/>
      </w:pPr>
      <w:r>
        <w:rPr>
          <w:rFonts w:ascii="Arial" w:cs="Arial" w:eastAsia="Arial" w:hAnsi="Arial"/>
          <w:color w:val="15262F"/>
          <w:sz w:val="22"/>
          <w:szCs w:val="22"/>
        </w:rPr>
        <w:t xml:space="preserve">Define connective tissue. Name the two universal components shared by all connective tissues.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connective tissue cells (fibroblasts, macrophages, mast cells, adipocytes). For each, identify its primary role.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protein fibers found in connective tissue extracellular matrix. For each, identify its main mechanical property.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loose connective tissue (areolar) and dense regular connective tissue. What anatomic differences explain why one fills space and the other forms tendons?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dense irregular connective tissue. Where is it found, and what mechanical property does it provide?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adipose tissue. Compare white adipose and brown adipose anatomically and functionally.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reticular connective tissue. Where is it found, and what role does it play?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A6. Specialized connective tissues: cartilage and bone</w:t>
      </w:r>
    </w:p>
    <w:p>
      <w:pPr>
        <w:spacing w:after="100" w:before="0"/>
        <w:jc w:val="left"/>
      </w:pPr>
      <w:r>
        <w:rPr>
          <w:rFonts w:ascii="Arial" w:cs="Arial" w:eastAsia="Arial" w:hAnsi="Arial"/>
          <w:b w:val="false"/>
          <w:bCs w:val="false"/>
          <w:i/>
          <w:iCs/>
          <w:color w:val="3D4F5A"/>
          <w:sz w:val="22"/>
          <w:szCs w:val="22"/>
        </w:rPr>
        <w:t xml:space="preserve">Cartilage and bone are specialized connective tissues with distinctive matrix composition.</w:t>
      </w:r>
    </w:p>
    <w:p>
      <w:pPr>
        <w:pStyle w:val="ListParagraph"/>
        <w:numPr>
          <w:ilvl w:val="0"/>
          <w:numId w:val="3"/>
        </w:numPr>
        <w:spacing w:after="60"/>
      </w:pPr>
      <w:r>
        <w:rPr>
          <w:rFonts w:ascii="Arial" w:cs="Arial" w:eastAsia="Arial" w:hAnsi="Arial"/>
          <w:color w:val="15262F"/>
          <w:sz w:val="22"/>
          <w:szCs w:val="22"/>
        </w:rPr>
        <w:t xml:space="preserve">Define cartilage. Name the cell type, the matrix composition, and the lacuna.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types of cartilage (hyaline, elastic, fibrocartilage). For each, identify a typical location in the body.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hyaline cartilage and fibrocartilage. What anatomic difference (matrix composition) explains the functional difference?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Why is cartilage avascular? How does this anatomic feature affect its repair after injury?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bone tissue. Identify the cell types (osteoblast, osteocyte, osteoclast) and the role of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compact bone and spongy bone anatomically. Where is each found in a typical long bone?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basic structural unit of compact bone. Identify its central canal, lamellae, and lacunae.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TUESDAY NIGHT</w:t>
            </w:r>
            <w:r>
              <w:rPr>
                <w:rFonts w:ascii="Arial" w:cs="Arial" w:eastAsia="Arial" w:hAnsi="Arial"/>
                <w:color w:val="15262F"/>
                <w:sz w:val="22"/>
                <w:szCs w:val="22"/>
              </w:rPr>
              <w:t xml:space="preserve">  •  Continue Section A here. Aim to complete A7 to A9 tonight (muscle and nervous tissue, epidermis).</w:t>
            </w:r>
          </w:p>
        </w:tc>
      </w:tr>
    </w:tbl>
    <w:p>
      <w:pPr>
        <w:spacing w:after="120"/>
      </w:pPr>
    </w:p>
    <w:p>
      <w:pPr>
        <w:pStyle w:val="Heading3"/>
        <w:keepNext/>
        <w:spacing w:after="100" w:before="200"/>
      </w:pPr>
      <w:r>
        <w:rPr>
          <w:rFonts w:ascii="Arial" w:cs="Arial" w:eastAsia="Arial" w:hAnsi="Arial"/>
          <w:b/>
          <w:bCs/>
          <w:color w:val="7C2018"/>
          <w:sz w:val="24"/>
          <w:szCs w:val="24"/>
        </w:rPr>
        <w:t xml:space="preserve">A7. Muscle tissue</w:t>
      </w:r>
    </w:p>
    <w:p>
      <w:pPr>
        <w:spacing w:after="100" w:before="0"/>
        <w:jc w:val="left"/>
      </w:pPr>
      <w:r>
        <w:rPr>
          <w:rFonts w:ascii="Arial" w:cs="Arial" w:eastAsia="Arial" w:hAnsi="Arial"/>
          <w:b w:val="false"/>
          <w:bCs w:val="false"/>
          <w:i/>
          <w:iCs/>
          <w:color w:val="3D4F5A"/>
          <w:sz w:val="22"/>
          <w:szCs w:val="22"/>
        </w:rPr>
        <w:t xml:space="preserve">Three muscle tissue types exist, each with distinct microscopic anatomy and locations. Detailed contraction mechanics belong in physiology; identify here by anatomy and location.</w:t>
      </w:r>
    </w:p>
    <w:p>
      <w:pPr>
        <w:pStyle w:val="ListParagraph"/>
        <w:numPr>
          <w:ilvl w:val="0"/>
          <w:numId w:val="3"/>
        </w:numPr>
        <w:spacing w:after="60"/>
      </w:pPr>
      <w:r>
        <w:rPr>
          <w:rFonts w:ascii="Arial" w:cs="Arial" w:eastAsia="Arial" w:hAnsi="Arial"/>
          <w:color w:val="15262F"/>
          <w:sz w:val="22"/>
          <w:szCs w:val="22"/>
        </w:rPr>
        <w:t xml:space="preserve">Name the three types of muscle tissue. For each, identify its location in the body.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skeletal, cardiac, and smooth muscle on three features: number of nuclei per cell, presence of striations, and voluntary vs involuntary control.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intercalated discs. In which muscle type are they found, and what is their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skeletal muscle attachments. What connective tissue structure (epimysium, perimysium, endomysium) surrounds the whole muscle, fascicles, and individual fibers?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cell shape of smooth muscle and skeletal muscle. What anatomic difference makes each suited to its location?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which muscle type would be found in the wall of the stomach, in the wall of the heart, and in the biceps brachii.</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A8. Nervous tissue</w:t>
      </w:r>
    </w:p>
    <w:p>
      <w:pPr>
        <w:spacing w:after="100" w:before="0"/>
        <w:jc w:val="left"/>
      </w:pPr>
      <w:r>
        <w:rPr>
          <w:rFonts w:ascii="Arial" w:cs="Arial" w:eastAsia="Arial" w:hAnsi="Arial"/>
          <w:b w:val="false"/>
          <w:bCs w:val="false"/>
          <w:i/>
          <w:iCs/>
          <w:color w:val="3D4F5A"/>
          <w:sz w:val="22"/>
          <w:szCs w:val="22"/>
        </w:rPr>
        <w:t xml:space="preserve">Nervous tissue has two cell categories: neurons (signal-carrying) and glia (supporting). Identify by anatomy.</w:t>
      </w:r>
    </w:p>
    <w:p>
      <w:pPr>
        <w:pStyle w:val="ListParagraph"/>
        <w:numPr>
          <w:ilvl w:val="0"/>
          <w:numId w:val="3"/>
        </w:numPr>
        <w:spacing w:after="60"/>
      </w:pPr>
      <w:r>
        <w:rPr>
          <w:rFonts w:ascii="Arial" w:cs="Arial" w:eastAsia="Arial" w:hAnsi="Arial"/>
          <w:color w:val="15262F"/>
          <w:sz w:val="22"/>
          <w:szCs w:val="22"/>
        </w:rPr>
        <w:t xml:space="preserve">Define a neuron. Name the major parts (cell body / soma, dendrites, axon, axon terminals).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part of a neuron, identify its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classes of glial cells in the CNS (astrocytes, oligodendrocytes, microglia, ependymal). For each, identify its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two glial cell types in the PNS (Schwann cells, satellite cells). For each, identify its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myelinated and unmyelinated axons anatomically. Which cells produce myelin in the CNS vs the PNS?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which neuron part receives signals from other neurons and which part sends signals away.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A9. Skin: epidermis</w:t>
      </w:r>
    </w:p>
    <w:p>
      <w:pPr>
        <w:spacing w:after="100" w:before="0"/>
        <w:jc w:val="left"/>
      </w:pPr>
      <w:r>
        <w:rPr>
          <w:rFonts w:ascii="Arial" w:cs="Arial" w:eastAsia="Arial" w:hAnsi="Arial"/>
          <w:b w:val="false"/>
          <w:bCs w:val="false"/>
          <w:i/>
          <w:iCs/>
          <w:color w:val="3D4F5A"/>
          <w:sz w:val="22"/>
          <w:szCs w:val="22"/>
        </w:rPr>
        <w:t xml:space="preserve">The epidermis is keratinized stratified squamous epithelium with five distinct layers in thick skin.</w:t>
      </w:r>
    </w:p>
    <w:p>
      <w:pPr>
        <w:pStyle w:val="ListParagraph"/>
        <w:numPr>
          <w:ilvl w:val="0"/>
          <w:numId w:val="3"/>
        </w:numPr>
        <w:spacing w:after="60"/>
      </w:pPr>
      <w:r>
        <w:rPr>
          <w:rFonts w:ascii="Arial" w:cs="Arial" w:eastAsia="Arial" w:hAnsi="Arial"/>
          <w:color w:val="15262F"/>
          <w:sz w:val="22"/>
          <w:szCs w:val="22"/>
        </w:rPr>
        <w:t xml:space="preserve">Define the epidermis. What epithelial type is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layers of the epidermis from deep to superficial. Note which layers are present in thick skin only.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epidermal layer, identify one defining anatomic feature (cell shape, presence of granules, keratinization status).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basal layer (stratum basale). What cell type produces new keratinocytes, and how do new cells move toward the surface?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keratinization. What happens to a keratinocyte as it moves from stratum basale to stratum corneum?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major epidermal cell types (keratinocyte, melanocyte, Langerhans cell, Merkel cell). For each, identify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thick skin and thin skin. Where is thick skin found, and which epidermal layer is unique to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WEDNESDAY NIGHT</w:t>
            </w:r>
            <w:r>
              <w:rPr>
                <w:rFonts w:ascii="Arial" w:cs="Arial" w:eastAsia="Arial" w:hAnsi="Arial"/>
                <w:color w:val="15262F"/>
                <w:sz w:val="22"/>
                <w:szCs w:val="22"/>
              </w:rPr>
              <w:t xml:space="preserve">  •  Continue Section A here. Aim to complete A10 to A11 tonight (dermis, hypodermis, skin appendages).</w:t>
            </w:r>
          </w:p>
        </w:tc>
      </w:tr>
    </w:tbl>
    <w:p>
      <w:pPr>
        <w:spacing w:after="120"/>
      </w:pPr>
    </w:p>
    <w:p>
      <w:pPr>
        <w:pStyle w:val="Heading3"/>
        <w:keepNext/>
        <w:spacing w:after="100" w:before="200"/>
      </w:pPr>
      <w:r>
        <w:rPr>
          <w:rFonts w:ascii="Arial" w:cs="Arial" w:eastAsia="Arial" w:hAnsi="Arial"/>
          <w:b/>
          <w:bCs/>
          <w:color w:val="7C2018"/>
          <w:sz w:val="24"/>
          <w:szCs w:val="24"/>
        </w:rPr>
        <w:t xml:space="preserve">A10. Skin: dermis and hypodermis</w:t>
      </w:r>
    </w:p>
    <w:p>
      <w:pPr>
        <w:spacing w:after="100" w:before="0"/>
        <w:jc w:val="left"/>
      </w:pPr>
      <w:r>
        <w:rPr>
          <w:rFonts w:ascii="Arial" w:cs="Arial" w:eastAsia="Arial" w:hAnsi="Arial"/>
          <w:b w:val="false"/>
          <w:bCs w:val="false"/>
          <w:i/>
          <w:iCs/>
          <w:color w:val="3D4F5A"/>
          <w:sz w:val="22"/>
          <w:szCs w:val="22"/>
        </w:rPr>
        <w:t xml:space="preserve">The dermis and hypodermis (subcutaneous layer) sit beneath the epidermis and contain most of the skin's structures.</w:t>
      </w:r>
    </w:p>
    <w:p>
      <w:pPr>
        <w:pStyle w:val="ListParagraph"/>
        <w:numPr>
          <w:ilvl w:val="0"/>
          <w:numId w:val="3"/>
        </w:numPr>
        <w:spacing w:after="60"/>
      </w:pPr>
      <w:r>
        <w:rPr>
          <w:rFonts w:ascii="Arial" w:cs="Arial" w:eastAsia="Arial" w:hAnsi="Arial"/>
          <w:color w:val="15262F"/>
          <w:sz w:val="22"/>
          <w:szCs w:val="22"/>
        </w:rPr>
        <w:t xml:space="preserve">Define the dermis. What tissue type is it primarily made of?</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two layers of the dermis. For each, identify the connective tissue type and a defining feature.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dermal papillae. Where are they found, and what anatomic structures do they create on the skin surface?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hypodermis. What tissue type is it primarily made of, and what is its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dermis and hypodermis anatomically. Which is denser, and which contains more adipose tissue?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in a skin biopsy showing dense irregular connective tissue with hair follicles and sweat glands, identify which layer of skin is being examined.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A11. Skin appendages and integumentary functions</w:t>
      </w:r>
    </w:p>
    <w:p>
      <w:pPr>
        <w:spacing w:after="100" w:before="0"/>
        <w:jc w:val="left"/>
      </w:pPr>
      <w:r>
        <w:rPr>
          <w:rFonts w:ascii="Arial" w:cs="Arial" w:eastAsia="Arial" w:hAnsi="Arial"/>
          <w:b w:val="false"/>
          <w:bCs w:val="false"/>
          <w:i/>
          <w:iCs/>
          <w:color w:val="3D4F5A"/>
          <w:sz w:val="22"/>
          <w:szCs w:val="22"/>
        </w:rPr>
        <w:t xml:space="preserve">Hair, nails, and glands are epidermal derivatives that extend into the dermis. The integumentary system has multiple homeostatic roles.</w:t>
      </w:r>
    </w:p>
    <w:p>
      <w:pPr>
        <w:pStyle w:val="ListParagraph"/>
        <w:numPr>
          <w:ilvl w:val="0"/>
          <w:numId w:val="3"/>
        </w:numPr>
        <w:spacing w:after="60"/>
      </w:pPr>
      <w:r>
        <w:rPr>
          <w:rFonts w:ascii="Arial" w:cs="Arial" w:eastAsia="Arial" w:hAnsi="Arial"/>
          <w:color w:val="15262F"/>
          <w:sz w:val="22"/>
          <w:szCs w:val="22"/>
        </w:rPr>
        <w:t xml:space="preserve">Name the major skin appendages (hair follicles, sebaceous glands, sweat glands, arrector pili muscles, nails). For each, identify its anatomic origin (epidermal or dermal).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eccrine and apocrine sweat glands. Where is each found, and what does each secrete?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hair follicle. Identify its parts: bulb, root, shaft, papilla.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sebaceous glands. What do they secrete, and how is the secretion delivered to the skin surface?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major functions of the integumentary system. Briefly describe how the anatomy supports each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how the skin participates in temperature regulation. Name the structures involved (sweat glands, blood vessels in the dermis, hair).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B: Differential research</w:t>
      </w:r>
    </w:p>
    <w:p>
      <w:pPr>
        <w:spacing w:after="140" w:before="0"/>
        <w:jc w:val="left"/>
      </w:pPr>
      <w:r>
        <w:rPr>
          <w:rFonts w:ascii="Arial" w:cs="Arial" w:eastAsia="Arial" w:hAnsi="Arial"/>
          <w:b w:val="false"/>
          <w:bCs w:val="false"/>
          <w:i/>
          <w:iCs/>
          <w:color w:val="3D4F5A"/>
          <w:sz w:val="22"/>
          <w:szCs w:val="22"/>
        </w:rPr>
        <w:t xml:space="preserve">Your Thursday TBL will investigate the following five options. Research each one. Document the underlying anatomy, the mechanism, and the characteristic findings. You will need this research to defend your team's choice on Thursday.</w:t>
      </w:r>
    </w:p>
    <w:p>
      <w:pPr>
        <w:spacing w:after="80" w:before="0"/>
        <w:jc w:val="left"/>
      </w:pPr>
      <w:r>
        <w:rPr>
          <w:rFonts w:ascii="Arial" w:cs="Arial" w:eastAsia="Arial" w:hAnsi="Arial"/>
          <w:b/>
          <w:bCs/>
          <w:i w:val="false"/>
          <w:iCs w:val="false"/>
          <w:color w:val="15262F"/>
          <w:sz w:val="22"/>
          <w:szCs w:val="22"/>
        </w:rPr>
        <w:t xml:space="preserve">For each option below, research and answer:</w:t>
      </w:r>
    </w:p>
    <w:p>
      <w:pPr>
        <w:pStyle w:val="ListParagraph"/>
        <w:numPr>
          <w:ilvl w:val="0"/>
          <w:numId w:val="2"/>
        </w:numPr>
        <w:spacing w:after="60"/>
      </w:pPr>
      <w:r>
        <w:rPr>
          <w:rFonts w:ascii="Arial" w:cs="Arial" w:eastAsia="Arial" w:hAnsi="Arial"/>
          <w:color w:val="15262F"/>
          <w:sz w:val="22"/>
          <w:szCs w:val="22"/>
        </w:rPr>
        <w:t xml:space="preserve">What is the underlying anatomic, structural, or genetic basis?</w:t>
      </w:r>
    </w:p>
    <w:p>
      <w:pPr>
        <w:pStyle w:val="ListParagraph"/>
        <w:numPr>
          <w:ilvl w:val="0"/>
          <w:numId w:val="2"/>
        </w:numPr>
        <w:spacing w:after="60"/>
      </w:pPr>
      <w:r>
        <w:rPr>
          <w:rFonts w:ascii="Arial" w:cs="Arial" w:eastAsia="Arial" w:hAnsi="Arial"/>
          <w:color w:val="15262F"/>
          <w:sz w:val="22"/>
          <w:szCs w:val="22"/>
        </w:rPr>
        <w:t xml:space="preserve">Which specific anatomic structures are affected, and how?</w:t>
      </w:r>
    </w:p>
    <w:p>
      <w:pPr>
        <w:pStyle w:val="ListParagraph"/>
        <w:numPr>
          <w:ilvl w:val="0"/>
          <w:numId w:val="2"/>
        </w:numPr>
        <w:spacing w:after="60"/>
      </w:pPr>
      <w:r>
        <w:rPr>
          <w:rFonts w:ascii="Arial" w:cs="Arial" w:eastAsia="Arial" w:hAnsi="Arial"/>
          <w:color w:val="15262F"/>
          <w:sz w:val="22"/>
          <w:szCs w:val="22"/>
        </w:rPr>
        <w:t xml:space="preserve">If genetic or developmental, what is the inheritance or developmental pattern?</w:t>
      </w:r>
    </w:p>
    <w:p>
      <w:pPr>
        <w:pStyle w:val="ListParagraph"/>
        <w:numPr>
          <w:ilvl w:val="0"/>
          <w:numId w:val="2"/>
        </w:numPr>
        <w:spacing w:after="60"/>
      </w:pPr>
      <w:r>
        <w:rPr>
          <w:rFonts w:ascii="Arial" w:cs="Arial" w:eastAsia="Arial" w:hAnsi="Arial"/>
          <w:color w:val="15262F"/>
          <w:sz w:val="22"/>
          <w:szCs w:val="22"/>
        </w:rPr>
        <w:t xml:space="preserve">What are three to four characteristic findings on physical exam, imaging, or pathology?</w:t>
      </w:r>
    </w:p>
    <w:p>
      <w:pPr>
        <w:pStyle w:val="ListParagraph"/>
        <w:numPr>
          <w:ilvl w:val="0"/>
          <w:numId w:val="2"/>
        </w:numPr>
        <w:spacing w:after="60"/>
      </w:pPr>
      <w:r>
        <w:rPr>
          <w:rFonts w:ascii="Arial" w:cs="Arial" w:eastAsia="Arial" w:hAnsi="Arial"/>
          <w:color w:val="15262F"/>
          <w:sz w:val="22"/>
          <w:szCs w:val="22"/>
        </w:rPr>
        <w:t xml:space="preserve">What is one anatomic feature that distinguishes this option from each of the other four on the list?</w:t>
      </w:r>
    </w:p>
    <w:p>
      <w:pPr>
        <w:spacing w:after="140"/>
      </w:pPr>
    </w:p>
    <w:p>
      <w:pPr>
        <w:pStyle w:val="Heading3"/>
        <w:keepNext/>
        <w:spacing w:after="100" w:before="200"/>
      </w:pPr>
      <w:r>
        <w:rPr>
          <w:rFonts w:ascii="Arial" w:cs="Arial" w:eastAsia="Arial" w:hAnsi="Arial"/>
          <w:b/>
          <w:bCs/>
          <w:color w:val="7C2018"/>
          <w:sz w:val="24"/>
          <w:szCs w:val="24"/>
        </w:rPr>
        <w:t xml:space="preserve">Option 1: Stevens-Johnson Syndrome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2: Toxic Epidermal Necrolysis</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3: Staphylococcal Scalded Skin Syndrome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4: Pemphigus vulgaris</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5: Bullous pemphigoid</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C: Unknown Case 1 clue tracker</w:t>
      </w:r>
    </w:p>
    <w:p>
      <w:pPr>
        <w:spacing w:after="100" w:before="0"/>
        <w:jc w:val="left"/>
      </w:pPr>
      <w:r>
        <w:rPr>
          <w:rFonts w:ascii="Arial" w:cs="Arial" w:eastAsia="Arial" w:hAnsi="Arial"/>
          <w:b w:val="false"/>
          <w:bCs w:val="false"/>
          <w:i/>
          <w:iCs/>
          <w:color w:val="3D4F5A"/>
          <w:sz w:val="22"/>
          <w:szCs w:val="22"/>
        </w:rPr>
        <w:t xml:space="preserve">Your case unfolds Monday through Thursday as new anatomic clues are revealed in class. By Thursday's TBL, your team will investigate a five-option differential and defend your number 1 choice using anatomic reasoning.</w:t>
      </w:r>
    </w:p>
    <w:p>
      <w:pPr>
        <w:spacing w:after="140" w:before="0"/>
        <w:jc w:val="left"/>
      </w:pPr>
      <w:r>
        <w:rPr>
          <w:rFonts w:ascii="Arial" w:cs="Arial" w:eastAsia="Arial" w:hAnsi="Arial"/>
          <w:b w:val="false"/>
          <w:bCs w:val="false"/>
          <w:i w:val="false"/>
          <w:iCs w:val="false"/>
          <w:color w:val="3D4F5A"/>
          <w:sz w:val="22"/>
          <w:szCs w:val="22"/>
        </w:rPr>
        <w:t xml:space="preserve">Minimal demographics this week: age, sex, chief complaint.</w:t>
      </w:r>
    </w:p>
    <w:p>
      <w:pPr>
        <w:spacing w:after="200" w:before="0"/>
        <w:jc w:val="left"/>
      </w:pPr>
      <w:r>
        <w:rPr>
          <w:rFonts w:ascii="Arial" w:cs="Arial" w:eastAsia="Arial" w:hAnsi="Arial"/>
          <w:b/>
          <w:bCs/>
          <w:i w:val="false"/>
          <w:iCs w:val="false"/>
          <w:color w:val="7C2018"/>
          <w:sz w:val="22"/>
          <w:szCs w:val="22"/>
        </w:rPr>
        <w:t xml:space="preserve">Record case clues here as you receive them in class. Bring this tracker to TBL Thursday.</w:t>
      </w:r>
    </w:p>
    <w:p>
      <w:pPr>
        <w:keepNext/>
        <w:spacing w:after="80" w:before="140"/>
      </w:pPr>
      <w:r>
        <w:rPr>
          <w:rFonts w:ascii="Arial" w:cs="Arial" w:eastAsia="Arial" w:hAnsi="Arial"/>
          <w:b/>
          <w:bCs/>
          <w:color w:val="1E3D4C"/>
          <w:sz w:val="22"/>
          <w:szCs w:val="22"/>
        </w:rPr>
        <w:t xml:space="preserve">Monday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Tuesday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Wednesday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Thursday TBL morning reveal</w:t>
      </w:r>
    </w:p>
    <w:p>
      <w:pPr>
        <w:spacing w:after="60" w:before="0"/>
        <w:jc w:val="left"/>
      </w:pPr>
      <w:r>
        <w:rPr>
          <w:rFonts w:ascii="Arial" w:cs="Arial" w:eastAsia="Arial" w:hAnsi="Arial"/>
          <w:b w:val="false"/>
          <w:bCs w:val="false"/>
          <w:i/>
          <w:iCs/>
          <w:color w:val="3D4F5A"/>
          <w:sz w:val="22"/>
          <w:szCs w:val="22"/>
        </w:rPr>
        <w:t xml:space="preserve">Recorded at start of TBL session, after Wednesday's prework is complete: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D: Nightly lab prep + synthesis</w:t>
      </w:r>
    </w:p>
    <w:p>
      <w:pPr>
        <w:spacing w:after="100" w:before="0"/>
        <w:jc w:val="left"/>
      </w:pPr>
      <w:r>
        <w:rPr>
          <w:rFonts w:ascii="Arial" w:cs="Arial" w:eastAsia="Arial" w:hAnsi="Arial"/>
          <w:b w:val="false"/>
          <w:bCs w:val="false"/>
          <w:i/>
          <w:iCs/>
          <w:color w:val="3D4F5A"/>
          <w:sz w:val="22"/>
          <w:szCs w:val="22"/>
        </w:rPr>
        <w:t xml:space="preserve">Each night gets its own page with three blocks: lab prep for tomorrow's session (75 percent pre-study, 25 percent review of past days), case synthesis using clues received so far, and Other exploration. White space at the bottom of each page is for free notes.</w:t>
      </w:r>
    </w:p>
    <w:p>
      <w:pPr>
        <w:spacing w:after="200" w:before="0"/>
        <w:jc w:val="left"/>
      </w:pPr>
      <w:r>
        <w:rPr>
          <w:rFonts w:ascii="Arial" w:cs="Arial" w:eastAsia="Arial" w:hAnsi="Arial"/>
          <w:b/>
          <w:bCs/>
          <w:i w:val="false"/>
          <w:iCs w:val="false"/>
          <w:color w:val="7C2018"/>
          <w:sz w:val="22"/>
          <w:szCs w:val="22"/>
        </w:rPr>
        <w:t xml:space="preserve">Use only the clues you have received in class. Do not anticipate future clues.</w:t>
      </w:r>
    </w:p>
    <w:p>
      <w:r>
        <w:br w:type="page"/>
      </w:r>
    </w:p>
    <w:p>
      <w:pPr>
        <w:pStyle w:val="Heading3"/>
        <w:keepNext/>
        <w:spacing w:after="100" w:before="200"/>
      </w:pPr>
      <w:r>
        <w:rPr>
          <w:rFonts w:ascii="Arial" w:cs="Arial" w:eastAsia="Arial" w:hAnsi="Arial"/>
          <w:b/>
          <w:bCs/>
          <w:color w:val="7C2018"/>
          <w:sz w:val="24"/>
          <w:szCs w:val="24"/>
        </w:rPr>
        <w:t xml:space="preserve">Sunday into Monday</w:t>
      </w:r>
    </w:p>
    <w:p>
      <w:pPr>
        <w:spacing w:after="100" w:before="0"/>
        <w:jc w:val="left"/>
      </w:pPr>
      <w:r>
        <w:rPr>
          <w:rFonts w:ascii="Arial" w:cs="Arial" w:eastAsia="Arial" w:hAnsi="Arial"/>
          <w:b w:val="false"/>
          <w:bCs w:val="false"/>
          <w:i/>
          <w:iCs/>
          <w:color w:val="3D4F5A"/>
          <w:sz w:val="22"/>
          <w:szCs w:val="22"/>
        </w:rPr>
        <w:t xml:space="preserve">No case clues yet. Tonight is foundation anatomy, differential research, and lab prep.</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 to A3. Section B: 2 of 5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Anatomical orientation, microscope use, cell organelle stations, and tissue type introduction.</w:t>
      </w:r>
    </w:p>
    <w:p>
      <w:pPr>
        <w:spacing w:after="60" w:before="0"/>
        <w:jc w:val="left"/>
      </w:pPr>
      <w:r>
        <w:rPr>
          <w:rFonts w:ascii="Arial" w:cs="Arial" w:eastAsia="Arial" w:hAnsi="Arial"/>
          <w:b w:val="false"/>
          <w:bCs w:val="false"/>
          <w:i/>
          <w:iCs/>
          <w:color w:val="3D4F5A"/>
          <w:sz w:val="22"/>
          <w:szCs w:val="22"/>
        </w:rPr>
        <w:t xml:space="preserve">Cross-reference: Section A modules A1, A2, A3.</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(25%): </w:t>
      </w:r>
      <w:r>
        <w:rPr>
          <w:rFonts w:ascii="Arial" w:cs="Arial" w:eastAsia="Arial" w:hAnsi="Arial"/>
          <w:b w:val="false"/>
          <w:bCs w:val="false"/>
          <w:i w:val="false"/>
          <w:iCs w:val="false"/>
          <w:color w:val="15262F"/>
          <w:sz w:val="22"/>
          <w:szCs w:val="22"/>
        </w:rPr>
        <w:t xml:space="preserve">Week 1 is the first week of the term. Use this 25 percent to set up your study system: organize your atlas tabs, review anatomical terminology you may have forgotten, and prepare any tools (sticky notes, flashcards) you will use through the term.</w:t>
      </w:r>
    </w:p>
    <w:p>
      <w:pPr>
        <w:spacing w:after="60" w:before="0"/>
        <w:jc w:val="left"/>
      </w:pPr>
      <w:r>
        <w:rPr>
          <w:rFonts w:ascii="Arial" w:cs="Arial" w:eastAsia="Arial" w:hAnsi="Arial"/>
          <w:b w:val="false"/>
          <w:bCs w:val="false"/>
          <w:i/>
          <w:iCs/>
          <w:color w:val="3D4F5A"/>
          <w:sz w:val="22"/>
          <w:szCs w:val="22"/>
        </w:rPr>
        <w:t xml:space="preserve">Setup notes: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Going-in questions</w:t>
      </w:r>
    </w:p>
    <w:p>
      <w:pPr>
        <w:pStyle w:val="ListParagraph"/>
        <w:numPr>
          <w:ilvl w:val="0"/>
          <w:numId w:val="3"/>
        </w:numPr>
        <w:spacing w:after="60"/>
      </w:pPr>
      <w:r>
        <w:rPr>
          <w:rFonts w:ascii="Arial" w:cs="Arial" w:eastAsia="Arial" w:hAnsi="Arial"/>
          <w:color w:val="15262F"/>
          <w:sz w:val="22"/>
          <w:szCs w:val="22"/>
        </w:rPr>
        <w:t xml:space="preserve">What anatomic systems do you predict this week's case will involve, given the topic of this week?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differential options interest you most so far, and what do you want to learn about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Monday into Tuesday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A4 to A6. Section B: 2 to 3 more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Tissue identification stations: epithelial tissue subtypes (simple, stratified, pseudostratified, transitional).</w:t>
      </w:r>
    </w:p>
    <w:p>
      <w:pPr>
        <w:spacing w:after="60" w:before="0"/>
        <w:jc w:val="left"/>
      </w:pPr>
      <w:r>
        <w:rPr>
          <w:rFonts w:ascii="Arial" w:cs="Arial" w:eastAsia="Arial" w:hAnsi="Arial"/>
          <w:b w:val="false"/>
          <w:bCs w:val="false"/>
          <w:i/>
          <w:iCs/>
          <w:color w:val="3D4F5A"/>
          <w:sz w:val="22"/>
          <w:szCs w:val="22"/>
        </w:rPr>
        <w:t xml:space="preserve">Cross-reference: Section A module A4.</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Anatomical orientation and cell organelle identification.</w:t>
      </w:r>
    </w:p>
    <w:p>
      <w:pPr>
        <w:spacing w:after="60" w:before="0"/>
        <w:jc w:val="left"/>
      </w:pPr>
      <w:r>
        <w:rPr>
          <w:rFonts w:ascii="Arial" w:cs="Arial" w:eastAsia="Arial" w:hAnsi="Arial"/>
          <w:b w:val="false"/>
          <w:bCs w:val="false"/>
          <w:i/>
          <w:iCs/>
          <w:color w:val="3D4F5A"/>
          <w:sz w:val="22"/>
          <w:szCs w:val="22"/>
        </w:rPr>
        <w:t xml:space="preserve">Cross-reference: Section A modules A1 to A3.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clue</w:t>
      </w:r>
    </w:p>
    <w:p>
      <w:pPr>
        <w:pStyle w:val="ListParagraph"/>
        <w:numPr>
          <w:ilvl w:val="0"/>
          <w:numId w:val="3"/>
        </w:numPr>
        <w:spacing w:after="60"/>
      </w:pPr>
      <w:r>
        <w:rPr>
          <w:rFonts w:ascii="Arial" w:cs="Arial" w:eastAsia="Arial" w:hAnsi="Arial"/>
          <w:color w:val="15262F"/>
          <w:sz w:val="22"/>
          <w:szCs w:val="22"/>
        </w:rPr>
        <w:t xml:space="preserve">Restate Monday's clue in clinical terms (compact summary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anatomic structures could be involved given Monday's clue alone? Name as many as fit, even if you are not sure yet.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Rate each differential option against Monday's clue. Use STRONG, WEAK, or NOT supported. Justify the STRONG ratings anatomically.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Stevens-Johnson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Toxic Epidermal Necrolysis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Staphylococcal Scalded Skin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Pemphigus vulgaris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Bullous pemphigoid</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What anatomic finding tomorrow would help you confirm or rule out the options you marked WEAK or NOT supported?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Tuesday into Wednesday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A7 to A9. Section B: complete the remaining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Connective tissue (loose, dense, adipose, cartilage, bone) and muscle tissue (skeletal, cardiac, smooth) and nervous tissue under microscope.</w:t>
      </w:r>
    </w:p>
    <w:p>
      <w:pPr>
        <w:spacing w:after="60" w:before="0"/>
        <w:jc w:val="left"/>
      </w:pPr>
      <w:r>
        <w:rPr>
          <w:rFonts w:ascii="Arial" w:cs="Arial" w:eastAsia="Arial" w:hAnsi="Arial"/>
          <w:b w:val="false"/>
          <w:bCs w:val="false"/>
          <w:i/>
          <w:iCs/>
          <w:color w:val="3D4F5A"/>
          <w:sz w:val="22"/>
          <w:szCs w:val="22"/>
        </w:rPr>
        <w:t xml:space="preserve">Cross-reference: Section A modules A5, A6, A7, A8.</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Epithelial tissue identification.</w:t>
      </w:r>
    </w:p>
    <w:p>
      <w:pPr>
        <w:spacing w:after="60" w:before="0"/>
        <w:jc w:val="left"/>
      </w:pPr>
      <w:r>
        <w:rPr>
          <w:rFonts w:ascii="Arial" w:cs="Arial" w:eastAsia="Arial" w:hAnsi="Arial"/>
          <w:b w:val="false"/>
          <w:bCs w:val="false"/>
          <w:i/>
          <w:iCs/>
          <w:color w:val="3D4F5A"/>
          <w:sz w:val="22"/>
          <w:szCs w:val="22"/>
        </w:rPr>
        <w:t xml:space="preserve">Cross-reference: Section A module A4.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and Tuesday's clues</w:t>
      </w:r>
    </w:p>
    <w:p>
      <w:pPr>
        <w:pStyle w:val="ListParagraph"/>
        <w:numPr>
          <w:ilvl w:val="0"/>
          <w:numId w:val="3"/>
        </w:numPr>
        <w:spacing w:after="60"/>
      </w:pPr>
      <w:r>
        <w:rPr>
          <w:rFonts w:ascii="Arial" w:cs="Arial" w:eastAsia="Arial" w:hAnsi="Arial"/>
          <w:color w:val="15262F"/>
          <w:sz w:val="22"/>
          <w:szCs w:val="22"/>
        </w:rPr>
        <w:t xml:space="preserve">Restate Tuesday's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Combined with Monday, what additional anatomic structures are now implicated? What anatomic structures can you now exclude?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Re-rate the differential. Has any option moved from WEAK to STRONG, or STRONG to NOT? Justify.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Stevens-Johnson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Toxic Epidermal Necrolysis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Staphylococcal Scalded Skin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Pemphigus vulgaris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Bullous pemphigoid</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Predict what Wednesday's findings would need to show to confirm or exclude each remaining option.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Wednesday into Thursday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A10 to A11. Build your team's master diagram on a separate sheet.</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Integumentary stations: skin cross-section, hair follicles, glands, plus TBL application.</w:t>
      </w:r>
    </w:p>
    <w:p>
      <w:pPr>
        <w:spacing w:after="60" w:before="0"/>
        <w:jc w:val="left"/>
      </w:pPr>
      <w:r>
        <w:rPr>
          <w:rFonts w:ascii="Arial" w:cs="Arial" w:eastAsia="Arial" w:hAnsi="Arial"/>
          <w:b w:val="false"/>
          <w:bCs w:val="false"/>
          <w:i/>
          <w:iCs/>
          <w:color w:val="3D4F5A"/>
          <w:sz w:val="22"/>
          <w:szCs w:val="22"/>
        </w:rPr>
        <w:t xml:space="preserve">Cross-reference: Section A modules A9, A10, A11.</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Connective, muscle, and nervous tissue identification.</w:t>
      </w:r>
    </w:p>
    <w:p>
      <w:pPr>
        <w:spacing w:after="60" w:before="0"/>
        <w:jc w:val="left"/>
      </w:pPr>
      <w:r>
        <w:rPr>
          <w:rFonts w:ascii="Arial" w:cs="Arial" w:eastAsia="Arial" w:hAnsi="Arial"/>
          <w:b w:val="false"/>
          <w:bCs w:val="false"/>
          <w:i/>
          <w:iCs/>
          <w:color w:val="3D4F5A"/>
          <w:sz w:val="22"/>
          <w:szCs w:val="22"/>
        </w:rPr>
        <w:t xml:space="preserve">Cross-reference: Section A modules A5 to A8.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all three days of clues</w:t>
      </w:r>
    </w:p>
    <w:p>
      <w:pPr>
        <w:pStyle w:val="ListParagraph"/>
        <w:numPr>
          <w:ilvl w:val="0"/>
          <w:numId w:val="3"/>
        </w:numPr>
        <w:spacing w:after="60"/>
      </w:pPr>
      <w:r>
        <w:rPr>
          <w:rFonts w:ascii="Arial" w:cs="Arial" w:eastAsia="Arial" w:hAnsi="Arial"/>
          <w:color w:val="15262F"/>
          <w:sz w:val="22"/>
          <w:szCs w:val="22"/>
        </w:rPr>
        <w:t xml:space="preserve">Restate Wednesday's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Final ranking of the differential. Use STRONG, WEAK, or NOT for each option. For your top option, give one anatomic master argument in 1 to 2 sentences.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Stevens-Johnson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Toxic Epidermal Necrolysis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Staphylococcal Scalded Skin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Pemphigus vulgaris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Bullous pemphigoid</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In one sentence: what is the anatomic story of your top option that explains Monday + Tuesday + Wednesday?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Master diagram for Thursday TBL: list the structures your diagram must include and bring it on a separate sheet.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E: Thursday TBL preparation checklist</w:t>
      </w:r>
    </w:p>
    <w:p>
      <w:pPr>
        <w:spacing w:after="140" w:before="0"/>
        <w:jc w:val="left"/>
      </w:pPr>
      <w:r>
        <w:rPr>
          <w:rFonts w:ascii="Arial" w:cs="Arial" w:eastAsia="Arial" w:hAnsi="Arial"/>
          <w:b w:val="false"/>
          <w:bCs w:val="false"/>
          <w:i/>
          <w:iCs/>
          <w:color w:val="3D4F5A"/>
          <w:sz w:val="22"/>
          <w:szCs w:val="22"/>
        </w:rPr>
        <w:t xml:space="preserve">Bring all of the following to class on Thursday:</w:t>
      </w:r>
    </w:p>
    <w:p>
      <w:pPr>
        <w:pStyle w:val="ListParagraph"/>
        <w:numPr>
          <w:ilvl w:val="0"/>
          <w:numId w:val="2"/>
        </w:numPr>
        <w:spacing w:after="60"/>
      </w:pPr>
      <w:r>
        <w:rPr>
          <w:rFonts w:ascii="Arial" w:cs="Arial" w:eastAsia="Arial" w:hAnsi="Arial"/>
          <w:color w:val="15262F"/>
          <w:sz w:val="22"/>
          <w:szCs w:val="22"/>
        </w:rPr>
        <w:t xml:space="preserve">This workbook with foundation anatomy research completed (Section A)</w:t>
      </w:r>
    </w:p>
    <w:p>
      <w:pPr>
        <w:pStyle w:val="ListParagraph"/>
        <w:numPr>
          <w:ilvl w:val="0"/>
          <w:numId w:val="2"/>
        </w:numPr>
        <w:spacing w:after="60"/>
      </w:pPr>
      <w:r>
        <w:rPr>
          <w:rFonts w:ascii="Arial" w:cs="Arial" w:eastAsia="Arial" w:hAnsi="Arial"/>
          <w:color w:val="15262F"/>
          <w:sz w:val="22"/>
          <w:szCs w:val="22"/>
        </w:rPr>
        <w:t xml:space="preserve">This workbook with all five differential options researched (Section B)</w:t>
      </w:r>
    </w:p>
    <w:p>
      <w:pPr>
        <w:pStyle w:val="ListParagraph"/>
        <w:numPr>
          <w:ilvl w:val="0"/>
          <w:numId w:val="2"/>
        </w:numPr>
        <w:spacing w:after="60"/>
      </w:pPr>
      <w:r>
        <w:rPr>
          <w:rFonts w:ascii="Arial" w:cs="Arial" w:eastAsia="Arial" w:hAnsi="Arial"/>
          <w:color w:val="15262F"/>
          <w:sz w:val="22"/>
          <w:szCs w:val="22"/>
        </w:rPr>
        <w:t xml:space="preserve">Your clue tracker filled in for Mon, Tue, and Wed (Section C)</w:t>
      </w:r>
    </w:p>
    <w:p>
      <w:pPr>
        <w:pStyle w:val="ListParagraph"/>
        <w:numPr>
          <w:ilvl w:val="0"/>
          <w:numId w:val="2"/>
        </w:numPr>
        <w:spacing w:after="60"/>
      </w:pPr>
      <w:r>
        <w:rPr>
          <w:rFonts w:ascii="Arial" w:cs="Arial" w:eastAsia="Arial" w:hAnsi="Arial"/>
          <w:color w:val="15262F"/>
          <w:sz w:val="22"/>
          <w:szCs w:val="22"/>
        </w:rPr>
        <w:t xml:space="preserve">Your team's master diagram (separate sheet from Section D)</w:t>
      </w:r>
    </w:p>
    <w:p>
      <w:pPr>
        <w:pStyle w:val="ListParagraph"/>
        <w:numPr>
          <w:ilvl w:val="0"/>
          <w:numId w:val="2"/>
        </w:numPr>
        <w:spacing w:after="60"/>
      </w:pPr>
      <w:r>
        <w:rPr>
          <w:rFonts w:ascii="Arial" w:cs="Arial" w:eastAsia="Arial" w:hAnsi="Arial"/>
          <w:color w:val="15262F"/>
          <w:sz w:val="22"/>
          <w:szCs w:val="22"/>
        </w:rPr>
        <w:t xml:space="preserve">Atlas and any external research notes you used</w:t>
      </w:r>
    </w:p>
    <w:p>
      <w:pPr>
        <w:spacing w:after="140"/>
      </w:pPr>
    </w:p>
    <w:p>
      <w:pPr>
        <w:spacing w:after="80" w:before="0"/>
        <w:jc w:val="left"/>
      </w:pPr>
      <w:r>
        <w:rPr>
          <w:rFonts w:ascii="Arial" w:cs="Arial" w:eastAsia="Arial" w:hAnsi="Arial"/>
          <w:b/>
          <w:bCs/>
          <w:i w:val="false"/>
          <w:iCs w:val="false"/>
          <w:color w:val="15262F"/>
          <w:sz w:val="22"/>
          <w:szCs w:val="22"/>
        </w:rPr>
        <w:t xml:space="preserve">In class on Thursday:</w:t>
      </w:r>
    </w:p>
    <w:p>
      <w:pPr>
        <w:pStyle w:val="ListParagraph"/>
        <w:numPr>
          <w:ilvl w:val="0"/>
          <w:numId w:val="2"/>
        </w:numPr>
        <w:spacing w:after="60"/>
      </w:pPr>
      <w:r>
        <w:rPr>
          <w:rFonts w:ascii="Arial" w:cs="Arial" w:eastAsia="Arial" w:hAnsi="Arial"/>
          <w:color w:val="15262F"/>
          <w:sz w:val="22"/>
          <w:szCs w:val="22"/>
        </w:rPr>
        <w:t xml:space="preserve">iRAT: 10 questions, 10 minutes (no notes)</w:t>
      </w:r>
    </w:p>
    <w:p>
      <w:pPr>
        <w:pStyle w:val="ListParagraph"/>
        <w:numPr>
          <w:ilvl w:val="0"/>
          <w:numId w:val="2"/>
        </w:numPr>
        <w:spacing w:after="60"/>
      </w:pPr>
      <w:r>
        <w:rPr>
          <w:rFonts w:ascii="Arial" w:cs="Arial" w:eastAsia="Arial" w:hAnsi="Arial"/>
          <w:color w:val="15262F"/>
          <w:sz w:val="22"/>
          <w:szCs w:val="22"/>
        </w:rPr>
        <w:t xml:space="preserve">tRAT: same questions with your team, 15 minutes (notes allowed)</w:t>
      </w:r>
    </w:p>
    <w:p>
      <w:pPr>
        <w:pStyle w:val="ListParagraph"/>
        <w:numPr>
          <w:ilvl w:val="0"/>
          <w:numId w:val="2"/>
        </w:numPr>
        <w:spacing w:after="60"/>
      </w:pPr>
      <w:r>
        <w:rPr>
          <w:rFonts w:ascii="Arial" w:cs="Arial" w:eastAsia="Arial" w:hAnsi="Arial"/>
          <w:color w:val="15262F"/>
          <w:sz w:val="22"/>
          <w:szCs w:val="22"/>
        </w:rPr>
        <w:t xml:space="preserve">Thursday morning reveal: final case finding given by instructor, recorded in tracker</w:t>
      </w:r>
    </w:p>
    <w:p>
      <w:pPr>
        <w:pStyle w:val="ListParagraph"/>
        <w:numPr>
          <w:ilvl w:val="0"/>
          <w:numId w:val="2"/>
        </w:numPr>
        <w:spacing w:after="60"/>
      </w:pPr>
      <w:r>
        <w:rPr>
          <w:rFonts w:ascii="Arial" w:cs="Arial" w:eastAsia="Arial" w:hAnsi="Arial"/>
          <w:color w:val="15262F"/>
          <w:sz w:val="22"/>
          <w:szCs w:val="22"/>
        </w:rPr>
        <w:t xml:space="preserve">Application: integrate the reveal with your prior research, defend your team's number 1 differential choice anatomically</w:t>
      </w:r>
    </w:p>
    <w:p>
      <w:pPr>
        <w:pStyle w:val="ListParagraph"/>
        <w:numPr>
          <w:ilvl w:val="0"/>
          <w:numId w:val="2"/>
        </w:numPr>
        <w:spacing w:after="60"/>
      </w:pPr>
      <w:r>
        <w:rPr>
          <w:rFonts w:ascii="Arial" w:cs="Arial" w:eastAsia="Arial" w:hAnsi="Arial"/>
          <w:color w:val="15262F"/>
          <w:sz w:val="22"/>
          <w:szCs w:val="22"/>
        </w:rPr>
        <w:t xml:space="preserve">Diagnosis revealed and case debrief after all teams present</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F: Lab Exam 1 prep + transition to next week</w:t>
      </w:r>
    </w:p>
    <w:p>
      <w:pPr>
        <w:spacing w:after="140" w:before="0"/>
      </w:pPr>
      <w:r>
        <w:rPr>
          <w:rFonts w:ascii="Arial" w:cs="Arial" w:eastAsia="Arial" w:hAnsi="Arial"/>
          <w:b/>
          <w:bCs/>
          <w:i w:val="false"/>
          <w:iCs w:val="false"/>
          <w:color w:val="1E3D4C"/>
          <w:sz w:val="22"/>
          <w:szCs w:val="22"/>
        </w:rPr>
        <w:t xml:space="preserve">Juneteenth weekend, June 19 to 21.  </w:t>
      </w:r>
      <w:r>
        <w:rPr>
          <w:rFonts w:ascii="Arial" w:cs="Arial" w:eastAsia="Arial" w:hAnsi="Arial"/>
          <w:b w:val="false"/>
          <w:bCs w:val="false"/>
          <w:i/>
          <w:iCs/>
          <w:color w:val="7C2018"/>
          <w:sz w:val="22"/>
          <w:szCs w:val="22"/>
        </w:rPr>
        <w:t xml:space="preserve">Lab Exam 1 is Monday morning, covering this week's content.</w:t>
      </w:r>
    </w:p>
    <w:p>
      <w:pPr>
        <w:spacing w:after="200" w:before="0"/>
        <w:jc w:val="left"/>
      </w:pPr>
      <w:r>
        <w:rPr>
          <w:rFonts w:ascii="Arial" w:cs="Arial" w:eastAsia="Arial" w:hAnsi="Arial"/>
          <w:b w:val="false"/>
          <w:bCs w:val="false"/>
          <w:i/>
          <w:iCs/>
          <w:color w:val="3D4F5A"/>
          <w:sz w:val="22"/>
          <w:szCs w:val="22"/>
        </w:rPr>
        <w:t xml:space="preserve">Three buckets in order: rest Friday, prep for the lab exam Saturday, prime next week Sunday.</w:t>
      </w:r>
    </w:p>
    <w:p>
      <w:pPr>
        <w:pStyle w:val="Heading3"/>
        <w:keepNext/>
        <w:spacing w:after="100" w:before="200"/>
      </w:pPr>
      <w:r>
        <w:rPr>
          <w:rFonts w:ascii="Arial" w:cs="Arial" w:eastAsia="Arial" w:hAnsi="Arial"/>
          <w:b/>
          <w:bCs/>
          <w:color w:val="7C2018"/>
          <w:sz w:val="24"/>
          <w:szCs w:val="24"/>
        </w:rPr>
        <w:t xml:space="preserve">Friday: Rest</w:t>
      </w:r>
    </w:p>
    <w:p>
      <w:pPr>
        <w:spacing w:after="100" w:before="0"/>
        <w:jc w:val="left"/>
      </w:pPr>
      <w:r>
        <w:rPr>
          <w:rFonts w:ascii="Arial" w:cs="Arial" w:eastAsia="Arial" w:hAnsi="Arial"/>
          <w:b w:val="false"/>
          <w:bCs w:val="false"/>
          <w:i w:val="false"/>
          <w:iCs w:val="false"/>
          <w:color w:val="15262F"/>
          <w:sz w:val="22"/>
          <w:szCs w:val="22"/>
        </w:rPr>
        <w:t xml:space="preserve">Take Friday off, full disconnect. Sleep is when memory consolidates. Move, eat, see people, recover from the week. Studying tonight will not help; rest will.</w:t>
      </w:r>
    </w:p>
    <w:p>
      <w:pPr>
        <w:spacing w:after="120"/>
      </w:pPr>
    </w:p>
    <w:p>
      <w:pPr>
        <w:pStyle w:val="Heading3"/>
        <w:keepNext/>
        <w:spacing w:after="100" w:before="200"/>
      </w:pPr>
      <w:r>
        <w:rPr>
          <w:rFonts w:ascii="Arial" w:cs="Arial" w:eastAsia="Arial" w:hAnsi="Arial"/>
          <w:b/>
          <w:bCs/>
          <w:color w:val="7C2018"/>
          <w:sz w:val="24"/>
          <w:szCs w:val="24"/>
        </w:rPr>
        <w:t xml:space="preserve">Saturday: Lab Exam 1 prep</w:t>
      </w:r>
    </w:p>
    <w:p>
      <w:pPr>
        <w:spacing w:after="140" w:before="0"/>
        <w:jc w:val="left"/>
      </w:pPr>
      <w:r>
        <w:rPr>
          <w:rFonts w:ascii="Arial" w:cs="Arial" w:eastAsia="Arial" w:hAnsi="Arial"/>
          <w:b w:val="false"/>
          <w:bCs w:val="false"/>
          <w:i w:val="false"/>
          <w:iCs w:val="false"/>
          <w:color w:val="15262F"/>
          <w:sz w:val="22"/>
          <w:szCs w:val="22"/>
        </w:rPr>
        <w:t xml:space="preserve">This is the day you actually prepare. The exam is 50 minutes, 25 stations, 2 questions per station, 50 questions total. Approximately 80 percent covers this week's content; 20 percent is spiral review of earlier weeks. Plan on roughly 1 minute per station.</w:t>
      </w:r>
    </w:p>
    <w:p>
      <w:pPr>
        <w:keepNext/>
        <w:spacing w:after="80" w:before="140"/>
      </w:pPr>
      <w:r>
        <w:rPr>
          <w:rFonts w:ascii="Arial" w:cs="Arial" w:eastAsia="Arial" w:hAnsi="Arial"/>
          <w:b/>
          <w:bCs/>
          <w:color w:val="1E3D4C"/>
          <w:sz w:val="22"/>
          <w:szCs w:val="22"/>
        </w:rPr>
        <w:t xml:space="preserve">Self-test routine using this workbook</w:t>
      </w:r>
    </w:p>
    <w:p>
      <w:pPr>
        <w:pStyle w:val="ListParagraph"/>
        <w:numPr>
          <w:ilvl w:val="0"/>
          <w:numId w:val="2"/>
        </w:numPr>
        <w:spacing w:after="60"/>
      </w:pPr>
      <w:r>
        <w:rPr>
          <w:rFonts w:ascii="Arial" w:cs="Arial" w:eastAsia="Arial" w:hAnsi="Arial"/>
          <w:color w:val="15262F"/>
          <w:sz w:val="22"/>
          <w:szCs w:val="22"/>
        </w:rPr>
        <w:t xml:space="preserve">Section A foundation research: cover your written answers and re-answer cold. Mark anything you got wrong or fuzzy.</w:t>
      </w:r>
    </w:p>
    <w:p>
      <w:pPr>
        <w:pStyle w:val="ListParagraph"/>
        <w:numPr>
          <w:ilvl w:val="0"/>
          <w:numId w:val="2"/>
        </w:numPr>
        <w:spacing w:after="60"/>
      </w:pPr>
      <w:r>
        <w:rPr>
          <w:rFonts w:ascii="Arial" w:cs="Arial" w:eastAsia="Arial" w:hAnsi="Arial"/>
          <w:color w:val="15262F"/>
          <w:sz w:val="22"/>
          <w:szCs w:val="22"/>
        </w:rPr>
        <w:t xml:space="preserve">Muscle IOA tables: cover the Origin, Insertion, Action, and Innervation columns one at a time. Quiz yourself on each muscle.</w:t>
      </w:r>
    </w:p>
    <w:p>
      <w:pPr>
        <w:pStyle w:val="ListParagraph"/>
        <w:numPr>
          <w:ilvl w:val="0"/>
          <w:numId w:val="2"/>
        </w:numPr>
        <w:spacing w:after="60"/>
      </w:pPr>
      <w:r>
        <w:rPr>
          <w:rFonts w:ascii="Arial" w:cs="Arial" w:eastAsia="Arial" w:hAnsi="Arial"/>
          <w:color w:val="15262F"/>
          <w:sz w:val="22"/>
          <w:szCs w:val="22"/>
        </w:rPr>
        <w:t xml:space="preserve">Atlas drilling: random structure -&gt; can you name it in 30 seconds? Describe its location and function in 30 seconds more?</w:t>
      </w:r>
    </w:p>
    <w:p>
      <w:pPr>
        <w:pStyle w:val="ListParagraph"/>
        <w:numPr>
          <w:ilvl w:val="0"/>
          <w:numId w:val="2"/>
        </w:numPr>
        <w:spacing w:after="60"/>
      </w:pPr>
      <w:r>
        <w:rPr>
          <w:rFonts w:ascii="Arial" w:cs="Arial" w:eastAsia="Arial" w:hAnsi="Arial"/>
          <w:color w:val="15262F"/>
          <w:sz w:val="22"/>
          <w:szCs w:val="22"/>
        </w:rPr>
        <w:t xml:space="preserve">Identification under time: practice recognizing structures from photos, models, or histology micrographs in your atlas. Aim for under 30 seconds per ID.</w:t>
      </w:r>
    </w:p>
    <w:p>
      <w:pPr>
        <w:pStyle w:val="ListParagraph"/>
        <w:numPr>
          <w:ilvl w:val="0"/>
          <w:numId w:val="2"/>
        </w:numPr>
        <w:spacing w:after="60"/>
      </w:pPr>
      <w:r>
        <w:rPr>
          <w:rFonts w:ascii="Arial" w:cs="Arial" w:eastAsia="Arial" w:hAnsi="Arial"/>
          <w:color w:val="15262F"/>
          <w:sz w:val="22"/>
          <w:szCs w:val="22"/>
        </w:rPr>
        <w:t xml:space="preserve">Spiral review: pick 5 to 8 structures from earlier weeks and re-test cold. Common ones to review: tissue types, integumentary layers, axial bones, joint classification.</w:t>
      </w:r>
    </w:p>
    <w:p>
      <w:pPr>
        <w:keepNext/>
        <w:spacing w:after="80" w:before="140"/>
      </w:pPr>
      <w:r>
        <w:rPr>
          <w:rFonts w:ascii="Arial" w:cs="Arial" w:eastAsia="Arial" w:hAnsi="Arial"/>
          <w:b/>
          <w:bCs/>
          <w:color w:val="1E3D4C"/>
          <w:sz w:val="22"/>
          <w:szCs w:val="22"/>
        </w:rPr>
        <w:t xml:space="preserve">Track your weak spots</w:t>
      </w:r>
    </w:p>
    <w:p>
      <w:pPr>
        <w:spacing w:after="100" w:before="0"/>
        <w:jc w:val="left"/>
      </w:pPr>
      <w:r>
        <w:rPr>
          <w:rFonts w:ascii="Arial" w:cs="Arial" w:eastAsia="Arial" w:hAnsi="Arial"/>
          <w:b w:val="false"/>
          <w:bCs w:val="false"/>
          <w:i/>
          <w:iCs/>
          <w:color w:val="3D4F5A"/>
          <w:sz w:val="22"/>
          <w:szCs w:val="22"/>
        </w:rPr>
        <w:t xml:space="preserve">List structures you got wrong on the cold re-test. Re-drill these tomorrow.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Heading3"/>
        <w:keepNext/>
        <w:spacing w:after="100" w:before="200"/>
      </w:pPr>
      <w:r>
        <w:rPr>
          <w:rFonts w:ascii="Arial" w:cs="Arial" w:eastAsia="Arial" w:hAnsi="Arial"/>
          <w:b/>
          <w:bCs/>
          <w:color w:val="7C2018"/>
          <w:sz w:val="24"/>
          <w:szCs w:val="24"/>
        </w:rPr>
        <w:t xml:space="preserve">Sunday: Prime next week, final exam review</w:t>
      </w:r>
    </w:p>
    <w:p>
      <w:pPr>
        <w:spacing w:after="100" w:before="0"/>
        <w:jc w:val="left"/>
      </w:pPr>
      <w:r>
        <w:rPr>
          <w:rFonts w:ascii="Arial" w:cs="Arial" w:eastAsia="Arial" w:hAnsi="Arial"/>
          <w:b w:val="false"/>
          <w:bCs w:val="false"/>
          <w:i w:val="false"/>
          <w:iCs w:val="false"/>
          <w:color w:val="15262F"/>
          <w:sz w:val="22"/>
          <w:szCs w:val="22"/>
        </w:rPr>
        <w:t xml:space="preserve">Light review of the structures you flagged Saturday. Print and start next week's workbook. Block Monday morning for any final prep. Get to bed early; the lab exam is first thing Monday.</w:t>
      </w:r>
    </w:p>
    <w:p>
      <w:pPr>
        <w:keepNext/>
        <w:spacing w:after="80" w:before="140"/>
      </w:pPr>
      <w:r>
        <w:rPr>
          <w:rFonts w:ascii="Arial" w:cs="Arial" w:eastAsia="Arial" w:hAnsi="Arial"/>
          <w:b/>
          <w:bCs/>
          <w:color w:val="1E3D4C"/>
          <w:sz w:val="22"/>
          <w:szCs w:val="22"/>
        </w:rPr>
        <w:t xml:space="preserve">Sunday checklist</w:t>
      </w:r>
    </w:p>
    <w:p>
      <w:pPr>
        <w:pStyle w:val="ListParagraph"/>
        <w:numPr>
          <w:ilvl w:val="0"/>
          <w:numId w:val="2"/>
        </w:numPr>
        <w:spacing w:after="60"/>
      </w:pPr>
      <w:r>
        <w:rPr>
          <w:rFonts w:ascii="Arial" w:cs="Arial" w:eastAsia="Arial" w:hAnsi="Arial"/>
          <w:color w:val="15262F"/>
          <w:sz w:val="22"/>
          <w:szCs w:val="22"/>
        </w:rPr>
        <w:t xml:space="preserve">Atlas: cartilage and bone tissue overview</w:t>
      </w:r>
    </w:p>
    <w:p>
      <w:pPr>
        <w:pStyle w:val="ListParagraph"/>
        <w:numPr>
          <w:ilvl w:val="0"/>
          <w:numId w:val="2"/>
        </w:numPr>
        <w:spacing w:after="60"/>
      </w:pPr>
      <w:r>
        <w:rPr>
          <w:rFonts w:ascii="Arial" w:cs="Arial" w:eastAsia="Arial" w:hAnsi="Arial"/>
          <w:color w:val="15262F"/>
          <w:sz w:val="22"/>
          <w:szCs w:val="22"/>
        </w:rPr>
        <w:t xml:space="preserve">Read the Lab Practical 1 study guide</w:t>
      </w:r>
    </w:p>
    <w:p>
      <w:pPr>
        <w:pStyle w:val="ListParagraph"/>
        <w:numPr>
          <w:ilvl w:val="0"/>
          <w:numId w:val="2"/>
        </w:numPr>
        <w:spacing w:after="60"/>
      </w:pPr>
      <w:r>
        <w:rPr>
          <w:rFonts w:ascii="Arial" w:cs="Arial" w:eastAsia="Arial" w:hAnsi="Arial"/>
          <w:color w:val="15262F"/>
          <w:sz w:val="22"/>
          <w:szCs w:val="22"/>
        </w:rPr>
        <w:t xml:space="preserve">Print and start the Week 2 homework bundle</w:t>
      </w:r>
    </w:p>
    <w:p>
      <w:pPr>
        <w:pStyle w:val="ListParagraph"/>
        <w:numPr>
          <w:ilvl w:val="0"/>
          <w:numId w:val="2"/>
        </w:numPr>
        <w:spacing w:after="60"/>
      </w:pPr>
      <w:r>
        <w:rPr>
          <w:rFonts w:ascii="Arial" w:cs="Arial" w:eastAsia="Arial" w:hAnsi="Arial"/>
          <w:color w:val="15262F"/>
          <w:sz w:val="22"/>
          <w:szCs w:val="22"/>
        </w:rPr>
        <w:t xml:space="preserve">Block 60 minutes Monday morning for Mon prework</w:t>
      </w:r>
    </w:p>
    <w:p>
      <w:pPr>
        <w:pStyle w:val="ListParagraph"/>
        <w:numPr>
          <w:ilvl w:val="0"/>
          <w:numId w:val="2"/>
        </w:numPr>
        <w:spacing w:after="60"/>
      </w:pPr>
      <w:r>
        <w:rPr>
          <w:rFonts w:ascii="Arial" w:cs="Arial" w:eastAsia="Arial" w:hAnsi="Arial"/>
          <w:color w:val="15262F"/>
          <w:sz w:val="22"/>
          <w:szCs w:val="22"/>
        </w:rPr>
        <w:t xml:space="preserve">Lab Practical 1 is Monday, bundle due at entry</w:t>
      </w:r>
    </w:p>
    <w:p>
      <w:pPr>
        <w:pStyle w:val="ListParagraph"/>
        <w:numPr>
          <w:ilvl w:val="0"/>
          <w:numId w:val="2"/>
        </w:numPr>
        <w:spacing w:after="60"/>
      </w:pPr>
      <w:r>
        <w:rPr>
          <w:rFonts w:ascii="Arial" w:cs="Arial" w:eastAsia="Arial" w:hAnsi="Arial"/>
          <w:color w:val="15262F"/>
          <w:sz w:val="22"/>
          <w:szCs w:val="22"/>
        </w:rPr>
        <w:t xml:space="preserve">Re-drill any structures you flagged from Saturday's self-test</w:t>
      </w:r>
    </w:p>
    <w:p>
      <w:pPr>
        <w:pStyle w:val="ListParagraph"/>
        <w:numPr>
          <w:ilvl w:val="0"/>
          <w:numId w:val="2"/>
        </w:numPr>
        <w:spacing w:after="60"/>
      </w:pPr>
      <w:r>
        <w:rPr>
          <w:rFonts w:ascii="Arial" w:cs="Arial" w:eastAsia="Arial" w:hAnsi="Arial"/>
          <w:color w:val="15262F"/>
          <w:sz w:val="22"/>
          <w:szCs w:val="22"/>
        </w:rPr>
        <w:t xml:space="preserve">Get to bed at a reasonable hour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Dr. Sharilyn Rennie  |  Solano Community College  |  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BIO 004  |  Week 1 Research Workbook  |  June 15 to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3D4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D4C"/>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7C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Research Workbook: Foundations and Integumentary System</dc:title>
  <dc:creator>Dr. Sharilyn Rennie</dc:creator>
  <dc:description>BIO 004 Human Anatomy Summer 2026 Week 1</dc:description>
  <cp:lastModifiedBy>Un-named</cp:lastModifiedBy>
  <cp:revision>1</cp:revision>
  <dcterms:created xsi:type="dcterms:W3CDTF">2026-05-06T16:53:10.838Z</dcterms:created>
  <dcterms:modified xsi:type="dcterms:W3CDTF">2026-05-06T16:53:10.838Z</dcterms:modified>
</cp:coreProperties>
</file>

<file path=docProps/custom.xml><?xml version="1.0" encoding="utf-8"?>
<Properties xmlns="http://schemas.openxmlformats.org/officeDocument/2006/custom-properties" xmlns:vt="http://schemas.openxmlformats.org/officeDocument/2006/docPropsVTypes"/>
</file>