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C9A961"/>
          <w:spacing w:val="40"/>
          <w:sz w:val="18"/>
          <w:szCs w:val="18"/>
        </w:rPr>
        <w:t xml:space="preserve">Week 2 of 8</w:t>
      </w:r>
    </w:p>
    <w:p>
      <w:pPr>
        <w:spacing w:after="60"/>
      </w:pPr>
      <w:r>
        <w:rPr>
          <w:rFonts w:ascii="Arial" w:cs="Arial" w:eastAsia="Arial" w:hAnsi="Arial"/>
          <w:b/>
          <w:bCs/>
          <w:color w:val="1E3D4C"/>
          <w:sz w:val="40"/>
          <w:szCs w:val="40"/>
        </w:rPr>
        <w:t xml:space="preserve">Skeletal System: Bone Microanatomy and Axial Skeleton</w:t>
      </w:r>
    </w:p>
    <w:p>
      <w:pPr>
        <w:spacing w:after="100"/>
      </w:pPr>
      <w:r>
        <w:rPr>
          <w:rFonts w:ascii="Arial" w:cs="Arial" w:eastAsia="Arial" w:hAnsi="Arial"/>
          <w:i/>
          <w:iCs/>
          <w:color w:val="7C2018"/>
          <w:sz w:val="22"/>
          <w:szCs w:val="22"/>
        </w:rPr>
        <w:t xml:space="preserve">Research workbook</w:t>
      </w:r>
    </w:p>
    <w:p>
      <w:pPr>
        <w:spacing w:after="80"/>
      </w:pPr>
      <w:r>
        <w:rPr>
          <w:rFonts w:ascii="Arial" w:cs="Arial" w:eastAsia="Arial" w:hAnsi="Arial"/>
          <w:i/>
          <w:iCs/>
          <w:color w:val="3D4F5A"/>
          <w:sz w:val="22"/>
          <w:szCs w:val="22"/>
        </w:rPr>
        <w:t xml:space="preserve">Module 2, Part 1, June 22 to 25</w:t>
      </w:r>
    </w:p>
    <w:p>
      <w:pPr>
        <w:pBdr>
          <w:bottom w:val="single" w:color="7C2018" w:sz="12" w:space="8"/>
        </w:pBdr>
        <w:spacing w:after="200"/>
      </w:pPr>
      <w:r>
        <w:rPr>
          <w:rFonts w:ascii="Arial" w:cs="Arial" w:eastAsia="Arial" w:hAnsi="Arial"/>
          <w:color w:val="3D4F5A"/>
          <w:sz w:val="20"/>
          <w:szCs w:val="20"/>
        </w:rPr>
        <w:t xml:space="preserve">BIO 004 Human Anatomy, Summer 2026</w:t>
      </w:r>
      <w:r>
        <w:rPr>
          <w:rFonts w:ascii="Arial" w:cs="Arial" w:eastAsia="Arial" w:hAnsi="Arial"/>
          <w:color w:val="BFC8CD"/>
          <w:sz w:val="20"/>
          <w:szCs w:val="20"/>
        </w:rPr>
        <w:t xml:space="preserve">  |  </w:t>
      </w:r>
      <w:r>
        <w:rPr>
          <w:rFonts w:ascii="Arial" w:cs="Arial" w:eastAsia="Arial" w:hAnsi="Arial"/>
          <w:b/>
          <w:bCs/>
          <w:color w:val="3D4F5A"/>
          <w:sz w:val="20"/>
          <w:szCs w:val="20"/>
        </w:rPr>
        <w:t xml:space="preserve">Dr. Sharilyn Rennie</w:t>
      </w:r>
      <w:r>
        <w:rPr>
          <w:rFonts w:ascii="Arial" w:cs="Arial" w:eastAsia="Arial" w:hAnsi="Arial"/>
          <w:color w:val="3D4F5A"/>
          <w:sz w:val="20"/>
          <w:szCs w:val="20"/>
        </w:rPr>
        <w:t xml:space="preserve">, Solano Community College</w:t>
      </w:r>
    </w:p>
    <w:p>
      <w:pPr>
        <w:spacing w:after="100"/>
      </w:pPr>
    </w:p>
    <w:p>
      <w:pPr>
        <w:spacing w:after="240" w:before="0"/>
        <w:jc w:val="left"/>
      </w:pPr>
      <w:r>
        <w:rPr>
          <w:rFonts w:ascii="Arial" w:cs="Arial" w:eastAsia="Arial" w:hAnsi="Arial"/>
          <w:b w:val="false"/>
          <w:bCs w:val="false"/>
          <w:i w:val="false"/>
          <w:iCs w:val="false"/>
          <w:color w:val="3D4F5A"/>
          <w:sz w:val="22"/>
          <w:szCs w:val="22"/>
        </w:rPr>
        <w:t xml:space="preserve">Name: ___________________________________   Section: __________   Team: __________</w:t>
      </w:r>
    </w:p>
    <w:p>
      <w:pPr>
        <w:pStyle w:val="Heading2"/>
        <w:pBdr>
          <w:bottom w:val="single" w:color="C9A961" w:sz="6" w:space="4"/>
        </w:pBdr>
        <w:spacing w:after="140" w:before="280"/>
      </w:pPr>
      <w:r>
        <w:rPr>
          <w:rFonts w:ascii="Arial" w:cs="Arial" w:eastAsia="Arial" w:hAnsi="Arial"/>
          <w:b/>
          <w:bCs/>
          <w:color w:val="1E3D4C"/>
          <w:sz w:val="28"/>
          <w:szCs w:val="28"/>
        </w:rPr>
        <w:t xml:space="preserve">How to use this workbook</w:t>
      </w:r>
    </w:p>
    <w:p>
      <w:pPr>
        <w:spacing w:after="140" w:before="0"/>
        <w:jc w:val="left"/>
      </w:pPr>
      <w:r>
        <w:rPr>
          <w:rFonts w:ascii="Arial" w:cs="Arial" w:eastAsia="Arial" w:hAnsi="Arial"/>
          <w:b w:val="false"/>
          <w:bCs w:val="false"/>
          <w:i w:val="false"/>
          <w:iCs w:val="false"/>
          <w:color w:val="15262F"/>
          <w:sz w:val="22"/>
          <w:szCs w:val="22"/>
        </w:rPr>
        <w:t xml:space="preserve">This is a research workbook, not a content packet. You answer the questions yourself, in your own words, using your atlas, your textbook, and your research. The act of researching is the learning. You may use your completed notes during class throughout the week.</w:t>
      </w:r>
    </w:p>
    <w:p>
      <w:pPr>
        <w:spacing w:after="80" w:before="0"/>
        <w:jc w:val="left"/>
      </w:pPr>
      <w:r>
        <w:rPr>
          <w:rFonts w:ascii="Arial" w:cs="Arial" w:eastAsia="Arial" w:hAnsi="Arial"/>
          <w:b/>
          <w:bCs/>
          <w:i w:val="false"/>
          <w:iCs w:val="false"/>
          <w:color w:val="15262F"/>
          <w:sz w:val="22"/>
          <w:szCs w:val="22"/>
        </w:rPr>
        <w:t xml:space="preserve">Three things you do this week:</w:t>
      </w:r>
    </w:p>
    <w:p>
      <w:pPr>
        <w:pStyle w:val="ListParagraph"/>
        <w:numPr>
          <w:ilvl w:val="0"/>
          <w:numId w:val="2"/>
        </w:numPr>
        <w:spacing w:after="60"/>
      </w:pPr>
      <w:r>
        <w:rPr>
          <w:rFonts w:ascii="Arial" w:cs="Arial" w:eastAsia="Arial" w:hAnsi="Arial"/>
          <w:color w:val="15262F"/>
          <w:sz w:val="22"/>
          <w:szCs w:val="22"/>
        </w:rPr>
        <w:t xml:space="preserve">Foundation anatomy: research and answer the question-scaffolded prompts in Section A. Modules are sequenced from cell to system.</w:t>
      </w:r>
    </w:p>
    <w:p>
      <w:pPr>
        <w:pStyle w:val="ListParagraph"/>
        <w:numPr>
          <w:ilvl w:val="0"/>
          <w:numId w:val="2"/>
        </w:numPr>
        <w:spacing w:after="60"/>
      </w:pPr>
      <w:r>
        <w:rPr>
          <w:rFonts w:ascii="Arial" w:cs="Arial" w:eastAsia="Arial" w:hAnsi="Arial"/>
          <w:color w:val="15262F"/>
          <w:sz w:val="22"/>
          <w:szCs w:val="22"/>
        </w:rPr>
        <w:t xml:space="preserve">Differential research: research each option in this week's differential (Section B). Document anatomy, mechanism, and characteristic findings. Bring your notes to TBL Thursday.</w:t>
      </w:r>
    </w:p>
    <w:p>
      <w:pPr>
        <w:pStyle w:val="ListParagraph"/>
        <w:numPr>
          <w:ilvl w:val="0"/>
          <w:numId w:val="2"/>
        </w:numPr>
        <w:spacing w:after="60"/>
      </w:pPr>
      <w:r>
        <w:rPr>
          <w:rFonts w:ascii="Arial" w:cs="Arial" w:eastAsia="Arial" w:hAnsi="Arial"/>
          <w:color w:val="15262F"/>
          <w:sz w:val="22"/>
          <w:szCs w:val="22"/>
        </w:rPr>
        <w:t xml:space="preserve">Case work: record case clues live in class (Section C). Apply your foundation anatomy and differential research to narrow the diagnosis as the week progresses.</w:t>
      </w:r>
    </w:p>
    <w:p>
      <w:pPr>
        <w:spacing w:after="100"/>
      </w:pPr>
    </w:p>
    <w:p>
      <w:pPr>
        <w:spacing w:after="100" w:before="0"/>
        <w:jc w:val="left"/>
      </w:pPr>
      <w:r>
        <w:rPr>
          <w:rFonts w:ascii="Arial" w:cs="Arial" w:eastAsia="Arial" w:hAnsi="Arial"/>
          <w:b w:val="false"/>
          <w:bCs w:val="false"/>
          <w:i/>
          <w:iCs/>
          <w:color w:val="7C2018"/>
          <w:sz w:val="22"/>
          <w:szCs w:val="22"/>
        </w:rPr>
        <w:t xml:space="preserve">Important: case clues are revealed only in class. Do not anticipate clues you have not received. The TBL Thursday is where you defend your diagnosis using anatomy.</w:t>
      </w:r>
    </w:p>
    <w:p>
      <w:pPr>
        <w:pStyle w:val="Heading2"/>
        <w:pBdr>
          <w:bottom w:val="single" w:color="C9A961" w:sz="6" w:space="4"/>
        </w:pBdr>
        <w:spacing w:after="140" w:before="280"/>
      </w:pPr>
      <w:r>
        <w:rPr>
          <w:rFonts w:ascii="Arial" w:cs="Arial" w:eastAsia="Arial" w:hAnsi="Arial"/>
          <w:b/>
          <w:bCs/>
          <w:color w:val="1E3D4C"/>
          <w:sz w:val="28"/>
          <w:szCs w:val="28"/>
        </w:rPr>
        <w:t xml:space="preserve">Workbook plan</w:t>
      </w:r>
    </w:p>
    <w:p>
      <w:pPr>
        <w:spacing w:after="100" w:before="0"/>
        <w:jc w:val="left"/>
      </w:pPr>
      <w:r>
        <w:rPr>
          <w:rFonts w:ascii="Arial" w:cs="Arial" w:eastAsia="Arial" w:hAnsi="Arial"/>
          <w:b w:val="false"/>
          <w:bCs w:val="false"/>
          <w:i/>
          <w:iCs/>
          <w:color w:val="3D4F5A"/>
          <w:sz w:val="22"/>
          <w:szCs w:val="22"/>
        </w:rPr>
        <w:t xml:space="preserve">This workbook covers all the work for the week. Use this plan as a guide for what to work on each night. Day banners inside Section A also mark where each night's research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Section</w:t>
            </w:r>
          </w:p>
        </w:tc>
        <w:tc>
          <w:tcPr>
            <w:tcW w:type="dxa" w:w="35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What</w:t>
            </w:r>
          </w:p>
        </w:tc>
        <w:tc>
          <w:tcPr>
            <w:tcW w:type="dxa" w:w="43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When to work on it</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A</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Foundation anatomy research (question-scaffolded modules)</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Sun: A1 to A3. Mon: A4 to A6. Tue: A7 to A9. Wed: A10 to A13.</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B</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Differential research (5 options, you research each)</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Sun: 2 options. Mon: 1 to 2 more. Tue: complete remaining. Reference Wed and Thu.</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C</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Clue tracker (record clues live in class)</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Filled in during class Mon, Tue, Wed; Thu morning reveal.</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D</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Nightly synthesis: lab prep (75% pre-study tomorrow / 25% review today) + case synthesis + Other exploration</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One page per night, Sun through Wed.</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E</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Thursday TBL preparation checklist</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Reference Thursday morning before class.</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F</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Lab Exam 2 prep + transition to next week</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Friday rest. Saturday: cumulative prep for Monday's lab exam. Sunday: prime next week. Nightly lab prep is in Section D.</w:t>
            </w:r>
          </w:p>
        </w:tc>
      </w:tr>
    </w:tbl>
    <w:p>
      <w:pPr>
        <w:spacing w:after="160"/>
      </w:pPr>
    </w:p>
    <w:p>
      <w:pPr>
        <w:pStyle w:val="Heading2"/>
        <w:pBdr>
          <w:bottom w:val="single" w:color="C9A961" w:sz="6" w:space="4"/>
        </w:pBdr>
        <w:spacing w:after="140" w:before="280"/>
      </w:pPr>
      <w:r>
        <w:rPr>
          <w:rFonts w:ascii="Arial" w:cs="Arial" w:eastAsia="Arial" w:hAnsi="Arial"/>
          <w:b/>
          <w:bCs/>
          <w:color w:val="1E3D4C"/>
          <w:sz w:val="28"/>
          <w:szCs w:val="28"/>
        </w:rPr>
        <w:t xml:space="preserve">Week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rPr>
          <w:tblHeader/>
        </w:trPr>
        <w:tc>
          <w:tcPr>
            <w:tcW w:type="dxa" w:w="14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Day</w:t>
            </w:r>
          </w:p>
        </w:tc>
        <w:tc>
          <w:tcPr>
            <w:tcW w:type="dxa" w:w="18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Role</w:t>
            </w:r>
          </w:p>
        </w:tc>
        <w:tc>
          <w:tcPr>
            <w:tcW w:type="dxa" w:w="32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Lecture focus</w:t>
            </w:r>
          </w:p>
        </w:tc>
        <w:tc>
          <w:tcPr>
            <w:tcW w:type="dxa" w:w="29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Lab focus</w:t>
            </w:r>
          </w:p>
        </w:tc>
      </w:tr>
      <w:tr>
        <w:tc>
          <w:tcPr>
            <w:tcW w:type="dxa" w:w="14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Monday</w:t>
            </w:r>
          </w:p>
        </w:tc>
        <w:tc>
          <w:tcPr>
            <w:tcW w:type="dxa" w:w="18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Case intro + Lab Exam 3</w:t>
            </w:r>
          </w:p>
        </w:tc>
        <w:tc>
          <w:tcPr>
            <w:tcW w:type="dxa" w:w="32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Heart chambers, valves, conduction</w:t>
            </w:r>
          </w:p>
        </w:tc>
        <w:tc>
          <w:tcPr>
            <w:tcW w:type="dxa" w:w="296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Lab Exam 3 (covers Week 3); intro to heart anatomy stations</w:t>
            </w:r>
          </w:p>
        </w:tc>
      </w:tr>
      <w:tr>
        <w:tc>
          <w:tcPr>
            <w:tcW w:type="dxa" w:w="14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Tuesday</w:t>
            </w:r>
          </w:p>
        </w:tc>
        <w:tc>
          <w:tcPr>
            <w:tcW w:type="dxa" w:w="18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Case prep</w:t>
            </w:r>
          </w:p>
        </w:tc>
        <w:tc>
          <w:tcPr>
            <w:tcW w:type="dxa" w:w="32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Coronary circulation, great vessels, vessel histology</w:t>
            </w:r>
          </w:p>
        </w:tc>
        <w:tc>
          <w:tcPr>
            <w:tcW w:type="dxa" w:w="296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Heart model dissection, vessel tunics under microscope</w:t>
            </w:r>
          </w:p>
        </w:tc>
      </w:tr>
      <w:tr>
        <w:tc>
          <w:tcPr>
            <w:tcW w:type="dxa" w:w="14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Wednesday</w:t>
            </w:r>
          </w:p>
        </w:tc>
        <w:tc>
          <w:tcPr>
            <w:tcW w:type="dxa" w:w="18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Case run</w:t>
            </w:r>
          </w:p>
        </w:tc>
        <w:tc>
          <w:tcPr>
            <w:tcW w:type="dxa" w:w="32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Fetal circulation, thoracic vessels, UE arteries and veins</w:t>
            </w:r>
          </w:p>
        </w:tc>
        <w:tc>
          <w:tcPr>
            <w:tcW w:type="dxa" w:w="296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Thoracic and back muscle stations (IOA)</w:t>
            </w:r>
          </w:p>
        </w:tc>
      </w:tr>
      <w:tr>
        <w:tc>
          <w:tcPr>
            <w:tcW w:type="dxa" w:w="14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Thursday</w:t>
            </w:r>
          </w:p>
        </w:tc>
        <w:tc>
          <w:tcPr>
            <w:tcW w:type="dxa" w:w="18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TBL + present</w:t>
            </w:r>
          </w:p>
        </w:tc>
        <w:tc>
          <w:tcPr>
            <w:tcW w:type="dxa" w:w="32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(no lecture, TBL session)</w:t>
            </w:r>
          </w:p>
        </w:tc>
        <w:tc>
          <w:tcPr>
            <w:tcW w:type="dxa" w:w="296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UE and shoulder muscle stations (IOA), application of TBL diagnosis</w:t>
            </w:r>
          </w:p>
        </w:tc>
      </w:tr>
    </w:tbl>
    <w:p>
      <w:pPr>
        <w:spacing w:after="200"/>
      </w:pPr>
    </w:p>
    <w:p>
      <w:pPr>
        <w:pStyle w:val="Heading2"/>
        <w:pBdr>
          <w:bottom w:val="single" w:color="C9A961" w:sz="6" w:space="4"/>
        </w:pBdr>
        <w:spacing w:after="140" w:before="280"/>
      </w:pPr>
      <w:r>
        <w:rPr>
          <w:rFonts w:ascii="Arial" w:cs="Arial" w:eastAsia="Arial" w:hAnsi="Arial"/>
          <w:b/>
          <w:bCs/>
          <w:color w:val="1E3D4C"/>
          <w:sz w:val="28"/>
          <w:szCs w:val="28"/>
        </w:rPr>
        <w:t xml:space="preserve">Lab Exam 1</w:t>
      </w:r>
    </w:p>
    <w:p>
      <w:pPr>
        <w:spacing w:after="80" w:before="0"/>
      </w:pPr>
      <w:r>
        <w:rPr>
          <w:rFonts w:ascii="Arial" w:cs="Arial" w:eastAsia="Arial" w:hAnsi="Arial"/>
          <w:b/>
          <w:bCs/>
          <w:i w:val="false"/>
          <w:iCs w:val="false"/>
          <w:color w:val="15262F"/>
          <w:sz w:val="22"/>
          <w:szCs w:val="22"/>
        </w:rPr>
        <w:t xml:space="preserve">When: </w:t>
      </w:r>
      <w:r>
        <w:rPr>
          <w:rFonts w:ascii="Arial" w:cs="Arial" w:eastAsia="Arial" w:hAnsi="Arial"/>
          <w:b w:val="false"/>
          <w:bCs w:val="false"/>
          <w:i w:val="false"/>
          <w:iCs w:val="false"/>
          <w:color w:val="15262F"/>
          <w:sz w:val="22"/>
          <w:szCs w:val="22"/>
        </w:rPr>
        <w:t xml:space="preserve">Monday</w:t>
      </w:r>
    </w:p>
    <w:p>
      <w:pPr>
        <w:spacing w:after="100" w:before="0"/>
        <w:jc w:val="left"/>
      </w:pPr>
      <w:r>
        <w:rPr>
          <w:rFonts w:ascii="Arial" w:cs="Arial" w:eastAsia="Arial" w:hAnsi="Arial"/>
          <w:b w:val="false"/>
          <w:bCs w:val="false"/>
          <w:i w:val="false"/>
          <w:iCs w:val="false"/>
          <w:color w:val="15262F"/>
          <w:sz w:val="22"/>
          <w:szCs w:val="22"/>
        </w:rPr>
        <w:t xml:space="preserve">Covers Week 1 content: anatomical terminology, body cavities, cells, tissues, integumentary system. 50 minutes, 25 stations, 2 questions per station.</w:t>
      </w: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A: Foundation anatomy research</w:t>
      </w:r>
    </w:p>
    <w:p>
      <w:pPr>
        <w:spacing w:after="100" w:before="0"/>
        <w:jc w:val="left"/>
      </w:pPr>
      <w:r>
        <w:rPr>
          <w:rFonts w:ascii="Arial" w:cs="Arial" w:eastAsia="Arial" w:hAnsi="Arial"/>
          <w:b w:val="false"/>
          <w:bCs w:val="false"/>
          <w:i/>
          <w:iCs/>
          <w:color w:val="3D4F5A"/>
          <w:sz w:val="22"/>
          <w:szCs w:val="22"/>
        </w:rPr>
        <w:t xml:space="preserve">This section walks you through the anatomy you must know cold this week. Answer each question in your own words using your atlas, your textbook, and your research.</w:t>
      </w:r>
    </w:p>
    <w:p>
      <w:pPr>
        <w:spacing w:after="200" w:before="0"/>
        <w:jc w:val="left"/>
      </w:pPr>
      <w:r>
        <w:rPr>
          <w:rFonts w:ascii="Arial" w:cs="Arial" w:eastAsia="Arial" w:hAnsi="Arial"/>
          <w:b w:val="false"/>
          <w:bCs w:val="false"/>
          <w:i/>
          <w:iCs/>
          <w:color w:val="3D4F5A"/>
          <w:sz w:val="22"/>
          <w:szCs w:val="22"/>
        </w:rPr>
        <w:t xml:space="preserve">Question pattern across modules: define then name then locate then relate then compare then apply. Modules are sequenced so each answer builds on the prior. Day banners below mark where each night's work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1" w:sz="36"/>
              <w:bottom w:val="single" w:color="C9A961" w:sz="6"/>
              <w:right w:val="none" w:color="FFFFFF" w:sz="0"/>
            </w:tcBorders>
            <w:shd w:fill="FAF7F2" w:val="clear"/>
            <w:tcMar>
              <w:top w:type="dxa" w:w="140"/>
              <w:left w:type="dxa" w:w="240"/>
              <w:bottom w:type="dxa" w:w="140"/>
              <w:right w:type="dxa" w:w="200"/>
            </w:tcMar>
          </w:tcPr>
          <w:p>
            <w:r>
              <w:rPr>
                <w:rFonts w:ascii="Arial" w:cs="Arial" w:eastAsia="Arial" w:hAnsi="Arial"/>
                <w:b/>
                <w:bCs/>
                <w:color w:val="7C2018"/>
                <w:spacing w:val="30"/>
                <w:sz w:val="22"/>
                <w:szCs w:val="22"/>
              </w:rPr>
              <w:t xml:space="preserve">SUNDAY NIGHT</w:t>
            </w:r>
            <w:r>
              <w:rPr>
                <w:rFonts w:ascii="Arial" w:cs="Arial" w:eastAsia="Arial" w:hAnsi="Arial"/>
                <w:color w:val="15262F"/>
                <w:sz w:val="22"/>
                <w:szCs w:val="22"/>
              </w:rPr>
              <w:t xml:space="preserve">  •  Begin Section A here. Aim to complete A1 to A3 tonight (bone classification, gross long bone, compact bone).</w:t>
            </w:r>
          </w:p>
        </w:tc>
      </w:tr>
    </w:tbl>
    <w:p>
      <w:pPr>
        <w:spacing w:after="120"/>
      </w:pPr>
    </w:p>
    <w:p>
      <w:pPr>
        <w:pStyle w:val="Heading3"/>
        <w:keepNext/>
        <w:spacing w:after="100" w:before="200"/>
      </w:pPr>
      <w:r>
        <w:rPr>
          <w:rFonts w:ascii="Arial" w:cs="Arial" w:eastAsia="Arial" w:hAnsi="Arial"/>
          <w:b/>
          <w:bCs/>
          <w:color w:val="7C2018"/>
          <w:sz w:val="24"/>
          <w:szCs w:val="24"/>
        </w:rPr>
        <w:t xml:space="preserve">A1. Bone classification by shape</w:t>
      </w:r>
    </w:p>
    <w:p>
      <w:pPr>
        <w:spacing w:after="100" w:before="0"/>
        <w:jc w:val="left"/>
      </w:pPr>
      <w:r>
        <w:rPr>
          <w:rFonts w:ascii="Arial" w:cs="Arial" w:eastAsia="Arial" w:hAnsi="Arial"/>
          <w:b w:val="false"/>
          <w:bCs w:val="false"/>
          <w:i/>
          <w:iCs/>
          <w:color w:val="3D4F5A"/>
          <w:sz w:val="22"/>
          <w:szCs w:val="22"/>
        </w:rPr>
        <w:t xml:space="preserve">Bones are classified by external shape. Each shape category serves different mechanical functions.</w:t>
      </w:r>
    </w:p>
    <w:p>
      <w:pPr>
        <w:pStyle w:val="ListParagraph"/>
        <w:numPr>
          <w:ilvl w:val="0"/>
          <w:numId w:val="3"/>
        </w:numPr>
        <w:spacing w:after="60"/>
      </w:pPr>
      <w:r>
        <w:rPr>
          <w:rFonts w:ascii="Arial" w:cs="Arial" w:eastAsia="Arial" w:hAnsi="Arial"/>
          <w:color w:val="15262F"/>
          <w:sz w:val="22"/>
          <w:szCs w:val="22"/>
        </w:rPr>
        <w:t xml:space="preserve">Name the five categories of bones by shape (long, short, flat, irregular, sesamoid).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For each shape category, give one anatomic example.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long bones and short bones structurally. What anatomic feature defines each, and what mechanical role does each serve?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a sesamoid bone. Where do sesamoid bones develop, and what is their functional role?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classify the patella, the vertebra, the parietal bone, the femur, and the carpal bones by shape category.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A2. Long bone gross anatomy</w:t>
      </w:r>
    </w:p>
    <w:p>
      <w:pPr>
        <w:spacing w:after="100" w:before="0"/>
        <w:jc w:val="left"/>
      </w:pPr>
      <w:r>
        <w:rPr>
          <w:rFonts w:ascii="Arial" w:cs="Arial" w:eastAsia="Arial" w:hAnsi="Arial"/>
          <w:b w:val="false"/>
          <w:bCs w:val="false"/>
          <w:i/>
          <w:iCs/>
          <w:color w:val="3D4F5A"/>
          <w:sz w:val="22"/>
          <w:szCs w:val="22"/>
        </w:rPr>
        <w:t xml:space="preserve">Long bones share a consistent gross structure with named regions and landmarks.</w:t>
      </w:r>
    </w:p>
    <w:p>
      <w:pPr>
        <w:pStyle w:val="ListParagraph"/>
        <w:numPr>
          <w:ilvl w:val="0"/>
          <w:numId w:val="3"/>
        </w:numPr>
        <w:spacing w:after="60"/>
      </w:pPr>
      <w:r>
        <w:rPr>
          <w:rFonts w:ascii="Arial" w:cs="Arial" w:eastAsia="Arial" w:hAnsi="Arial"/>
          <w:color w:val="15262F"/>
          <w:sz w:val="22"/>
          <w:szCs w:val="22"/>
        </w:rPr>
        <w:t xml:space="preserve">Name the major regions of a long bone (diaphysis, epiphysis, metaphysis). For each, identify its anatomic location and tissue composition.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medullary cavity. What does it contain in adults?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epiphyseal plate (growth plate) and the epiphyseal line. Compare them anatomically and functionally.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two membranes covering bone surfaces (periosteum, endosteum). For each, identify location and primary function.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red bone marrow and yellow bone marrow. Where is each found in the adult skeleton, and what does each contain?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in a child, identify where new bone length is being added. In an adult, identify where this growth zone has gone.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A3. Bone microanatomy: compact bone</w:t>
      </w:r>
    </w:p>
    <w:p>
      <w:pPr>
        <w:spacing w:after="100" w:before="0"/>
        <w:jc w:val="left"/>
      </w:pPr>
      <w:r>
        <w:rPr>
          <w:rFonts w:ascii="Arial" w:cs="Arial" w:eastAsia="Arial" w:hAnsi="Arial"/>
          <w:b w:val="false"/>
          <w:bCs w:val="false"/>
          <w:i/>
          <w:iCs/>
          <w:color w:val="3D4F5A"/>
          <w:sz w:val="22"/>
          <w:szCs w:val="22"/>
        </w:rPr>
        <w:t xml:space="preserve">Compact bone is organized into structural units called osteons. Identify each component microscopically.</w:t>
      </w:r>
    </w:p>
    <w:p>
      <w:pPr>
        <w:pStyle w:val="ListParagraph"/>
        <w:numPr>
          <w:ilvl w:val="0"/>
          <w:numId w:val="3"/>
        </w:numPr>
        <w:spacing w:after="60"/>
      </w:pPr>
      <w:r>
        <w:rPr>
          <w:rFonts w:ascii="Arial" w:cs="Arial" w:eastAsia="Arial" w:hAnsi="Arial"/>
          <w:color w:val="15262F"/>
          <w:sz w:val="22"/>
          <w:szCs w:val="22"/>
        </w:rPr>
        <w:t xml:space="preserve">Define the osteon (Haversian system). What is its functional role in compact bone?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components of an osteon: central canal, lamellae, lacunae, canaliculi, osteocytes.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central (Haversian) canal. What does it contain?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lamellae. How are they arranged within an osteon, and why does this arrangement provide strength?</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lacunae and canaliculi. What cells live in lacunae, and what travels through canaliculi?</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circumferential lamellae and concentric lamellae. Where in the bone is each found?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perforating (Volkmann's) canals. How do they differ anatomically from central canals?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1" w:sz="36"/>
              <w:bottom w:val="single" w:color="C9A961" w:sz="6"/>
              <w:right w:val="none" w:color="FFFFFF" w:sz="0"/>
            </w:tcBorders>
            <w:shd w:fill="FAF7F2" w:val="clear"/>
            <w:tcMar>
              <w:top w:type="dxa" w:w="140"/>
              <w:left w:type="dxa" w:w="240"/>
              <w:bottom w:type="dxa" w:w="140"/>
              <w:right w:type="dxa" w:w="200"/>
            </w:tcMar>
          </w:tcPr>
          <w:p>
            <w:r>
              <w:rPr>
                <w:rFonts w:ascii="Arial" w:cs="Arial" w:eastAsia="Arial" w:hAnsi="Arial"/>
                <w:b/>
                <w:bCs/>
                <w:color w:val="7C2018"/>
                <w:spacing w:val="30"/>
                <w:sz w:val="22"/>
                <w:szCs w:val="22"/>
              </w:rPr>
              <w:t xml:space="preserve">MONDAY NIGHT</w:t>
            </w:r>
            <w:r>
              <w:rPr>
                <w:rFonts w:ascii="Arial" w:cs="Arial" w:eastAsia="Arial" w:hAnsi="Arial"/>
                <w:color w:val="15262F"/>
                <w:sz w:val="22"/>
                <w:szCs w:val="22"/>
              </w:rPr>
              <w:t xml:space="preserve">  •  Continue Section A here. Aim to complete A4 to A6 tonight (spongy bone, bone cells, ossification).</w:t>
            </w:r>
          </w:p>
        </w:tc>
      </w:tr>
    </w:tbl>
    <w:p>
      <w:pPr>
        <w:spacing w:after="120"/>
      </w:pPr>
    </w:p>
    <w:p>
      <w:pPr>
        <w:pStyle w:val="Heading3"/>
        <w:keepNext/>
        <w:spacing w:after="100" w:before="200"/>
      </w:pPr>
      <w:r>
        <w:rPr>
          <w:rFonts w:ascii="Arial" w:cs="Arial" w:eastAsia="Arial" w:hAnsi="Arial"/>
          <w:b/>
          <w:bCs/>
          <w:color w:val="7C2018"/>
          <w:sz w:val="24"/>
          <w:szCs w:val="24"/>
        </w:rPr>
        <w:t xml:space="preserve">A4. Bone microanatomy: spongy bone</w:t>
      </w:r>
    </w:p>
    <w:p>
      <w:pPr>
        <w:spacing w:after="100" w:before="0"/>
        <w:jc w:val="left"/>
      </w:pPr>
      <w:r>
        <w:rPr>
          <w:rFonts w:ascii="Arial" w:cs="Arial" w:eastAsia="Arial" w:hAnsi="Arial"/>
          <w:b w:val="false"/>
          <w:bCs w:val="false"/>
          <w:i/>
          <w:iCs/>
          <w:color w:val="3D4F5A"/>
          <w:sz w:val="22"/>
          <w:szCs w:val="22"/>
        </w:rPr>
        <w:t xml:space="preserve">Spongy bone has a different microscopic organization optimized for shock absorption and lightness.</w:t>
      </w:r>
    </w:p>
    <w:p>
      <w:pPr>
        <w:pStyle w:val="ListParagraph"/>
        <w:numPr>
          <w:ilvl w:val="0"/>
          <w:numId w:val="3"/>
        </w:numPr>
        <w:spacing w:after="60"/>
      </w:pPr>
      <w:r>
        <w:rPr>
          <w:rFonts w:ascii="Arial" w:cs="Arial" w:eastAsia="Arial" w:hAnsi="Arial"/>
          <w:color w:val="15262F"/>
          <w:sz w:val="22"/>
          <w:szCs w:val="22"/>
        </w:rPr>
        <w:t xml:space="preserve">Define spongy (cancellous) bone. Where is it found within a typical long bone?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trabeculae. How are they arranged, and what mechanical principle (think load lines) explains their orientation?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spongy bone and compact bone in terms of: presence of osteons, density, location within the bone, and mechanical role.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red bone marrow within spongy bone. What does it produce?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explain anatomically why fractures of the femoral neck (a region rich in spongy bone) are mechanically distinct from mid-shaft femoral fractures.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A5. Bone cells and matrix</w:t>
      </w:r>
    </w:p>
    <w:p>
      <w:pPr>
        <w:spacing w:after="100" w:before="0"/>
        <w:jc w:val="left"/>
      </w:pPr>
      <w:r>
        <w:rPr>
          <w:rFonts w:ascii="Arial" w:cs="Arial" w:eastAsia="Arial" w:hAnsi="Arial"/>
          <w:b w:val="false"/>
          <w:bCs w:val="false"/>
          <w:i/>
          <w:iCs/>
          <w:color w:val="3D4F5A"/>
          <w:sz w:val="22"/>
          <w:szCs w:val="22"/>
        </w:rPr>
        <w:t xml:space="preserve">Four cell types maintain bone tissue. The extracellular matrix is unique among connective tissues for its mineralization.</w:t>
      </w:r>
    </w:p>
    <w:p>
      <w:pPr>
        <w:pStyle w:val="ListParagraph"/>
        <w:numPr>
          <w:ilvl w:val="0"/>
          <w:numId w:val="3"/>
        </w:numPr>
        <w:spacing w:after="60"/>
      </w:pPr>
      <w:r>
        <w:rPr>
          <w:rFonts w:ascii="Arial" w:cs="Arial" w:eastAsia="Arial" w:hAnsi="Arial"/>
          <w:color w:val="15262F"/>
          <w:sz w:val="22"/>
          <w:szCs w:val="22"/>
        </w:rPr>
        <w:t xml:space="preserve">Name the four bone cell types (osteogenic cell, osteoblast, osteocyte, osteoclast). For each, identify its primary function and lineage.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osteoblasts and osteoclasts. What are their opposing functions, and from which cell lineage does each arise?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osteocyte. How does it form, and where does it reside?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two major components of bone matrix: organic (osteoid) and inorganic (mineral). Identify what each contributes mechanically.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hydroxyapatite. What is its composition, and what mechanical property does it give bone?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explain anatomically why a bone made entirely of osteoid would be flexible but weak under compression, and a bone made entirely of mineral would be rigid but brittle.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A6. Bone development: ossification</w:t>
      </w:r>
    </w:p>
    <w:p>
      <w:pPr>
        <w:spacing w:after="100" w:before="0"/>
        <w:jc w:val="left"/>
      </w:pPr>
      <w:r>
        <w:rPr>
          <w:rFonts w:ascii="Arial" w:cs="Arial" w:eastAsia="Arial" w:hAnsi="Arial"/>
          <w:b w:val="false"/>
          <w:bCs w:val="false"/>
          <w:i/>
          <w:iCs/>
          <w:color w:val="3D4F5A"/>
          <w:sz w:val="22"/>
          <w:szCs w:val="22"/>
        </w:rPr>
        <w:t xml:space="preserve">Bones form by two ossification processes during fetal development.</w:t>
      </w:r>
    </w:p>
    <w:p>
      <w:pPr>
        <w:pStyle w:val="ListParagraph"/>
        <w:numPr>
          <w:ilvl w:val="0"/>
          <w:numId w:val="3"/>
        </w:numPr>
        <w:spacing w:after="60"/>
      </w:pPr>
      <w:r>
        <w:rPr>
          <w:rFonts w:ascii="Arial" w:cs="Arial" w:eastAsia="Arial" w:hAnsi="Arial"/>
          <w:color w:val="15262F"/>
          <w:sz w:val="22"/>
          <w:szCs w:val="22"/>
        </w:rPr>
        <w:t xml:space="preserve">Name the two types of ossification (intramembranous, endochondral). For each, identify the embryonic tissue from which bone forms.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intramembranous and endochondral ossification anatomically. Which bones form by each process?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endochondral ossification. Trace the steps: cartilage model -&gt; primary ossification center -&gt; secondary ossification center -&gt; epiphyseal plate.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primary and secondary ossification centers in a developing long bone. What is the role of each?</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epiphyseal plate during growth. What happens to it when growth in length stops?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identify which type of ossification forms the parietal bones of the skull and which forms the femur.</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1" w:sz="36"/>
              <w:bottom w:val="single" w:color="C9A961" w:sz="6"/>
              <w:right w:val="none" w:color="FFFFFF" w:sz="0"/>
            </w:tcBorders>
            <w:shd w:fill="FAF7F2" w:val="clear"/>
            <w:tcMar>
              <w:top w:type="dxa" w:w="140"/>
              <w:left w:type="dxa" w:w="240"/>
              <w:bottom w:type="dxa" w:w="140"/>
              <w:right w:type="dxa" w:w="200"/>
            </w:tcMar>
          </w:tcPr>
          <w:p>
            <w:r>
              <w:rPr>
                <w:rFonts w:ascii="Arial" w:cs="Arial" w:eastAsia="Arial" w:hAnsi="Arial"/>
                <w:b/>
                <w:bCs/>
                <w:color w:val="7C2018"/>
                <w:spacing w:val="30"/>
                <w:sz w:val="22"/>
                <w:szCs w:val="22"/>
              </w:rPr>
              <w:t xml:space="preserve">TUESDAY NIGHT</w:t>
            </w:r>
            <w:r>
              <w:rPr>
                <w:rFonts w:ascii="Arial" w:cs="Arial" w:eastAsia="Arial" w:hAnsi="Arial"/>
                <w:color w:val="15262F"/>
                <w:sz w:val="22"/>
                <w:szCs w:val="22"/>
              </w:rPr>
              <w:t xml:space="preserve">  •  Continue Section A here. Aim to complete A7 to A9 tonight (cranial bones, facial bones, hyoid).</w:t>
            </w:r>
          </w:p>
        </w:tc>
      </w:tr>
    </w:tbl>
    <w:p>
      <w:pPr>
        <w:spacing w:after="120"/>
      </w:pPr>
    </w:p>
    <w:p>
      <w:pPr>
        <w:pStyle w:val="Heading3"/>
        <w:keepNext/>
        <w:spacing w:after="100" w:before="200"/>
      </w:pPr>
      <w:r>
        <w:rPr>
          <w:rFonts w:ascii="Arial" w:cs="Arial" w:eastAsia="Arial" w:hAnsi="Arial"/>
          <w:b/>
          <w:bCs/>
          <w:color w:val="7C2018"/>
          <w:sz w:val="24"/>
          <w:szCs w:val="24"/>
        </w:rPr>
        <w:t xml:space="preserve">A7. Skull: cranial bones</w:t>
      </w:r>
    </w:p>
    <w:p>
      <w:pPr>
        <w:spacing w:after="100" w:before="0"/>
        <w:jc w:val="left"/>
      </w:pPr>
      <w:r>
        <w:rPr>
          <w:rFonts w:ascii="Arial" w:cs="Arial" w:eastAsia="Arial" w:hAnsi="Arial"/>
          <w:b w:val="false"/>
          <w:bCs w:val="false"/>
          <w:i/>
          <w:iCs/>
          <w:color w:val="3D4F5A"/>
          <w:sz w:val="22"/>
          <w:szCs w:val="22"/>
        </w:rPr>
        <w:t xml:space="preserve">Eight cranial bones form the neurocranium and protect the brain.</w:t>
      </w:r>
    </w:p>
    <w:p>
      <w:pPr>
        <w:pStyle w:val="ListParagraph"/>
        <w:numPr>
          <w:ilvl w:val="0"/>
          <w:numId w:val="3"/>
        </w:numPr>
        <w:spacing w:after="60"/>
      </w:pPr>
      <w:r>
        <w:rPr>
          <w:rFonts w:ascii="Arial" w:cs="Arial" w:eastAsia="Arial" w:hAnsi="Arial"/>
          <w:color w:val="15262F"/>
          <w:sz w:val="22"/>
          <w:szCs w:val="22"/>
        </w:rPr>
        <w:t xml:space="preserve">Name the eight cranial bones (frontal, two parietal, two temporal, occipital, sphenoid, ethmoid).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For each cranial bone, identify its location relative to the brain it overlies.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foramen magnum. Which cranial bone contains it, and what passes through it?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sella turcica. Which cranial bone contains it, and what structure sits within it?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cribriform plate. Which cranial bone contains it, and what passes through its foramina?</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four cranial sutures (coronal, sagittal, lambdoid, squamous). For each, identify which bones it joins.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A8. Skull: facial bones</w:t>
      </w:r>
    </w:p>
    <w:p>
      <w:pPr>
        <w:spacing w:after="100" w:before="0"/>
        <w:jc w:val="left"/>
      </w:pPr>
      <w:r>
        <w:rPr>
          <w:rFonts w:ascii="Arial" w:cs="Arial" w:eastAsia="Arial" w:hAnsi="Arial"/>
          <w:b w:val="false"/>
          <w:bCs w:val="false"/>
          <w:i/>
          <w:iCs/>
          <w:color w:val="3D4F5A"/>
          <w:sz w:val="22"/>
          <w:szCs w:val="22"/>
        </w:rPr>
        <w:t xml:space="preserve">Fourteen facial bones form the viscerocranium.</w:t>
      </w:r>
    </w:p>
    <w:p>
      <w:pPr>
        <w:pStyle w:val="ListParagraph"/>
        <w:numPr>
          <w:ilvl w:val="0"/>
          <w:numId w:val="3"/>
        </w:numPr>
        <w:spacing w:after="60"/>
      </w:pPr>
      <w:r>
        <w:rPr>
          <w:rFonts w:ascii="Arial" w:cs="Arial" w:eastAsia="Arial" w:hAnsi="Arial"/>
          <w:color w:val="15262F"/>
          <w:sz w:val="22"/>
          <w:szCs w:val="22"/>
        </w:rPr>
        <w:t xml:space="preserve">Name the fourteen facial bones (two maxillae, two zygomatic, two nasal, two lacrimal, two palatine, two inferior nasal conchae, vomer, mandible).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Identify which facial bone is the only freely movable bone of the skull.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maxilla. Identify three structures it forms (part of the orbital floor, part of the hard palate, part of the nasal floor).</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the mandible and the maxilla. Both contain teeth, but how do they differ in development and movement?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orbital cavity. Name the bones that form its walls (floor, medial wall, lateral wall, roof).</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paranasal sinuses. Name the four pairs (frontal, maxillary, ethmoidal, sphenoidal) and identify which bone houses each.</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A9. Hyoid bone and skull articulations</w:t>
      </w:r>
    </w:p>
    <w:p>
      <w:pPr>
        <w:spacing w:after="100" w:before="0"/>
        <w:jc w:val="left"/>
      </w:pPr>
      <w:r>
        <w:rPr>
          <w:rFonts w:ascii="Arial" w:cs="Arial" w:eastAsia="Arial" w:hAnsi="Arial"/>
          <w:b w:val="false"/>
          <w:bCs w:val="false"/>
          <w:i/>
          <w:iCs/>
          <w:color w:val="3D4F5A"/>
          <w:sz w:val="22"/>
          <w:szCs w:val="22"/>
        </w:rPr>
        <w:t xml:space="preserve">The hyoid is the only bone in the body without an articulation. Skull joints are mostly sutures, with one notable exception.</w:t>
      </w:r>
    </w:p>
    <w:p>
      <w:pPr>
        <w:pStyle w:val="ListParagraph"/>
        <w:numPr>
          <w:ilvl w:val="0"/>
          <w:numId w:val="3"/>
        </w:numPr>
        <w:spacing w:after="60"/>
      </w:pPr>
      <w:r>
        <w:rPr>
          <w:rFonts w:ascii="Arial" w:cs="Arial" w:eastAsia="Arial" w:hAnsi="Arial"/>
          <w:color w:val="15262F"/>
          <w:sz w:val="22"/>
          <w:szCs w:val="22"/>
        </w:rPr>
        <w:t xml:space="preserve">Define the hyoid bone. What is anatomically unique about it (no direct articulations)?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hyoid bone. What muscles and ligaments anchor it?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a suture. What type of joint is a suture (functional and structural classification)?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Identify the only synovial joint of the skull. Which bones articulate, and what movement does it allow?</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fontanelles. Where are they found, and what is their developmental role?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1" w:sz="36"/>
              <w:bottom w:val="single" w:color="C9A961" w:sz="6"/>
              <w:right w:val="none" w:color="FFFFFF" w:sz="0"/>
            </w:tcBorders>
            <w:shd w:fill="FAF7F2" w:val="clear"/>
            <w:tcMar>
              <w:top w:type="dxa" w:w="140"/>
              <w:left w:type="dxa" w:w="240"/>
              <w:bottom w:type="dxa" w:w="140"/>
              <w:right w:type="dxa" w:w="200"/>
            </w:tcMar>
          </w:tcPr>
          <w:p>
            <w:r>
              <w:rPr>
                <w:rFonts w:ascii="Arial" w:cs="Arial" w:eastAsia="Arial" w:hAnsi="Arial"/>
                <w:b/>
                <w:bCs/>
                <w:color w:val="7C2018"/>
                <w:spacing w:val="30"/>
                <w:sz w:val="22"/>
                <w:szCs w:val="22"/>
              </w:rPr>
              <w:t xml:space="preserve">WEDNESDAY NIGHT</w:t>
            </w:r>
            <w:r>
              <w:rPr>
                <w:rFonts w:ascii="Arial" w:cs="Arial" w:eastAsia="Arial" w:hAnsi="Arial"/>
                <w:color w:val="15262F"/>
                <w:sz w:val="22"/>
                <w:szCs w:val="22"/>
              </w:rPr>
              <w:t xml:space="preserve">  •  Continue Section A here. Aim to complete A10 to A13 tonight (vertebral column, thoracic cage).</w:t>
            </w:r>
          </w:p>
        </w:tc>
      </w:tr>
    </w:tbl>
    <w:p>
      <w:pPr>
        <w:spacing w:after="120"/>
      </w:pPr>
    </w:p>
    <w:p>
      <w:pPr>
        <w:pStyle w:val="Heading3"/>
        <w:keepNext/>
        <w:spacing w:after="100" w:before="200"/>
      </w:pPr>
      <w:r>
        <w:rPr>
          <w:rFonts w:ascii="Arial" w:cs="Arial" w:eastAsia="Arial" w:hAnsi="Arial"/>
          <w:b/>
          <w:bCs/>
          <w:color w:val="7C2018"/>
          <w:sz w:val="24"/>
          <w:szCs w:val="24"/>
        </w:rPr>
        <w:t xml:space="preserve">A10. Vertebral column: general anatomy of a vertebra</w:t>
      </w:r>
    </w:p>
    <w:p>
      <w:pPr>
        <w:spacing w:after="100" w:before="0"/>
        <w:jc w:val="left"/>
      </w:pPr>
      <w:r>
        <w:rPr>
          <w:rFonts w:ascii="Arial" w:cs="Arial" w:eastAsia="Arial" w:hAnsi="Arial"/>
          <w:b w:val="false"/>
          <w:bCs w:val="false"/>
          <w:i/>
          <w:iCs/>
          <w:color w:val="3D4F5A"/>
          <w:sz w:val="22"/>
          <w:szCs w:val="22"/>
        </w:rPr>
        <w:t xml:space="preserve">Most vertebrae share a common structural plan. Regional variations adapt the design for specific functions.</w:t>
      </w:r>
    </w:p>
    <w:p>
      <w:pPr>
        <w:pStyle w:val="ListParagraph"/>
        <w:numPr>
          <w:ilvl w:val="0"/>
          <w:numId w:val="3"/>
        </w:numPr>
        <w:spacing w:after="60"/>
      </w:pPr>
      <w:r>
        <w:rPr>
          <w:rFonts w:ascii="Arial" w:cs="Arial" w:eastAsia="Arial" w:hAnsi="Arial"/>
          <w:color w:val="15262F"/>
          <w:sz w:val="22"/>
          <w:szCs w:val="22"/>
        </w:rPr>
        <w:t xml:space="preserve">Name the parts of a typical vertebra: body, vertebral arch (pedicles, laminae), spinous process, transverse processes, articular processes.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vertebral foramen. What structure passes through it?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intervertebral foramen. What passes through it, and how is it formed?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superior and inferior articular facets. What movement do they permit?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an intervertebral disc. Name its two components (nucleus pulposus, anulus fibrosus) and identify the function of each.</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the size of vertebral bodies from cervical to lumbar regions. Why does this size difference exist anatomically?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A11. Vertebral column: cervical vertebrae</w:t>
      </w:r>
    </w:p>
    <w:p>
      <w:pPr>
        <w:spacing w:after="100" w:before="0"/>
        <w:jc w:val="left"/>
      </w:pPr>
      <w:r>
        <w:rPr>
          <w:rFonts w:ascii="Arial" w:cs="Arial" w:eastAsia="Arial" w:hAnsi="Arial"/>
          <w:b w:val="false"/>
          <w:bCs w:val="false"/>
          <w:i/>
          <w:iCs/>
          <w:color w:val="3D4F5A"/>
          <w:sz w:val="22"/>
          <w:szCs w:val="22"/>
        </w:rPr>
        <w:t xml:space="preserve">Cervical vertebrae are uniquely small and mobile, with two atypical vertebrae at C1 and C2.</w:t>
      </w:r>
    </w:p>
    <w:p>
      <w:pPr>
        <w:pStyle w:val="ListParagraph"/>
        <w:numPr>
          <w:ilvl w:val="0"/>
          <w:numId w:val="3"/>
        </w:numPr>
        <w:spacing w:after="60"/>
      </w:pPr>
      <w:r>
        <w:rPr>
          <w:rFonts w:ascii="Arial" w:cs="Arial" w:eastAsia="Arial" w:hAnsi="Arial"/>
          <w:color w:val="15262F"/>
          <w:sz w:val="22"/>
          <w:szCs w:val="22"/>
        </w:rPr>
        <w:t xml:space="preserve">Identify how many cervical vertebrae there are.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typical features of cervical vertebrae (small body, bifid spinous process, transverse foramina). What passes through the transverse foramina?</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atlas (C1). What anatomic features distinguish it (no body, no spinous process, large articular facets for the occipital condyles)?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axis (C2). What anatomic feature distinguishes it (the dens / odontoid process)?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the atlanto-occipital joint and the atlanto-axial joint. What movement does each primarily permit?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name C7 and identify what makes it atypical compared to other cervical vertebrae (long, non-bifid spinous process; vertebra prominens).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A12. Vertebral column: thoracic, lumbar, sacrum, coccyx</w:t>
      </w:r>
    </w:p>
    <w:p>
      <w:pPr>
        <w:spacing w:after="100" w:before="0"/>
        <w:jc w:val="left"/>
      </w:pPr>
      <w:r>
        <w:rPr>
          <w:rFonts w:ascii="Arial" w:cs="Arial" w:eastAsia="Arial" w:hAnsi="Arial"/>
          <w:b w:val="false"/>
          <w:bCs w:val="false"/>
          <w:i/>
          <w:iCs/>
          <w:color w:val="3D4F5A"/>
          <w:sz w:val="22"/>
          <w:szCs w:val="22"/>
        </w:rPr>
        <w:t xml:space="preserve">Each vertebral region has distinguishing anatomic features adapted to its mechanical role.</w:t>
      </w:r>
    </w:p>
    <w:p>
      <w:pPr>
        <w:pStyle w:val="ListParagraph"/>
        <w:numPr>
          <w:ilvl w:val="0"/>
          <w:numId w:val="3"/>
        </w:numPr>
        <w:spacing w:after="60"/>
      </w:pPr>
      <w:r>
        <w:rPr>
          <w:rFonts w:ascii="Arial" w:cs="Arial" w:eastAsia="Arial" w:hAnsi="Arial"/>
          <w:color w:val="15262F"/>
          <w:sz w:val="22"/>
          <w:szCs w:val="22"/>
        </w:rPr>
        <w:t xml:space="preserve">Identify how many thoracic vertebrae there are. Name the unique anatomic feature of thoracic vertebrae (costal facets / demifacets) and what it articulates with.</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Identify how many lumbar vertebrae there are. Compare the body size and spinous process orientation of lumbar vertebrae to thoracic vertebrae.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sacrum. How many vertebrae fuse to form it, and what anatomic structures result from this fusion (sacral foramina, sacral hiatus, ala)?</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coccyx. How many vertebrae typically fuse to form it?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four normal curvatures of the adult vertebral column. Identify which are primary and which are secondary, and explain anatomically when each develops.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compare a typical thoracic vertebra and a typical lumbar vertebra side by side. Identify three anatomic differences.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A13. Thoracic cage: ribs and sternum</w:t>
      </w:r>
    </w:p>
    <w:p>
      <w:pPr>
        <w:spacing w:after="100" w:before="0"/>
        <w:jc w:val="left"/>
      </w:pPr>
      <w:r>
        <w:rPr>
          <w:rFonts w:ascii="Arial" w:cs="Arial" w:eastAsia="Arial" w:hAnsi="Arial"/>
          <w:b w:val="false"/>
          <w:bCs w:val="false"/>
          <w:i/>
          <w:iCs/>
          <w:color w:val="3D4F5A"/>
          <w:sz w:val="22"/>
          <w:szCs w:val="22"/>
        </w:rPr>
        <w:t xml:space="preserve">The thoracic cage protects thoracic and upper abdominal organs and supports respiration.</w:t>
      </w:r>
    </w:p>
    <w:p>
      <w:pPr>
        <w:pStyle w:val="ListParagraph"/>
        <w:numPr>
          <w:ilvl w:val="0"/>
          <w:numId w:val="3"/>
        </w:numPr>
        <w:spacing w:after="60"/>
      </w:pPr>
      <w:r>
        <w:rPr>
          <w:rFonts w:ascii="Arial" w:cs="Arial" w:eastAsia="Arial" w:hAnsi="Arial"/>
          <w:color w:val="15262F"/>
          <w:sz w:val="22"/>
          <w:szCs w:val="22"/>
        </w:rPr>
        <w:t xml:space="preserve">Identify how many pairs of ribs there are. Classify them as true, false, or floating ribs by their attachment.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parts of a typical rib (head, neck, tubercle, body, costal groove). For each, identify its anatomic role.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costal cartilages. What is their tissue type, and how do they connect ribs to the sternum?</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three parts of the sternum (manubrium, body, xiphoid process). Identify the sternal angle and explain why it is clinically important (landmark for the second rib).</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true ribs (1-7), false ribs (8-10), and floating ribs (11-12). What anatomic feature defines each category?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identify which rib articulates with the manubrium directly (rib 1) and which is the most likely to be palpated as a chest landmark (rib 2 at sternal angle).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B: Differential research</w:t>
      </w:r>
    </w:p>
    <w:p>
      <w:pPr>
        <w:spacing w:after="140" w:before="0"/>
        <w:jc w:val="left"/>
      </w:pPr>
      <w:r>
        <w:rPr>
          <w:rFonts w:ascii="Arial" w:cs="Arial" w:eastAsia="Arial" w:hAnsi="Arial"/>
          <w:b w:val="false"/>
          <w:bCs w:val="false"/>
          <w:i/>
          <w:iCs/>
          <w:color w:val="3D4F5A"/>
          <w:sz w:val="22"/>
          <w:szCs w:val="22"/>
        </w:rPr>
        <w:t xml:space="preserve">Your Thursday TBL will investigate the following five options. Research each one. Document the underlying anatomy, the mechanism, and the characteristic findings. You will need this research to defend your team's choice on Thursday.</w:t>
      </w:r>
    </w:p>
    <w:p>
      <w:pPr>
        <w:spacing w:after="80" w:before="0"/>
        <w:jc w:val="left"/>
      </w:pPr>
      <w:r>
        <w:rPr>
          <w:rFonts w:ascii="Arial" w:cs="Arial" w:eastAsia="Arial" w:hAnsi="Arial"/>
          <w:b/>
          <w:bCs/>
          <w:i w:val="false"/>
          <w:iCs w:val="false"/>
          <w:color w:val="15262F"/>
          <w:sz w:val="22"/>
          <w:szCs w:val="22"/>
        </w:rPr>
        <w:t xml:space="preserve">For each option below, research and answer:</w:t>
      </w:r>
    </w:p>
    <w:p>
      <w:pPr>
        <w:pStyle w:val="ListParagraph"/>
        <w:numPr>
          <w:ilvl w:val="0"/>
          <w:numId w:val="2"/>
        </w:numPr>
        <w:spacing w:after="60"/>
      </w:pPr>
      <w:r>
        <w:rPr>
          <w:rFonts w:ascii="Arial" w:cs="Arial" w:eastAsia="Arial" w:hAnsi="Arial"/>
          <w:color w:val="15262F"/>
          <w:sz w:val="22"/>
          <w:szCs w:val="22"/>
        </w:rPr>
        <w:t xml:space="preserve">What is the underlying anatomic, structural, or genetic basis?</w:t>
      </w:r>
    </w:p>
    <w:p>
      <w:pPr>
        <w:pStyle w:val="ListParagraph"/>
        <w:numPr>
          <w:ilvl w:val="0"/>
          <w:numId w:val="2"/>
        </w:numPr>
        <w:spacing w:after="60"/>
      </w:pPr>
      <w:r>
        <w:rPr>
          <w:rFonts w:ascii="Arial" w:cs="Arial" w:eastAsia="Arial" w:hAnsi="Arial"/>
          <w:color w:val="15262F"/>
          <w:sz w:val="22"/>
          <w:szCs w:val="22"/>
        </w:rPr>
        <w:t xml:space="preserve">Which specific anatomic structures are affected, and how?</w:t>
      </w:r>
    </w:p>
    <w:p>
      <w:pPr>
        <w:pStyle w:val="ListParagraph"/>
        <w:numPr>
          <w:ilvl w:val="0"/>
          <w:numId w:val="2"/>
        </w:numPr>
        <w:spacing w:after="60"/>
      </w:pPr>
      <w:r>
        <w:rPr>
          <w:rFonts w:ascii="Arial" w:cs="Arial" w:eastAsia="Arial" w:hAnsi="Arial"/>
          <w:color w:val="15262F"/>
          <w:sz w:val="22"/>
          <w:szCs w:val="22"/>
        </w:rPr>
        <w:t xml:space="preserve">If genetic or developmental, what is the inheritance or developmental pattern?</w:t>
      </w:r>
    </w:p>
    <w:p>
      <w:pPr>
        <w:pStyle w:val="ListParagraph"/>
        <w:numPr>
          <w:ilvl w:val="0"/>
          <w:numId w:val="2"/>
        </w:numPr>
        <w:spacing w:after="60"/>
      </w:pPr>
      <w:r>
        <w:rPr>
          <w:rFonts w:ascii="Arial" w:cs="Arial" w:eastAsia="Arial" w:hAnsi="Arial"/>
          <w:color w:val="15262F"/>
          <w:sz w:val="22"/>
          <w:szCs w:val="22"/>
        </w:rPr>
        <w:t xml:space="preserve">What are three to four characteristic findings on physical exam, imaging, or pathology?</w:t>
      </w:r>
    </w:p>
    <w:p>
      <w:pPr>
        <w:pStyle w:val="ListParagraph"/>
        <w:numPr>
          <w:ilvl w:val="0"/>
          <w:numId w:val="2"/>
        </w:numPr>
        <w:spacing w:after="60"/>
      </w:pPr>
      <w:r>
        <w:rPr>
          <w:rFonts w:ascii="Arial" w:cs="Arial" w:eastAsia="Arial" w:hAnsi="Arial"/>
          <w:color w:val="15262F"/>
          <w:sz w:val="22"/>
          <w:szCs w:val="22"/>
        </w:rPr>
        <w:t xml:space="preserve">What is one anatomic feature that distinguishes this option from each of the other four on the list?</w:t>
      </w:r>
    </w:p>
    <w:p>
      <w:pPr>
        <w:spacing w:after="140"/>
      </w:pPr>
    </w:p>
    <w:p>
      <w:pPr>
        <w:pStyle w:val="Heading3"/>
        <w:keepNext/>
        <w:spacing w:after="100" w:before="200"/>
      </w:pPr>
      <w:r>
        <w:rPr>
          <w:rFonts w:ascii="Arial" w:cs="Arial" w:eastAsia="Arial" w:hAnsi="Arial"/>
          <w:b/>
          <w:bCs/>
          <w:color w:val="7C2018"/>
          <w:sz w:val="24"/>
          <w:szCs w:val="24"/>
        </w:rPr>
        <w:t xml:space="preserve">Option 1: Osteogenesis Imperfecta Type I</w:t>
      </w:r>
    </w:p>
    <w:p>
      <w:pPr>
        <w:spacing w:after="60" w:before="0"/>
        <w:jc w:val="left"/>
      </w:pPr>
      <w:r>
        <w:rPr>
          <w:rFonts w:ascii="Arial" w:cs="Arial" w:eastAsia="Arial" w:hAnsi="Arial"/>
          <w:b/>
          <w:bCs/>
          <w:i w:val="false"/>
          <w:iCs w:val="false"/>
          <w:color w:val="15262F"/>
          <w:sz w:val="22"/>
          <w:szCs w:val="22"/>
        </w:rPr>
        <w:t xml:space="preserve">Underlying basis (anatomy, structure, or genetics):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Specific anatomic structures affected: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Inheritance or developmental pattern (if applicable):</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Three to four characteristic findings (exam, imaging, pathology):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Anatomic feature that distinguishes this option from the others: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val="false"/>
          <w:bCs w:val="false"/>
          <w:i/>
          <w:iCs/>
          <w:color w:val="7C2018"/>
          <w:sz w:val="22"/>
          <w:szCs w:val="22"/>
        </w:rPr>
        <w:t xml:space="preserve">Sources cited (atlas, textbook, journal):</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60"/>
      </w:pPr>
    </w:p>
    <w:p>
      <w:pPr>
        <w:pStyle w:val="Heading3"/>
        <w:keepNext/>
        <w:spacing w:after="100" w:before="200"/>
      </w:pPr>
      <w:r>
        <w:rPr>
          <w:rFonts w:ascii="Arial" w:cs="Arial" w:eastAsia="Arial" w:hAnsi="Arial"/>
          <w:b/>
          <w:bCs/>
          <w:color w:val="7C2018"/>
          <w:sz w:val="24"/>
          <w:szCs w:val="24"/>
        </w:rPr>
        <w:t xml:space="preserve">Option 2: Non-accidental trauma (child abuse)</w:t>
      </w:r>
    </w:p>
    <w:p>
      <w:pPr>
        <w:spacing w:after="60" w:before="0"/>
        <w:jc w:val="left"/>
      </w:pPr>
      <w:r>
        <w:rPr>
          <w:rFonts w:ascii="Arial" w:cs="Arial" w:eastAsia="Arial" w:hAnsi="Arial"/>
          <w:b/>
          <w:bCs/>
          <w:i w:val="false"/>
          <w:iCs w:val="false"/>
          <w:color w:val="15262F"/>
          <w:sz w:val="22"/>
          <w:szCs w:val="22"/>
        </w:rPr>
        <w:t xml:space="preserve">Underlying basis (anatomy, structure, or genetics):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Specific anatomic structures affected: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Inheritance or developmental pattern (if applicable):</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Three to four characteristic findings (exam, imaging, pathology):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Anatomic feature that distinguishes this option from the others: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val="false"/>
          <w:bCs w:val="false"/>
          <w:i/>
          <w:iCs/>
          <w:color w:val="7C2018"/>
          <w:sz w:val="22"/>
          <w:szCs w:val="22"/>
        </w:rPr>
        <w:t xml:space="preserve">Sources cited (atlas, textbook, journal):</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60"/>
      </w:pPr>
    </w:p>
    <w:p>
      <w:pPr>
        <w:pStyle w:val="Heading3"/>
        <w:keepNext/>
        <w:spacing w:after="100" w:before="200"/>
      </w:pPr>
      <w:r>
        <w:rPr>
          <w:rFonts w:ascii="Arial" w:cs="Arial" w:eastAsia="Arial" w:hAnsi="Arial"/>
          <w:b/>
          <w:bCs/>
          <w:color w:val="7C2018"/>
          <w:sz w:val="24"/>
          <w:szCs w:val="24"/>
        </w:rPr>
        <w:t xml:space="preserve">Option 3: Achondroplasia</w:t>
      </w:r>
    </w:p>
    <w:p>
      <w:pPr>
        <w:spacing w:after="60" w:before="0"/>
        <w:jc w:val="left"/>
      </w:pPr>
      <w:r>
        <w:rPr>
          <w:rFonts w:ascii="Arial" w:cs="Arial" w:eastAsia="Arial" w:hAnsi="Arial"/>
          <w:b/>
          <w:bCs/>
          <w:i w:val="false"/>
          <w:iCs w:val="false"/>
          <w:color w:val="15262F"/>
          <w:sz w:val="22"/>
          <w:szCs w:val="22"/>
        </w:rPr>
        <w:t xml:space="preserve">Underlying basis (anatomy, structure, or genetics):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Specific anatomic structures affected: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Inheritance or developmental pattern (if applicable):</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Three to four characteristic findings (exam, imaging, pathology):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Anatomic feature that distinguishes this option from the others: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val="false"/>
          <w:bCs w:val="false"/>
          <w:i/>
          <w:iCs/>
          <w:color w:val="7C2018"/>
          <w:sz w:val="22"/>
          <w:szCs w:val="22"/>
        </w:rPr>
        <w:t xml:space="preserve">Sources cited (atlas, textbook, journal):</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60"/>
      </w:pPr>
    </w:p>
    <w:p>
      <w:pPr>
        <w:pStyle w:val="Heading3"/>
        <w:keepNext/>
        <w:spacing w:after="100" w:before="200"/>
      </w:pPr>
      <w:r>
        <w:rPr>
          <w:rFonts w:ascii="Arial" w:cs="Arial" w:eastAsia="Arial" w:hAnsi="Arial"/>
          <w:b/>
          <w:bCs/>
          <w:color w:val="7C2018"/>
          <w:sz w:val="24"/>
          <w:szCs w:val="24"/>
        </w:rPr>
        <w:t xml:space="preserve">Option 4: Rickets / Osteomalacia</w:t>
      </w:r>
    </w:p>
    <w:p>
      <w:pPr>
        <w:spacing w:after="60" w:before="0"/>
        <w:jc w:val="left"/>
      </w:pPr>
      <w:r>
        <w:rPr>
          <w:rFonts w:ascii="Arial" w:cs="Arial" w:eastAsia="Arial" w:hAnsi="Arial"/>
          <w:b/>
          <w:bCs/>
          <w:i w:val="false"/>
          <w:iCs w:val="false"/>
          <w:color w:val="15262F"/>
          <w:sz w:val="22"/>
          <w:szCs w:val="22"/>
        </w:rPr>
        <w:t xml:space="preserve">Underlying basis (anatomy, structure, or genetics):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Specific anatomic structures affected: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Inheritance or developmental pattern (if applicable):</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Three to four characteristic findings (exam, imaging, pathology):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Anatomic feature that distinguishes this option from the others: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val="false"/>
          <w:bCs w:val="false"/>
          <w:i/>
          <w:iCs/>
          <w:color w:val="7C2018"/>
          <w:sz w:val="22"/>
          <w:szCs w:val="22"/>
        </w:rPr>
        <w:t xml:space="preserve">Sources cited (atlas, textbook, journal):</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60"/>
      </w:pPr>
    </w:p>
    <w:p>
      <w:pPr>
        <w:pStyle w:val="Heading3"/>
        <w:keepNext/>
        <w:spacing w:after="100" w:before="200"/>
      </w:pPr>
      <w:r>
        <w:rPr>
          <w:rFonts w:ascii="Arial" w:cs="Arial" w:eastAsia="Arial" w:hAnsi="Arial"/>
          <w:b/>
          <w:bCs/>
          <w:color w:val="7C2018"/>
          <w:sz w:val="24"/>
          <w:szCs w:val="24"/>
        </w:rPr>
        <w:t xml:space="preserve">Option 5: Ehlers-Danlos Syndrome</w:t>
      </w:r>
    </w:p>
    <w:p>
      <w:pPr>
        <w:spacing w:after="60" w:before="0"/>
        <w:jc w:val="left"/>
      </w:pPr>
      <w:r>
        <w:rPr>
          <w:rFonts w:ascii="Arial" w:cs="Arial" w:eastAsia="Arial" w:hAnsi="Arial"/>
          <w:b/>
          <w:bCs/>
          <w:i w:val="false"/>
          <w:iCs w:val="false"/>
          <w:color w:val="15262F"/>
          <w:sz w:val="22"/>
          <w:szCs w:val="22"/>
        </w:rPr>
        <w:t xml:space="preserve">Underlying basis (anatomy, structure, or genetics):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Specific anatomic structures affected: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Inheritance or developmental pattern (if applicable):</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Three to four characteristic findings (exam, imaging, pathology):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Anatomic feature that distinguishes this option from the others: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val="false"/>
          <w:bCs w:val="false"/>
          <w:i/>
          <w:iCs/>
          <w:color w:val="7C2018"/>
          <w:sz w:val="22"/>
          <w:szCs w:val="22"/>
        </w:rPr>
        <w:t xml:space="preserve">Sources cited (atlas, textbook, journal):</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60"/>
      </w:pP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C: Unknown Case 2 clue tracker</w:t>
      </w:r>
    </w:p>
    <w:p>
      <w:pPr>
        <w:spacing w:after="100" w:before="0"/>
        <w:jc w:val="left"/>
      </w:pPr>
      <w:r>
        <w:rPr>
          <w:rFonts w:ascii="Arial" w:cs="Arial" w:eastAsia="Arial" w:hAnsi="Arial"/>
          <w:b w:val="false"/>
          <w:bCs w:val="false"/>
          <w:i/>
          <w:iCs/>
          <w:color w:val="3D4F5A"/>
          <w:sz w:val="22"/>
          <w:szCs w:val="22"/>
        </w:rPr>
        <w:t xml:space="preserve">Your case unfolds Monday through Thursday as new anatomic clues are revealed in class. By Thursday's TBL, your team will investigate a five-option differential and defend your number 1 choice using anatomic reasoning.</w:t>
      </w:r>
    </w:p>
    <w:p>
      <w:pPr>
        <w:spacing w:after="140" w:before="0"/>
        <w:jc w:val="left"/>
      </w:pPr>
      <w:r>
        <w:rPr>
          <w:rFonts w:ascii="Arial" w:cs="Arial" w:eastAsia="Arial" w:hAnsi="Arial"/>
          <w:b w:val="false"/>
          <w:bCs w:val="false"/>
          <w:i w:val="false"/>
          <w:iCs w:val="false"/>
          <w:color w:val="3D4F5A"/>
          <w:sz w:val="22"/>
          <w:szCs w:val="22"/>
        </w:rPr>
        <w:t xml:space="preserve">Minimal demographics this week: age, sex, chief complaint.</w:t>
      </w:r>
    </w:p>
    <w:p>
      <w:pPr>
        <w:spacing w:after="200" w:before="0"/>
        <w:jc w:val="left"/>
      </w:pPr>
      <w:r>
        <w:rPr>
          <w:rFonts w:ascii="Arial" w:cs="Arial" w:eastAsia="Arial" w:hAnsi="Arial"/>
          <w:b/>
          <w:bCs/>
          <w:i w:val="false"/>
          <w:iCs w:val="false"/>
          <w:color w:val="7C2018"/>
          <w:sz w:val="22"/>
          <w:szCs w:val="22"/>
        </w:rPr>
        <w:t xml:space="preserve">Record case clues here as you receive them in class. Bring this tracker to TBL Thursday.</w:t>
      </w:r>
    </w:p>
    <w:p>
      <w:pPr>
        <w:keepNext/>
        <w:spacing w:after="80" w:before="140"/>
      </w:pPr>
      <w:r>
        <w:rPr>
          <w:rFonts w:ascii="Arial" w:cs="Arial" w:eastAsia="Arial" w:hAnsi="Arial"/>
          <w:b/>
          <w:bCs/>
          <w:color w:val="1E3D4C"/>
          <w:sz w:val="22"/>
          <w:szCs w:val="22"/>
        </w:rPr>
        <w:t xml:space="preserve">Monday in-class clue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Tuesday in-class clue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Wednesday in-class clue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Thursday TBL morning reveal</w:t>
      </w:r>
    </w:p>
    <w:p>
      <w:pPr>
        <w:spacing w:after="60" w:before="0"/>
        <w:jc w:val="left"/>
      </w:pPr>
      <w:r>
        <w:rPr>
          <w:rFonts w:ascii="Arial" w:cs="Arial" w:eastAsia="Arial" w:hAnsi="Arial"/>
          <w:b w:val="false"/>
          <w:bCs w:val="false"/>
          <w:i/>
          <w:iCs/>
          <w:color w:val="3D4F5A"/>
          <w:sz w:val="22"/>
          <w:szCs w:val="22"/>
        </w:rPr>
        <w:t xml:space="preserve">Recorded at start of TBL session, after Wednesday's prework is complete: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D: Nightly lab prep + synthesis</w:t>
      </w:r>
    </w:p>
    <w:p>
      <w:pPr>
        <w:spacing w:after="100" w:before="0"/>
        <w:jc w:val="left"/>
      </w:pPr>
      <w:r>
        <w:rPr>
          <w:rFonts w:ascii="Arial" w:cs="Arial" w:eastAsia="Arial" w:hAnsi="Arial"/>
          <w:b w:val="false"/>
          <w:bCs w:val="false"/>
          <w:i/>
          <w:iCs/>
          <w:color w:val="3D4F5A"/>
          <w:sz w:val="22"/>
          <w:szCs w:val="22"/>
        </w:rPr>
        <w:t xml:space="preserve">Each night gets its own page with three blocks: lab prep for tomorrow's session (75 percent pre-study, 25 percent review of past days), case synthesis using clues received so far, and Other exploration. White space at the bottom of each page is for free notes.</w:t>
      </w:r>
    </w:p>
    <w:p>
      <w:pPr>
        <w:spacing w:after="200" w:before="0"/>
        <w:jc w:val="left"/>
      </w:pPr>
      <w:r>
        <w:rPr>
          <w:rFonts w:ascii="Arial" w:cs="Arial" w:eastAsia="Arial" w:hAnsi="Arial"/>
          <w:b/>
          <w:bCs/>
          <w:i w:val="false"/>
          <w:iCs w:val="false"/>
          <w:color w:val="7C2018"/>
          <w:sz w:val="22"/>
          <w:szCs w:val="22"/>
        </w:rPr>
        <w:t xml:space="preserve">Use only the clues you have received in class. Do not anticipate future clues.</w:t>
      </w:r>
    </w:p>
    <w:p>
      <w:r>
        <w:br w:type="page"/>
      </w:r>
    </w:p>
    <w:p>
      <w:pPr>
        <w:pStyle w:val="Heading3"/>
        <w:keepNext/>
        <w:spacing w:after="100" w:before="200"/>
      </w:pPr>
      <w:r>
        <w:rPr>
          <w:rFonts w:ascii="Arial" w:cs="Arial" w:eastAsia="Arial" w:hAnsi="Arial"/>
          <w:b/>
          <w:bCs/>
          <w:color w:val="7C2018"/>
          <w:sz w:val="24"/>
          <w:szCs w:val="24"/>
        </w:rPr>
        <w:t xml:space="preserve">Sunday into Monday</w:t>
      </w:r>
    </w:p>
    <w:p>
      <w:pPr>
        <w:spacing w:after="100" w:before="0"/>
        <w:jc w:val="left"/>
      </w:pPr>
      <w:r>
        <w:rPr>
          <w:rFonts w:ascii="Arial" w:cs="Arial" w:eastAsia="Arial" w:hAnsi="Arial"/>
          <w:b w:val="false"/>
          <w:bCs w:val="false"/>
          <w:i/>
          <w:iCs/>
          <w:color w:val="3D4F5A"/>
          <w:sz w:val="22"/>
          <w:szCs w:val="22"/>
        </w:rPr>
        <w:t xml:space="preserve">No case clues yet. Tonight is foundation anatomy, differential research, and lab prep.</w:t>
      </w:r>
    </w:p>
    <w:p>
      <w:pPr>
        <w:keepNext/>
        <w:spacing w:after="80" w:before="140"/>
      </w:pPr>
      <w:r>
        <w:rPr>
          <w:rFonts w:ascii="Arial" w:cs="Arial" w:eastAsia="Arial" w:hAnsi="Arial"/>
          <w:b/>
          <w:bCs/>
          <w:color w:val="1E3D4C"/>
          <w:sz w:val="22"/>
          <w:szCs w:val="22"/>
        </w:rPr>
        <w:t xml:space="preserve">Aim to complete tonight</w:t>
      </w:r>
    </w:p>
    <w:p>
      <w:pPr>
        <w:spacing w:after="100" w:before="0"/>
        <w:jc w:val="left"/>
      </w:pPr>
      <w:r>
        <w:rPr>
          <w:rFonts w:ascii="Arial" w:cs="Arial" w:eastAsia="Arial" w:hAnsi="Arial"/>
          <w:b w:val="false"/>
          <w:bCs w:val="false"/>
          <w:i w:val="false"/>
          <w:iCs w:val="false"/>
          <w:color w:val="15262F"/>
          <w:sz w:val="22"/>
          <w:szCs w:val="22"/>
        </w:rPr>
        <w:t xml:space="preserve">Section A modules A1 to A3. Section B: 2 of 5 differential options.</w:t>
      </w:r>
    </w:p>
    <w:p>
      <w:pPr>
        <w:keepNext/>
        <w:spacing w:after="80" w:before="140"/>
      </w:pPr>
      <w:r>
        <w:rPr>
          <w:rFonts w:ascii="Arial" w:cs="Arial" w:eastAsia="Arial" w:hAnsi="Arial"/>
          <w:b/>
          <w:bCs/>
          <w:color w:val="1E3D4C"/>
          <w:sz w:val="22"/>
          <w:szCs w:val="22"/>
        </w:rPr>
        <w:t xml:space="preserve">Lab prep tonight</w:t>
      </w:r>
    </w:p>
    <w:p>
      <w:pPr>
        <w:spacing w:after="100" w:before="0"/>
        <w:jc w:val="left"/>
      </w:pPr>
      <w:r>
        <w:rPr>
          <w:rFonts w:ascii="Arial" w:cs="Arial" w:eastAsia="Arial" w:hAnsi="Arial"/>
          <w:b w:val="false"/>
          <w:bCs w:val="false"/>
          <w:i/>
          <w:iCs/>
          <w:color w:val="3D4F5A"/>
          <w:sz w:val="22"/>
          <w:szCs w:val="22"/>
        </w:rPr>
        <w:t xml:space="preserve">Lab is identification-heavy. About 75 percent of your lab prep time tonight should be pre-studying tomorrow's lab so you arrive prepared for the round-table. About 25 percent should be reviewing today's lab and any structures from earlier this week you are still shaky on.</w:t>
      </w:r>
    </w:p>
    <w:p>
      <w:pPr>
        <w:spacing w:after="60" w:before="0"/>
      </w:pPr>
      <w:r>
        <w:rPr>
          <w:rFonts w:ascii="Arial" w:cs="Arial" w:eastAsia="Arial" w:hAnsi="Arial"/>
          <w:b/>
          <w:bCs/>
          <w:i w:val="false"/>
          <w:iCs w:val="false"/>
          <w:color w:val="1E3D4C"/>
          <w:sz w:val="22"/>
          <w:szCs w:val="22"/>
        </w:rPr>
        <w:t xml:space="preserve">Pre-study for tomorrow's lab (75%): </w:t>
      </w:r>
      <w:r>
        <w:rPr>
          <w:rFonts w:ascii="Arial" w:cs="Arial" w:eastAsia="Arial" w:hAnsi="Arial"/>
          <w:b w:val="false"/>
          <w:bCs w:val="false"/>
          <w:i w:val="false"/>
          <w:iCs w:val="false"/>
          <w:color w:val="15262F"/>
          <w:sz w:val="22"/>
          <w:szCs w:val="22"/>
        </w:rPr>
        <w:t xml:space="preserve">Lab Exam 1 (covers Week 1) plus introductory bone microanatomy stations.</w:t>
      </w:r>
    </w:p>
    <w:p>
      <w:pPr>
        <w:spacing w:after="60" w:before="0"/>
        <w:jc w:val="left"/>
      </w:pPr>
      <w:r>
        <w:rPr>
          <w:rFonts w:ascii="Arial" w:cs="Arial" w:eastAsia="Arial" w:hAnsi="Arial"/>
          <w:b w:val="false"/>
          <w:bCs w:val="false"/>
          <w:i/>
          <w:iCs/>
          <w:color w:val="3D4F5A"/>
          <w:sz w:val="22"/>
          <w:szCs w:val="22"/>
        </w:rPr>
        <w:t xml:space="preserve">Cross-reference: Section A modules A1, A2, A3.</w:t>
      </w:r>
    </w:p>
    <w:p>
      <w:pPr>
        <w:spacing w:after="60" w:before="0"/>
        <w:jc w:val="left"/>
      </w:pPr>
      <w:r>
        <w:rPr>
          <w:rFonts w:ascii="Arial" w:cs="Arial" w:eastAsia="Arial" w:hAnsi="Arial"/>
          <w:b w:val="false"/>
          <w:bCs w:val="false"/>
          <w:i/>
          <w:iCs/>
          <w:color w:val="3D4F5A"/>
          <w:sz w:val="22"/>
          <w:szCs w:val="22"/>
        </w:rPr>
        <w:t xml:space="preserve">List the structures you need to identify tomorrow, then practice naming and locating each in your atlas. Note any you will need extra practice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pPr>
      <w:r>
        <w:rPr>
          <w:rFonts w:ascii="Arial" w:cs="Arial" w:eastAsia="Arial" w:hAnsi="Arial"/>
          <w:b/>
          <w:bCs/>
          <w:i w:val="false"/>
          <w:iCs w:val="false"/>
          <w:color w:val="1E3D4C"/>
          <w:sz w:val="22"/>
          <w:szCs w:val="22"/>
        </w:rPr>
        <w:t xml:space="preserve">Review for tomorrow's lab exam (25%): </w:t>
      </w:r>
      <w:r>
        <w:rPr>
          <w:rFonts w:ascii="Arial" w:cs="Arial" w:eastAsia="Arial" w:hAnsi="Arial"/>
          <w:b w:val="false"/>
          <w:bCs w:val="false"/>
          <w:i w:val="false"/>
          <w:iCs w:val="false"/>
          <w:color w:val="15262F"/>
          <w:sz w:val="22"/>
          <w:szCs w:val="22"/>
        </w:rPr>
        <w:t xml:space="preserve">Lab Exam 1 (covers Week 1) is tomorrow morning. Your serious prep was last weekend. Tonight is final touches on weak spots.</w:t>
      </w:r>
    </w:p>
    <w:p>
      <w:pPr>
        <w:spacing w:after="60" w:before="0"/>
        <w:jc w:val="left"/>
      </w:pPr>
      <w:r>
        <w:rPr>
          <w:rFonts w:ascii="Arial" w:cs="Arial" w:eastAsia="Arial" w:hAnsi="Arial"/>
          <w:b w:val="false"/>
          <w:bCs w:val="false"/>
          <w:i/>
          <w:iCs/>
          <w:color w:val="3D4F5A"/>
          <w:sz w:val="22"/>
          <w:szCs w:val="22"/>
        </w:rPr>
        <w:t xml:space="preserve">Quick cold recall on any Week 1 structures you flagged as fuzzy on Saturday's self-test: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40"/>
      </w:pPr>
    </w:p>
    <w:p>
      <w:pPr>
        <w:keepNext/>
        <w:spacing w:after="80" w:before="140"/>
      </w:pPr>
      <w:r>
        <w:rPr>
          <w:rFonts w:ascii="Arial" w:cs="Arial" w:eastAsia="Arial" w:hAnsi="Arial"/>
          <w:b/>
          <w:bCs/>
          <w:color w:val="1E3D4C"/>
          <w:sz w:val="22"/>
          <w:szCs w:val="22"/>
        </w:rPr>
        <w:t xml:space="preserve">Going-in questions</w:t>
      </w:r>
    </w:p>
    <w:p>
      <w:pPr>
        <w:pStyle w:val="ListParagraph"/>
        <w:numPr>
          <w:ilvl w:val="0"/>
          <w:numId w:val="3"/>
        </w:numPr>
        <w:spacing w:after="60"/>
      </w:pPr>
      <w:r>
        <w:rPr>
          <w:rFonts w:ascii="Arial" w:cs="Arial" w:eastAsia="Arial" w:hAnsi="Arial"/>
          <w:color w:val="15262F"/>
          <w:sz w:val="22"/>
          <w:szCs w:val="22"/>
        </w:rPr>
        <w:t xml:space="preserve">What anatomic systems do you predict this week's case will involve, given the topic of this week?</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Which differential options interest you most so far, and what do you want to learn about them?</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Other exploration tonight</w:t>
      </w:r>
    </w:p>
    <w:p>
      <w:pPr>
        <w:spacing w:after="100" w:before="0"/>
        <w:jc w:val="left"/>
      </w:pPr>
      <w:r>
        <w:rPr>
          <w:rFonts w:ascii="Arial" w:cs="Arial" w:eastAsia="Arial" w:hAnsi="Arial"/>
          <w:b w:val="false"/>
          <w:bCs w:val="false"/>
          <w:i/>
          <w:iCs/>
          <w:color w:val="3D4F5A"/>
          <w:sz w:val="22"/>
          <w:szCs w:val="22"/>
        </w:rPr>
        <w:t xml:space="preserve">Use this space to explore beyond the differential. Anything you researched, wondered about, or want to discuss in TBL goes here.</w:t>
      </w:r>
    </w:p>
    <w:p>
      <w:pPr>
        <w:spacing w:after="60" w:before="0"/>
        <w:jc w:val="left"/>
      </w:pPr>
      <w:r>
        <w:rPr>
          <w:rFonts w:ascii="Arial" w:cs="Arial" w:eastAsia="Arial" w:hAnsi="Arial"/>
          <w:b/>
          <w:bCs/>
          <w:i w:val="false"/>
          <w:iCs w:val="false"/>
          <w:color w:val="1E3D4C"/>
          <w:sz w:val="22"/>
          <w:szCs w:val="22"/>
        </w:rPr>
        <w:t xml:space="preserve">Related pathophysiology, normal variants, or other disorders worth knowing:</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Lab values that might be informative for the differential: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Physical exam findings, imaging, or radiology to recognize: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Free notes / questions / connections / curiosities: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r>
        <w:br w:type="page"/>
      </w:r>
    </w:p>
    <w:p>
      <w:pPr>
        <w:pStyle w:val="Heading3"/>
        <w:keepNext/>
        <w:spacing w:after="100" w:before="200"/>
      </w:pPr>
      <w:r>
        <w:rPr>
          <w:rFonts w:ascii="Arial" w:cs="Arial" w:eastAsia="Arial" w:hAnsi="Arial"/>
          <w:b/>
          <w:bCs/>
          <w:color w:val="7C2018"/>
          <w:sz w:val="24"/>
          <w:szCs w:val="24"/>
        </w:rPr>
        <w:t xml:space="preserve">Monday into Tuesday</w:t>
      </w:r>
    </w:p>
    <w:p>
      <w:pPr>
        <w:keepNext/>
        <w:spacing w:after="80" w:before="140"/>
      </w:pPr>
      <w:r>
        <w:rPr>
          <w:rFonts w:ascii="Arial" w:cs="Arial" w:eastAsia="Arial" w:hAnsi="Arial"/>
          <w:b/>
          <w:bCs/>
          <w:color w:val="1E3D4C"/>
          <w:sz w:val="22"/>
          <w:szCs w:val="22"/>
        </w:rPr>
        <w:t xml:space="preserve">Aim to complete tonight</w:t>
      </w:r>
    </w:p>
    <w:p>
      <w:pPr>
        <w:spacing w:after="100" w:before="0"/>
        <w:jc w:val="left"/>
      </w:pPr>
      <w:r>
        <w:rPr>
          <w:rFonts w:ascii="Arial" w:cs="Arial" w:eastAsia="Arial" w:hAnsi="Arial"/>
          <w:b w:val="false"/>
          <w:bCs w:val="false"/>
          <w:i w:val="false"/>
          <w:iCs w:val="false"/>
          <w:color w:val="15262F"/>
          <w:sz w:val="22"/>
          <w:szCs w:val="22"/>
        </w:rPr>
        <w:t xml:space="preserve">Section A modules A4 to A6. Section B: 2 to 3 more differential options.</w:t>
      </w:r>
    </w:p>
    <w:p>
      <w:pPr>
        <w:keepNext/>
        <w:spacing w:after="80" w:before="140"/>
      </w:pPr>
      <w:r>
        <w:rPr>
          <w:rFonts w:ascii="Arial" w:cs="Arial" w:eastAsia="Arial" w:hAnsi="Arial"/>
          <w:b/>
          <w:bCs/>
          <w:color w:val="1E3D4C"/>
          <w:sz w:val="22"/>
          <w:szCs w:val="22"/>
        </w:rPr>
        <w:t xml:space="preserve">Lab prep tonight</w:t>
      </w:r>
    </w:p>
    <w:p>
      <w:pPr>
        <w:spacing w:after="100" w:before="0"/>
        <w:jc w:val="left"/>
      </w:pPr>
      <w:r>
        <w:rPr>
          <w:rFonts w:ascii="Arial" w:cs="Arial" w:eastAsia="Arial" w:hAnsi="Arial"/>
          <w:b w:val="false"/>
          <w:bCs w:val="false"/>
          <w:i/>
          <w:iCs/>
          <w:color w:val="3D4F5A"/>
          <w:sz w:val="22"/>
          <w:szCs w:val="22"/>
        </w:rPr>
        <w:t xml:space="preserve">Lab is identification-heavy. About 75 percent of your lab prep time tonight should be pre-studying tomorrow's lab so you arrive prepared for the round-table. About 25 percent should be reviewing today's lab and any structures from earlier this week you are still shaky on.</w:t>
      </w:r>
    </w:p>
    <w:p>
      <w:pPr>
        <w:spacing w:after="60" w:before="0"/>
      </w:pPr>
      <w:r>
        <w:rPr>
          <w:rFonts w:ascii="Arial" w:cs="Arial" w:eastAsia="Arial" w:hAnsi="Arial"/>
          <w:b/>
          <w:bCs/>
          <w:i w:val="false"/>
          <w:iCs w:val="false"/>
          <w:color w:val="1E3D4C"/>
          <w:sz w:val="22"/>
          <w:szCs w:val="22"/>
        </w:rPr>
        <w:t xml:space="preserve">Pre-study for tomorrow's lab (75%): </w:t>
      </w:r>
      <w:r>
        <w:rPr>
          <w:rFonts w:ascii="Arial" w:cs="Arial" w:eastAsia="Arial" w:hAnsi="Arial"/>
          <w:b w:val="false"/>
          <w:bCs w:val="false"/>
          <w:i w:val="false"/>
          <w:iCs w:val="false"/>
          <w:color w:val="15262F"/>
          <w:sz w:val="22"/>
          <w:szCs w:val="22"/>
        </w:rPr>
        <w:t xml:space="preserve">Skull bones (cranial and facial) identification stations.</w:t>
      </w:r>
    </w:p>
    <w:p>
      <w:pPr>
        <w:spacing w:after="60" w:before="0"/>
        <w:jc w:val="left"/>
      </w:pPr>
      <w:r>
        <w:rPr>
          <w:rFonts w:ascii="Arial" w:cs="Arial" w:eastAsia="Arial" w:hAnsi="Arial"/>
          <w:b w:val="false"/>
          <w:bCs w:val="false"/>
          <w:i/>
          <w:iCs/>
          <w:color w:val="3D4F5A"/>
          <w:sz w:val="22"/>
          <w:szCs w:val="22"/>
        </w:rPr>
        <w:t xml:space="preserve">Cross-reference: Section A modules A7, A8, A9.</w:t>
      </w:r>
    </w:p>
    <w:p>
      <w:pPr>
        <w:spacing w:after="60" w:before="0"/>
        <w:jc w:val="left"/>
      </w:pPr>
      <w:r>
        <w:rPr>
          <w:rFonts w:ascii="Arial" w:cs="Arial" w:eastAsia="Arial" w:hAnsi="Arial"/>
          <w:b w:val="false"/>
          <w:bCs w:val="false"/>
          <w:i/>
          <w:iCs/>
          <w:color w:val="3D4F5A"/>
          <w:sz w:val="22"/>
          <w:szCs w:val="22"/>
        </w:rPr>
        <w:t xml:space="preserve">List the structures you need to identify tomorrow, then practice naming and locating each in your atlas. Note any you will need extra practice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pPr>
      <w:r>
        <w:rPr>
          <w:rFonts w:ascii="Arial" w:cs="Arial" w:eastAsia="Arial" w:hAnsi="Arial"/>
          <w:b/>
          <w:bCs/>
          <w:i w:val="false"/>
          <w:iCs w:val="false"/>
          <w:color w:val="1E3D4C"/>
          <w:sz w:val="22"/>
          <w:szCs w:val="22"/>
        </w:rPr>
        <w:t xml:space="preserve">Review today's lab and anything fuzzy from earlier this week (25%): </w:t>
      </w:r>
      <w:r>
        <w:rPr>
          <w:rFonts w:ascii="Arial" w:cs="Arial" w:eastAsia="Arial" w:hAnsi="Arial"/>
          <w:b w:val="false"/>
          <w:bCs w:val="false"/>
          <w:i w:val="false"/>
          <w:iCs w:val="false"/>
          <w:color w:val="15262F"/>
          <w:sz w:val="22"/>
          <w:szCs w:val="22"/>
        </w:rPr>
        <w:t xml:space="preserve">Bone microanatomy stations: compact bone, spongy bone, osteon identification.</w:t>
      </w:r>
    </w:p>
    <w:p>
      <w:pPr>
        <w:spacing w:after="60" w:before="0"/>
        <w:jc w:val="left"/>
      </w:pPr>
      <w:r>
        <w:rPr>
          <w:rFonts w:ascii="Arial" w:cs="Arial" w:eastAsia="Arial" w:hAnsi="Arial"/>
          <w:b w:val="false"/>
          <w:bCs w:val="false"/>
          <w:i/>
          <w:iCs/>
          <w:color w:val="3D4F5A"/>
          <w:sz w:val="22"/>
          <w:szCs w:val="22"/>
        </w:rPr>
        <w:t xml:space="preserve">Cross-reference: Section A modules A1 to A4. Quick cold recall: cover any notes or tables and re-test yourself. Note structures you got wrong or fuzzy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40"/>
      </w:pPr>
    </w:p>
    <w:p>
      <w:pPr>
        <w:keepNext/>
        <w:spacing w:after="80" w:before="140"/>
      </w:pPr>
      <w:r>
        <w:rPr>
          <w:rFonts w:ascii="Arial" w:cs="Arial" w:eastAsia="Arial" w:hAnsi="Arial"/>
          <w:b/>
          <w:bCs/>
          <w:color w:val="1E3D4C"/>
          <w:sz w:val="22"/>
          <w:szCs w:val="22"/>
        </w:rPr>
        <w:t xml:space="preserve">Synthesis using Monday's clue</w:t>
      </w:r>
    </w:p>
    <w:p>
      <w:pPr>
        <w:pStyle w:val="ListParagraph"/>
        <w:numPr>
          <w:ilvl w:val="0"/>
          <w:numId w:val="3"/>
        </w:numPr>
        <w:spacing w:after="60"/>
      </w:pPr>
      <w:r>
        <w:rPr>
          <w:rFonts w:ascii="Arial" w:cs="Arial" w:eastAsia="Arial" w:hAnsi="Arial"/>
          <w:color w:val="15262F"/>
          <w:sz w:val="22"/>
          <w:szCs w:val="22"/>
        </w:rPr>
        <w:t xml:space="preserve">Restate Monday's clue in clinical terms (compact summary from your tracker).</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Which anatomic structures could be involved given Monday's clue alone? Name as many as fit, even if you are not sure yet.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Rate each differential option against Monday's clue. Use STRONG, WEAK, or NOT supported. Justify the STRONG ratings anatomically.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Differential option</w:t>
            </w:r>
          </w:p>
        </w:tc>
        <w:tc>
          <w:tcPr>
            <w:tcW w:type="dxa" w:w="16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Support</w:t>
            </w:r>
          </w:p>
        </w:tc>
        <w:tc>
          <w:tcPr>
            <w:tcW w:type="dxa" w:w="47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Anatomic reasoning</w:t>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1. Osteogenesis Imperfecta Type I</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2. Non-accidental trauma (child abuse)</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3. Achondroplasia</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4. Rickets / Osteomalacia</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5. Ehlers-Danlos Syndrome</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bl>
    <w:p>
      <w:pPr>
        <w:spacing w:after="140"/>
      </w:pPr>
    </w:p>
    <w:p>
      <w:pPr>
        <w:pStyle w:val="ListParagraph"/>
        <w:numPr>
          <w:ilvl w:val="0"/>
          <w:numId w:val="3"/>
        </w:numPr>
        <w:spacing w:after="60"/>
      </w:pPr>
      <w:r>
        <w:rPr>
          <w:rFonts w:ascii="Arial" w:cs="Arial" w:eastAsia="Arial" w:hAnsi="Arial"/>
          <w:color w:val="15262F"/>
          <w:sz w:val="22"/>
          <w:szCs w:val="22"/>
        </w:rPr>
        <w:t xml:space="preserve">What anatomic finding tomorrow would help you confirm or rule out the options you marked WEAK or NOT supported?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Other exploration tonight</w:t>
      </w:r>
    </w:p>
    <w:p>
      <w:pPr>
        <w:spacing w:after="100" w:before="0"/>
        <w:jc w:val="left"/>
      </w:pPr>
      <w:r>
        <w:rPr>
          <w:rFonts w:ascii="Arial" w:cs="Arial" w:eastAsia="Arial" w:hAnsi="Arial"/>
          <w:b w:val="false"/>
          <w:bCs w:val="false"/>
          <w:i/>
          <w:iCs/>
          <w:color w:val="3D4F5A"/>
          <w:sz w:val="22"/>
          <w:szCs w:val="22"/>
        </w:rPr>
        <w:t xml:space="preserve">Use this space to explore beyond the differential. Anything you researched, wondered about, or want to discuss in TBL goes here.</w:t>
      </w:r>
    </w:p>
    <w:p>
      <w:pPr>
        <w:spacing w:after="60" w:before="0"/>
        <w:jc w:val="left"/>
      </w:pPr>
      <w:r>
        <w:rPr>
          <w:rFonts w:ascii="Arial" w:cs="Arial" w:eastAsia="Arial" w:hAnsi="Arial"/>
          <w:b/>
          <w:bCs/>
          <w:i w:val="false"/>
          <w:iCs w:val="false"/>
          <w:color w:val="1E3D4C"/>
          <w:sz w:val="22"/>
          <w:szCs w:val="22"/>
        </w:rPr>
        <w:t xml:space="preserve">Related pathophysiology, normal variants, or other disorders worth knowing:</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Lab values that might be informative for the differential: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Physical exam findings, imaging, or radiology to recognize: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Free notes / questions / connections / curiosities: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r>
        <w:br w:type="page"/>
      </w:r>
    </w:p>
    <w:p>
      <w:pPr>
        <w:pStyle w:val="Heading3"/>
        <w:keepNext/>
        <w:spacing w:after="100" w:before="200"/>
      </w:pPr>
      <w:r>
        <w:rPr>
          <w:rFonts w:ascii="Arial" w:cs="Arial" w:eastAsia="Arial" w:hAnsi="Arial"/>
          <w:b/>
          <w:bCs/>
          <w:color w:val="7C2018"/>
          <w:sz w:val="24"/>
          <w:szCs w:val="24"/>
        </w:rPr>
        <w:t xml:space="preserve">Tuesday into Wednesday</w:t>
      </w:r>
    </w:p>
    <w:p>
      <w:pPr>
        <w:keepNext/>
        <w:spacing w:after="80" w:before="140"/>
      </w:pPr>
      <w:r>
        <w:rPr>
          <w:rFonts w:ascii="Arial" w:cs="Arial" w:eastAsia="Arial" w:hAnsi="Arial"/>
          <w:b/>
          <w:bCs/>
          <w:color w:val="1E3D4C"/>
          <w:sz w:val="22"/>
          <w:szCs w:val="22"/>
        </w:rPr>
        <w:t xml:space="preserve">Aim to complete tonight</w:t>
      </w:r>
    </w:p>
    <w:p>
      <w:pPr>
        <w:spacing w:after="100" w:before="0"/>
        <w:jc w:val="left"/>
      </w:pPr>
      <w:r>
        <w:rPr>
          <w:rFonts w:ascii="Arial" w:cs="Arial" w:eastAsia="Arial" w:hAnsi="Arial"/>
          <w:b w:val="false"/>
          <w:bCs w:val="false"/>
          <w:i w:val="false"/>
          <w:iCs w:val="false"/>
          <w:color w:val="15262F"/>
          <w:sz w:val="22"/>
          <w:szCs w:val="22"/>
        </w:rPr>
        <w:t xml:space="preserve">Section A modules A7 to A9. Section B: complete the remaining differential options.</w:t>
      </w:r>
    </w:p>
    <w:p>
      <w:pPr>
        <w:keepNext/>
        <w:spacing w:after="80" w:before="140"/>
      </w:pPr>
      <w:r>
        <w:rPr>
          <w:rFonts w:ascii="Arial" w:cs="Arial" w:eastAsia="Arial" w:hAnsi="Arial"/>
          <w:b/>
          <w:bCs/>
          <w:color w:val="1E3D4C"/>
          <w:sz w:val="22"/>
          <w:szCs w:val="22"/>
        </w:rPr>
        <w:t xml:space="preserve">Lab prep tonight</w:t>
      </w:r>
    </w:p>
    <w:p>
      <w:pPr>
        <w:spacing w:after="100" w:before="0"/>
        <w:jc w:val="left"/>
      </w:pPr>
      <w:r>
        <w:rPr>
          <w:rFonts w:ascii="Arial" w:cs="Arial" w:eastAsia="Arial" w:hAnsi="Arial"/>
          <w:b w:val="false"/>
          <w:bCs w:val="false"/>
          <w:i/>
          <w:iCs/>
          <w:color w:val="3D4F5A"/>
          <w:sz w:val="22"/>
          <w:szCs w:val="22"/>
        </w:rPr>
        <w:t xml:space="preserve">Lab is identification-heavy. About 75 percent of your lab prep time tonight should be pre-studying tomorrow's lab so you arrive prepared for the round-table. About 25 percent should be reviewing today's lab and any structures from earlier this week you are still shaky on.</w:t>
      </w:r>
    </w:p>
    <w:p>
      <w:pPr>
        <w:spacing w:after="60" w:before="0"/>
      </w:pPr>
      <w:r>
        <w:rPr>
          <w:rFonts w:ascii="Arial" w:cs="Arial" w:eastAsia="Arial" w:hAnsi="Arial"/>
          <w:b/>
          <w:bCs/>
          <w:i w:val="false"/>
          <w:iCs w:val="false"/>
          <w:color w:val="1E3D4C"/>
          <w:sz w:val="22"/>
          <w:szCs w:val="22"/>
        </w:rPr>
        <w:t xml:space="preserve">Pre-study for tomorrow's lab (75%): </w:t>
      </w:r>
      <w:r>
        <w:rPr>
          <w:rFonts w:ascii="Arial" w:cs="Arial" w:eastAsia="Arial" w:hAnsi="Arial"/>
          <w:b w:val="false"/>
          <w:bCs w:val="false"/>
          <w:i w:val="false"/>
          <w:iCs w:val="false"/>
          <w:color w:val="15262F"/>
          <w:sz w:val="22"/>
          <w:szCs w:val="22"/>
        </w:rPr>
        <w:t xml:space="preserve">Vertebral column stations: regional vertebrae, atlas/axis, sacrum.</w:t>
      </w:r>
    </w:p>
    <w:p>
      <w:pPr>
        <w:spacing w:after="60" w:before="0"/>
        <w:jc w:val="left"/>
      </w:pPr>
      <w:r>
        <w:rPr>
          <w:rFonts w:ascii="Arial" w:cs="Arial" w:eastAsia="Arial" w:hAnsi="Arial"/>
          <w:b w:val="false"/>
          <w:bCs w:val="false"/>
          <w:i/>
          <w:iCs/>
          <w:color w:val="3D4F5A"/>
          <w:sz w:val="22"/>
          <w:szCs w:val="22"/>
        </w:rPr>
        <w:t xml:space="preserve">Cross-reference: Section A modules A10, A11, A12.</w:t>
      </w:r>
    </w:p>
    <w:p>
      <w:pPr>
        <w:spacing w:after="60" w:before="0"/>
        <w:jc w:val="left"/>
      </w:pPr>
      <w:r>
        <w:rPr>
          <w:rFonts w:ascii="Arial" w:cs="Arial" w:eastAsia="Arial" w:hAnsi="Arial"/>
          <w:b w:val="false"/>
          <w:bCs w:val="false"/>
          <w:i/>
          <w:iCs/>
          <w:color w:val="3D4F5A"/>
          <w:sz w:val="22"/>
          <w:szCs w:val="22"/>
        </w:rPr>
        <w:t xml:space="preserve">List the structures you need to identify tomorrow, then practice naming and locating each in your atlas. Note any you will need extra practice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pPr>
      <w:r>
        <w:rPr>
          <w:rFonts w:ascii="Arial" w:cs="Arial" w:eastAsia="Arial" w:hAnsi="Arial"/>
          <w:b/>
          <w:bCs/>
          <w:i w:val="false"/>
          <w:iCs w:val="false"/>
          <w:color w:val="1E3D4C"/>
          <w:sz w:val="22"/>
          <w:szCs w:val="22"/>
        </w:rPr>
        <w:t xml:space="preserve">Review today's lab and anything fuzzy from earlier this week (25%): </w:t>
      </w:r>
      <w:r>
        <w:rPr>
          <w:rFonts w:ascii="Arial" w:cs="Arial" w:eastAsia="Arial" w:hAnsi="Arial"/>
          <w:b w:val="false"/>
          <w:bCs w:val="false"/>
          <w:i w:val="false"/>
          <w:iCs w:val="false"/>
          <w:color w:val="15262F"/>
          <w:sz w:val="22"/>
          <w:szCs w:val="22"/>
        </w:rPr>
        <w:t xml:space="preserve">Skull bone identification.</w:t>
      </w:r>
    </w:p>
    <w:p>
      <w:pPr>
        <w:spacing w:after="60" w:before="0"/>
        <w:jc w:val="left"/>
      </w:pPr>
      <w:r>
        <w:rPr>
          <w:rFonts w:ascii="Arial" w:cs="Arial" w:eastAsia="Arial" w:hAnsi="Arial"/>
          <w:b w:val="false"/>
          <w:bCs w:val="false"/>
          <w:i/>
          <w:iCs/>
          <w:color w:val="3D4F5A"/>
          <w:sz w:val="22"/>
          <w:szCs w:val="22"/>
        </w:rPr>
        <w:t xml:space="preserve">Cross-reference: Section A modules A7 to A9. Quick cold recall: cover any notes or tables and re-test yourself. Note structures you got wrong or fuzzy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40"/>
      </w:pPr>
    </w:p>
    <w:p>
      <w:pPr>
        <w:keepNext/>
        <w:spacing w:after="80" w:before="140"/>
      </w:pPr>
      <w:r>
        <w:rPr>
          <w:rFonts w:ascii="Arial" w:cs="Arial" w:eastAsia="Arial" w:hAnsi="Arial"/>
          <w:b/>
          <w:bCs/>
          <w:color w:val="1E3D4C"/>
          <w:sz w:val="22"/>
          <w:szCs w:val="22"/>
        </w:rPr>
        <w:t xml:space="preserve">Synthesis using Monday's and Tuesday's clues</w:t>
      </w:r>
    </w:p>
    <w:p>
      <w:pPr>
        <w:pStyle w:val="ListParagraph"/>
        <w:numPr>
          <w:ilvl w:val="0"/>
          <w:numId w:val="3"/>
        </w:numPr>
        <w:spacing w:after="60"/>
      </w:pPr>
      <w:r>
        <w:rPr>
          <w:rFonts w:ascii="Arial" w:cs="Arial" w:eastAsia="Arial" w:hAnsi="Arial"/>
          <w:color w:val="15262F"/>
          <w:sz w:val="22"/>
          <w:szCs w:val="22"/>
        </w:rPr>
        <w:t xml:space="preserve">Restate Tuesday's new findings (from your tracker).</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Combined with Monday, what additional anatomic structures are now implicated? What anatomic structures can you now exclude?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Re-rate the differential. Has any option moved from WEAK to STRONG, or STRONG to NOT? Justify.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Differential option</w:t>
            </w:r>
          </w:p>
        </w:tc>
        <w:tc>
          <w:tcPr>
            <w:tcW w:type="dxa" w:w="16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Support</w:t>
            </w:r>
          </w:p>
        </w:tc>
        <w:tc>
          <w:tcPr>
            <w:tcW w:type="dxa" w:w="47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Anatomic reasoning</w:t>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1. Osteogenesis Imperfecta Type I</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2. Non-accidental trauma (child abuse)</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3. Achondroplasia</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4. Rickets / Osteomalacia</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5. Ehlers-Danlos Syndrome</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bl>
    <w:p>
      <w:pPr>
        <w:spacing w:after="140"/>
      </w:pPr>
    </w:p>
    <w:p>
      <w:pPr>
        <w:pStyle w:val="ListParagraph"/>
        <w:numPr>
          <w:ilvl w:val="0"/>
          <w:numId w:val="3"/>
        </w:numPr>
        <w:spacing w:after="60"/>
      </w:pPr>
      <w:r>
        <w:rPr>
          <w:rFonts w:ascii="Arial" w:cs="Arial" w:eastAsia="Arial" w:hAnsi="Arial"/>
          <w:color w:val="15262F"/>
          <w:sz w:val="22"/>
          <w:szCs w:val="22"/>
        </w:rPr>
        <w:t xml:space="preserve">Predict what Wednesday's findings would need to show to confirm or exclude each remaining option.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Other exploration tonight</w:t>
      </w:r>
    </w:p>
    <w:p>
      <w:pPr>
        <w:spacing w:after="100" w:before="0"/>
        <w:jc w:val="left"/>
      </w:pPr>
      <w:r>
        <w:rPr>
          <w:rFonts w:ascii="Arial" w:cs="Arial" w:eastAsia="Arial" w:hAnsi="Arial"/>
          <w:b w:val="false"/>
          <w:bCs w:val="false"/>
          <w:i/>
          <w:iCs/>
          <w:color w:val="3D4F5A"/>
          <w:sz w:val="22"/>
          <w:szCs w:val="22"/>
        </w:rPr>
        <w:t xml:space="preserve">Use this space to explore beyond the differential. Anything you researched, wondered about, or want to discuss in TBL goes here.</w:t>
      </w:r>
    </w:p>
    <w:p>
      <w:pPr>
        <w:spacing w:after="60" w:before="0"/>
        <w:jc w:val="left"/>
      </w:pPr>
      <w:r>
        <w:rPr>
          <w:rFonts w:ascii="Arial" w:cs="Arial" w:eastAsia="Arial" w:hAnsi="Arial"/>
          <w:b/>
          <w:bCs/>
          <w:i w:val="false"/>
          <w:iCs w:val="false"/>
          <w:color w:val="1E3D4C"/>
          <w:sz w:val="22"/>
          <w:szCs w:val="22"/>
        </w:rPr>
        <w:t xml:space="preserve">Related pathophysiology, normal variants, or other disorders worth knowing:</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Lab values that might be informative for the differential: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Physical exam findings, imaging, or radiology to recognize: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Free notes / questions / connections / curiosities: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r>
        <w:br w:type="page"/>
      </w:r>
    </w:p>
    <w:p>
      <w:pPr>
        <w:pStyle w:val="Heading3"/>
        <w:keepNext/>
        <w:spacing w:after="100" w:before="200"/>
      </w:pPr>
      <w:r>
        <w:rPr>
          <w:rFonts w:ascii="Arial" w:cs="Arial" w:eastAsia="Arial" w:hAnsi="Arial"/>
          <w:b/>
          <w:bCs/>
          <w:color w:val="7C2018"/>
          <w:sz w:val="24"/>
          <w:szCs w:val="24"/>
        </w:rPr>
        <w:t xml:space="preserve">Wednesday into Thursday</w:t>
      </w:r>
    </w:p>
    <w:p>
      <w:pPr>
        <w:keepNext/>
        <w:spacing w:after="80" w:before="140"/>
      </w:pPr>
      <w:r>
        <w:rPr>
          <w:rFonts w:ascii="Arial" w:cs="Arial" w:eastAsia="Arial" w:hAnsi="Arial"/>
          <w:b/>
          <w:bCs/>
          <w:color w:val="1E3D4C"/>
          <w:sz w:val="22"/>
          <w:szCs w:val="22"/>
        </w:rPr>
        <w:t xml:space="preserve">Aim to complete tonight</w:t>
      </w:r>
    </w:p>
    <w:p>
      <w:pPr>
        <w:spacing w:after="100" w:before="0"/>
        <w:jc w:val="left"/>
      </w:pPr>
      <w:r>
        <w:rPr>
          <w:rFonts w:ascii="Arial" w:cs="Arial" w:eastAsia="Arial" w:hAnsi="Arial"/>
          <w:b w:val="false"/>
          <w:bCs w:val="false"/>
          <w:i w:val="false"/>
          <w:iCs w:val="false"/>
          <w:color w:val="15262F"/>
          <w:sz w:val="22"/>
          <w:szCs w:val="22"/>
        </w:rPr>
        <w:t xml:space="preserve">Section A modules A10 to A13. Build your team's master diagram on a separate sheet.</w:t>
      </w:r>
    </w:p>
    <w:p>
      <w:pPr>
        <w:keepNext/>
        <w:spacing w:after="80" w:before="140"/>
      </w:pPr>
      <w:r>
        <w:rPr>
          <w:rFonts w:ascii="Arial" w:cs="Arial" w:eastAsia="Arial" w:hAnsi="Arial"/>
          <w:b/>
          <w:bCs/>
          <w:color w:val="1E3D4C"/>
          <w:sz w:val="22"/>
          <w:szCs w:val="22"/>
        </w:rPr>
        <w:t xml:space="preserve">Lab prep tonight</w:t>
      </w:r>
    </w:p>
    <w:p>
      <w:pPr>
        <w:spacing w:after="100" w:before="0"/>
        <w:jc w:val="left"/>
      </w:pPr>
      <w:r>
        <w:rPr>
          <w:rFonts w:ascii="Arial" w:cs="Arial" w:eastAsia="Arial" w:hAnsi="Arial"/>
          <w:b w:val="false"/>
          <w:bCs w:val="false"/>
          <w:i/>
          <w:iCs/>
          <w:color w:val="3D4F5A"/>
          <w:sz w:val="22"/>
          <w:szCs w:val="22"/>
        </w:rPr>
        <w:t xml:space="preserve">Lab is identification-heavy. About 75 percent of your lab prep time tonight should be pre-studying tomorrow's lab so you arrive prepared for the round-table. About 25 percent should be reviewing today's lab and any structures from earlier this week you are still shaky on.</w:t>
      </w:r>
    </w:p>
    <w:p>
      <w:pPr>
        <w:spacing w:after="60" w:before="0"/>
      </w:pPr>
      <w:r>
        <w:rPr>
          <w:rFonts w:ascii="Arial" w:cs="Arial" w:eastAsia="Arial" w:hAnsi="Arial"/>
          <w:b/>
          <w:bCs/>
          <w:i w:val="false"/>
          <w:iCs w:val="false"/>
          <w:color w:val="1E3D4C"/>
          <w:sz w:val="22"/>
          <w:szCs w:val="22"/>
        </w:rPr>
        <w:t xml:space="preserve">Pre-study for tomorrow's lab (75%): </w:t>
      </w:r>
      <w:r>
        <w:rPr>
          <w:rFonts w:ascii="Arial" w:cs="Arial" w:eastAsia="Arial" w:hAnsi="Arial"/>
          <w:b w:val="false"/>
          <w:bCs w:val="false"/>
          <w:i w:val="false"/>
          <w:iCs w:val="false"/>
          <w:color w:val="15262F"/>
          <w:sz w:val="22"/>
          <w:szCs w:val="22"/>
        </w:rPr>
        <w:t xml:space="preserve">Thoracic cage stations (ribs, sternum) plus TBL application.</w:t>
      </w:r>
    </w:p>
    <w:p>
      <w:pPr>
        <w:spacing w:after="60" w:before="0"/>
        <w:jc w:val="left"/>
      </w:pPr>
      <w:r>
        <w:rPr>
          <w:rFonts w:ascii="Arial" w:cs="Arial" w:eastAsia="Arial" w:hAnsi="Arial"/>
          <w:b w:val="false"/>
          <w:bCs w:val="false"/>
          <w:i/>
          <w:iCs/>
          <w:color w:val="3D4F5A"/>
          <w:sz w:val="22"/>
          <w:szCs w:val="22"/>
        </w:rPr>
        <w:t xml:space="preserve">Cross-reference: Section A module A13.</w:t>
      </w:r>
    </w:p>
    <w:p>
      <w:pPr>
        <w:spacing w:after="60" w:before="0"/>
        <w:jc w:val="left"/>
      </w:pPr>
      <w:r>
        <w:rPr>
          <w:rFonts w:ascii="Arial" w:cs="Arial" w:eastAsia="Arial" w:hAnsi="Arial"/>
          <w:b w:val="false"/>
          <w:bCs w:val="false"/>
          <w:i/>
          <w:iCs/>
          <w:color w:val="3D4F5A"/>
          <w:sz w:val="22"/>
          <w:szCs w:val="22"/>
        </w:rPr>
        <w:t xml:space="preserve">List the structures you need to identify tomorrow, then practice naming and locating each in your atlas. Note any you will need extra practice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pPr>
      <w:r>
        <w:rPr>
          <w:rFonts w:ascii="Arial" w:cs="Arial" w:eastAsia="Arial" w:hAnsi="Arial"/>
          <w:b/>
          <w:bCs/>
          <w:i w:val="false"/>
          <w:iCs w:val="false"/>
          <w:color w:val="1E3D4C"/>
          <w:sz w:val="22"/>
          <w:szCs w:val="22"/>
        </w:rPr>
        <w:t xml:space="preserve">Review today's lab and anything fuzzy from earlier this week (25%): </w:t>
      </w:r>
      <w:r>
        <w:rPr>
          <w:rFonts w:ascii="Arial" w:cs="Arial" w:eastAsia="Arial" w:hAnsi="Arial"/>
          <w:b w:val="false"/>
          <w:bCs w:val="false"/>
          <w:i w:val="false"/>
          <w:iCs w:val="false"/>
          <w:color w:val="15262F"/>
          <w:sz w:val="22"/>
          <w:szCs w:val="22"/>
        </w:rPr>
        <w:t xml:space="preserve">Vertebral column identification.</w:t>
      </w:r>
    </w:p>
    <w:p>
      <w:pPr>
        <w:spacing w:after="60" w:before="0"/>
        <w:jc w:val="left"/>
      </w:pPr>
      <w:r>
        <w:rPr>
          <w:rFonts w:ascii="Arial" w:cs="Arial" w:eastAsia="Arial" w:hAnsi="Arial"/>
          <w:b w:val="false"/>
          <w:bCs w:val="false"/>
          <w:i/>
          <w:iCs/>
          <w:color w:val="3D4F5A"/>
          <w:sz w:val="22"/>
          <w:szCs w:val="22"/>
        </w:rPr>
        <w:t xml:space="preserve">Cross-reference: Section A modules A10 to A12. Quick cold recall: cover any notes or tables and re-test yourself. Note structures you got wrong or fuzzy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40"/>
      </w:pPr>
    </w:p>
    <w:p>
      <w:pPr>
        <w:keepNext/>
        <w:spacing w:after="80" w:before="140"/>
      </w:pPr>
      <w:r>
        <w:rPr>
          <w:rFonts w:ascii="Arial" w:cs="Arial" w:eastAsia="Arial" w:hAnsi="Arial"/>
          <w:b/>
          <w:bCs/>
          <w:color w:val="1E3D4C"/>
          <w:sz w:val="22"/>
          <w:szCs w:val="22"/>
        </w:rPr>
        <w:t xml:space="preserve">Synthesis using all three days of clues</w:t>
      </w:r>
    </w:p>
    <w:p>
      <w:pPr>
        <w:pStyle w:val="ListParagraph"/>
        <w:numPr>
          <w:ilvl w:val="0"/>
          <w:numId w:val="3"/>
        </w:numPr>
        <w:spacing w:after="60"/>
      </w:pPr>
      <w:r>
        <w:rPr>
          <w:rFonts w:ascii="Arial" w:cs="Arial" w:eastAsia="Arial" w:hAnsi="Arial"/>
          <w:color w:val="15262F"/>
          <w:sz w:val="22"/>
          <w:szCs w:val="22"/>
        </w:rPr>
        <w:t xml:space="preserve">Restate Wednesday's new findings (from your tracker).</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Final ranking of the differential. Use STRONG, WEAK, or NOT for each option. For your top option, give one anatomic master argument in 1 to 2 sentences.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Differential option</w:t>
            </w:r>
          </w:p>
        </w:tc>
        <w:tc>
          <w:tcPr>
            <w:tcW w:type="dxa" w:w="16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Support</w:t>
            </w:r>
          </w:p>
        </w:tc>
        <w:tc>
          <w:tcPr>
            <w:tcW w:type="dxa" w:w="47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Anatomic reasoning</w:t>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1. Osteogenesis Imperfecta Type I</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2. Non-accidental trauma (child abuse)</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3. Achondroplasia</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4. Rickets / Osteomalacia</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5. Ehlers-Danlos Syndrome</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bl>
    <w:p>
      <w:pPr>
        <w:spacing w:after="140"/>
      </w:pPr>
    </w:p>
    <w:p>
      <w:pPr>
        <w:pStyle w:val="ListParagraph"/>
        <w:numPr>
          <w:ilvl w:val="0"/>
          <w:numId w:val="3"/>
        </w:numPr>
        <w:spacing w:after="60"/>
      </w:pPr>
      <w:r>
        <w:rPr>
          <w:rFonts w:ascii="Arial" w:cs="Arial" w:eastAsia="Arial" w:hAnsi="Arial"/>
          <w:color w:val="15262F"/>
          <w:sz w:val="22"/>
          <w:szCs w:val="22"/>
        </w:rPr>
        <w:t xml:space="preserve">In one sentence: what is the anatomic story of your top option that explains Monday + Tuesday + Wednesday?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Master diagram for Thursday TBL: list the structures your diagram must include and bring it on a separate sheet.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Other exploration tonight</w:t>
      </w:r>
    </w:p>
    <w:p>
      <w:pPr>
        <w:spacing w:after="100" w:before="0"/>
        <w:jc w:val="left"/>
      </w:pPr>
      <w:r>
        <w:rPr>
          <w:rFonts w:ascii="Arial" w:cs="Arial" w:eastAsia="Arial" w:hAnsi="Arial"/>
          <w:b w:val="false"/>
          <w:bCs w:val="false"/>
          <w:i/>
          <w:iCs/>
          <w:color w:val="3D4F5A"/>
          <w:sz w:val="22"/>
          <w:szCs w:val="22"/>
        </w:rPr>
        <w:t xml:space="preserve">Use this space to explore beyond the differential. Anything you researched, wondered about, or want to discuss in TBL goes here.</w:t>
      </w:r>
    </w:p>
    <w:p>
      <w:pPr>
        <w:spacing w:after="60" w:before="0"/>
        <w:jc w:val="left"/>
      </w:pPr>
      <w:r>
        <w:rPr>
          <w:rFonts w:ascii="Arial" w:cs="Arial" w:eastAsia="Arial" w:hAnsi="Arial"/>
          <w:b/>
          <w:bCs/>
          <w:i w:val="false"/>
          <w:iCs w:val="false"/>
          <w:color w:val="1E3D4C"/>
          <w:sz w:val="22"/>
          <w:szCs w:val="22"/>
        </w:rPr>
        <w:t xml:space="preserve">Related pathophysiology, normal variants, or other disorders worth knowing:</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Lab values that might be informative for the differential: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Physical exam findings, imaging, or radiology to recognize: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Free notes / questions / connections / curiosities: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E: Thursday TBL preparation checklist</w:t>
      </w:r>
    </w:p>
    <w:p>
      <w:pPr>
        <w:spacing w:after="140" w:before="0"/>
        <w:jc w:val="left"/>
      </w:pPr>
      <w:r>
        <w:rPr>
          <w:rFonts w:ascii="Arial" w:cs="Arial" w:eastAsia="Arial" w:hAnsi="Arial"/>
          <w:b w:val="false"/>
          <w:bCs w:val="false"/>
          <w:i/>
          <w:iCs/>
          <w:color w:val="3D4F5A"/>
          <w:sz w:val="22"/>
          <w:szCs w:val="22"/>
        </w:rPr>
        <w:t xml:space="preserve">Bring all of the following to class on Thursday:</w:t>
      </w:r>
    </w:p>
    <w:p>
      <w:pPr>
        <w:pStyle w:val="ListParagraph"/>
        <w:numPr>
          <w:ilvl w:val="0"/>
          <w:numId w:val="2"/>
        </w:numPr>
        <w:spacing w:after="60"/>
      </w:pPr>
      <w:r>
        <w:rPr>
          <w:rFonts w:ascii="Arial" w:cs="Arial" w:eastAsia="Arial" w:hAnsi="Arial"/>
          <w:color w:val="15262F"/>
          <w:sz w:val="22"/>
          <w:szCs w:val="22"/>
        </w:rPr>
        <w:t xml:space="preserve">This workbook with foundation anatomy research completed (Section A)</w:t>
      </w:r>
    </w:p>
    <w:p>
      <w:pPr>
        <w:pStyle w:val="ListParagraph"/>
        <w:numPr>
          <w:ilvl w:val="0"/>
          <w:numId w:val="2"/>
        </w:numPr>
        <w:spacing w:after="60"/>
      </w:pPr>
      <w:r>
        <w:rPr>
          <w:rFonts w:ascii="Arial" w:cs="Arial" w:eastAsia="Arial" w:hAnsi="Arial"/>
          <w:color w:val="15262F"/>
          <w:sz w:val="22"/>
          <w:szCs w:val="22"/>
        </w:rPr>
        <w:t xml:space="preserve">This workbook with all five differential options researched (Section B)</w:t>
      </w:r>
    </w:p>
    <w:p>
      <w:pPr>
        <w:pStyle w:val="ListParagraph"/>
        <w:numPr>
          <w:ilvl w:val="0"/>
          <w:numId w:val="2"/>
        </w:numPr>
        <w:spacing w:after="60"/>
      </w:pPr>
      <w:r>
        <w:rPr>
          <w:rFonts w:ascii="Arial" w:cs="Arial" w:eastAsia="Arial" w:hAnsi="Arial"/>
          <w:color w:val="15262F"/>
          <w:sz w:val="22"/>
          <w:szCs w:val="22"/>
        </w:rPr>
        <w:t xml:space="preserve">Your clue tracker filled in for Mon, Tue, and Wed (Section C)</w:t>
      </w:r>
    </w:p>
    <w:p>
      <w:pPr>
        <w:pStyle w:val="ListParagraph"/>
        <w:numPr>
          <w:ilvl w:val="0"/>
          <w:numId w:val="2"/>
        </w:numPr>
        <w:spacing w:after="60"/>
      </w:pPr>
      <w:r>
        <w:rPr>
          <w:rFonts w:ascii="Arial" w:cs="Arial" w:eastAsia="Arial" w:hAnsi="Arial"/>
          <w:color w:val="15262F"/>
          <w:sz w:val="22"/>
          <w:szCs w:val="22"/>
        </w:rPr>
        <w:t xml:space="preserve">Your team's master diagram (separate sheet from Section D)</w:t>
      </w:r>
    </w:p>
    <w:p>
      <w:pPr>
        <w:pStyle w:val="ListParagraph"/>
        <w:numPr>
          <w:ilvl w:val="0"/>
          <w:numId w:val="2"/>
        </w:numPr>
        <w:spacing w:after="60"/>
      </w:pPr>
      <w:r>
        <w:rPr>
          <w:rFonts w:ascii="Arial" w:cs="Arial" w:eastAsia="Arial" w:hAnsi="Arial"/>
          <w:color w:val="15262F"/>
          <w:sz w:val="22"/>
          <w:szCs w:val="22"/>
        </w:rPr>
        <w:t xml:space="preserve">Atlas and any external research notes you used</w:t>
      </w:r>
    </w:p>
    <w:p>
      <w:pPr>
        <w:spacing w:after="140"/>
      </w:pPr>
    </w:p>
    <w:p>
      <w:pPr>
        <w:spacing w:after="80" w:before="0"/>
        <w:jc w:val="left"/>
      </w:pPr>
      <w:r>
        <w:rPr>
          <w:rFonts w:ascii="Arial" w:cs="Arial" w:eastAsia="Arial" w:hAnsi="Arial"/>
          <w:b/>
          <w:bCs/>
          <w:i w:val="false"/>
          <w:iCs w:val="false"/>
          <w:color w:val="15262F"/>
          <w:sz w:val="22"/>
          <w:szCs w:val="22"/>
        </w:rPr>
        <w:t xml:space="preserve">In class on Thursday:</w:t>
      </w:r>
    </w:p>
    <w:p>
      <w:pPr>
        <w:pStyle w:val="ListParagraph"/>
        <w:numPr>
          <w:ilvl w:val="0"/>
          <w:numId w:val="2"/>
        </w:numPr>
        <w:spacing w:after="60"/>
      </w:pPr>
      <w:r>
        <w:rPr>
          <w:rFonts w:ascii="Arial" w:cs="Arial" w:eastAsia="Arial" w:hAnsi="Arial"/>
          <w:color w:val="15262F"/>
          <w:sz w:val="22"/>
          <w:szCs w:val="22"/>
        </w:rPr>
        <w:t xml:space="preserve">iRAT: 10 questions, 10 minutes (no notes)</w:t>
      </w:r>
    </w:p>
    <w:p>
      <w:pPr>
        <w:pStyle w:val="ListParagraph"/>
        <w:numPr>
          <w:ilvl w:val="0"/>
          <w:numId w:val="2"/>
        </w:numPr>
        <w:spacing w:after="60"/>
      </w:pPr>
      <w:r>
        <w:rPr>
          <w:rFonts w:ascii="Arial" w:cs="Arial" w:eastAsia="Arial" w:hAnsi="Arial"/>
          <w:color w:val="15262F"/>
          <w:sz w:val="22"/>
          <w:szCs w:val="22"/>
        </w:rPr>
        <w:t xml:space="preserve">tRAT: same questions with your team, 15 minutes (notes allowed)</w:t>
      </w:r>
    </w:p>
    <w:p>
      <w:pPr>
        <w:pStyle w:val="ListParagraph"/>
        <w:numPr>
          <w:ilvl w:val="0"/>
          <w:numId w:val="2"/>
        </w:numPr>
        <w:spacing w:after="60"/>
      </w:pPr>
      <w:r>
        <w:rPr>
          <w:rFonts w:ascii="Arial" w:cs="Arial" w:eastAsia="Arial" w:hAnsi="Arial"/>
          <w:color w:val="15262F"/>
          <w:sz w:val="22"/>
          <w:szCs w:val="22"/>
        </w:rPr>
        <w:t xml:space="preserve">Thursday morning reveal: final case finding given by instructor, recorded in tracker</w:t>
      </w:r>
    </w:p>
    <w:p>
      <w:pPr>
        <w:pStyle w:val="ListParagraph"/>
        <w:numPr>
          <w:ilvl w:val="0"/>
          <w:numId w:val="2"/>
        </w:numPr>
        <w:spacing w:after="60"/>
      </w:pPr>
      <w:r>
        <w:rPr>
          <w:rFonts w:ascii="Arial" w:cs="Arial" w:eastAsia="Arial" w:hAnsi="Arial"/>
          <w:color w:val="15262F"/>
          <w:sz w:val="22"/>
          <w:szCs w:val="22"/>
        </w:rPr>
        <w:t xml:space="preserve">Application: integrate the reveal with your prior research, defend your team's number 1 differential choice anatomically</w:t>
      </w:r>
    </w:p>
    <w:p>
      <w:pPr>
        <w:pStyle w:val="ListParagraph"/>
        <w:numPr>
          <w:ilvl w:val="0"/>
          <w:numId w:val="2"/>
        </w:numPr>
        <w:spacing w:after="60"/>
      </w:pPr>
      <w:r>
        <w:rPr>
          <w:rFonts w:ascii="Arial" w:cs="Arial" w:eastAsia="Arial" w:hAnsi="Arial"/>
          <w:color w:val="15262F"/>
          <w:sz w:val="22"/>
          <w:szCs w:val="22"/>
        </w:rPr>
        <w:t xml:space="preserve">Diagnosis revealed and case debrief after all teams present</w:t>
      </w: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F: Lab Exam 2 prep + transition to next week</w:t>
      </w:r>
    </w:p>
    <w:p>
      <w:pPr>
        <w:spacing w:after="140" w:before="0"/>
      </w:pPr>
      <w:r>
        <w:rPr>
          <w:rFonts w:ascii="Arial" w:cs="Arial" w:eastAsia="Arial" w:hAnsi="Arial"/>
          <w:b/>
          <w:bCs/>
          <w:i w:val="false"/>
          <w:iCs w:val="false"/>
          <w:color w:val="1E3D4C"/>
          <w:sz w:val="22"/>
          <w:szCs w:val="22"/>
        </w:rPr>
        <w:t xml:space="preserve">Standard weekend, June 26 to 28.  </w:t>
      </w:r>
      <w:r>
        <w:rPr>
          <w:rFonts w:ascii="Arial" w:cs="Arial" w:eastAsia="Arial" w:hAnsi="Arial"/>
          <w:b w:val="false"/>
          <w:bCs w:val="false"/>
          <w:i/>
          <w:iCs/>
          <w:color w:val="7C2018"/>
          <w:sz w:val="22"/>
          <w:szCs w:val="22"/>
        </w:rPr>
        <w:t xml:space="preserve">Lab Exam 2 is Monday morning, covering this week's content.</w:t>
      </w:r>
    </w:p>
    <w:p>
      <w:pPr>
        <w:spacing w:after="200" w:before="0"/>
        <w:jc w:val="left"/>
      </w:pPr>
      <w:r>
        <w:rPr>
          <w:rFonts w:ascii="Arial" w:cs="Arial" w:eastAsia="Arial" w:hAnsi="Arial"/>
          <w:b w:val="false"/>
          <w:bCs w:val="false"/>
          <w:i/>
          <w:iCs/>
          <w:color w:val="3D4F5A"/>
          <w:sz w:val="22"/>
          <w:szCs w:val="22"/>
        </w:rPr>
        <w:t xml:space="preserve">Three buckets in order: rest Friday, prep for the lab exam Saturday, prime next week Sunday.</w:t>
      </w:r>
    </w:p>
    <w:p>
      <w:pPr>
        <w:pStyle w:val="Heading3"/>
        <w:keepNext/>
        <w:spacing w:after="100" w:before="200"/>
      </w:pPr>
      <w:r>
        <w:rPr>
          <w:rFonts w:ascii="Arial" w:cs="Arial" w:eastAsia="Arial" w:hAnsi="Arial"/>
          <w:b/>
          <w:bCs/>
          <w:color w:val="7C2018"/>
          <w:sz w:val="24"/>
          <w:szCs w:val="24"/>
        </w:rPr>
        <w:t xml:space="preserve">Friday: Rest</w:t>
      </w:r>
    </w:p>
    <w:p>
      <w:pPr>
        <w:spacing w:after="100" w:before="0"/>
        <w:jc w:val="left"/>
      </w:pPr>
      <w:r>
        <w:rPr>
          <w:rFonts w:ascii="Arial" w:cs="Arial" w:eastAsia="Arial" w:hAnsi="Arial"/>
          <w:b w:val="false"/>
          <w:bCs w:val="false"/>
          <w:i w:val="false"/>
          <w:iCs w:val="false"/>
          <w:color w:val="15262F"/>
          <w:sz w:val="22"/>
          <w:szCs w:val="22"/>
        </w:rPr>
        <w:t xml:space="preserve">Take Friday off, full disconnect. Sleep is when memory consolidates. Move, eat, see people, recover from the week. Studying tonight will not help; rest will.</w:t>
      </w:r>
    </w:p>
    <w:p>
      <w:pPr>
        <w:spacing w:after="120"/>
      </w:pPr>
    </w:p>
    <w:p>
      <w:pPr>
        <w:pStyle w:val="Heading3"/>
        <w:keepNext/>
        <w:spacing w:after="100" w:before="200"/>
      </w:pPr>
      <w:r>
        <w:rPr>
          <w:rFonts w:ascii="Arial" w:cs="Arial" w:eastAsia="Arial" w:hAnsi="Arial"/>
          <w:b/>
          <w:bCs/>
          <w:color w:val="7C2018"/>
          <w:sz w:val="24"/>
          <w:szCs w:val="24"/>
        </w:rPr>
        <w:t xml:space="preserve">Saturday: Lab Exam 2 prep</w:t>
      </w:r>
    </w:p>
    <w:p>
      <w:pPr>
        <w:spacing w:after="140" w:before="0"/>
        <w:jc w:val="left"/>
      </w:pPr>
      <w:r>
        <w:rPr>
          <w:rFonts w:ascii="Arial" w:cs="Arial" w:eastAsia="Arial" w:hAnsi="Arial"/>
          <w:b w:val="false"/>
          <w:bCs w:val="false"/>
          <w:i w:val="false"/>
          <w:iCs w:val="false"/>
          <w:color w:val="15262F"/>
          <w:sz w:val="22"/>
          <w:szCs w:val="22"/>
        </w:rPr>
        <w:t xml:space="preserve">This is the day you actually prepare. The exam is 50 minutes, 25 stations, 2 questions per station, 50 questions total. Approximately 80 percent covers this week's content; 20 percent is spiral review of earlier weeks. Plan on roughly 1 minute per station.</w:t>
      </w:r>
    </w:p>
    <w:p>
      <w:pPr>
        <w:keepNext/>
        <w:spacing w:after="80" w:before="140"/>
      </w:pPr>
      <w:r>
        <w:rPr>
          <w:rFonts w:ascii="Arial" w:cs="Arial" w:eastAsia="Arial" w:hAnsi="Arial"/>
          <w:b/>
          <w:bCs/>
          <w:color w:val="1E3D4C"/>
          <w:sz w:val="22"/>
          <w:szCs w:val="22"/>
        </w:rPr>
        <w:t xml:space="preserve">Self-test routine using this workbook</w:t>
      </w:r>
    </w:p>
    <w:p>
      <w:pPr>
        <w:pStyle w:val="ListParagraph"/>
        <w:numPr>
          <w:ilvl w:val="0"/>
          <w:numId w:val="2"/>
        </w:numPr>
        <w:spacing w:after="60"/>
      </w:pPr>
      <w:r>
        <w:rPr>
          <w:rFonts w:ascii="Arial" w:cs="Arial" w:eastAsia="Arial" w:hAnsi="Arial"/>
          <w:color w:val="15262F"/>
          <w:sz w:val="22"/>
          <w:szCs w:val="22"/>
        </w:rPr>
        <w:t xml:space="preserve">Section A foundation research: cover your written answers and re-answer cold. Mark anything you got wrong or fuzzy.</w:t>
      </w:r>
    </w:p>
    <w:p>
      <w:pPr>
        <w:pStyle w:val="ListParagraph"/>
        <w:numPr>
          <w:ilvl w:val="0"/>
          <w:numId w:val="2"/>
        </w:numPr>
        <w:spacing w:after="60"/>
      </w:pPr>
      <w:r>
        <w:rPr>
          <w:rFonts w:ascii="Arial" w:cs="Arial" w:eastAsia="Arial" w:hAnsi="Arial"/>
          <w:color w:val="15262F"/>
          <w:sz w:val="22"/>
          <w:szCs w:val="22"/>
        </w:rPr>
        <w:t xml:space="preserve">Muscle IOA tables: cover the Origin, Insertion, Action, and Innervation columns one at a time. Quiz yourself on each muscle.</w:t>
      </w:r>
    </w:p>
    <w:p>
      <w:pPr>
        <w:pStyle w:val="ListParagraph"/>
        <w:numPr>
          <w:ilvl w:val="0"/>
          <w:numId w:val="2"/>
        </w:numPr>
        <w:spacing w:after="60"/>
      </w:pPr>
      <w:r>
        <w:rPr>
          <w:rFonts w:ascii="Arial" w:cs="Arial" w:eastAsia="Arial" w:hAnsi="Arial"/>
          <w:color w:val="15262F"/>
          <w:sz w:val="22"/>
          <w:szCs w:val="22"/>
        </w:rPr>
        <w:t xml:space="preserve">Atlas drilling: random structure -&gt; can you name it in 30 seconds? Describe its location and function in 30 seconds more?</w:t>
      </w:r>
    </w:p>
    <w:p>
      <w:pPr>
        <w:pStyle w:val="ListParagraph"/>
        <w:numPr>
          <w:ilvl w:val="0"/>
          <w:numId w:val="2"/>
        </w:numPr>
        <w:spacing w:after="60"/>
      </w:pPr>
      <w:r>
        <w:rPr>
          <w:rFonts w:ascii="Arial" w:cs="Arial" w:eastAsia="Arial" w:hAnsi="Arial"/>
          <w:color w:val="15262F"/>
          <w:sz w:val="22"/>
          <w:szCs w:val="22"/>
        </w:rPr>
        <w:t xml:space="preserve">Identification under time: practice recognizing structures from photos, models, or histology micrographs in your atlas. Aim for under 30 seconds per ID.</w:t>
      </w:r>
    </w:p>
    <w:p>
      <w:pPr>
        <w:pStyle w:val="ListParagraph"/>
        <w:numPr>
          <w:ilvl w:val="0"/>
          <w:numId w:val="2"/>
        </w:numPr>
        <w:spacing w:after="60"/>
      </w:pPr>
      <w:r>
        <w:rPr>
          <w:rFonts w:ascii="Arial" w:cs="Arial" w:eastAsia="Arial" w:hAnsi="Arial"/>
          <w:color w:val="15262F"/>
          <w:sz w:val="22"/>
          <w:szCs w:val="22"/>
        </w:rPr>
        <w:t xml:space="preserve">Spiral review: pick 5 to 8 structures from earlier weeks and re-test cold. Common ones to review: tissue types, integumentary layers, axial bones, joint classification.</w:t>
      </w:r>
    </w:p>
    <w:p>
      <w:pPr>
        <w:keepNext/>
        <w:spacing w:after="80" w:before="140"/>
      </w:pPr>
      <w:r>
        <w:rPr>
          <w:rFonts w:ascii="Arial" w:cs="Arial" w:eastAsia="Arial" w:hAnsi="Arial"/>
          <w:b/>
          <w:bCs/>
          <w:color w:val="1E3D4C"/>
          <w:sz w:val="22"/>
          <w:szCs w:val="22"/>
        </w:rPr>
        <w:t xml:space="preserve">Track your weak spots</w:t>
      </w:r>
    </w:p>
    <w:p>
      <w:pPr>
        <w:spacing w:after="100" w:before="0"/>
        <w:jc w:val="left"/>
      </w:pPr>
      <w:r>
        <w:rPr>
          <w:rFonts w:ascii="Arial" w:cs="Arial" w:eastAsia="Arial" w:hAnsi="Arial"/>
          <w:b w:val="false"/>
          <w:bCs w:val="false"/>
          <w:i/>
          <w:iCs/>
          <w:color w:val="3D4F5A"/>
          <w:sz w:val="22"/>
          <w:szCs w:val="22"/>
        </w:rPr>
        <w:t xml:space="preserve">List structures you got wrong on the cold re-test. Re-drill these tomorrow.</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Heading3"/>
        <w:keepNext/>
        <w:spacing w:after="100" w:before="200"/>
      </w:pPr>
      <w:r>
        <w:rPr>
          <w:rFonts w:ascii="Arial" w:cs="Arial" w:eastAsia="Arial" w:hAnsi="Arial"/>
          <w:b/>
          <w:bCs/>
          <w:color w:val="7C2018"/>
          <w:sz w:val="24"/>
          <w:szCs w:val="24"/>
        </w:rPr>
        <w:t xml:space="preserve">Sunday: Prime next week, final exam review</w:t>
      </w:r>
    </w:p>
    <w:p>
      <w:pPr>
        <w:spacing w:after="100" w:before="0"/>
        <w:jc w:val="left"/>
      </w:pPr>
      <w:r>
        <w:rPr>
          <w:rFonts w:ascii="Arial" w:cs="Arial" w:eastAsia="Arial" w:hAnsi="Arial"/>
          <w:b w:val="false"/>
          <w:bCs w:val="false"/>
          <w:i w:val="false"/>
          <w:iCs w:val="false"/>
          <w:color w:val="15262F"/>
          <w:sz w:val="22"/>
          <w:szCs w:val="22"/>
        </w:rPr>
        <w:t xml:space="preserve">Light review of the structures you flagged Saturday. Print and start next week's workbook. Block Monday morning for any final prep. Get to bed early; the lab exam is first thing Monday.</w:t>
      </w:r>
    </w:p>
    <w:p>
      <w:pPr>
        <w:keepNext/>
        <w:spacing w:after="80" w:before="140"/>
      </w:pPr>
      <w:r>
        <w:rPr>
          <w:rFonts w:ascii="Arial" w:cs="Arial" w:eastAsia="Arial" w:hAnsi="Arial"/>
          <w:b/>
          <w:bCs/>
          <w:color w:val="1E3D4C"/>
          <w:sz w:val="22"/>
          <w:szCs w:val="22"/>
        </w:rPr>
        <w:t xml:space="preserve">Sunday checklist</w:t>
      </w:r>
    </w:p>
    <w:p>
      <w:pPr>
        <w:pStyle w:val="ListParagraph"/>
        <w:numPr>
          <w:ilvl w:val="0"/>
          <w:numId w:val="2"/>
        </w:numPr>
        <w:spacing w:after="60"/>
      </w:pPr>
      <w:r>
        <w:rPr>
          <w:rFonts w:ascii="Arial" w:cs="Arial" w:eastAsia="Arial" w:hAnsi="Arial"/>
          <w:color w:val="15262F"/>
          <w:sz w:val="22"/>
          <w:szCs w:val="22"/>
        </w:rPr>
        <w:t xml:space="preserve">Atlas: pectoral girdle, upper limb bones</w:t>
      </w:r>
    </w:p>
    <w:p>
      <w:pPr>
        <w:pStyle w:val="ListParagraph"/>
        <w:numPr>
          <w:ilvl w:val="0"/>
          <w:numId w:val="2"/>
        </w:numPr>
        <w:spacing w:after="60"/>
      </w:pPr>
      <w:r>
        <w:rPr>
          <w:rFonts w:ascii="Arial" w:cs="Arial" w:eastAsia="Arial" w:hAnsi="Arial"/>
          <w:color w:val="15262F"/>
          <w:sz w:val="22"/>
          <w:szCs w:val="22"/>
        </w:rPr>
        <w:t xml:space="preserve">Read about joint classification (fibrous, cartilaginous, synovial)</w:t>
      </w:r>
    </w:p>
    <w:p>
      <w:pPr>
        <w:pStyle w:val="ListParagraph"/>
        <w:numPr>
          <w:ilvl w:val="0"/>
          <w:numId w:val="2"/>
        </w:numPr>
        <w:spacing w:after="60"/>
      </w:pPr>
      <w:r>
        <w:rPr>
          <w:rFonts w:ascii="Arial" w:cs="Arial" w:eastAsia="Arial" w:hAnsi="Arial"/>
          <w:color w:val="15262F"/>
          <w:sz w:val="22"/>
          <w:szCs w:val="22"/>
        </w:rPr>
        <w:t xml:space="preserve">Print and start the Week 3 homework bundle</w:t>
      </w:r>
    </w:p>
    <w:p>
      <w:pPr>
        <w:pStyle w:val="ListParagraph"/>
        <w:numPr>
          <w:ilvl w:val="0"/>
          <w:numId w:val="2"/>
        </w:numPr>
        <w:spacing w:after="60"/>
      </w:pPr>
      <w:r>
        <w:rPr>
          <w:rFonts w:ascii="Arial" w:cs="Arial" w:eastAsia="Arial" w:hAnsi="Arial"/>
          <w:color w:val="15262F"/>
          <w:sz w:val="22"/>
          <w:szCs w:val="22"/>
        </w:rPr>
        <w:t xml:space="preserve">Block 60 minutes Monday morning for prework</w:t>
      </w:r>
    </w:p>
    <w:p>
      <w:pPr>
        <w:pStyle w:val="ListParagraph"/>
        <w:numPr>
          <w:ilvl w:val="0"/>
          <w:numId w:val="2"/>
        </w:numPr>
        <w:spacing w:after="60"/>
      </w:pPr>
      <w:r>
        <w:rPr>
          <w:rFonts w:ascii="Arial" w:cs="Arial" w:eastAsia="Arial" w:hAnsi="Arial"/>
          <w:color w:val="15262F"/>
          <w:sz w:val="22"/>
          <w:szCs w:val="22"/>
        </w:rPr>
        <w:t xml:space="preserve">Re-drill any structures you flagged from Saturday's self-test</w:t>
      </w:r>
    </w:p>
    <w:p>
      <w:pPr>
        <w:pStyle w:val="ListParagraph"/>
        <w:numPr>
          <w:ilvl w:val="0"/>
          <w:numId w:val="2"/>
        </w:numPr>
        <w:spacing w:after="60"/>
      </w:pPr>
      <w:r>
        <w:rPr>
          <w:rFonts w:ascii="Arial" w:cs="Arial" w:eastAsia="Arial" w:hAnsi="Arial"/>
          <w:color w:val="15262F"/>
          <w:sz w:val="22"/>
          <w:szCs w:val="22"/>
        </w:rPr>
        <w:t xml:space="preserve">Get to bed at a reasonable hour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3D4F5A"/>
        <w:sz w:val="16"/>
        <w:szCs w:val="16"/>
      </w:rPr>
      <w:t xml:space="preserve">Dr. Sharilyn Rennie  |  Solano Community College  |  page </w:t>
    </w:r>
    <w:r>
      <w:rPr>
        <w:rFonts w:ascii="Arial" w:cs="Arial" w:eastAsia="Arial" w:hAnsi="Arial"/>
        <w:color w:val="3D4F5A"/>
        <w:sz w:val="16"/>
        <w:szCs w:val="16"/>
      </w:rPr>
      <w:fldChar w:fldCharType="begin"/>
      <w:instrText xml:space="preserve">PAGE</w:instrText>
      <w:fldChar w:fldCharType="separate"/>
      <w:fldChar w:fldCharType="end"/>
    </w:r>
    <w:r>
      <w:rPr>
        <w:rFonts w:ascii="Arial" w:cs="Arial" w:eastAsia="Arial" w:hAnsi="Arial"/>
        <w:color w:val="3D4F5A"/>
        <w:sz w:val="16"/>
        <w:szCs w:val="16"/>
      </w:rPr>
      <w:t xml:space="preserve"> of </w:t>
    </w:r>
    <w:r>
      <w:rPr>
        <w:rFonts w:ascii="Arial" w:cs="Arial" w:eastAsia="Arial" w:hAnsi="Arial"/>
        <w:color w:val="3D4F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4" w:space="4"/>
      </w:pBdr>
      <w:jc w:val="right"/>
    </w:pPr>
    <w:r>
      <w:rPr>
        <w:rFonts w:ascii="Arial" w:cs="Arial" w:eastAsia="Arial" w:hAnsi="Arial"/>
        <w:color w:val="3D4F5A"/>
        <w:sz w:val="16"/>
        <w:szCs w:val="16"/>
      </w:rPr>
      <w:t xml:space="preserve">BIO 004  |  Week 2 Research Workbook  |  June 22 to 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E3D4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E3D4C"/>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7C20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Research Workbook: Skeletal System: Bone Microanatomy and Axial Skeleton</dc:title>
  <dc:creator>Dr. Sharilyn Rennie</dc:creator>
  <dc:description>BIO 004 Human Anatomy Summer 2026 Week 2</dc:description>
  <cp:lastModifiedBy>Un-named</cp:lastModifiedBy>
  <cp:revision>1</cp:revision>
  <dcterms:created xsi:type="dcterms:W3CDTF">2026-05-06T16:53:11.188Z</dcterms:created>
  <dcterms:modified xsi:type="dcterms:W3CDTF">2026-05-06T16:53:11.188Z</dcterms:modified>
</cp:coreProperties>
</file>

<file path=docProps/custom.xml><?xml version="1.0" encoding="utf-8"?>
<Properties xmlns="http://schemas.openxmlformats.org/officeDocument/2006/custom-properties" xmlns:vt="http://schemas.openxmlformats.org/officeDocument/2006/docPropsVTypes"/>
</file>