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4 of 8</w:t>
      </w:r>
    </w:p>
    <w:p>
      <w:pPr>
        <w:spacing w:after="60"/>
      </w:pPr>
      <w:r>
        <w:rPr>
          <w:rFonts w:ascii="Arial" w:cs="Arial" w:eastAsia="Arial" w:hAnsi="Arial"/>
          <w:b/>
          <w:bCs/>
          <w:color w:val="1E3D4C"/>
          <w:sz w:val="40"/>
          <w:szCs w:val="40"/>
        </w:rPr>
        <w:t xml:space="preserve">Cardiovascular: Heart, Great Vessels, Thoracic and Upper Extremity Region</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3, Part 1, July 6 to 9</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A4. Mon: A5 to A8. Tue: A9 to A11. Wed: A12 to A19.</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(7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2 to 3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4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3</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3 content: appendicular skeleton, joints, and muscle as a system.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A4 tonight (heart walls, chambers, valves, coronary).</w:t>
            </w:r>
          </w:p>
        </w:tc>
      </w:tr>
    </w:tbl>
    <w:p>
      <w:pPr>
        <w:spacing w:after="120"/>
      </w:pPr>
    </w:p>
    <w:p>
      <w:pPr>
        <w:pStyle w:val="Heading3"/>
        <w:keepNext/>
        <w:spacing w:after="100" w:before="200"/>
      </w:pPr>
      <w:r>
        <w:rPr>
          <w:rFonts w:ascii="Arial" w:cs="Arial" w:eastAsia="Arial" w:hAnsi="Arial"/>
          <w:b/>
          <w:bCs/>
          <w:color w:val="7C2018"/>
          <w:sz w:val="24"/>
          <w:szCs w:val="24"/>
        </w:rPr>
        <w:t xml:space="preserve">A1. Pericardium and heart walls</w:t>
      </w:r>
    </w:p>
    <w:p>
      <w:pPr>
        <w:spacing w:after="100" w:before="0"/>
        <w:jc w:val="left"/>
      </w:pPr>
      <w:r>
        <w:rPr>
          <w:rFonts w:ascii="Arial" w:cs="Arial" w:eastAsia="Arial" w:hAnsi="Arial"/>
          <w:b w:val="false"/>
          <w:bCs w:val="false"/>
          <w:i/>
          <w:iCs/>
          <w:color w:val="3D4F5A"/>
          <w:sz w:val="22"/>
          <w:szCs w:val="22"/>
        </w:rPr>
        <w:t xml:space="preserve">The heart sits within the pericardium, a layered sac. The heart wall itself has three layers, each with a distinct tissue type and function.</w:t>
      </w:r>
    </w:p>
    <w:p>
      <w:pPr>
        <w:pStyle w:val="ListParagraph"/>
        <w:numPr>
          <w:ilvl w:val="0"/>
          <w:numId w:val="3"/>
        </w:numPr>
        <w:spacing w:after="60"/>
      </w:pPr>
      <w:r>
        <w:rPr>
          <w:rFonts w:ascii="Arial" w:cs="Arial" w:eastAsia="Arial" w:hAnsi="Arial"/>
          <w:color w:val="15262F"/>
          <w:sz w:val="22"/>
          <w:szCs w:val="22"/>
        </w:rPr>
        <w:t xml:space="preserve">Name the layers of the pericardium from superficial to deep. Identify which layer is fibrous and which is serous.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pericardial cavity. What is found inside it, and what is the function of its contents?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layers of the heart wall from superficial to deep.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heart wall layer, identify the primary tissue type.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heart wall layer, state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heart wall layer is the thickest, and in which chamber is it thickest? Explain anatomically why this is the case.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Heart chambers and septa</w:t>
      </w:r>
    </w:p>
    <w:p>
      <w:pPr>
        <w:spacing w:after="100" w:before="0"/>
        <w:jc w:val="left"/>
      </w:pPr>
      <w:r>
        <w:rPr>
          <w:rFonts w:ascii="Arial" w:cs="Arial" w:eastAsia="Arial" w:hAnsi="Arial"/>
          <w:b w:val="false"/>
          <w:bCs w:val="false"/>
          <w:i/>
          <w:iCs/>
          <w:color w:val="3D4F5A"/>
          <w:sz w:val="22"/>
          <w:szCs w:val="22"/>
        </w:rPr>
        <w:t xml:space="preserve">The heart has four chambers organized into two functional pumps. The septa separate them.</w:t>
      </w:r>
    </w:p>
    <w:p>
      <w:pPr>
        <w:pStyle w:val="ListParagraph"/>
        <w:numPr>
          <w:ilvl w:val="0"/>
          <w:numId w:val="3"/>
        </w:numPr>
        <w:spacing w:after="60"/>
      </w:pPr>
      <w:r>
        <w:rPr>
          <w:rFonts w:ascii="Arial" w:cs="Arial" w:eastAsia="Arial" w:hAnsi="Arial"/>
          <w:color w:val="15262F"/>
          <w:sz w:val="22"/>
          <w:szCs w:val="22"/>
        </w:rPr>
        <w:t xml:space="preserve">Name the four chambers of the heart.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chamber, describe wall thickness relative to the other three. Rank them from thinnest to thickest wall.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two chambers receive blood from the body or lungs. Specify which receives from where.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two chambers pump blood out of the heart. Specify where each sends blood.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interatrial septum and the interventricular septum. Identify which separates which chambers.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fossa ovalis. What embryologic structure does it represent in the adult?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blood flow through the heart starting from the systemic veins. List every structure (chamber, valve, vessel) in order until blood returns to the systemic arteries.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Heart valves</w:t>
      </w:r>
    </w:p>
    <w:p>
      <w:pPr>
        <w:spacing w:after="100" w:before="0"/>
        <w:jc w:val="left"/>
      </w:pPr>
      <w:r>
        <w:rPr>
          <w:rFonts w:ascii="Arial" w:cs="Arial" w:eastAsia="Arial" w:hAnsi="Arial"/>
          <w:b w:val="false"/>
          <w:bCs w:val="false"/>
          <w:i/>
          <w:iCs/>
          <w:color w:val="3D4F5A"/>
          <w:sz w:val="22"/>
          <w:szCs w:val="22"/>
        </w:rPr>
        <w:t xml:space="preserve">Four valves direct blood flow through the heart. Two are atrioventricular, two are semilunar. Each has distinct anatomy.</w:t>
      </w:r>
    </w:p>
    <w:p>
      <w:pPr>
        <w:pStyle w:val="ListParagraph"/>
        <w:numPr>
          <w:ilvl w:val="0"/>
          <w:numId w:val="3"/>
        </w:numPr>
        <w:spacing w:after="60"/>
      </w:pPr>
      <w:r>
        <w:rPr>
          <w:rFonts w:ascii="Arial" w:cs="Arial" w:eastAsia="Arial" w:hAnsi="Arial"/>
          <w:color w:val="15262F"/>
          <w:sz w:val="22"/>
          <w:szCs w:val="22"/>
        </w:rPr>
        <w:t xml:space="preserve">Name the four heart valves.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valve, identify its location (between which structures) and the number of cusps or leaflets it has.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valve, identify the direction of blood flow it permits.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chordae tendineae. Identify what they connect.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papillary muscles. Identify which chambers contain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Explain how chordae tendineae and papillary muscles work together to prevent valve prolapse during ventricular contraction.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Anatomically distinguish atrioventricular valves from semilunar valves. Name two structural features that differ.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four auscultation areas where each valve is best heard. Match each valve to its surface anatomy auscultation point.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A4. Coronary circulation</w:t>
      </w:r>
    </w:p>
    <w:p>
      <w:pPr>
        <w:spacing w:after="100" w:before="0"/>
        <w:jc w:val="left"/>
      </w:pPr>
      <w:r>
        <w:rPr>
          <w:rFonts w:ascii="Arial" w:cs="Arial" w:eastAsia="Arial" w:hAnsi="Arial"/>
          <w:b w:val="false"/>
          <w:bCs w:val="false"/>
          <w:i/>
          <w:iCs/>
          <w:color w:val="3D4F5A"/>
          <w:sz w:val="22"/>
          <w:szCs w:val="22"/>
        </w:rPr>
        <w:t xml:space="preserve">The heart muscle has its own dedicated blood supply. Coronary arteries arise from the aorta, coronary veins drain into the right atrium.</w:t>
      </w:r>
    </w:p>
    <w:p>
      <w:pPr>
        <w:pStyle w:val="ListParagraph"/>
        <w:numPr>
          <w:ilvl w:val="0"/>
          <w:numId w:val="3"/>
        </w:numPr>
        <w:spacing w:after="60"/>
      </w:pPr>
      <w:r>
        <w:rPr>
          <w:rFonts w:ascii="Arial" w:cs="Arial" w:eastAsia="Arial" w:hAnsi="Arial"/>
          <w:color w:val="15262F"/>
          <w:sz w:val="22"/>
          <w:szCs w:val="22"/>
        </w:rPr>
        <w:t xml:space="preserve">Name the right and left coronary arteries. Identify where each originates from on the aortic root.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branches of the left coronary artery (LCA).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branches of the right coronary artery (RCA).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major branch (LAD, LCx, RCA, PDA), identify the region of the heart it supplies.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coronary dominance. Identify what right-dominant vs left-dominant means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coronary venous structures. Identify where coronary venous blood drains.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A5 to A8 tonight (conduction, great vessels, fetal circulation, vessel histology).</w:t>
            </w:r>
          </w:p>
        </w:tc>
      </w:tr>
    </w:tbl>
    <w:p>
      <w:pPr>
        <w:spacing w:after="120"/>
      </w:pPr>
    </w:p>
    <w:p>
      <w:pPr>
        <w:pStyle w:val="Heading3"/>
        <w:keepNext/>
        <w:spacing w:after="100" w:before="200"/>
      </w:pPr>
      <w:r>
        <w:rPr>
          <w:rFonts w:ascii="Arial" w:cs="Arial" w:eastAsia="Arial" w:hAnsi="Arial"/>
          <w:b/>
          <w:bCs/>
          <w:color w:val="7C2018"/>
          <w:sz w:val="24"/>
          <w:szCs w:val="24"/>
        </w:rPr>
        <w:t xml:space="preserve">A5. Cardiac conduction system</w:t>
      </w:r>
    </w:p>
    <w:p>
      <w:pPr>
        <w:spacing w:after="100" w:before="0"/>
        <w:jc w:val="left"/>
      </w:pPr>
      <w:r>
        <w:rPr>
          <w:rFonts w:ascii="Arial" w:cs="Arial" w:eastAsia="Arial" w:hAnsi="Arial"/>
          <w:b w:val="false"/>
          <w:bCs w:val="false"/>
          <w:i/>
          <w:iCs/>
          <w:color w:val="3D4F5A"/>
          <w:sz w:val="22"/>
          <w:szCs w:val="22"/>
        </w:rPr>
        <w:t xml:space="preserve">Specialized cardiac muscle generates and propagates electrical activity through the heart in a coordinated path.</w:t>
      </w:r>
    </w:p>
    <w:p>
      <w:pPr>
        <w:pStyle w:val="ListParagraph"/>
        <w:numPr>
          <w:ilvl w:val="0"/>
          <w:numId w:val="3"/>
        </w:numPr>
        <w:spacing w:after="60"/>
      </w:pPr>
      <w:r>
        <w:rPr>
          <w:rFonts w:ascii="Arial" w:cs="Arial" w:eastAsia="Arial" w:hAnsi="Arial"/>
          <w:color w:val="15262F"/>
          <w:sz w:val="22"/>
          <w:szCs w:val="22"/>
        </w:rPr>
        <w:t xml:space="preserve">Name the components of the cardiac conduction system in the order electrical activity travels through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sinoatrial (SA) node. Which chamber wall contains it, and what is its anatomic landmark?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atrioventricular (AV) node. Which structure contains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path of electrical activity from the SA node to the ventricular myocardium. Name every structure in order.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Why is the SA node considered the primary pacemaker of the heart? What anatomic property makes it so?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Great vessels of the heart</w:t>
      </w:r>
    </w:p>
    <w:p>
      <w:pPr>
        <w:spacing w:after="100" w:before="0"/>
        <w:jc w:val="left"/>
      </w:pPr>
      <w:r>
        <w:rPr>
          <w:rFonts w:ascii="Arial" w:cs="Arial" w:eastAsia="Arial" w:hAnsi="Arial"/>
          <w:b w:val="false"/>
          <w:bCs w:val="false"/>
          <w:i/>
          <w:iCs/>
          <w:color w:val="3D4F5A"/>
          <w:sz w:val="22"/>
          <w:szCs w:val="22"/>
        </w:rPr>
        <w:t xml:space="preserve">The great vessels are the largest arteries and veins entering and leaving the heart.</w:t>
      </w:r>
    </w:p>
    <w:p>
      <w:pPr>
        <w:pStyle w:val="ListParagraph"/>
        <w:numPr>
          <w:ilvl w:val="0"/>
          <w:numId w:val="3"/>
        </w:numPr>
        <w:spacing w:after="60"/>
      </w:pPr>
      <w:r>
        <w:rPr>
          <w:rFonts w:ascii="Arial" w:cs="Arial" w:eastAsia="Arial" w:hAnsi="Arial"/>
          <w:color w:val="15262F"/>
          <w:sz w:val="22"/>
          <w:szCs w:val="22"/>
        </w:rPr>
        <w:t xml:space="preserve">Name the great vessels associated with the heart.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great vessel, identify whether it carries oxygenated or deoxygenated blood, and identify which chamber it connects to.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aortic arch. Name its three major branches in order from proximal to distal.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aortic arch branch, identify the regions of the body it supplies.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branches of the pulmonary trunk.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where the superior vena cava and inferior vena cava drain. What are the major tributaries to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A7. Fetal circulation</w:t>
      </w:r>
    </w:p>
    <w:p>
      <w:pPr>
        <w:spacing w:after="100" w:before="0"/>
        <w:jc w:val="left"/>
      </w:pPr>
      <w:r>
        <w:rPr>
          <w:rFonts w:ascii="Arial" w:cs="Arial" w:eastAsia="Arial" w:hAnsi="Arial"/>
          <w:b w:val="false"/>
          <w:bCs w:val="false"/>
          <w:i/>
          <w:iCs/>
          <w:color w:val="3D4F5A"/>
          <w:sz w:val="22"/>
          <w:szCs w:val="22"/>
        </w:rPr>
        <w:t xml:space="preserve">Before birth, three shunts allow fetal blood to bypass the lungs and liver. After birth, these shunts close and become fibrous remnants.</w:t>
      </w:r>
    </w:p>
    <w:p>
      <w:pPr>
        <w:pStyle w:val="ListParagraph"/>
        <w:numPr>
          <w:ilvl w:val="0"/>
          <w:numId w:val="3"/>
        </w:numPr>
        <w:spacing w:after="60"/>
      </w:pPr>
      <w:r>
        <w:rPr>
          <w:rFonts w:ascii="Arial" w:cs="Arial" w:eastAsia="Arial" w:hAnsi="Arial"/>
          <w:color w:val="15262F"/>
          <w:sz w:val="22"/>
          <w:szCs w:val="22"/>
        </w:rPr>
        <w:t xml:space="preserve">Name the three fetal shunts.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shunt, identify the two structures it connects.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shunt, explain the anatomic purpose: which fetal organ is being bypassed and why.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shunt, identify what it becomes in adult anatomy after closure.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umbilical vessels. Identify how many of each are present and what each carries (oxygenated vs deoxygenated blood).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fetal blood flow starting from the placenta. List each structure (vessel, shunt, chamber) in order until blood returns to the placenta.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wall thickness of the fetal right and left ventricles. How does this differ from adult anatomy, and why?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Vessel histology and types</w:t>
      </w:r>
    </w:p>
    <w:p>
      <w:pPr>
        <w:spacing w:after="100" w:before="0"/>
        <w:jc w:val="left"/>
      </w:pPr>
      <w:r>
        <w:rPr>
          <w:rFonts w:ascii="Arial" w:cs="Arial" w:eastAsia="Arial" w:hAnsi="Arial"/>
          <w:b w:val="false"/>
          <w:bCs w:val="false"/>
          <w:i/>
          <w:iCs/>
          <w:color w:val="3D4F5A"/>
          <w:sz w:val="22"/>
          <w:szCs w:val="22"/>
        </w:rPr>
        <w:t xml:space="preserve">All blood vessels are organized into wall layers (tunics). The proportions of each tunic differ across vessel types.</w:t>
      </w:r>
    </w:p>
    <w:p>
      <w:pPr>
        <w:pStyle w:val="ListParagraph"/>
        <w:numPr>
          <w:ilvl w:val="0"/>
          <w:numId w:val="3"/>
        </w:numPr>
        <w:spacing w:after="60"/>
      </w:pPr>
      <w:r>
        <w:rPr>
          <w:rFonts w:ascii="Arial" w:cs="Arial" w:eastAsia="Arial" w:hAnsi="Arial"/>
          <w:color w:val="15262F"/>
          <w:sz w:val="22"/>
          <w:szCs w:val="22"/>
        </w:rPr>
        <w:t xml:space="preserve">Name the three tunics of a typical artery from innermost to outermost.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tunic, identify the primary tissue type.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tunic, identify the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wall composition of an elastic artery and a muscular artery. Which tunic differs most prominently between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an arteriole, a capillary, a venule, and a vein. For each, identify which tunics are present or absent.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Explain why veins have valves but arteries do not. Anchor your answer in pressure differences and anatomic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vasa vasorum. Identify in which vessels they are found and explain why.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A9 to A11 tonight (thoracic and upper extremity vessels).</w:t>
            </w:r>
          </w:p>
        </w:tc>
      </w:tr>
    </w:tbl>
    <w:p>
      <w:pPr>
        <w:spacing w:after="120"/>
      </w:pPr>
    </w:p>
    <w:p>
      <w:pPr>
        <w:pStyle w:val="Heading3"/>
        <w:keepNext/>
        <w:spacing w:after="100" w:before="200"/>
      </w:pPr>
      <w:r>
        <w:rPr>
          <w:rFonts w:ascii="Arial" w:cs="Arial" w:eastAsia="Arial" w:hAnsi="Arial"/>
          <w:b/>
          <w:bCs/>
          <w:color w:val="7C2018"/>
          <w:sz w:val="24"/>
          <w:szCs w:val="24"/>
        </w:rPr>
        <w:t xml:space="preserve">A9. Thoracic wall vessels</w:t>
      </w:r>
    </w:p>
    <w:p>
      <w:pPr>
        <w:spacing w:after="100" w:before="0"/>
        <w:jc w:val="left"/>
      </w:pPr>
      <w:r>
        <w:rPr>
          <w:rFonts w:ascii="Arial" w:cs="Arial" w:eastAsia="Arial" w:hAnsi="Arial"/>
          <w:b w:val="false"/>
          <w:bCs w:val="false"/>
          <w:i/>
          <w:iCs/>
          <w:color w:val="3D4F5A"/>
          <w:sz w:val="22"/>
          <w:szCs w:val="22"/>
        </w:rPr>
        <w:t xml:space="preserve">The thoracic wall is supplied by branches of the thoracic aorta and the subclavian arteries, with venous drainage through the azygos system.</w:t>
      </w:r>
    </w:p>
    <w:p>
      <w:pPr>
        <w:pStyle w:val="ListParagraph"/>
        <w:numPr>
          <w:ilvl w:val="0"/>
          <w:numId w:val="3"/>
        </w:numPr>
        <w:spacing w:after="60"/>
      </w:pPr>
      <w:r>
        <w:rPr>
          <w:rFonts w:ascii="Arial" w:cs="Arial" w:eastAsia="Arial" w:hAnsi="Arial"/>
          <w:color w:val="15262F"/>
          <w:sz w:val="22"/>
          <w:szCs w:val="22"/>
        </w:rPr>
        <w:t xml:space="preserve">Name the major arteries supplying the thoracic wall.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source vessel for each thoracic wall artery.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path of the internal thoracic artery and its terminal branches.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venous drainage of the thoracic wall.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azygos venous system. Where does the azygos vein originate, and where does it drain?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A10. Upper extremity arteries</w:t>
      </w:r>
    </w:p>
    <w:p>
      <w:pPr>
        <w:spacing w:after="100" w:before="0"/>
        <w:jc w:val="left"/>
      </w:pPr>
      <w:r>
        <w:rPr>
          <w:rFonts w:ascii="Arial" w:cs="Arial" w:eastAsia="Arial" w:hAnsi="Arial"/>
          <w:b w:val="false"/>
          <w:bCs w:val="false"/>
          <w:i/>
          <w:iCs/>
          <w:color w:val="3D4F5A"/>
          <w:sz w:val="22"/>
          <w:szCs w:val="22"/>
        </w:rPr>
        <w:t xml:space="preserve">The upper extremity arterial supply runs continuously from the subclavian artery to the digital arteries. Each segment has a distinct anatomic name as it crosses regional boundaries.</w:t>
      </w:r>
    </w:p>
    <w:p>
      <w:pPr>
        <w:pStyle w:val="ListParagraph"/>
        <w:numPr>
          <w:ilvl w:val="0"/>
          <w:numId w:val="3"/>
        </w:numPr>
        <w:spacing w:after="60"/>
      </w:pPr>
      <w:r>
        <w:rPr>
          <w:rFonts w:ascii="Arial" w:cs="Arial" w:eastAsia="Arial" w:hAnsi="Arial"/>
          <w:color w:val="15262F"/>
          <w:sz w:val="22"/>
          <w:szCs w:val="22"/>
        </w:rPr>
        <w:t xml:space="preserve">Name the upper extremity arteries in order from proximal (subclavian) to distal (digital). Indicate where each name change occurs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segment, identify one major branch.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radial and ulnar arteries. Where do they originate, and where do they terminate?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superficial and deep palmar arches. Identify which artery primarily contributes to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common pulse points in the upper extremity (axillary, brachial, radial, ulnar). Match each to its surface anatomy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Upper extremity veins</w:t>
      </w:r>
    </w:p>
    <w:p>
      <w:pPr>
        <w:spacing w:after="100" w:before="0"/>
        <w:jc w:val="left"/>
      </w:pPr>
      <w:r>
        <w:rPr>
          <w:rFonts w:ascii="Arial" w:cs="Arial" w:eastAsia="Arial" w:hAnsi="Arial"/>
          <w:b w:val="false"/>
          <w:bCs w:val="false"/>
          <w:i/>
          <w:iCs/>
          <w:color w:val="3D4F5A"/>
          <w:sz w:val="22"/>
          <w:szCs w:val="22"/>
        </w:rPr>
        <w:t xml:space="preserve">Upper extremity venous drainage is divided into superficial and deep systems with predictable communication points.</w:t>
      </w:r>
    </w:p>
    <w:p>
      <w:pPr>
        <w:pStyle w:val="ListParagraph"/>
        <w:numPr>
          <w:ilvl w:val="0"/>
          <w:numId w:val="3"/>
        </w:numPr>
        <w:spacing w:after="60"/>
      </w:pPr>
      <w:r>
        <w:rPr>
          <w:rFonts w:ascii="Arial" w:cs="Arial" w:eastAsia="Arial" w:hAnsi="Arial"/>
          <w:color w:val="15262F"/>
          <w:sz w:val="22"/>
          <w:szCs w:val="22"/>
        </w:rPr>
        <w:t xml:space="preserve">Distinguish superficial venous drainage from deep venous drainage of the upper extremity. What anatomic feature defines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superficial veins of the upper extremity.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deep veins of the upper extremity.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where the cephalic vein drains.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where the basilic vein drains.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median cubital vein. Why is it clinically important?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A12 to A19 tonight (thoracic, back, pectoral, shoulder, arm, and forearm muscles).</w:t>
            </w:r>
          </w:p>
        </w:tc>
      </w:tr>
    </w:tbl>
    <w:p>
      <w:pPr>
        <w:spacing w:after="120"/>
      </w:pPr>
    </w:p>
    <w:p>
      <w:pPr>
        <w:pStyle w:val="Heading3"/>
        <w:keepNext/>
        <w:spacing w:after="100" w:before="200"/>
      </w:pPr>
      <w:r>
        <w:rPr>
          <w:rFonts w:ascii="Arial" w:cs="Arial" w:eastAsia="Arial" w:hAnsi="Arial"/>
          <w:b/>
          <w:bCs/>
          <w:color w:val="7C2018"/>
          <w:sz w:val="24"/>
          <w:szCs w:val="24"/>
        </w:rPr>
        <w:t xml:space="preserve">A12. Muscles of the thoracic wall</w:t>
      </w:r>
    </w:p>
    <w:p>
      <w:pPr>
        <w:spacing w:after="100" w:before="0"/>
        <w:jc w:val="left"/>
      </w:pPr>
      <w:r>
        <w:rPr>
          <w:rFonts w:ascii="Arial" w:cs="Arial" w:eastAsia="Arial" w:hAnsi="Arial"/>
          <w:b w:val="false"/>
          <w:bCs w:val="false"/>
          <w:i/>
          <w:iCs/>
          <w:color w:val="3D4F5A"/>
          <w:sz w:val="22"/>
          <w:szCs w:val="22"/>
        </w:rPr>
        <w:t xml:space="preserve">These muscles form the wall of the thoracic cavity and contribute to respiration. Complete the table by researching origin, insertion, action, and innervation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External intercostals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Internal intercostals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Innermost intercostals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Transversus thoracis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Diaphragm</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role of each thoracic wall muscle in respiration. Which act during inspiration, expiration, or both?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innervation pattern: which spinal levels contribute to thoracic wall muscle innervation?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Muscles of the back: superficial group</w:t>
      </w:r>
    </w:p>
    <w:p>
      <w:pPr>
        <w:spacing w:after="100" w:before="0"/>
        <w:jc w:val="left"/>
      </w:pPr>
      <w:r>
        <w:rPr>
          <w:rFonts w:ascii="Arial" w:cs="Arial" w:eastAsia="Arial" w:hAnsi="Arial"/>
          <w:b w:val="false"/>
          <w:bCs w:val="false"/>
          <w:i/>
          <w:iCs/>
          <w:color w:val="3D4F5A"/>
          <w:sz w:val="22"/>
          <w:szCs w:val="22"/>
        </w:rPr>
        <w:t xml:space="preserve">These muscles connect the upper limb to the axial skeleton and move the scapula and humerus. Note that despite being on the back, these are functionally upper limb muscles.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Trapezius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Latissimus dorsi</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Rhomboid major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Rhomboid minor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Levator scapulae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For each muscle, identify whether its primary action is on the scapula, humerus, or both.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Trapezius has three functional regions (upper, middle, lower fibers). Identify the action of each region separately.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A14. Muscles of the back: deep group</w:t>
      </w:r>
    </w:p>
    <w:p>
      <w:pPr>
        <w:spacing w:after="100" w:before="0"/>
        <w:jc w:val="left"/>
      </w:pPr>
      <w:r>
        <w:rPr>
          <w:rFonts w:ascii="Arial" w:cs="Arial" w:eastAsia="Arial" w:hAnsi="Arial"/>
          <w:b w:val="false"/>
          <w:bCs w:val="false"/>
          <w:i/>
          <w:iCs/>
          <w:color w:val="3D4F5A"/>
          <w:sz w:val="22"/>
          <w:szCs w:val="22"/>
        </w:rPr>
        <w:t xml:space="preserve">These intrinsic back muscles run between vertebrae and act on the vertebral column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Erector spinae: iliocostalis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Erector spinae: longissimus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Erector spinae: spinalis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Semispinalis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Multifidus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collective action of the erector spinae group as a unit.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Anatomically distinguish the erector spinae group from the transversospinalis group (semispinalis, multifidus, rotatores). What is the orientation of each group's fibers?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A15. Muscles of the pectoral region</w:t>
      </w:r>
    </w:p>
    <w:p>
      <w:pPr>
        <w:spacing w:after="100" w:before="0"/>
        <w:jc w:val="left"/>
      </w:pPr>
      <w:r>
        <w:rPr>
          <w:rFonts w:ascii="Arial" w:cs="Arial" w:eastAsia="Arial" w:hAnsi="Arial"/>
          <w:b w:val="false"/>
          <w:bCs w:val="false"/>
          <w:i/>
          <w:iCs/>
          <w:color w:val="3D4F5A"/>
          <w:sz w:val="22"/>
          <w:szCs w:val="22"/>
        </w:rPr>
        <w:t xml:space="preserve">Anterior muscles connecting the upper limb to the thoracic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Pectoralis major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Pectoralis minor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Subclavius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Serratus anterior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Pectoralis major has two heads (clavicular and sternocostal). Identify the action of each head separately.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Serratus anterior is essential for upward scapular rotation. What injury or paralysis presents with winged scapula, and which nerve is involved?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A16. Muscles of the shoulder: rotator cuff and surrounding</w:t>
      </w:r>
    </w:p>
    <w:p>
      <w:pPr>
        <w:spacing w:after="100" w:before="0"/>
        <w:jc w:val="left"/>
      </w:pPr>
      <w:r>
        <w:rPr>
          <w:rFonts w:ascii="Arial" w:cs="Arial" w:eastAsia="Arial" w:hAnsi="Arial"/>
          <w:b w:val="false"/>
          <w:bCs w:val="false"/>
          <w:i/>
          <w:iCs/>
          <w:color w:val="3D4F5A"/>
          <w:sz w:val="22"/>
          <w:szCs w:val="22"/>
        </w:rPr>
        <w:t xml:space="preserve">The four rotator cuff muscles stabilize the glenohumeral joint. Surrounding muscles produce major shoulder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Deltoid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Supraspinatus (S)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Infraspinatus (I)</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Teres minor (T)</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Subscapularis (S)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Teres major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Name the four rotator cuff muscles using the SITS mnemonic.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collective function of the rotator cuff as a group.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Deltoid has three functional regions (anterior, middle, posterior fibers). Identify the action of each region.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Distinguish teres major from teres minor anatomically and functionally.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A17. Muscles of the arm</w:t>
      </w:r>
    </w:p>
    <w:p>
      <w:pPr>
        <w:spacing w:after="100" w:before="0"/>
        <w:jc w:val="left"/>
      </w:pPr>
      <w:r>
        <w:rPr>
          <w:rFonts w:ascii="Arial" w:cs="Arial" w:eastAsia="Arial" w:hAnsi="Arial"/>
          <w:b w:val="false"/>
          <w:bCs w:val="false"/>
          <w:i/>
          <w:iCs/>
          <w:color w:val="3D4F5A"/>
          <w:sz w:val="22"/>
          <w:szCs w:val="22"/>
        </w:rPr>
        <w:t xml:space="preserve">The arm (brachium) has anterior (flexor) and posterior (extensor) compartments separated by intermuscular septa.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Biceps brachii (long head and short head)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Brachialis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Coracobrachialis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Triceps brachii (long, lateral, medial heads)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which compartment each muscle belongs to (anterior vs posterior).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nerve innervates the anterior compartment of the arm and which innervates the posterior compartment.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Biceps brachii crosses two joints. Identify both, and identify its action at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A18. Muscles of the forearm: anterior (flexor) compartment</w:t>
      </w:r>
    </w:p>
    <w:p>
      <w:pPr>
        <w:spacing w:after="100" w:before="0"/>
        <w:jc w:val="left"/>
      </w:pPr>
      <w:r>
        <w:rPr>
          <w:rFonts w:ascii="Arial" w:cs="Arial" w:eastAsia="Arial" w:hAnsi="Arial"/>
          <w:b w:val="false"/>
          <w:bCs w:val="false"/>
          <w:i/>
          <w:iCs/>
          <w:color w:val="3D4F5A"/>
          <w:sz w:val="22"/>
          <w:szCs w:val="22"/>
        </w:rPr>
        <w:t xml:space="preserve">The anterior forearm contains flexor and pronator muscles in superficial, intermediate, and deep layers. Innervation is mostly median nerve, with one and a half exceptions on the ulnar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Pronator teres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carpi radialis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Palmaris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carpi ulnaris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digitorum superficialis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digitorum profundus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pollicis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Pronator quadratus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layer (superficial, intermediate, or deep) of each muscle.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two muscles in the anterior compartment are innervated by the ulnar nerve. All others are innervated by which nerve?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A19. Muscles of the forearm: posterior (extensor) compartment</w:t>
      </w:r>
    </w:p>
    <w:p>
      <w:pPr>
        <w:spacing w:after="100" w:before="0"/>
        <w:jc w:val="left"/>
      </w:pPr>
      <w:r>
        <w:rPr>
          <w:rFonts w:ascii="Arial" w:cs="Arial" w:eastAsia="Arial" w:hAnsi="Arial"/>
          <w:b w:val="false"/>
          <w:bCs w:val="false"/>
          <w:i/>
          <w:iCs/>
          <w:color w:val="3D4F5A"/>
          <w:sz w:val="22"/>
          <w:szCs w:val="22"/>
        </w:rPr>
        <w:t xml:space="preserve">The posterior forearm contains extensor and supinator muscles, all innervated by the radial nerve or its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Brachioradialis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carpi radialis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carpi radialis brevis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digitorum</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carpi ulnaris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Supinator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Abductor pollicis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pollicis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pollicis brevis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indicis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layer (superficial vs deep) of each muscle.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Brachioradialis is unusual among posterior compartment muscles because it acts as a flexor. Why does it flex the elbow despite being innervated by the radial nerve?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deep muscles that act on the thumb. What is their collective name?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seven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Tetralogy of Fallot</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Tricuspid atresia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Transposition of great vessels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Truncus arteriosus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Total anomalous pulmonary venous return</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6: Patent Foramen Ovale (PFO)</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7: Patent Ductus Arteriosus (PDA)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4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Moderate demographics this week: age, sex, chief complaint, occupation, brief social and family context.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A4. Section B: 2 of 7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3 (covers Week 3) plus introductory heart anatomy stations (chambers, valves, walls).</w:t>
      </w:r>
    </w:p>
    <w:p>
      <w:pPr>
        <w:spacing w:after="60" w:before="0"/>
        <w:jc w:val="left"/>
      </w:pPr>
      <w:r>
        <w:rPr>
          <w:rFonts w:ascii="Arial" w:cs="Arial" w:eastAsia="Arial" w:hAnsi="Arial"/>
          <w:b w:val="false"/>
          <w:bCs w:val="false"/>
          <w:i/>
          <w:iCs/>
          <w:color w:val="3D4F5A"/>
          <w:sz w:val="22"/>
          <w:szCs w:val="22"/>
        </w:rPr>
        <w:t xml:space="preserve">Cross-reference: Section A modules A1, A2, A3.</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3 (covers Week 3)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3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A5 to A8.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Heart model dissection (chambers, valves, coronary, great vessels) and vessel tunics under the microscope.</w:t>
      </w:r>
    </w:p>
    <w:p>
      <w:pPr>
        <w:spacing w:after="60" w:before="0"/>
        <w:jc w:val="left"/>
      </w:pPr>
      <w:r>
        <w:rPr>
          <w:rFonts w:ascii="Arial" w:cs="Arial" w:eastAsia="Arial" w:hAnsi="Arial"/>
          <w:b w:val="false"/>
          <w:bCs w:val="false"/>
          <w:i/>
          <w:iCs/>
          <w:color w:val="3D4F5A"/>
          <w:sz w:val="22"/>
          <w:szCs w:val="22"/>
        </w:rPr>
        <w:t xml:space="preserve">Cross-reference: Section A modules A4, A6, A8.</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Heart anatomy intro stations from Monday.</w:t>
      </w:r>
    </w:p>
    <w:p>
      <w:pPr>
        <w:spacing w:after="60" w:before="0"/>
        <w:jc w:val="left"/>
      </w:pPr>
      <w:r>
        <w:rPr>
          <w:rFonts w:ascii="Arial" w:cs="Arial" w:eastAsia="Arial" w:hAnsi="Arial"/>
          <w:b w:val="false"/>
          <w:bCs w:val="false"/>
          <w:i/>
          <w:iCs/>
          <w:color w:val="3D4F5A"/>
          <w:sz w:val="22"/>
          <w:szCs w:val="22"/>
        </w:rPr>
        <w:t xml:space="preserve">Cross-reference: Section A modules A1 to A3.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Tetralogy of Fallot</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Tricuspid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Transposition of great vessels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Truncus arteriosus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Total anomalous pulmonary venous return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6. Patent Foramen Ovale (PFO)</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7. Patent Ductus Arteriosus (PDA)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A9 to A11.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Thoracic and back muscle stations (origin, insertion, action, innervation).</w:t>
      </w:r>
    </w:p>
    <w:p>
      <w:pPr>
        <w:spacing w:after="60" w:before="0"/>
        <w:jc w:val="left"/>
      </w:pPr>
      <w:r>
        <w:rPr>
          <w:rFonts w:ascii="Arial" w:cs="Arial" w:eastAsia="Arial" w:hAnsi="Arial"/>
          <w:b w:val="false"/>
          <w:bCs w:val="false"/>
          <w:i/>
          <w:iCs/>
          <w:color w:val="3D4F5A"/>
          <w:sz w:val="22"/>
          <w:szCs w:val="22"/>
        </w:rPr>
        <w:t xml:space="preserve">Cross-reference: Section A modules A12, A13, A14.</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Heart model dissection and vessel tunics under microscope.</w:t>
      </w:r>
    </w:p>
    <w:p>
      <w:pPr>
        <w:spacing w:after="60" w:before="0"/>
        <w:jc w:val="left"/>
      </w:pPr>
      <w:r>
        <w:rPr>
          <w:rFonts w:ascii="Arial" w:cs="Arial" w:eastAsia="Arial" w:hAnsi="Arial"/>
          <w:b w:val="false"/>
          <w:bCs w:val="false"/>
          <w:i/>
          <w:iCs/>
          <w:color w:val="3D4F5A"/>
          <w:sz w:val="22"/>
          <w:szCs w:val="22"/>
        </w:rPr>
        <w:t xml:space="preserve">Cross-reference: Section A modules A4 to A8.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Tetralogy of Fallot</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Tricuspid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Transposition of great vessels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Truncus arteriosus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Total anomalous pulmonary venous return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6. Patent Foramen Ovale (PFO)</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7. Patent Ductus Arteriosus (PDA)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A12 to A19.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Upper extremity and shoulder muscle stations (origin, insertion, action, innervation), plus application of TBL findings to anatomy.</w:t>
      </w:r>
    </w:p>
    <w:p>
      <w:pPr>
        <w:spacing w:after="60" w:before="0"/>
        <w:jc w:val="left"/>
      </w:pPr>
      <w:r>
        <w:rPr>
          <w:rFonts w:ascii="Arial" w:cs="Arial" w:eastAsia="Arial" w:hAnsi="Arial"/>
          <w:b w:val="false"/>
          <w:bCs w:val="false"/>
          <w:i/>
          <w:iCs/>
          <w:color w:val="3D4F5A"/>
          <w:sz w:val="22"/>
          <w:szCs w:val="22"/>
        </w:rPr>
        <w:t xml:space="preserve">Cross-reference: Section A modules A15, A16, A17, A18, A19.</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Thoracic and back muscle stations.</w:t>
      </w:r>
    </w:p>
    <w:p>
      <w:pPr>
        <w:spacing w:after="60" w:before="0"/>
        <w:jc w:val="left"/>
      </w:pPr>
      <w:r>
        <w:rPr>
          <w:rFonts w:ascii="Arial" w:cs="Arial" w:eastAsia="Arial" w:hAnsi="Arial"/>
          <w:b w:val="false"/>
          <w:bCs w:val="false"/>
          <w:i/>
          <w:iCs/>
          <w:color w:val="3D4F5A"/>
          <w:sz w:val="22"/>
          <w:szCs w:val="22"/>
        </w:rPr>
        <w:t xml:space="preserve">Cross-reference: Section A modules A12 to A14.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Tetralogy of Fallot</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Tricuspid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Transposition of great vessels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Truncus arteriosus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Total anomalous pulmonary venous return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6. Patent Foramen Ovale (PFO)</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7. Patent Ductus Arteriosus (PDA)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4 prep + transition to next week</w:t>
      </w:r>
    </w:p>
    <w:p>
      <w:pPr>
        <w:spacing w:after="140" w:before="0"/>
      </w:pPr>
      <w:r>
        <w:rPr>
          <w:rFonts w:ascii="Arial" w:cs="Arial" w:eastAsia="Arial" w:hAnsi="Arial"/>
          <w:b/>
          <w:bCs/>
          <w:i w:val="false"/>
          <w:iCs w:val="false"/>
          <w:color w:val="1E3D4C"/>
          <w:sz w:val="22"/>
          <w:szCs w:val="22"/>
        </w:rPr>
        <w:t xml:space="preserve">Standard weekend, July 10 to 12.  </w:t>
      </w:r>
      <w:r>
        <w:rPr>
          <w:rFonts w:ascii="Arial" w:cs="Arial" w:eastAsia="Arial" w:hAnsi="Arial"/>
          <w:b w:val="false"/>
          <w:bCs w:val="false"/>
          <w:i/>
          <w:iCs/>
          <w:color w:val="7C2018"/>
          <w:sz w:val="22"/>
          <w:szCs w:val="22"/>
        </w:rPr>
        <w:t xml:space="preserve">Lab Exam 4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4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lymphatic vessels, lymph nodes</w:t>
      </w:r>
    </w:p>
    <w:p>
      <w:pPr>
        <w:pStyle w:val="ListParagraph"/>
        <w:numPr>
          <w:ilvl w:val="0"/>
          <w:numId w:val="2"/>
        </w:numPr>
        <w:spacing w:after="60"/>
      </w:pPr>
      <w:r>
        <w:rPr>
          <w:rFonts w:ascii="Arial" w:cs="Arial" w:eastAsia="Arial" w:hAnsi="Arial"/>
          <w:color w:val="15262F"/>
          <w:sz w:val="22"/>
          <w:szCs w:val="22"/>
        </w:rPr>
        <w:t xml:space="preserve">Read about spleen anatomy (red pulp, white pulp)</w:t>
      </w:r>
    </w:p>
    <w:p>
      <w:pPr>
        <w:pStyle w:val="ListParagraph"/>
        <w:numPr>
          <w:ilvl w:val="0"/>
          <w:numId w:val="2"/>
        </w:numPr>
        <w:spacing w:after="60"/>
      </w:pPr>
      <w:r>
        <w:rPr>
          <w:rFonts w:ascii="Arial" w:cs="Arial" w:eastAsia="Arial" w:hAnsi="Arial"/>
          <w:color w:val="15262F"/>
          <w:sz w:val="22"/>
          <w:szCs w:val="22"/>
        </w:rPr>
        <w:t xml:space="preserve">Print and start Week 5 homework bundle</w:t>
      </w:r>
    </w:p>
    <w:p>
      <w:pPr>
        <w:pStyle w:val="ListParagraph"/>
        <w:numPr>
          <w:ilvl w:val="0"/>
          <w:numId w:val="2"/>
        </w:numPr>
        <w:spacing w:after="60"/>
      </w:pPr>
      <w:r>
        <w:rPr>
          <w:rFonts w:ascii="Arial" w:cs="Arial" w:eastAsia="Arial" w:hAnsi="Arial"/>
          <w:color w:val="15262F"/>
          <w:sz w:val="22"/>
          <w:szCs w:val="22"/>
        </w:rPr>
        <w:t xml:space="preserve">Block 60 minutes Monday morning for prework</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4 Research Workbook  |  July 6 to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Research Workbook: Cardiovascular: Heart, Great Vessels, Thoracic and Upper Extremity Region</dc:title>
  <dc:creator>Dr. Sharilyn Rennie</dc:creator>
  <dc:description>BIO 004 Human Anatomy Summer 2026 Week 4</dc:description>
  <cp:lastModifiedBy>Un-named</cp:lastModifiedBy>
  <cp:revision>1</cp:revision>
  <dcterms:created xsi:type="dcterms:W3CDTF">2026-05-06T16:53:11.671Z</dcterms:created>
  <dcterms:modified xsi:type="dcterms:W3CDTF">2026-05-06T16:53:11.671Z</dcterms:modified>
</cp:coreProperties>
</file>

<file path=docProps/custom.xml><?xml version="1.0" encoding="utf-8"?>
<Properties xmlns="http://schemas.openxmlformats.org/officeDocument/2006/custom-properties" xmlns:vt="http://schemas.openxmlformats.org/officeDocument/2006/docPropsVTypes"/>
</file>