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aps/>
          <w:color w:val="A0522D"/>
          <w:sz w:val="18"/>
          <w:szCs w:val="18"/>
        </w:rPr>
        <w:t xml:space="preserve">HUMAN ANATOMY · TISSUES &amp; HISTOLOGY · MEDMASTERS COLLABORATIVE</w:t>
      </w:r>
    </w:p>
    <w:p>
      <w:pPr>
        <w:spacing w:after="80"/>
      </w:pPr>
      <w:r>
        <w:rPr>
          <w:rFonts w:ascii="Plus Jakarta Sans" w:cs="Plus Jakarta Sans" w:eastAsia="Plus Jakarta Sans" w:hAnsi="Plus Jakarta Sans"/>
          <w:b/>
          <w:bCs/>
          <w:color w:val="1E3D4C"/>
          <w:sz w:val="48"/>
          <w:szCs w:val="48"/>
        </w:rPr>
        <w:t xml:space="preserve">Tissues &amp; Histology Drawing Lab</w:t>
      </w:r>
    </w:p>
    <w:p>
      <w:pPr>
        <w:spacing w:after="120"/>
      </w:pPr>
      <w:r>
        <w:rPr>
          <w:rFonts w:ascii="Plus Jakarta Sans" w:cs="Plus Jakarta Sans" w:eastAsia="Plus Jakarta Sans" w:hAnsi="Plus Jakarta Sans"/>
          <w:b/>
          <w:bCs/>
          <w:color w:val="A0522D"/>
          <w:sz w:val="26"/>
          <w:szCs w:val="26"/>
        </w:rPr>
        <w:t xml:space="preserve">Student Drawing Packet</w:t>
      </w:r>
    </w:p>
    <w:p>
      <w:pPr>
        <w:pBdr>
          <w:bottom w:val="single" w:color="B8924A" w:sz="8" w:space="1"/>
        </w:pBdr>
        <w:spacing w:after="120"/>
      </w:pPr>
      <w:r>
        <w:t xml:space="preserve"/>
      </w:r>
    </w:p>
    <w:p>
      <w:pPr>
        <w:spacing w:after="120"/>
      </w:pPr>
      <w:r>
        <w:rPr>
          <w:rFonts w:ascii="Lora" w:cs="Lora" w:eastAsia="Lora" w:hAnsi="Lora"/>
          <w:i/>
          <w:iCs/>
          <w:color w:val="1E3D4C"/>
          <w:sz w:val="22"/>
          <w:szCs w:val="22"/>
        </w:rPr>
        <w:t xml:space="preserve">You learn a tissue by drawing it, not by Googling it. Every box in this packet is yours to fill from the microscope, in your own hand. Drawing is how you prove you actually saw it and understood it.</w:t>
      </w:r>
    </w:p>
    <w:p>
      <w:pPr>
        <w:spacing w:after="100"/>
      </w:pPr>
      <w:r>
        <w:rPr>
          <w:b/>
          <w:bCs/>
          <w:color w:val="1E3D4C"/>
          <w:sz w:val="22"/>
          <w:szCs w:val="22"/>
        </w:rPr>
        <w:t xml:space="preserve">Name: </w:t>
      </w:r>
      <w:r>
        <w:rPr>
          <w:color w:val="1E3D4C"/>
          <w:sz w:val="22"/>
          <w:szCs w:val="22"/>
        </w:rPr>
        <w:t xml:space="preserve">______________________________        </w:t>
      </w:r>
      <w:r>
        <w:rPr>
          <w:b/>
          <w:bCs/>
          <w:color w:val="1E3D4C"/>
          <w:sz w:val="22"/>
          <w:szCs w:val="22"/>
        </w:rPr>
        <w:t xml:space="preserve">Lab section: </w:t>
      </w:r>
      <w:r>
        <w:rPr>
          <w:color w:val="1E3D4C"/>
          <w:sz w:val="22"/>
          <w:szCs w:val="22"/>
        </w:rPr>
        <w:t xml:space="preserve">____________</w:t>
      </w:r>
    </w:p>
    <w:p>
      <w:pPr>
        <w:spacing w:after="100"/>
      </w:pPr>
      <w:r>
        <w:rPr>
          <w:b/>
          <w:bCs/>
          <w:color w:val="1E3D4C"/>
          <w:sz w:val="22"/>
          <w:szCs w:val="22"/>
        </w:rPr>
        <w:t xml:space="preserve">Dr. Sharilyn Rennie</w:t>
      </w:r>
    </w:p>
    <w:p>
      <w:pPr>
        <w:pageBreakBefore/>
      </w:pPr>
    </w:p>
    <w:p>
      <w:pPr>
        <w:spacing w:after="60"/>
      </w:pPr>
      <w:r>
        <w:rPr>
          <w:rFonts w:ascii="DM Sans" w:cs="DM Sans" w:eastAsia="DM Sans" w:hAnsi="DM Sans"/>
          <w:b/>
          <w:bCs/>
          <w:caps/>
          <w:color w:val="A0522D"/>
          <w:sz w:val="18"/>
          <w:szCs w:val="18"/>
        </w:rPr>
        <w:t xml:space="preserve">HOW THIS WEEK WORKS</w:t>
      </w:r>
    </w:p>
    <w:p>
      <w:pPr>
        <w:spacing w:after="120" w:before="240"/>
      </w:pPr>
      <w:r>
        <w:rPr>
          <w:rFonts w:ascii="Plus Jakarta Sans" w:cs="Plus Jakarta Sans" w:eastAsia="Plus Jakarta Sans" w:hAnsi="Plus Jakarta Sans"/>
          <w:b/>
          <w:bCs/>
          <w:color w:val="A0522D"/>
          <w:sz w:val="30"/>
          <w:szCs w:val="30"/>
        </w:rPr>
        <w:t xml:space="preserve">The week at a glance</w:t>
      </w:r>
    </w:p>
    <w:p>
      <w:pPr>
        <w:spacing w:after="120"/>
      </w:pPr>
      <w:r>
        <w:rPr>
          <w:rFonts w:ascii="Lora" w:cs="Lora" w:eastAsia="Lora" w:hAnsi="Lora"/>
          <w:i/>
          <w:iCs/>
          <w:color w:val="1E3D4C"/>
          <w:sz w:val="22"/>
          <w:szCs w:val="22"/>
        </w:rPr>
        <w:t xml:space="preserve">Drawing always happens at home, never in class. Class time is for the microscope and for working tissues with your team. Each night you draw what you are about to be tested on in lab the next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1E3D4C" w:sz="4"/>
              <w:left w:val="single" w:color="1E3D4C" w:sz="4"/>
              <w:bottom w:val="single" w:color="1E3D4C" w:sz="4"/>
              <w:right w:val="single" w:color="1E3D4C" w:sz="4"/>
            </w:tcBorders>
            <w:shd w:fill="1E3D4C" w:val="clear"/>
            <w:tcMar>
              <w:top w:type="dxa" w:w="80"/>
              <w:left w:type="dxa" w:w="120"/>
              <w:bottom w:type="dxa" w:w="80"/>
              <w:right w:type="dxa" w:w="120"/>
            </w:tcMar>
          </w:tcPr>
          <w:p>
            <w:r>
              <w:rPr>
                <w:rFonts w:ascii="Plus Jakarta Sans" w:cs="Plus Jakarta Sans" w:eastAsia="Plus Jakarta Sans" w:hAnsi="Plus Jakarta Sans"/>
                <w:b/>
                <w:bCs/>
                <w:color w:val="FFFFFF"/>
                <w:sz w:val="20"/>
                <w:szCs w:val="20"/>
              </w:rPr>
              <w:t xml:space="preserve">Day</w:t>
            </w:r>
          </w:p>
        </w:tc>
        <w:tc>
          <w:tcPr>
            <w:tcW w:type="dxa" w:w="3930"/>
            <w:tcBorders>
              <w:top w:val="single" w:color="1E3D4C" w:sz="4"/>
              <w:left w:val="single" w:color="1E3D4C" w:sz="4"/>
              <w:bottom w:val="single" w:color="1E3D4C" w:sz="4"/>
              <w:right w:val="single" w:color="1E3D4C" w:sz="4"/>
            </w:tcBorders>
            <w:shd w:fill="1E3D4C" w:val="clear"/>
            <w:tcMar>
              <w:top w:type="dxa" w:w="80"/>
              <w:left w:type="dxa" w:w="120"/>
              <w:bottom w:type="dxa" w:w="80"/>
              <w:right w:type="dxa" w:w="120"/>
            </w:tcMar>
          </w:tcPr>
          <w:p>
            <w:r>
              <w:rPr>
                <w:rFonts w:ascii="Plus Jakarta Sans" w:cs="Plus Jakarta Sans" w:eastAsia="Plus Jakarta Sans" w:hAnsi="Plus Jakarta Sans"/>
                <w:b/>
                <w:bCs/>
                <w:color w:val="FFFFFF"/>
                <w:sz w:val="20"/>
                <w:szCs w:val="20"/>
              </w:rPr>
              <w:t xml:space="preserve">In class</w:t>
            </w:r>
          </w:p>
        </w:tc>
        <w:tc>
          <w:tcPr>
            <w:tcW w:type="dxa" w:w="3930"/>
            <w:tcBorders>
              <w:top w:val="single" w:color="1E3D4C" w:sz="4"/>
              <w:left w:val="single" w:color="1E3D4C" w:sz="4"/>
              <w:bottom w:val="single" w:color="1E3D4C" w:sz="4"/>
              <w:right w:val="single" w:color="1E3D4C" w:sz="4"/>
            </w:tcBorders>
            <w:shd w:fill="1E3D4C" w:val="clear"/>
            <w:tcMar>
              <w:top w:type="dxa" w:w="80"/>
              <w:left w:type="dxa" w:w="120"/>
              <w:bottom w:type="dxa" w:w="80"/>
              <w:right w:type="dxa" w:w="120"/>
            </w:tcMar>
          </w:tcPr>
          <w:p>
            <w:r>
              <w:rPr>
                <w:rFonts w:ascii="Plus Jakarta Sans" w:cs="Plus Jakarta Sans" w:eastAsia="Plus Jakarta Sans" w:hAnsi="Plus Jakarta Sans"/>
                <w:b/>
                <w:bCs/>
                <w:color w:val="FFFFFF"/>
                <w:sz w:val="20"/>
                <w:szCs w:val="20"/>
              </w:rPr>
              <w:t xml:space="preserve">That night (at home)</w:t>
            </w:r>
          </w:p>
        </w:tc>
      </w:tr>
      <w:tr>
        <w:trPr>
          <w:cantSplit/>
        </w:trPr>
        <w:tc>
          <w:tcPr>
            <w:tcW w:type="dxa" w:w="150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r>
              <w:rPr>
                <w:b/>
                <w:bCs/>
                <w:color w:val="1E3D4C"/>
                <w:sz w:val="20"/>
                <w:szCs w:val="20"/>
              </w:rPr>
              <w:t xml:space="preserve">Mon</w:t>
            </w:r>
          </w:p>
        </w:tc>
        <w:tc>
          <w:tcPr>
            <w:tcW w:type="dxa" w:w="3930"/>
            <w:tcBorders>
              <w:top w:val="single" w:color="1E3D4C" w:sz="4"/>
              <w:left w:val="single" w:color="1E3D4C" w:sz="4"/>
              <w:bottom w:val="single" w:color="1E3D4C" w:sz="4"/>
              <w:right w:val="single" w:color="1E3D4C" w:sz="4"/>
            </w:tcBorders>
            <w:shd w:fill="FFFFFF" w:val="clear"/>
            <w:tcMar>
              <w:top w:type="dxa" w:w="80"/>
              <w:left w:type="dxa" w:w="120"/>
              <w:bottom w:type="dxa" w:w="80"/>
              <w:right w:type="dxa" w:w="120"/>
            </w:tcMar>
          </w:tcPr>
          <w:p>
            <w:pPr>
              <w:spacing w:after="40"/>
            </w:pPr>
            <w:r>
              <w:rPr>
                <w:color w:val="1E3D4C"/>
                <w:sz w:val="19"/>
                <w:szCs w:val="19"/>
              </w:rPr>
              <w:t xml:space="preserve">Microscope skills.</w:t>
            </w:r>
          </w:p>
          <w:p>
            <w:pPr>
              <w:spacing w:after="40"/>
            </w:pPr>
            <w:r>
              <w:rPr>
                <w:color w:val="1E3D4C"/>
                <w:sz w:val="19"/>
                <w:szCs w:val="19"/>
              </w:rPr>
              <w:t xml:space="preserve">Learn the tissue ID algorithm.</w:t>
            </w:r>
          </w:p>
          <w:p>
            <w:pPr>
              <w:spacing w:after="0"/>
            </w:pPr>
            <w:r>
              <w:rPr>
                <w:color w:val="1E3D4C"/>
                <w:sz w:val="19"/>
                <w:szCs w:val="19"/>
              </w:rPr>
              <w:t xml:space="preserve">Start looking at tissues: find the free surface, the basement membrane, and the connective tissue. Read the basic patterns. No drawing yet.</w:t>
            </w:r>
          </w:p>
        </w:tc>
        <w:tc>
          <w:tcPr>
            <w:tcW w:type="dxa" w:w="3930"/>
            <w:tcBorders>
              <w:top w:val="single" w:color="1E3D4C" w:sz="4"/>
              <w:left w:val="single" w:color="1E3D4C" w:sz="4"/>
              <w:bottom w:val="single" w:color="1E3D4C" w:sz="4"/>
              <w:right w:val="single" w:color="1E3D4C" w:sz="4"/>
            </w:tcBorders>
            <w:shd w:fill="FFFFFF" w:val="clear"/>
            <w:tcMar>
              <w:top w:type="dxa" w:w="80"/>
              <w:left w:type="dxa" w:w="120"/>
              <w:bottom w:type="dxa" w:w="80"/>
              <w:right w:type="dxa" w:w="120"/>
            </w:tcMar>
          </w:tcPr>
          <w:p>
            <w:pPr>
              <w:spacing w:after="0"/>
            </w:pPr>
            <w:r>
              <w:rPr>
                <w:color w:val="1E3D4C"/>
                <w:sz w:val="19"/>
                <w:szCs w:val="19"/>
              </w:rPr>
              <w:t xml:space="preserve">Draw all six epithelial tissues.</w:t>
            </w:r>
          </w:p>
        </w:tc>
      </w:tr>
      <w:tr>
        <w:trPr>
          <w:cantSplit/>
        </w:trPr>
        <w:tc>
          <w:tcPr>
            <w:tcW w:type="dxa" w:w="150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r>
              <w:rPr>
                <w:b/>
                <w:bCs/>
                <w:color w:val="1E3D4C"/>
                <w:sz w:val="20"/>
                <w:szCs w:val="20"/>
              </w:rPr>
              <w:t xml:space="preserve">Tue</w:t>
            </w:r>
          </w:p>
        </w:tc>
        <w:tc>
          <w:tcPr>
            <w:tcW w:type="dxa" w:w="393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pPr>
              <w:spacing w:after="40"/>
            </w:pPr>
            <w:r>
              <w:rPr>
                <w:color w:val="1E3D4C"/>
                <w:sz w:val="19"/>
                <w:szCs w:val="19"/>
              </w:rPr>
              <w:t xml:space="preserve">Epithelial lab activities.</w:t>
            </w:r>
          </w:p>
          <w:p>
            <w:pPr>
              <w:spacing w:after="40"/>
            </w:pPr>
            <w:r>
              <w:rPr>
                <w:color w:val="1E3D4C"/>
                <w:sz w:val="19"/>
                <w:szCs w:val="19"/>
              </w:rPr>
              <w:t xml:space="preserve">Competitive team task on epithelia.</w:t>
            </w:r>
          </w:p>
          <w:p>
            <w:pPr>
              <w:spacing w:after="0"/>
            </w:pPr>
            <w:r>
              <w:rPr>
                <w:color w:val="1E3D4C"/>
                <w:sz w:val="19"/>
                <w:szCs w:val="19"/>
              </w:rPr>
              <w:t xml:space="preserve">Pattern-sort challenge (simple vs stratified, shape of the surface cell).</w:t>
            </w:r>
          </w:p>
        </w:tc>
        <w:tc>
          <w:tcPr>
            <w:tcW w:type="dxa" w:w="393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pPr>
              <w:spacing w:after="0"/>
            </w:pPr>
            <w:r>
              <w:rPr>
                <w:color w:val="1E3D4C"/>
                <w:sz w:val="19"/>
                <w:szCs w:val="19"/>
              </w:rPr>
              <w:t xml:space="preserve">Draw the connective tissues, the muscle tissues, and nervous tissue.</w:t>
            </w:r>
          </w:p>
        </w:tc>
      </w:tr>
      <w:tr>
        <w:trPr>
          <w:cantSplit/>
        </w:trPr>
        <w:tc>
          <w:tcPr>
            <w:tcW w:type="dxa" w:w="150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r>
              <w:rPr>
                <w:b/>
                <w:bCs/>
                <w:color w:val="1E3D4C"/>
                <w:sz w:val="20"/>
                <w:szCs w:val="20"/>
              </w:rPr>
              <w:t xml:space="preserve">Wed</w:t>
            </w:r>
          </w:p>
        </w:tc>
        <w:tc>
          <w:tcPr>
            <w:tcW w:type="dxa" w:w="3930"/>
            <w:tcBorders>
              <w:top w:val="single" w:color="1E3D4C" w:sz="4"/>
              <w:left w:val="single" w:color="1E3D4C" w:sz="4"/>
              <w:bottom w:val="single" w:color="1E3D4C" w:sz="4"/>
              <w:right w:val="single" w:color="1E3D4C" w:sz="4"/>
            </w:tcBorders>
            <w:shd w:fill="FFFFFF" w:val="clear"/>
            <w:tcMar>
              <w:top w:type="dxa" w:w="80"/>
              <w:left w:type="dxa" w:w="120"/>
              <w:bottom w:type="dxa" w:w="80"/>
              <w:right w:type="dxa" w:w="120"/>
            </w:tcMar>
          </w:tcPr>
          <w:p>
            <w:pPr>
              <w:spacing w:after="40"/>
            </w:pPr>
            <w:r>
              <w:rPr>
                <w:color w:val="1E3D4C"/>
                <w:sz w:val="19"/>
                <w:szCs w:val="19"/>
              </w:rPr>
              <w:t xml:space="preserve">Connective, muscle, and nervous lab activities.</w:t>
            </w:r>
          </w:p>
          <w:p>
            <w:pPr>
              <w:spacing w:after="40"/>
            </w:pPr>
            <w:r>
              <w:rPr>
                <w:color w:val="1E3D4C"/>
                <w:sz w:val="19"/>
                <w:szCs w:val="19"/>
              </w:rPr>
              <w:t xml:space="preserve">Competitive team task on those tissues.</w:t>
            </w:r>
          </w:p>
          <w:p>
            <w:pPr>
              <w:spacing w:after="0"/>
            </w:pPr>
            <w:r>
              <w:rPr>
                <w:color w:val="1E3D4C"/>
                <w:sz w:val="19"/>
                <w:szCs w:val="19"/>
              </w:rPr>
              <w:t xml:space="preserve">Same format as Tuesday, second pass.</w:t>
            </w:r>
          </w:p>
        </w:tc>
        <w:tc>
          <w:tcPr>
            <w:tcW w:type="dxa" w:w="3930"/>
            <w:tcBorders>
              <w:top w:val="single" w:color="1E3D4C" w:sz="4"/>
              <w:left w:val="single" w:color="1E3D4C" w:sz="4"/>
              <w:bottom w:val="single" w:color="1E3D4C" w:sz="4"/>
              <w:right w:val="single" w:color="1E3D4C" w:sz="4"/>
            </w:tcBorders>
            <w:shd w:fill="FFFFFF" w:val="clear"/>
            <w:tcMar>
              <w:top w:type="dxa" w:w="80"/>
              <w:left w:type="dxa" w:w="120"/>
              <w:bottom w:type="dxa" w:w="80"/>
              <w:right w:type="dxa" w:w="120"/>
            </w:tcMar>
          </w:tcPr>
          <w:p>
            <w:pPr>
              <w:spacing w:after="0"/>
            </w:pPr>
            <w:r>
              <w:rPr>
                <w:color w:val="1E3D4C"/>
                <w:sz w:val="19"/>
                <w:szCs w:val="19"/>
              </w:rPr>
              <w:t xml:space="preserve">Practice questions with answers (in this packet).</w:t>
            </w:r>
          </w:p>
        </w:tc>
      </w:tr>
      <w:tr>
        <w:trPr>
          <w:cantSplit/>
        </w:trPr>
        <w:tc>
          <w:tcPr>
            <w:tcW w:type="dxa" w:w="150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r>
              <w:rPr>
                <w:b/>
                <w:bCs/>
                <w:color w:val="1E3D4C"/>
                <w:sz w:val="20"/>
                <w:szCs w:val="20"/>
              </w:rPr>
              <w:t xml:space="preserve">Thu</w:t>
            </w:r>
          </w:p>
        </w:tc>
        <w:tc>
          <w:tcPr>
            <w:tcW w:type="dxa" w:w="393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pPr>
              <w:spacing w:after="40"/>
            </w:pPr>
            <w:r>
              <w:rPr>
                <w:color w:val="1E3D4C"/>
                <w:sz w:val="19"/>
                <w:szCs w:val="19"/>
              </w:rPr>
              <w:t xml:space="preserve">Review.</w:t>
            </w:r>
          </w:p>
          <w:p>
            <w:pPr>
              <w:spacing w:after="40"/>
            </w:pPr>
            <w:r>
              <w:rPr>
                <w:color w:val="1E3D4C"/>
                <w:sz w:val="19"/>
                <w:szCs w:val="19"/>
              </w:rPr>
              <w:t xml:space="preserve">Practice practical exam on the microscope and tissues.</w:t>
            </w:r>
          </w:p>
          <w:p>
            <w:pPr>
              <w:spacing w:after="0"/>
            </w:pPr>
            <w:r>
              <w:rPr>
                <w:color w:val="1E3D4C"/>
                <w:sz w:val="19"/>
                <w:szCs w:val="19"/>
              </w:rPr>
              <w:t xml:space="preserve">Start the new unit: the integumentary system.</w:t>
            </w:r>
          </w:p>
        </w:tc>
        <w:tc>
          <w:tcPr>
            <w:tcW w:type="dxa" w:w="3930"/>
            <w:tcBorders>
              <w:top w:val="single" w:color="1E3D4C" w:sz="4"/>
              <w:left w:val="single" w:color="1E3D4C" w:sz="4"/>
              <w:bottom w:val="single" w:color="1E3D4C" w:sz="4"/>
              <w:right w:val="single" w:color="1E3D4C" w:sz="4"/>
            </w:tcBorders>
            <w:shd w:fill="EDF1F3" w:val="clear"/>
            <w:tcMar>
              <w:top w:type="dxa" w:w="80"/>
              <w:left w:type="dxa" w:w="120"/>
              <w:bottom w:type="dxa" w:w="80"/>
              <w:right w:type="dxa" w:w="120"/>
            </w:tcMar>
          </w:tcPr>
          <w:p>
            <w:pPr>
              <w:spacing w:after="0"/>
            </w:pPr>
            <w:r>
              <w:rPr>
                <w:color w:val="1E3D4C"/>
                <w:sz w:val="19"/>
                <w:szCs w:val="19"/>
              </w:rPr>
              <w:t xml:space="preserve">Nothing new to draw.</w:t>
            </w:r>
          </w:p>
        </w:tc>
      </w:tr>
    </w:tbl>
    <w:p>
      <w:pPr>
        <w:pageBreakBefore/>
      </w:pPr>
    </w:p>
    <w:p>
      <w:pPr>
        <w:spacing w:after="60"/>
      </w:pPr>
      <w:r>
        <w:rPr>
          <w:rFonts w:ascii="DM Sans" w:cs="DM Sans" w:eastAsia="DM Sans" w:hAnsi="DM Sans"/>
          <w:b/>
          <w:bCs/>
          <w:caps/>
          <w:color w:val="A0522D"/>
          <w:sz w:val="18"/>
          <w:szCs w:val="18"/>
        </w:rPr>
        <w:t xml:space="preserve">BEFORE YOU DRAW ANYTHING</w:t>
      </w:r>
    </w:p>
    <w:p>
      <w:pPr>
        <w:spacing w:after="120" w:before="240"/>
      </w:pPr>
      <w:r>
        <w:rPr>
          <w:rFonts w:ascii="Plus Jakarta Sans" w:cs="Plus Jakarta Sans" w:eastAsia="Plus Jakarta Sans" w:hAnsi="Plus Jakarta Sans"/>
          <w:b/>
          <w:bCs/>
          <w:color w:val="A0522D"/>
          <w:sz w:val="30"/>
          <w:szCs w:val="30"/>
        </w:rPr>
        <w:t xml:space="preserve">How to read a slide: the algorithm</w:t>
      </w:r>
    </w:p>
    <w:p>
      <w:pPr>
        <w:spacing w:after="100"/>
      </w:pPr>
      <w:r>
        <w:rPr>
          <w:color w:val="1E3D4C"/>
          <w:sz w:val="22"/>
          <w:szCs w:val="22"/>
        </w:rPr>
        <w:t xml:space="preserve">Run every unknown slide through the same questions, in order. This is what we practice Monday before anyone picks up a pencil.</w:t>
      </w:r>
    </w:p>
    <w:p>
      <w:pPr>
        <w:pStyle w:val="ListParagraph"/>
        <w:numPr>
          <w:ilvl w:val="0"/>
          <w:numId w:val="2"/>
        </w:numPr>
        <w:spacing w:after="60"/>
      </w:pPr>
      <w:r>
        <w:rPr>
          <w:color w:val="1E3D4C"/>
          <w:sz w:val="22"/>
          <w:szCs w:val="22"/>
        </w:rPr>
        <w:t xml:space="preserve">Find the free space. Is there an open surface (a lumen, an outside edge) on one side? That points you toward epithelium.</w:t>
      </w:r>
    </w:p>
    <w:p>
      <w:pPr>
        <w:pStyle w:val="ListParagraph"/>
        <w:numPr>
          <w:ilvl w:val="0"/>
          <w:numId w:val="2"/>
        </w:numPr>
        <w:spacing w:after="60"/>
      </w:pPr>
      <w:r>
        <w:rPr>
          <w:color w:val="1E3D4C"/>
          <w:sz w:val="22"/>
          <w:szCs w:val="22"/>
        </w:rPr>
        <w:t xml:space="preserve">Find the basement membrane. Epithelium sits on one; it marks the boundary between the lining cells and the tissue underneath.</w:t>
      </w:r>
    </w:p>
    <w:p>
      <w:pPr>
        <w:pStyle w:val="ListParagraph"/>
        <w:numPr>
          <w:ilvl w:val="0"/>
          <w:numId w:val="2"/>
        </w:numPr>
        <w:spacing w:after="60"/>
      </w:pPr>
      <w:r>
        <w:rPr>
          <w:color w:val="1E3D4C"/>
          <w:sz w:val="22"/>
          <w:szCs w:val="22"/>
        </w:rPr>
        <w:t xml:space="preserve">Find the connective tissue. Lots of space between cells, with fibers and a matrix, means connective tissue, not epithelium.</w:t>
      </w:r>
    </w:p>
    <w:p>
      <w:pPr>
        <w:pStyle w:val="ListParagraph"/>
        <w:numPr>
          <w:ilvl w:val="0"/>
          <w:numId w:val="2"/>
        </w:numPr>
        <w:spacing w:after="60"/>
      </w:pPr>
      <w:r>
        <w:rPr>
          <w:color w:val="1E3D4C"/>
          <w:sz w:val="22"/>
          <w:szCs w:val="22"/>
        </w:rPr>
        <w:t xml:space="preserve">Read the pattern. One layer or many (simple vs stratified)? What is the shape of the surface cell (squamous, cuboidal, columnar)? Are there stripes, branching, or no stripes (skeletal, cardiac, smooth)?</w:t>
      </w:r>
    </w:p>
    <w:p>
      <w:pPr>
        <w:spacing w:after="80"/>
      </w:pPr>
      <w:r>
        <w:t xml:space="preserve"/>
      </w:r>
    </w:p>
    <w:p>
      <w:pPr>
        <w:spacing w:after="120" w:before="240"/>
      </w:pPr>
      <w:r>
        <w:rPr>
          <w:rFonts w:ascii="Plus Jakarta Sans" w:cs="Plus Jakarta Sans" w:eastAsia="Plus Jakarta Sans" w:hAnsi="Plus Jakarta Sans"/>
          <w:b/>
          <w:bCs/>
          <w:color w:val="A0522D"/>
          <w:sz w:val="30"/>
          <w:szCs w:val="30"/>
        </w:rPr>
        <w:t xml:space="preserve">The “looks like” trick</w:t>
      </w:r>
    </w:p>
    <w:p>
      <w:pPr>
        <w:spacing w:after="120"/>
      </w:pPr>
      <w:r>
        <w:rPr>
          <w:rFonts w:ascii="Lora" w:cs="Lora" w:eastAsia="Lora" w:hAnsi="Lora"/>
          <w:i/>
          <w:iCs/>
          <w:color w:val="1E3D4C"/>
          <w:sz w:val="22"/>
          <w:szCs w:val="22"/>
        </w:rPr>
        <w:t xml:space="preserve">For every tissue, invent your own goofy comparison for what it looks like under the scope. The sillier and more personal, the better you will remember it on the practical.</w:t>
      </w:r>
    </w:p>
    <w:p>
      <w:pPr>
        <w:spacing w:after="100"/>
      </w:pPr>
      <w:r>
        <w:rPr>
          <w:b/>
          <w:bCs/>
          <w:color w:val="1E3D4C"/>
          <w:sz w:val="22"/>
          <w:szCs w:val="22"/>
        </w:rPr>
        <w:t xml:space="preserve">Example: </w:t>
      </w:r>
      <w:r>
        <w:rPr>
          <w:color w:val="1E3D4C"/>
          <w:sz w:val="22"/>
          <w:szCs w:val="22"/>
        </w:rPr>
        <w:t xml:space="preserve">hyaline cartilage looks like </w:t>
      </w:r>
      <w:r>
        <w:rPr>
          <w:i/>
          <w:iCs/>
          <w:color w:val="A0522D"/>
          <w:sz w:val="22"/>
          <w:szCs w:val="22"/>
        </w:rPr>
        <w:t xml:space="preserve">eyeball soup</w:t>
      </w:r>
      <w:r>
        <w:rPr>
          <w:color w:val="1E3D4C"/>
          <w:sz w:val="22"/>
          <w:szCs w:val="22"/>
        </w:rPr>
        <w:t xml:space="preserve">: a pale, glassy background with little chondrocytes sitting in their holes like eyeballs floating in broth. Do not borrow mine. Make your own for every tissue and write it on the “Looks like” line.</w:t>
      </w:r>
    </w:p>
    <w:p>
      <w:pPr>
        <w:pageBreakBefore/>
      </w:pPr>
    </w:p>
    <w:p>
      <w:pPr>
        <w:spacing w:after="60"/>
      </w:pPr>
      <w:r>
        <w:rPr>
          <w:rFonts w:ascii="DM Sans" w:cs="DM Sans" w:eastAsia="DM Sans" w:hAnsi="DM Sans"/>
          <w:b/>
          <w:bCs/>
          <w:caps/>
          <w:color w:val="A0522D"/>
          <w:sz w:val="18"/>
          <w:szCs w:val="18"/>
        </w:rPr>
        <w:t xml:space="preserve">DRAW THESE MONDAY NIGHT</w:t>
      </w:r>
    </w:p>
    <w:p>
      <w:pPr>
        <w:spacing w:after="120" w:before="240"/>
      </w:pPr>
      <w:r>
        <w:rPr>
          <w:rFonts w:ascii="Plus Jakarta Sans" w:cs="Plus Jakarta Sans" w:eastAsia="Plus Jakarta Sans" w:hAnsi="Plus Jakarta Sans"/>
          <w:b/>
          <w:bCs/>
          <w:color w:val="A0522D"/>
          <w:sz w:val="30"/>
          <w:szCs w:val="30"/>
        </w:rPr>
        <w:t xml:space="preserve">EPITHELIAL TISSUE</w:t>
      </w:r>
    </w:p>
    <w:p>
      <w:pPr>
        <w:pBdr>
          <w:bottom w:val="single" w:color="B8924A" w:sz="8" w:space="1"/>
        </w:pBd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Simple squamous</w:t>
            </w:r>
          </w:p>
          <w:p>
            <w:pPr>
              <w:spacing w:after="80"/>
            </w:pPr>
            <w:r>
              <w:rPr>
                <w:rFonts w:ascii="DM Sans" w:cs="DM Sans" w:eastAsia="DM Sans" w:hAnsi="DM Sans"/>
                <w:b/>
                <w:bCs/>
                <w:caps/>
                <w:color w:val="A0522D"/>
                <w:sz w:val="18"/>
                <w:szCs w:val="18"/>
              </w:rPr>
              <w:t xml:space="preserve">Epithelium ·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Simple cuboidal</w:t>
            </w:r>
          </w:p>
          <w:p>
            <w:pPr>
              <w:spacing w:after="80"/>
            </w:pPr>
            <w:r>
              <w:rPr>
                <w:rFonts w:ascii="DM Sans" w:cs="DM Sans" w:eastAsia="DM Sans" w:hAnsi="DM Sans"/>
                <w:b/>
                <w:bCs/>
                <w:caps/>
                <w:color w:val="A0522D"/>
                <w:sz w:val="18"/>
                <w:szCs w:val="18"/>
              </w:rPr>
              <w:t xml:space="preserve">Epithelium ·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Simple columnar</w:t>
            </w:r>
          </w:p>
          <w:p>
            <w:pPr>
              <w:spacing w:after="80"/>
            </w:pPr>
            <w:r>
              <w:rPr>
                <w:rFonts w:ascii="DM Sans" w:cs="DM Sans" w:eastAsia="DM Sans" w:hAnsi="DM Sans"/>
                <w:b/>
                <w:bCs/>
                <w:caps/>
                <w:color w:val="A0522D"/>
                <w:sz w:val="18"/>
                <w:szCs w:val="18"/>
              </w:rPr>
              <w:t xml:space="preserve">Epithelium ·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Stratified squamous (keratinized &amp; non-keratinized)</w:t>
            </w:r>
          </w:p>
          <w:p>
            <w:pPr>
              <w:spacing w:after="80"/>
            </w:pPr>
            <w:r>
              <w:rPr>
                <w:rFonts w:ascii="DM Sans" w:cs="DM Sans" w:eastAsia="DM Sans" w:hAnsi="DM Sans"/>
                <w:b/>
                <w:bCs/>
                <w:caps/>
                <w:color w:val="A0522D"/>
                <w:sz w:val="18"/>
                <w:szCs w:val="18"/>
              </w:rPr>
              <w:t xml:space="preserve">Epithelium · Stratified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Transitional (urothelium)</w:t>
            </w:r>
          </w:p>
          <w:p>
            <w:pPr>
              <w:spacing w:after="80"/>
            </w:pPr>
            <w:r>
              <w:rPr>
                <w:rFonts w:ascii="DM Sans" w:cs="DM Sans" w:eastAsia="DM Sans" w:hAnsi="DM Sans"/>
                <w:b/>
                <w:bCs/>
                <w:caps/>
                <w:color w:val="A0522D"/>
                <w:sz w:val="18"/>
                <w:szCs w:val="18"/>
              </w:rPr>
              <w:t xml:space="preserve">Epithelium ·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Pseudostratified ciliated columnar</w:t>
            </w:r>
          </w:p>
          <w:p>
            <w:pPr>
              <w:spacing w:after="80"/>
            </w:pPr>
            <w:r>
              <w:rPr>
                <w:rFonts w:ascii="DM Sans" w:cs="DM Sans" w:eastAsia="DM Sans" w:hAnsi="DM Sans"/>
                <w:b/>
                <w:bCs/>
                <w:caps/>
                <w:color w:val="A0522D"/>
                <w:sz w:val="18"/>
                <w:szCs w:val="18"/>
              </w:rPr>
              <w:t xml:space="preserve">Epithelium ·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p>
      <w:pPr>
        <w:pageBreakBefore/>
      </w:pPr>
    </w:p>
    <w:p>
      <w:pPr>
        <w:spacing w:after="60"/>
      </w:pPr>
      <w:r>
        <w:rPr>
          <w:rFonts w:ascii="DM Sans" w:cs="DM Sans" w:eastAsia="DM Sans" w:hAnsi="DM Sans"/>
          <w:b/>
          <w:bCs/>
          <w:caps/>
          <w:color w:val="A0522D"/>
          <w:sz w:val="18"/>
          <w:szCs w:val="18"/>
        </w:rPr>
        <w:t xml:space="preserve">DRAW THESE TUESDAY NIGHT</w:t>
      </w:r>
    </w:p>
    <w:p>
      <w:pPr>
        <w:spacing w:after="120" w:before="240"/>
      </w:pPr>
      <w:r>
        <w:rPr>
          <w:rFonts w:ascii="Plus Jakarta Sans" w:cs="Plus Jakarta Sans" w:eastAsia="Plus Jakarta Sans" w:hAnsi="Plus Jakarta Sans"/>
          <w:b/>
          <w:bCs/>
          <w:color w:val="A0522D"/>
          <w:sz w:val="30"/>
          <w:szCs w:val="30"/>
        </w:rPr>
        <w:t xml:space="preserve">CONNECTIVE TISSUE</w:t>
      </w:r>
    </w:p>
    <w:p>
      <w:pPr>
        <w:pBdr>
          <w:bottom w:val="single" w:color="B8924A" w:sz="8" w:space="1"/>
        </w:pBd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Loose areolar</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Adipose (fat)</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Dense regular</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Dense irregular</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Reticular</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Elastic connective tissue</w:t>
            </w:r>
          </w:p>
          <w:p>
            <w:pPr>
              <w:spacing w:after="80"/>
            </w:pPr>
            <w:r>
              <w:rPr>
                <w:rFonts w:ascii="DM Sans" w:cs="DM Sans" w:eastAsia="DM Sans" w:hAnsi="DM Sans"/>
                <w:b/>
                <w:bCs/>
                <w:caps/>
                <w:color w:val="A0522D"/>
                <w:sz w:val="18"/>
                <w:szCs w:val="18"/>
              </w:rPr>
              <w:t xml:space="preserve">Connective · Connective tissue proper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Hyaline cartilage</w:t>
            </w:r>
          </w:p>
          <w:p>
            <w:pPr>
              <w:spacing w:after="80"/>
            </w:pPr>
            <w:r>
              <w:rPr>
                <w:rFonts w:ascii="DM Sans" w:cs="DM Sans" w:eastAsia="DM Sans" w:hAnsi="DM Sans"/>
                <w:b/>
                <w:bCs/>
                <w:caps/>
                <w:color w:val="A0522D"/>
                <w:sz w:val="18"/>
                <w:szCs w:val="18"/>
              </w:rPr>
              <w:t xml:space="preserve">Connective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Elastic cartilage</w:t>
            </w:r>
          </w:p>
          <w:p>
            <w:pPr>
              <w:spacing w:after="80"/>
            </w:pPr>
            <w:r>
              <w:rPr>
                <w:rFonts w:ascii="DM Sans" w:cs="DM Sans" w:eastAsia="DM Sans" w:hAnsi="DM Sans"/>
                <w:b/>
                <w:bCs/>
                <w:caps/>
                <w:color w:val="A0522D"/>
                <w:sz w:val="18"/>
                <w:szCs w:val="18"/>
              </w:rPr>
              <w:t xml:space="preserve">Connective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Fibrocartilage</w:t>
            </w:r>
          </w:p>
          <w:p>
            <w:pPr>
              <w:spacing w:after="80"/>
            </w:pPr>
            <w:r>
              <w:rPr>
                <w:rFonts w:ascii="DM Sans" w:cs="DM Sans" w:eastAsia="DM Sans" w:hAnsi="DM Sans"/>
                <w:b/>
                <w:bCs/>
                <w:caps/>
                <w:color w:val="A0522D"/>
                <w:sz w:val="18"/>
                <w:szCs w:val="18"/>
              </w:rPr>
              <w:t xml:space="preserve">Connective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Compact bone (osseous)</w:t>
            </w:r>
          </w:p>
          <w:p>
            <w:pPr>
              <w:spacing w:after="80"/>
            </w:pPr>
            <w:r>
              <w:rPr>
                <w:rFonts w:ascii="DM Sans" w:cs="DM Sans" w:eastAsia="DM Sans" w:hAnsi="DM Sans"/>
                <w:b/>
                <w:bCs/>
                <w:caps/>
                <w:color w:val="A0522D"/>
                <w:sz w:val="18"/>
                <w:szCs w:val="18"/>
              </w:rPr>
              <w:t xml:space="preserve">Connective ·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Blood</w:t>
            </w:r>
          </w:p>
          <w:p>
            <w:pPr>
              <w:spacing w:after="80"/>
            </w:pPr>
            <w:r>
              <w:rPr>
                <w:rFonts w:ascii="DM Sans" w:cs="DM Sans" w:eastAsia="DM Sans" w:hAnsi="DM Sans"/>
                <w:b/>
                <w:bCs/>
                <w:caps/>
                <w:color w:val="A0522D"/>
                <w:sz w:val="18"/>
                <w:szCs w:val="18"/>
              </w:rPr>
              <w:t xml:space="preserve">Connective · Fluid connective tissue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p>
      <w:pPr>
        <w:pageBreakBefore/>
      </w:pPr>
    </w:p>
    <w:p>
      <w:pPr>
        <w:spacing w:after="60"/>
      </w:pPr>
      <w:r>
        <w:rPr>
          <w:rFonts w:ascii="DM Sans" w:cs="DM Sans" w:eastAsia="DM Sans" w:hAnsi="DM Sans"/>
          <w:b/>
          <w:bCs/>
          <w:caps/>
          <w:color w:val="A0522D"/>
          <w:sz w:val="18"/>
          <w:szCs w:val="18"/>
        </w:rPr>
        <w:t xml:space="preserve">DRAW THESE TUESDAY NIGHT</w:t>
      </w:r>
    </w:p>
    <w:p>
      <w:pPr>
        <w:spacing w:after="120" w:before="240"/>
      </w:pPr>
      <w:r>
        <w:rPr>
          <w:rFonts w:ascii="Plus Jakarta Sans" w:cs="Plus Jakarta Sans" w:eastAsia="Plus Jakarta Sans" w:hAnsi="Plus Jakarta Sans"/>
          <w:b/>
          <w:bCs/>
          <w:color w:val="A0522D"/>
          <w:sz w:val="30"/>
          <w:szCs w:val="30"/>
        </w:rPr>
        <w:t xml:space="preserve">MUSCLE TISSUE</w:t>
      </w:r>
    </w:p>
    <w:p>
      <w:pPr>
        <w:pBdr>
          <w:bottom w:val="single" w:color="B8924A" w:sz="8" w:space="1"/>
        </w:pBd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Skeletal</w:t>
            </w:r>
          </w:p>
          <w:p>
            <w:pPr>
              <w:spacing w:after="80"/>
            </w:pPr>
            <w:r>
              <w:rPr>
                <w:rFonts w:ascii="DM Sans" w:cs="DM Sans" w:eastAsia="DM Sans" w:hAnsi="DM Sans"/>
                <w:b/>
                <w:bCs/>
                <w:caps/>
                <w:color w:val="A0522D"/>
                <w:sz w:val="18"/>
                <w:szCs w:val="18"/>
              </w:rPr>
              <w:t xml:space="preserve">Muscle · Muscle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Cardiac</w:t>
            </w:r>
          </w:p>
          <w:p>
            <w:pPr>
              <w:spacing w:after="80"/>
            </w:pPr>
            <w:r>
              <w:rPr>
                <w:rFonts w:ascii="DM Sans" w:cs="DM Sans" w:eastAsia="DM Sans" w:hAnsi="DM Sans"/>
                <w:b/>
                <w:bCs/>
                <w:caps/>
                <w:color w:val="A0522D"/>
                <w:sz w:val="18"/>
                <w:szCs w:val="18"/>
              </w:rPr>
              <w:t xml:space="preserve">Muscle · Muscle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Smooth</w:t>
            </w:r>
          </w:p>
          <w:p>
            <w:pPr>
              <w:spacing w:after="80"/>
            </w:pPr>
            <w:r>
              <w:rPr>
                <w:rFonts w:ascii="DM Sans" w:cs="DM Sans" w:eastAsia="DM Sans" w:hAnsi="DM Sans"/>
                <w:b/>
                <w:bCs/>
                <w:caps/>
                <w:color w:val="A0522D"/>
                <w:sz w:val="18"/>
                <w:szCs w:val="18"/>
              </w:rPr>
              <w:t xml:space="preserve">Muscle · Muscle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p>
      <w:pPr>
        <w:pageBreakBefore/>
      </w:pPr>
    </w:p>
    <w:p>
      <w:pPr>
        <w:spacing w:after="60"/>
      </w:pPr>
      <w:r>
        <w:rPr>
          <w:rFonts w:ascii="DM Sans" w:cs="DM Sans" w:eastAsia="DM Sans" w:hAnsi="DM Sans"/>
          <w:b/>
          <w:bCs/>
          <w:caps/>
          <w:color w:val="A0522D"/>
          <w:sz w:val="18"/>
          <w:szCs w:val="18"/>
        </w:rPr>
        <w:t xml:space="preserve">DRAW THIS TUESDAY NIGHT</w:t>
      </w:r>
    </w:p>
    <w:p>
      <w:pPr>
        <w:spacing w:after="120" w:before="240"/>
      </w:pPr>
      <w:r>
        <w:rPr>
          <w:rFonts w:ascii="Plus Jakarta Sans" w:cs="Plus Jakarta Sans" w:eastAsia="Plus Jakarta Sans" w:hAnsi="Plus Jakarta Sans"/>
          <w:b/>
          <w:bCs/>
          <w:color w:val="A0522D"/>
          <w:sz w:val="30"/>
          <w:szCs w:val="30"/>
        </w:rPr>
        <w:t xml:space="preserve">NERVOUS TISSUE</w:t>
      </w:r>
    </w:p>
    <w:p>
      <w:pPr>
        <w:pBdr>
          <w:bottom w:val="single" w:color="B8924A" w:sz="8" w:space="1"/>
        </w:pBd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rFonts w:ascii="Plus Jakarta Sans" w:cs="Plus Jakarta Sans" w:eastAsia="Plus Jakarta Sans" w:hAnsi="Plus Jakarta Sans"/>
                <w:b/>
                <w:bCs/>
                <w:color w:val="1E3D4C"/>
                <w:sz w:val="32"/>
                <w:szCs w:val="32"/>
              </w:rPr>
              <w:t xml:space="preserve">Nervous tissue (neuron &amp; glia)</w:t>
            </w:r>
          </w:p>
          <w:p>
            <w:pPr>
              <w:spacing w:after="80"/>
            </w:pPr>
            <w:r>
              <w:rPr>
                <w:rFonts w:ascii="DM Sans" w:cs="DM Sans" w:eastAsia="DM Sans" w:hAnsi="DM Sans"/>
                <w:b/>
                <w:bCs/>
                <w:caps/>
                <w:color w:val="A0522D"/>
                <w:sz w:val="18"/>
                <w:szCs w:val="18"/>
              </w:rPr>
              <w:t xml:space="preserve">Nervous · Nervous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240" w:hRule="atLeast"/>
              </w:trPr>
              <w:tc>
                <w:tcPr>
                  <w:tcW w:type="dxa" w:w="9360"/>
                  <w:tcBorders>
                    <w:top w:val="single" w:color="1E3D4C" w:sz="6"/>
                    <w:left w:val="single" w:color="1E3D4C" w:sz="6"/>
                    <w:bottom w:val="single" w:color="1E3D4C" w:sz="6"/>
                    <w:right w:val="single" w:color="1E3D4C" w:sz="6"/>
                  </w:tcBorders>
                  <w:shd w:fill="FFFFFF" w:val="clear"/>
                  <w:tcMar>
                    <w:top w:type="dxa" w:w="80"/>
                    <w:left w:type="dxa" w:w="120"/>
                    <w:bottom w:type="dxa" w:w="80"/>
                    <w:right w:type="dxa" w:w="120"/>
                  </w:tcMar>
                </w:tcPr>
                <w:p>
                  <w:r>
                    <w:t xml:space="preserve"/>
                  </w:r>
                </w:p>
              </w:tc>
            </w:tr>
          </w:tbl>
          <w:p>
            <w:pPr>
              <w:pBdr>
                <w:bottom w:val="single" w:color="9AA3A8" w:sz="4" w:space="2"/>
              </w:pBdr>
              <w:spacing w:after="40" w:before="60"/>
            </w:pPr>
            <w:r>
              <w:rPr>
                <w:b/>
                <w:bCs/>
                <w:color w:val="1E3D4C"/>
                <w:sz w:val="20"/>
                <w:szCs w:val="20"/>
              </w:rPr>
              <w:t xml:space="preserve">Looks like (be creative, what does it remind YOU of?):  </w:t>
            </w:r>
          </w:p>
          <w:p>
            <w:pPr>
              <w:pBdr>
                <w:bottom w:val="single" w:color="9AA3A8" w:sz="4" w:space="2"/>
              </w:pBdr>
              <w:spacing w:after="40" w:before="60"/>
            </w:pPr>
            <w:r>
              <w:rPr>
                <w:b/>
                <w:bCs/>
                <w:color w:val="1E3D4C"/>
                <w:sz w:val="20"/>
                <w:szCs w:val="20"/>
              </w:rPr>
              <w:t xml:space="preserve">Identifying characteristics:  </w:t>
            </w:r>
          </w:p>
          <w:p>
            <w:pPr>
              <w:pBdr>
                <w:bottom w:val="single" w:color="9AA3A8" w:sz="4" w:space="2"/>
              </w:pBdr>
              <w:spacing w:after="40" w:before="60"/>
            </w:pPr>
            <w:r>
              <w:rPr>
                <w:b/>
                <w:bCs/>
                <w:color w:val="1E3D4C"/>
                <w:sz w:val="20"/>
                <w:szCs w:val="20"/>
              </w:rPr>
              <w:t xml:space="preserve">Function or location:  </w:t>
            </w:r>
          </w:p>
        </w:tc>
      </w:tr>
    </w:tbl>
    <w:p>
      <w:pPr>
        <w:spacing w:after="160"/>
      </w:pPr>
      <w:r>
        <w:t xml:space="preserve"/>
      </w:r>
    </w:p>
    <w:p>
      <w:pPr>
        <w:pageBreakBefore/>
      </w:pPr>
    </w:p>
    <w:p>
      <w:pPr>
        <w:spacing w:after="60"/>
      </w:pPr>
      <w:r>
        <w:rPr>
          <w:rFonts w:ascii="DM Sans" w:cs="DM Sans" w:eastAsia="DM Sans" w:hAnsi="DM Sans"/>
          <w:b/>
          <w:bCs/>
          <w:caps/>
          <w:color w:val="A0522D"/>
          <w:sz w:val="18"/>
          <w:szCs w:val="18"/>
        </w:rPr>
        <w:t xml:space="preserve">WEDNESDAY NIGHT</w:t>
      </w:r>
    </w:p>
    <w:p>
      <w:pPr>
        <w:spacing w:after="120" w:before="240"/>
      </w:pPr>
      <w:r>
        <w:rPr>
          <w:rFonts w:ascii="Plus Jakarta Sans" w:cs="Plus Jakarta Sans" w:eastAsia="Plus Jakarta Sans" w:hAnsi="Plus Jakarta Sans"/>
          <w:b/>
          <w:bCs/>
          <w:color w:val="A0522D"/>
          <w:sz w:val="30"/>
          <w:szCs w:val="30"/>
        </w:rPr>
        <w:t xml:space="preserve">Practice questions</w:t>
      </w:r>
    </w:p>
    <w:p>
      <w:pPr>
        <w:spacing w:after="120"/>
      </w:pPr>
      <w:r>
        <w:rPr>
          <w:rFonts w:ascii="Lora" w:cs="Lora" w:eastAsia="Lora" w:hAnsi="Lora"/>
          <w:i/>
          <w:iCs/>
          <w:color w:val="1E3D4C"/>
          <w:sz w:val="22"/>
          <w:szCs w:val="22"/>
        </w:rPr>
        <w:t xml:space="preserve">Answer from memory first, then check the answer key on the last page. Write the answer in the blank.</w:t>
      </w:r>
    </w:p>
    <w:p>
      <w:pPr>
        <w:spacing w:after="100"/>
      </w:pPr>
      <w:r>
        <w:rPr>
          <w:b/>
          <w:bCs/>
          <w:color w:val="1E3D4C"/>
          <w:sz w:val="22"/>
          <w:szCs w:val="22"/>
        </w:rPr>
        <w:t xml:space="preserve">1. </w:t>
      </w:r>
      <w:r>
        <w:rPr>
          <w:color w:val="1E3D4C"/>
          <w:sz w:val="22"/>
          <w:szCs w:val="22"/>
        </w:rPr>
        <w:t xml:space="preserve">You see a single layer of flat cells lining a space, sitting on a clear basement membrane. Name the tissue.</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2. </w:t>
      </w:r>
      <w:r>
        <w:rPr>
          <w:color w:val="1E3D4C"/>
          <w:sz w:val="22"/>
          <w:szCs w:val="22"/>
        </w:rPr>
        <w:t xml:space="preserve">A slide shows many layers of cells; the deepest are cuboidal and the surface cells are flat and dying. Which tissue, and where in the body would you expect it?</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3. </w:t>
      </w:r>
      <w:r>
        <w:rPr>
          <w:color w:val="1E3D4C"/>
          <w:sz w:val="22"/>
          <w:szCs w:val="22"/>
        </w:rPr>
        <w:t xml:space="preserve">Lots of pink fibers running in one direction, with thin nuclei squeezed between them, almost no cells. Name the tissue and a place it is found.</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4. </w:t>
      </w:r>
      <w:r>
        <w:rPr>
          <w:color w:val="1E3D4C"/>
          <w:sz w:val="22"/>
          <w:szCs w:val="22"/>
        </w:rPr>
        <w:t xml:space="preserve">A pale glassy matrix with cells sitting in small spaces (lacunae), no visible fibers. Which tissue?</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5. </w:t>
      </w:r>
      <w:r>
        <w:rPr>
          <w:color w:val="1E3D4C"/>
          <w:sz w:val="22"/>
          <w:szCs w:val="22"/>
        </w:rPr>
        <w:t xml:space="preserve">Long cells with obvious stripes (striations) and many nuclei pushed to the edge of each cell. Which muscle?</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6. </w:t>
      </w:r>
      <w:r>
        <w:rPr>
          <w:color w:val="1E3D4C"/>
          <w:sz w:val="22"/>
          <w:szCs w:val="22"/>
        </w:rPr>
        <w:t xml:space="preserve">Branching striated cells joined end to end by dark lines, one nucleus each. Which muscle, and where?</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7. </w:t>
      </w:r>
      <w:r>
        <w:rPr>
          <w:color w:val="1E3D4C"/>
          <w:sz w:val="22"/>
          <w:szCs w:val="22"/>
        </w:rPr>
        <w:t xml:space="preserve">A round open space (a lumen) lined by tall cells, with tiny hairs on the free surface and nuclei at different heights. Name the tissue.</w:t>
      </w:r>
    </w:p>
    <w:p>
      <w:pPr>
        <w:pBdr>
          <w:bottom w:val="single" w:color="9AA3A8" w:sz="4" w:space="2"/>
        </w:pBdr>
        <w:spacing w:after="140"/>
      </w:pPr>
      <w:r>
        <w:rPr>
          <w:b/>
          <w:bCs/>
          <w:color w:val="1E3D4C"/>
          <w:sz w:val="20"/>
          <w:szCs w:val="20"/>
        </w:rPr>
        <w:t xml:space="preserve">Answer:</w:t>
      </w:r>
    </w:p>
    <w:p>
      <w:pPr>
        <w:spacing w:after="100"/>
      </w:pPr>
      <w:r>
        <w:rPr>
          <w:b/>
          <w:bCs/>
          <w:color w:val="1E3D4C"/>
          <w:sz w:val="22"/>
          <w:szCs w:val="22"/>
        </w:rPr>
        <w:t xml:space="preserve">8. </w:t>
      </w:r>
      <w:r>
        <w:rPr>
          <w:color w:val="1E3D4C"/>
          <w:sz w:val="22"/>
          <w:szCs w:val="22"/>
        </w:rPr>
        <w:t xml:space="preserve">Cells stuffed with a single huge clear droplet, nucleus shoved to one edge, looking like chicken wire. Name the tissue.</w:t>
      </w:r>
    </w:p>
    <w:p>
      <w:pPr>
        <w:pBdr>
          <w:bottom w:val="single" w:color="9AA3A8" w:sz="4" w:space="2"/>
        </w:pBdr>
        <w:spacing w:after="140"/>
      </w:pPr>
      <w:r>
        <w:rPr>
          <w:b/>
          <w:bCs/>
          <w:color w:val="1E3D4C"/>
          <w:sz w:val="20"/>
          <w:szCs w:val="20"/>
        </w:rPr>
        <w:t xml:space="preserve">Answer:</w:t>
      </w:r>
    </w:p>
    <w:p>
      <w:pPr>
        <w:pageBreakBefore/>
      </w:pPr>
    </w:p>
    <w:p>
      <w:pPr>
        <w:spacing w:after="60"/>
      </w:pPr>
      <w:r>
        <w:rPr>
          <w:rFonts w:ascii="DM Sans" w:cs="DM Sans" w:eastAsia="DM Sans" w:hAnsi="DM Sans"/>
          <w:b/>
          <w:bCs/>
          <w:caps/>
          <w:color w:val="A0522D"/>
          <w:sz w:val="18"/>
          <w:szCs w:val="18"/>
        </w:rPr>
        <w:t xml:space="preserve">TRACK YOUR PROGRESS</w:t>
      </w:r>
    </w:p>
    <w:p>
      <w:pPr>
        <w:spacing w:after="120" w:before="240"/>
      </w:pPr>
      <w:r>
        <w:rPr>
          <w:rFonts w:ascii="Plus Jakarta Sans" w:cs="Plus Jakarta Sans" w:eastAsia="Plus Jakarta Sans" w:hAnsi="Plus Jakarta Sans"/>
          <w:b/>
          <w:bCs/>
          <w:color w:val="A0522D"/>
          <w:sz w:val="30"/>
          <w:szCs w:val="30"/>
        </w:rPr>
        <w:t xml:space="preserve">Tissue passport</w:t>
      </w:r>
    </w:p>
    <w:p>
      <w:pPr>
        <w:spacing w:after="100"/>
      </w:pPr>
      <w:r>
        <w:rPr>
          <w:color w:val="1E3D4C"/>
          <w:sz w:val="22"/>
          <w:szCs w:val="22"/>
        </w:rPr>
        <w:t xml:space="preserve">Check a box when you have drawn it, identified it live under the scope, and feel confident you could name it cold on the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cantSplit/>
          <w:tblHeader/>
        </w:trPr>
        <w:tc>
          <w:tcPr>
            <w:tcW w:type="dxa" w:w="4680"/>
            <w:tcBorders>
              <w:top w:val="single" w:color="1E3D4C" w:sz="4"/>
              <w:left w:val="single" w:color="1E3D4C" w:sz="4"/>
              <w:bottom w:val="single" w:color="1E3D4C" w:sz="4"/>
              <w:right w:val="single" w:color="1E3D4C" w:sz="4"/>
            </w:tcBorders>
            <w:shd w:fill="1E3D4C" w:val="clear"/>
            <w:tcMar>
              <w:top w:type="dxa" w:w="60"/>
              <w:left w:type="dxa" w:w="120"/>
              <w:bottom w:type="dxa" w:w="60"/>
              <w:right w:type="dxa" w:w="120"/>
            </w:tcMar>
          </w:tcPr>
          <w:p>
            <w:r>
              <w:rPr>
                <w:rFonts w:ascii="Plus Jakarta Sans" w:cs="Plus Jakarta Sans" w:eastAsia="Plus Jakarta Sans" w:hAnsi="Plus Jakarta Sans"/>
                <w:b/>
                <w:bCs/>
                <w:color w:val="FFFFFF"/>
                <w:sz w:val="18"/>
                <w:szCs w:val="18"/>
              </w:rPr>
              <w:t xml:space="preserve">Tissue</w:t>
            </w:r>
          </w:p>
        </w:tc>
        <w:tc>
          <w:tcPr>
            <w:tcW w:type="dxa" w:w="1560"/>
            <w:tcBorders>
              <w:top w:val="single" w:color="1E3D4C" w:sz="4"/>
              <w:left w:val="single" w:color="1E3D4C" w:sz="4"/>
              <w:bottom w:val="single" w:color="1E3D4C" w:sz="4"/>
              <w:right w:val="single" w:color="1E3D4C" w:sz="4"/>
            </w:tcBorders>
            <w:shd w:fill="1E3D4C" w:val="clear"/>
            <w:tcMar>
              <w:top w:type="dxa" w:w="60"/>
              <w:left w:type="dxa" w:w="120"/>
              <w:bottom w:type="dxa" w:w="60"/>
              <w:right w:type="dxa" w:w="120"/>
            </w:tcMar>
          </w:tcPr>
          <w:p>
            <w:r>
              <w:rPr>
                <w:rFonts w:ascii="Plus Jakarta Sans" w:cs="Plus Jakarta Sans" w:eastAsia="Plus Jakarta Sans" w:hAnsi="Plus Jakarta Sans"/>
                <w:b/>
                <w:bCs/>
                <w:color w:val="FFFFFF"/>
                <w:sz w:val="18"/>
                <w:szCs w:val="18"/>
              </w:rPr>
              <w:t xml:space="preserve">Drawn</w:t>
            </w:r>
          </w:p>
        </w:tc>
        <w:tc>
          <w:tcPr>
            <w:tcW w:type="dxa" w:w="1560"/>
            <w:tcBorders>
              <w:top w:val="single" w:color="1E3D4C" w:sz="4"/>
              <w:left w:val="single" w:color="1E3D4C" w:sz="4"/>
              <w:bottom w:val="single" w:color="1E3D4C" w:sz="4"/>
              <w:right w:val="single" w:color="1E3D4C" w:sz="4"/>
            </w:tcBorders>
            <w:shd w:fill="1E3D4C" w:val="clear"/>
            <w:tcMar>
              <w:top w:type="dxa" w:w="60"/>
              <w:left w:type="dxa" w:w="120"/>
              <w:bottom w:type="dxa" w:w="60"/>
              <w:right w:type="dxa" w:w="120"/>
            </w:tcMar>
          </w:tcPr>
          <w:p>
            <w:r>
              <w:rPr>
                <w:rFonts w:ascii="Plus Jakarta Sans" w:cs="Plus Jakarta Sans" w:eastAsia="Plus Jakarta Sans" w:hAnsi="Plus Jakarta Sans"/>
                <w:b/>
                <w:bCs/>
                <w:color w:val="FFFFFF"/>
                <w:sz w:val="18"/>
                <w:szCs w:val="18"/>
              </w:rPr>
              <w:t xml:space="preserve">ID'd live</w:t>
            </w:r>
          </w:p>
        </w:tc>
        <w:tc>
          <w:tcPr>
            <w:tcW w:type="dxa" w:w="1560"/>
            <w:tcBorders>
              <w:top w:val="single" w:color="1E3D4C" w:sz="4"/>
              <w:left w:val="single" w:color="1E3D4C" w:sz="4"/>
              <w:bottom w:val="single" w:color="1E3D4C" w:sz="4"/>
              <w:right w:val="single" w:color="1E3D4C" w:sz="4"/>
            </w:tcBorders>
            <w:shd w:fill="1E3D4C" w:val="clear"/>
            <w:tcMar>
              <w:top w:type="dxa" w:w="60"/>
              <w:left w:type="dxa" w:w="120"/>
              <w:bottom w:type="dxa" w:w="60"/>
              <w:right w:type="dxa" w:w="120"/>
            </w:tcMar>
          </w:tcPr>
          <w:p>
            <w:r>
              <w:rPr>
                <w:rFonts w:ascii="Plus Jakarta Sans" w:cs="Plus Jakarta Sans" w:eastAsia="Plus Jakarta Sans" w:hAnsi="Plus Jakarta Sans"/>
                <w:b/>
                <w:bCs/>
                <w:color w:val="FFFFFF"/>
                <w:sz w:val="18"/>
                <w:szCs w:val="18"/>
              </w:rPr>
              <w:t xml:space="preserve">Confident</w:t>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Simple squamous</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Simple cuboidal</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Simple columnar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Stratified squamous (keratinized &amp; non-keratinized)</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Transitional (urothelium)</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Pseudostratified ciliated columnar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Loose areolar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Adipose (fat)</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Dense regular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Dense irregular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Reticular</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Elastic connective tissue</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Hyaline cartilage</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Elastic cartilage</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Fibrocartilage</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Compact bone (osseous)</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Blood</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Skeletal</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Cardiac</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Smooth</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r>
        <w:trPr>
          <w:cantSplit/>
        </w:trPr>
        <w:tc>
          <w:tcPr>
            <w:tcW w:type="dxa" w:w="468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color w:val="1E3D4C"/>
                <w:sz w:val="18"/>
                <w:szCs w:val="18"/>
              </w:rPr>
              <w:t xml:space="preserve">Nervous tissue (neuron &amp; glia)</w:t>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c>
          <w:tcPr>
            <w:tcW w:type="dxa" w:w="1560"/>
            <w:tcBorders>
              <w:top w:val="single" w:color="1E3D4C" w:sz="4"/>
              <w:left w:val="single" w:color="1E3D4C" w:sz="4"/>
              <w:bottom w:val="single" w:color="1E3D4C" w:sz="4"/>
              <w:right w:val="single" w:color="1E3D4C" w:sz="4"/>
            </w:tcBorders>
            <w:tcMar>
              <w:top w:type="dxa" w:w="60"/>
              <w:left w:type="dxa" w:w="120"/>
              <w:bottom w:type="dxa" w:w="60"/>
              <w:right w:type="dxa" w:w="120"/>
            </w:tcMar>
          </w:tcPr>
          <w:p>
            <w:r>
              <w:rPr>
                <w:sz w:val="18"/>
                <w:szCs w:val="18"/>
              </w:rPr>
              <w:t xml:space="preserve"/>
            </w:r>
          </w:p>
        </w:tc>
      </w:tr>
    </w:tbl>
    <w:p>
      <w:pPr>
        <w:pageBreakBefore/>
      </w:pPr>
    </w:p>
    <w:p>
      <w:pPr>
        <w:spacing w:after="60"/>
      </w:pPr>
      <w:r>
        <w:rPr>
          <w:rFonts w:ascii="DM Sans" w:cs="DM Sans" w:eastAsia="DM Sans" w:hAnsi="DM Sans"/>
          <w:b/>
          <w:bCs/>
          <w:caps/>
          <w:color w:val="A0522D"/>
          <w:sz w:val="18"/>
          <w:szCs w:val="18"/>
        </w:rPr>
        <w:t xml:space="preserve">CHECK YOURSELF</w:t>
      </w:r>
    </w:p>
    <w:p>
      <w:pPr>
        <w:spacing w:after="120" w:before="240"/>
      </w:pPr>
      <w:r>
        <w:rPr>
          <w:rFonts w:ascii="Plus Jakarta Sans" w:cs="Plus Jakarta Sans" w:eastAsia="Plus Jakarta Sans" w:hAnsi="Plus Jakarta Sans"/>
          <w:b/>
          <w:bCs/>
          <w:color w:val="A0522D"/>
          <w:sz w:val="30"/>
          <w:szCs w:val="30"/>
        </w:rPr>
        <w:t xml:space="preserve">Practice question answer key</w:t>
      </w:r>
    </w:p>
    <w:p>
      <w:pPr>
        <w:spacing w:after="100"/>
      </w:pPr>
      <w:r>
        <w:rPr>
          <w:b/>
          <w:bCs/>
          <w:color w:val="1E3D4C"/>
          <w:sz w:val="22"/>
          <w:szCs w:val="22"/>
        </w:rPr>
        <w:t xml:space="preserve">1. </w:t>
      </w:r>
      <w:r>
        <w:rPr>
          <w:color w:val="1E3D4C"/>
          <w:sz w:val="22"/>
          <w:szCs w:val="22"/>
        </w:rPr>
        <w:t xml:space="preserve">Simple squamous epithelium.</w:t>
      </w:r>
    </w:p>
    <w:p>
      <w:pPr>
        <w:spacing w:after="100"/>
      </w:pPr>
      <w:r>
        <w:rPr>
          <w:b/>
          <w:bCs/>
          <w:color w:val="1E3D4C"/>
          <w:sz w:val="22"/>
          <w:szCs w:val="22"/>
        </w:rPr>
        <w:t xml:space="preserve">2. </w:t>
      </w:r>
      <w:r>
        <w:rPr>
          <w:color w:val="1E3D4C"/>
          <w:sz w:val="22"/>
          <w:szCs w:val="22"/>
        </w:rPr>
        <w:t xml:space="preserve">Stratified squamous (keratinized) epithelium; surface of the skin (epidermis). Non-keratinized lines the mouth, esophagus, and vagina.</w:t>
      </w:r>
    </w:p>
    <w:p>
      <w:pPr>
        <w:spacing w:after="100"/>
      </w:pPr>
      <w:r>
        <w:rPr>
          <w:b/>
          <w:bCs/>
          <w:color w:val="1E3D4C"/>
          <w:sz w:val="22"/>
          <w:szCs w:val="22"/>
        </w:rPr>
        <w:t xml:space="preserve">3. </w:t>
      </w:r>
      <w:r>
        <w:rPr>
          <w:color w:val="1E3D4C"/>
          <w:sz w:val="22"/>
          <w:szCs w:val="22"/>
        </w:rPr>
        <w:t xml:space="preserve">Dense regular connective tissue; tendons and ligaments.</w:t>
      </w:r>
    </w:p>
    <w:p>
      <w:pPr>
        <w:spacing w:after="100"/>
      </w:pPr>
      <w:r>
        <w:rPr>
          <w:b/>
          <w:bCs/>
          <w:color w:val="1E3D4C"/>
          <w:sz w:val="22"/>
          <w:szCs w:val="22"/>
        </w:rPr>
        <w:t xml:space="preserve">4. </w:t>
      </w:r>
      <w:r>
        <w:rPr>
          <w:color w:val="1E3D4C"/>
          <w:sz w:val="22"/>
          <w:szCs w:val="22"/>
        </w:rPr>
        <w:t xml:space="preserve">Hyaline cartilage.</w:t>
      </w:r>
    </w:p>
    <w:p>
      <w:pPr>
        <w:spacing w:after="100"/>
      </w:pPr>
      <w:r>
        <w:rPr>
          <w:b/>
          <w:bCs/>
          <w:color w:val="1E3D4C"/>
          <w:sz w:val="22"/>
          <w:szCs w:val="22"/>
        </w:rPr>
        <w:t xml:space="preserve">5. </w:t>
      </w:r>
      <w:r>
        <w:rPr>
          <w:color w:val="1E3D4C"/>
          <w:sz w:val="22"/>
          <w:szCs w:val="22"/>
        </w:rPr>
        <w:t xml:space="preserve">Skeletal muscle.</w:t>
      </w:r>
    </w:p>
    <w:p>
      <w:pPr>
        <w:spacing w:after="100"/>
      </w:pPr>
      <w:r>
        <w:rPr>
          <w:b/>
          <w:bCs/>
          <w:color w:val="1E3D4C"/>
          <w:sz w:val="22"/>
          <w:szCs w:val="22"/>
        </w:rPr>
        <w:t xml:space="preserve">6. </w:t>
      </w:r>
      <w:r>
        <w:rPr>
          <w:color w:val="1E3D4C"/>
          <w:sz w:val="22"/>
          <w:szCs w:val="22"/>
        </w:rPr>
        <w:t xml:space="preserve">Cardiac muscle; the wall of the heart (the dark lines are intercalated discs).</w:t>
      </w:r>
    </w:p>
    <w:p>
      <w:pPr>
        <w:spacing w:after="100"/>
      </w:pPr>
      <w:r>
        <w:rPr>
          <w:b/>
          <w:bCs/>
          <w:color w:val="1E3D4C"/>
          <w:sz w:val="22"/>
          <w:szCs w:val="22"/>
        </w:rPr>
        <w:t xml:space="preserve">7. </w:t>
      </w:r>
      <w:r>
        <w:rPr>
          <w:color w:val="1E3D4C"/>
          <w:sz w:val="22"/>
          <w:szCs w:val="22"/>
        </w:rPr>
        <w:t xml:space="preserve">Pseudostratified ciliated columnar epithelium (lines the trachea and airways).</w:t>
      </w:r>
    </w:p>
    <w:p>
      <w:pPr>
        <w:spacing w:after="100"/>
      </w:pPr>
      <w:r>
        <w:rPr>
          <w:b/>
          <w:bCs/>
          <w:color w:val="1E3D4C"/>
          <w:sz w:val="22"/>
          <w:szCs w:val="22"/>
        </w:rPr>
        <w:t xml:space="preserve">8. </w:t>
      </w:r>
      <w:r>
        <w:rPr>
          <w:color w:val="1E3D4C"/>
          <w:sz w:val="22"/>
          <w:szCs w:val="22"/>
        </w:rPr>
        <w:t xml:space="preserve">Adipose (fat) tissue.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892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3D4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Tissues &amp; Histology Drawing Lab: Student Packet</dc:title>
  <dc:creator>Dr. Sharilyn Rennie</dc:creator>
  <cp:lastModifiedBy>Un-named</cp:lastModifiedBy>
  <cp:revision>1</cp:revision>
  <dcterms:created xsi:type="dcterms:W3CDTF">2026-06-14T03:55:01.263Z</dcterms:created>
  <dcterms:modified xsi:type="dcterms:W3CDTF">2026-06-14T03:55:01.263Z</dcterms:modified>
</cp:coreProperties>
</file>

<file path=docProps/custom.xml><?xml version="1.0" encoding="utf-8"?>
<Properties xmlns="http://schemas.openxmlformats.org/officeDocument/2006/custom-properties" xmlns:vt="http://schemas.openxmlformats.org/officeDocument/2006/docPropsVTypes"/>
</file>