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52A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 3</w:t>
      </w:r>
    </w:p>
    <w:p w14:paraId="5F459BA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Study and design your own Cryptocurrency.</w:t>
      </w:r>
    </w:p>
    <w:p w14:paraId="034C995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 study the design principles behind cryptocurrencies and implement a simplified custom cryptocurrency simulation using python.</w:t>
      </w:r>
    </w:p>
    <w:p w14:paraId="2F772F75">
      <w:pPr>
        <w:rPr>
          <w:rFonts w:hint="default" w:ascii="Times New Roman" w:hAnsi="Times New Roman" w:cs="Times New Roman"/>
          <w:b/>
          <w:bCs w:val="0"/>
          <w:sz w:val="24"/>
          <w:szCs w:val="28"/>
        </w:rPr>
      </w:pPr>
      <w:r>
        <w:rPr>
          <w:rFonts w:hint="default" w:ascii="Times New Roman" w:hAnsi="Times New Roman" w:cs="Times New Roman"/>
          <w:b/>
          <w:bCs w:val="0"/>
          <w:sz w:val="24"/>
          <w:szCs w:val="28"/>
        </w:rPr>
        <w:t>Theory:</w:t>
      </w:r>
    </w:p>
    <w:p w14:paraId="66C0905A">
      <w:pPr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A cryptocurrency is a digital currency secured using cryptography and maintained through a decentralized blockchain. It allows users to transfer digital assets without requiring a central issuing authority.</w:t>
      </w:r>
    </w:p>
    <w:p w14:paraId="47ECF5A0">
      <w:pPr>
        <w:rPr>
          <w:rFonts w:hint="default" w:ascii="Times New Roman" w:hAnsi="Times New Roman" w:cs="Times New Roman"/>
          <w:b/>
          <w:bCs/>
          <w:sz w:val="24"/>
          <w:szCs w:val="28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</w:rPr>
        <w:t>Core design components:</w:t>
      </w:r>
    </w:p>
    <w:p w14:paraId="6897C38B">
      <w:pPr>
        <w:pStyle w:val="7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</w:rPr>
        <w:t>Wallets</w:t>
      </w:r>
      <w:r>
        <w:rPr>
          <w:rFonts w:hint="default" w:ascii="Times New Roman" w:hAnsi="Times New Roman" w:cs="Times New Roman"/>
          <w:sz w:val="24"/>
          <w:szCs w:val="28"/>
        </w:rPr>
        <w:t xml:space="preserve"> – Users are represented by addresses or identifiers and maintain a coin balance.</w:t>
      </w:r>
    </w:p>
    <w:p w14:paraId="21358783">
      <w:pPr>
        <w:pStyle w:val="7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</w:rPr>
        <w:t>Transactions</w:t>
      </w:r>
      <w:r>
        <w:rPr>
          <w:rFonts w:hint="default" w:ascii="Times New Roman" w:hAnsi="Times New Roman" w:cs="Times New Roman"/>
          <w:sz w:val="24"/>
          <w:szCs w:val="28"/>
        </w:rPr>
        <w:t xml:space="preserve"> – Transactions transfer coins from one user to another. A balance check is used to prevent spending more coins than the sender owns.</w:t>
      </w:r>
    </w:p>
    <w:p w14:paraId="1D9C622A">
      <w:pPr>
        <w:pStyle w:val="7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</w:rPr>
        <w:t>Blocks</w:t>
      </w:r>
      <w:r>
        <w:rPr>
          <w:rFonts w:hint="default" w:ascii="Times New Roman" w:hAnsi="Times New Roman" w:cs="Times New Roman"/>
          <w:sz w:val="24"/>
          <w:szCs w:val="28"/>
        </w:rPr>
        <w:t xml:space="preserve"> – Pending transactions are grouped into blocks. Each block contains a reference to the previous block's hash.</w:t>
      </w:r>
    </w:p>
    <w:p w14:paraId="136EBA3B">
      <w:pPr>
        <w:pStyle w:val="7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</w:rPr>
        <w:t>Mining / Proof of Work</w:t>
      </w:r>
      <w:r>
        <w:rPr>
          <w:rFonts w:hint="default" w:ascii="Times New Roman" w:hAnsi="Times New Roman" w:cs="Times New Roman"/>
          <w:sz w:val="24"/>
          <w:szCs w:val="28"/>
        </w:rPr>
        <w:t xml:space="preserve"> – Miners search for a nonce that produces a SHA-256 hash satisfying a specified difficulty target.</w:t>
      </w:r>
    </w:p>
    <w:p w14:paraId="19EB1C2A">
      <w:pPr>
        <w:pStyle w:val="7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</w:rPr>
        <w:t>Mining Reward</w:t>
      </w:r>
      <w:r>
        <w:rPr>
          <w:rFonts w:hint="default" w:ascii="Times New Roman" w:hAnsi="Times New Roman" w:cs="Times New Roman"/>
          <w:sz w:val="24"/>
          <w:szCs w:val="28"/>
        </w:rPr>
        <w:t xml:space="preserve"> – New coins are awarded to the miner as an incentive for mining a block.</w:t>
      </w:r>
    </w:p>
    <w:p w14:paraId="6BA4299B">
      <w:pPr>
        <w:pStyle w:val="7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</w:rPr>
        <w:t>Supply Policy</w:t>
      </w:r>
      <w:r>
        <w:rPr>
          <w:rFonts w:hint="default" w:ascii="Times New Roman" w:hAnsi="Times New Roman" w:cs="Times New Roman"/>
          <w:sz w:val="24"/>
          <w:szCs w:val="28"/>
        </w:rPr>
        <w:t xml:space="preserve"> – The cryptocurrency can define rules such as a fixed block reward, reward halving, or a maximum supply.</w:t>
      </w:r>
    </w:p>
    <w:p w14:paraId="13DD21E9">
      <w:pPr>
        <w:rPr>
          <w:rFonts w:hint="default" w:ascii="Times New Roman" w:hAnsi="Times New Roman" w:cs="Times New Roman"/>
          <w:b/>
          <w:bCs w:val="0"/>
          <w:sz w:val="24"/>
          <w:szCs w:val="28"/>
        </w:rPr>
      </w:pPr>
      <w:r>
        <w:rPr>
          <w:rFonts w:hint="default" w:ascii="Times New Roman" w:hAnsi="Times New Roman" w:cs="Times New Roman"/>
          <w:b/>
          <w:bCs w:val="0"/>
          <w:sz w:val="24"/>
          <w:szCs w:val="28"/>
        </w:rPr>
        <w:t>Implementation – Cryptocurrency Simulation in Python</w:t>
      </w:r>
    </w:p>
    <w:p w14:paraId="04E43312">
      <w:pPr>
        <w:rPr>
          <w:rFonts w:hint="default" w:ascii="Times New Roman" w:hAnsi="Times New Roman" w:cs="Times New Roman"/>
          <w:b/>
          <w:bCs w:val="0"/>
          <w:sz w:val="2"/>
          <w:szCs w:val="4"/>
        </w:rPr>
      </w:pPr>
    </w:p>
    <w:p w14:paraId="330F0915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>class DivyCoin:</w:t>
      </w:r>
    </w:p>
    <w:p w14:paraId="4A3D9DDA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def __init__(self):</w:t>
      </w:r>
    </w:p>
    <w:p w14:paraId="13D53A09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self.balances = {</w:t>
      </w:r>
    </w:p>
    <w:p w14:paraId="05B5ADB2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"Alice": 500,</w:t>
      </w:r>
    </w:p>
    <w:p w14:paraId="4928C787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"Bob": 300,</w:t>
      </w:r>
    </w:p>
    <w:p w14:paraId="44F57429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"Carol": 200</w:t>
      </w:r>
    </w:p>
    <w:p w14:paraId="582DE00D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}</w:t>
      </w:r>
    </w:p>
    <w:p w14:paraId="3F2C8D94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self.transactions = []</w:t>
      </w:r>
    </w:p>
    <w:p w14:paraId="04B0C845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def transfer(self, sender, receiver, amount):</w:t>
      </w:r>
    </w:p>
    <w:p w14:paraId="2D8D168C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if sender not in self.balances:</w:t>
      </w:r>
    </w:p>
    <w:p w14:paraId="01CCB5DC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print("Invalid sender")</w:t>
      </w:r>
    </w:p>
    <w:p w14:paraId="4C2B5C4E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return</w:t>
      </w:r>
    </w:p>
    <w:p w14:paraId="0DCAFD5F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if receiver not in self.balances:</w:t>
      </w:r>
    </w:p>
    <w:p w14:paraId="07E227AA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print("Invalid receiver")</w:t>
      </w:r>
    </w:p>
    <w:p w14:paraId="184190E5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return</w:t>
      </w:r>
    </w:p>
    <w:p w14:paraId="5984DC5A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if amount &lt;= 0:</w:t>
      </w:r>
    </w:p>
    <w:p w14:paraId="32DA2CDB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print("Amount must be positive")</w:t>
      </w:r>
    </w:p>
    <w:p w14:paraId="2AA0A617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return</w:t>
      </w:r>
    </w:p>
    <w:p w14:paraId="7190490A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if self.balances[sender] &lt; amount:</w:t>
      </w:r>
    </w:p>
    <w:p w14:paraId="625B736F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print("Insufficient balance")</w:t>
      </w:r>
    </w:p>
    <w:p w14:paraId="30AF9BBE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return</w:t>
      </w:r>
    </w:p>
    <w:p w14:paraId="152EDB62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self.balances[sender] -= amount</w:t>
      </w:r>
    </w:p>
    <w:p w14:paraId="175AC10D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self.balances[receiver] += amount</w:t>
      </w:r>
    </w:p>
    <w:p w14:paraId="4C05F51B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self.transactions.append(</w:t>
      </w:r>
    </w:p>
    <w:p w14:paraId="146A48C3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    (sender, receiver, amount)</w:t>
      </w:r>
    </w:p>
    <w:p w14:paraId="4DD73E68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)</w:t>
      </w:r>
    </w:p>
    <w:p w14:paraId="3C360D3D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    print("Transaction successful")</w:t>
      </w:r>
    </w:p>
    <w:p w14:paraId="706B2675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>coin = DivyCoin()</w:t>
      </w:r>
    </w:p>
    <w:p w14:paraId="6D282280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>coin.transfer("Alice", "Bob", 50)</w:t>
      </w:r>
    </w:p>
    <w:p w14:paraId="37C67E02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>coin.transfer("Bob", "Carol", 25)</w:t>
      </w:r>
    </w:p>
    <w:p w14:paraId="29E866AE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>print("\nFinal balances:")</w:t>
      </w:r>
    </w:p>
    <w:p w14:paraId="03F46FB4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>for name, balance in coin.balances.items():</w:t>
      </w:r>
    </w:p>
    <w:p w14:paraId="6A1C880D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print(name, ":", balance, "DVC")</w:t>
      </w:r>
    </w:p>
    <w:p w14:paraId="3DE0C5CC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>print("\nTransaction history:")</w:t>
      </w:r>
    </w:p>
    <w:p w14:paraId="541F9504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>for transaction in coin.transactions:</w:t>
      </w:r>
    </w:p>
    <w:p w14:paraId="73B306A6">
      <w:pPr>
        <w:spacing w:line="240" w:lineRule="auto"/>
        <w:rPr>
          <w:rFonts w:hint="default" w:ascii="Times New Roman" w:hAnsi="Times New Roman" w:cs="Times New Roman"/>
          <w:b w:val="0"/>
          <w:bCs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/>
          <w:sz w:val="22"/>
          <w:szCs w:val="24"/>
        </w:rPr>
        <w:t xml:space="preserve">    print(transaction)</w:t>
      </w:r>
    </w:p>
    <w:p w14:paraId="1B680D9D">
      <w:pPr>
        <w:rPr>
          <w:rFonts w:hint="default" w:ascii="Times New Roman" w:hAnsi="Times New Roman" w:cs="Times New Roman"/>
          <w:b/>
          <w:bCs w:val="0"/>
          <w:sz w:val="28"/>
          <w:szCs w:val="32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32"/>
          <w:lang w:val="en-US"/>
        </w:rPr>
        <w:t>Output:</w:t>
      </w:r>
    </w:p>
    <w:p w14:paraId="188DE9C6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3886200" cy="21869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5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2"/>
      </w:numPr>
    </w:pPr>
    <w:bookmarkStart w:id="0" w:name="_GoBack"/>
    <w:bookmarkEnd w:id="0"/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4EACAF">
                          <w:pPr>
                            <w:pStyle w:val="4"/>
                            <w:numPr>
                              <w:ilvl w:val="0"/>
                              <w:numId w:val="2"/>
                            </w:num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D. Patel Institute Of Technology</w:t>
                          </w:r>
                          <w:r>
                            <w:t xml:space="preserve"> 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 xml:space="preserve"> </w:t>
                          </w:r>
                          <w:sdt>
                            <w:sdtPr>
                              <w:id w:val="147463614"/>
                              <w:docPartObj>
                                <w:docPartGallery w:val="autotext"/>
                              </w:docPartObj>
                            </w:sdtPr>
                            <w:sdtContent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ZK93P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4EACAF">
                    <w:pPr>
                      <w:pStyle w:val="4"/>
                      <w:numPr>
                        <w:ilvl w:val="0"/>
                        <w:numId w:val="2"/>
                      </w:numPr>
                    </w:pPr>
                    <w:r>
                      <w:rPr>
                        <w:rFonts w:hint="default"/>
                        <w:lang w:val="en-US"/>
                      </w:rPr>
                      <w:t>D. Patel Institute Of Technology</w:t>
                    </w:r>
                    <w:r>
                      <w:t xml:space="preserve"> </w:t>
                    </w:r>
                    <w:r>
                      <w:tab/>
                    </w:r>
                    <w:r>
                      <w:tab/>
                    </w:r>
                    <w:r>
                      <w:t xml:space="preserve"> </w:t>
                    </w:r>
                    <w:sdt>
                      <w:sdtPr>
                        <w:id w:val="147463614"/>
                        <w:docPartObj>
                          <w:docPartGallery w:val="autotext"/>
                        </w:docPartObj>
                      </w:sdtPr>
                      <w:sdtContent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  <w:lang w:val="en-US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</w:t>
    </w:r>
    <w:r>
      <w:rPr>
        <w:rFonts w:hint="default" w:ascii="Times New Roman" w:hAnsi="Times New Roman" w:cs="Times New Roman"/>
        <w:lang w:val="en-US"/>
      </w:rPr>
      <w:t>080603002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AEAD3"/>
    <w:multiLevelType w:val="singleLevel"/>
    <w:tmpl w:val="113AEAD3"/>
    <w:lvl w:ilvl="0" w:tentative="0">
      <w:start w:val="1"/>
      <w:numFmt w:val="bullet"/>
      <w:pStyle w:val="7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">
    <w:nsid w:val="141F40A7"/>
    <w:multiLevelType w:val="singleLevel"/>
    <w:tmpl w:val="141F40A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4063"/>
    <w:rsid w:val="000E7C92"/>
    <w:rsid w:val="000F0AB2"/>
    <w:rsid w:val="001C332C"/>
    <w:rsid w:val="002C08BB"/>
    <w:rsid w:val="00335B09"/>
    <w:rsid w:val="00346A68"/>
    <w:rsid w:val="003D5A1E"/>
    <w:rsid w:val="00506E25"/>
    <w:rsid w:val="00515349"/>
    <w:rsid w:val="00557171"/>
    <w:rsid w:val="005575A0"/>
    <w:rsid w:val="00595830"/>
    <w:rsid w:val="005B4FD1"/>
    <w:rsid w:val="005E7180"/>
    <w:rsid w:val="006819BC"/>
    <w:rsid w:val="007201F3"/>
    <w:rsid w:val="008751A4"/>
    <w:rsid w:val="008B76B2"/>
    <w:rsid w:val="008D4857"/>
    <w:rsid w:val="008F6461"/>
    <w:rsid w:val="00984CEC"/>
    <w:rsid w:val="00A07E15"/>
    <w:rsid w:val="00A8265E"/>
    <w:rsid w:val="00A85C54"/>
    <w:rsid w:val="00AA25DB"/>
    <w:rsid w:val="00AA3C3C"/>
    <w:rsid w:val="00AC7EF4"/>
    <w:rsid w:val="00C23756"/>
    <w:rsid w:val="00D1356F"/>
    <w:rsid w:val="00D45C7D"/>
    <w:rsid w:val="00DE58E7"/>
    <w:rsid w:val="00F05587"/>
    <w:rsid w:val="00F20D84"/>
    <w:rsid w:val="00F549A0"/>
    <w:rsid w:val="00F647AD"/>
    <w:rsid w:val="00F97765"/>
    <w:rsid w:val="00FF363C"/>
    <w:rsid w:val="06D619CA"/>
    <w:rsid w:val="08AA43A9"/>
    <w:rsid w:val="0C786A02"/>
    <w:rsid w:val="180F222F"/>
    <w:rsid w:val="24821172"/>
    <w:rsid w:val="27490533"/>
    <w:rsid w:val="36F90814"/>
    <w:rsid w:val="3CAE794D"/>
    <w:rsid w:val="3EA02235"/>
    <w:rsid w:val="48DD6B99"/>
    <w:rsid w:val="4B391D0B"/>
    <w:rsid w:val="4B857541"/>
    <w:rsid w:val="4C3630C6"/>
    <w:rsid w:val="50B45927"/>
    <w:rsid w:val="53D12D4D"/>
    <w:rsid w:val="554561F4"/>
    <w:rsid w:val="56563AB2"/>
    <w:rsid w:val="5A7C4202"/>
    <w:rsid w:val="5CE63C18"/>
    <w:rsid w:val="63205730"/>
    <w:rsid w:val="68330BEE"/>
    <w:rsid w:val="69070F06"/>
    <w:rsid w:val="6B311DA9"/>
    <w:rsid w:val="6D0F7B79"/>
    <w:rsid w:val="6E8509E0"/>
    <w:rsid w:val="71A375BB"/>
    <w:rsid w:val="763A3BE6"/>
    <w:rsid w:val="77CF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Bullet 2"/>
    <w:basedOn w:val="1"/>
    <w:semiHidden/>
    <w:unhideWhenUsed/>
    <w:qFormat/>
    <w:uiPriority w:val="99"/>
    <w:pPr>
      <w:numPr>
        <w:ilvl w:val="0"/>
        <w:numId w:val="1"/>
      </w:numPr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mbria" w:hAnsi="Cambria" w:eastAsia="Cambria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273</Words>
  <Characters>1750</Characters>
  <Lines>5</Lines>
  <Paragraphs>1</Paragraphs>
  <TotalTime>0</TotalTime>
  <ScaleCrop>false</ScaleCrop>
  <LinksUpToDate>false</LinksUpToDate>
  <CharactersWithSpaces>2229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2026-09-10T16:43:00Z</dcterms:created>
  <dc:creator>GCET</dc:creator>
  <cp:lastModifiedBy>DIVY</cp:lastModifiedBy>
  <cp:lastPrinted>2026-08-20T16:29:00Z</cp:lastPrinted>
  <dcterms:modified xsi:type="dcterms:W3CDTF">2026-10-22T18:09:13Z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E2BA515DCB304E0D9E41EF4B4353862D_13</vt:lpwstr>
  </property>
</Properties>
</file>