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05F8" w14:textId="77777777" w:rsidR="001430A2" w:rsidRPr="00E13478" w:rsidRDefault="001430A2" w:rsidP="001430A2">
      <w:pPr>
        <w:tabs>
          <w:tab w:val="left" w:pos="642"/>
        </w:tabs>
        <w:autoSpaceDE w:val="0"/>
        <w:autoSpaceDN w:val="0"/>
        <w:adjustRightInd w:val="0"/>
        <w:jc w:val="center"/>
        <w:rPr>
          <w:rFonts w:ascii="Times New Roman" w:hAnsi="Times New Roman" w:cs="Times New Roman"/>
          <w:b/>
          <w:bCs/>
          <w:color w:val="000000"/>
          <w:sz w:val="22"/>
          <w:szCs w:val="22"/>
        </w:rPr>
      </w:pPr>
      <w:r w:rsidRPr="00E13478">
        <w:rPr>
          <w:rFonts w:ascii="Times New Roman" w:hAnsi="Times New Roman" w:cs="Times New Roman"/>
          <w:b/>
          <w:bCs/>
          <w:color w:val="000000"/>
          <w:sz w:val="22"/>
          <w:szCs w:val="22"/>
        </w:rPr>
        <w:t>Gene ID ontology &amp; Mapping of gene IDs across different DBs</w:t>
      </w:r>
    </w:p>
    <w:p w14:paraId="6F14D47B"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p>
    <w:p w14:paraId="02523D47" w14:textId="5B0C17DB" w:rsidR="00DC7B67" w:rsidRPr="00DC7B67" w:rsidRDefault="00DC7B67" w:rsidP="001430A2">
      <w:pPr>
        <w:tabs>
          <w:tab w:val="left" w:pos="642"/>
        </w:tabs>
        <w:autoSpaceDE w:val="0"/>
        <w:autoSpaceDN w:val="0"/>
        <w:adjustRightInd w:val="0"/>
        <w:rPr>
          <w:rFonts w:ascii="Times New Roman" w:hAnsi="Times New Roman" w:cs="Times New Roman"/>
          <w:b/>
          <w:bCs/>
          <w:color w:val="000000"/>
          <w:sz w:val="22"/>
          <w:szCs w:val="22"/>
        </w:rPr>
      </w:pPr>
      <w:r w:rsidRPr="00DC7B67">
        <w:rPr>
          <w:rFonts w:ascii="Times New Roman" w:hAnsi="Times New Roman" w:cs="Times New Roman"/>
          <w:b/>
          <w:bCs/>
          <w:color w:val="000000"/>
          <w:sz w:val="22"/>
          <w:szCs w:val="22"/>
        </w:rPr>
        <w:t xml:space="preserve">Introduction: </w:t>
      </w:r>
    </w:p>
    <w:p w14:paraId="5F1C3366" w14:textId="0B48FD79" w:rsidR="00E54714" w:rsidRDefault="00E13478" w:rsidP="001430A2">
      <w:pPr>
        <w:tabs>
          <w:tab w:val="left" w:pos="642"/>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
      </w:r>
      <w:r w:rsidR="001430A2" w:rsidRPr="00CB6239">
        <w:rPr>
          <w:rFonts w:ascii="Times New Roman" w:hAnsi="Times New Roman" w:cs="Times New Roman"/>
          <w:color w:val="000000"/>
          <w:sz w:val="22"/>
          <w:szCs w:val="22"/>
        </w:rPr>
        <w:t xml:space="preserve">Different </w:t>
      </w:r>
      <w:r w:rsidR="0012683C" w:rsidRPr="00CB6239">
        <w:rPr>
          <w:rFonts w:ascii="Times New Roman" w:hAnsi="Times New Roman" w:cs="Times New Roman"/>
          <w:color w:val="000000"/>
          <w:sz w:val="22"/>
          <w:szCs w:val="22"/>
        </w:rPr>
        <w:t xml:space="preserve">gene catalogs </w:t>
      </w:r>
      <w:r w:rsidR="001430A2" w:rsidRPr="00CB6239">
        <w:rPr>
          <w:rFonts w:ascii="Times New Roman" w:hAnsi="Times New Roman" w:cs="Times New Roman"/>
          <w:color w:val="000000"/>
          <w:sz w:val="22"/>
          <w:szCs w:val="22"/>
        </w:rPr>
        <w:t xml:space="preserve">use different </w:t>
      </w:r>
      <w:r w:rsidR="0012683C" w:rsidRPr="00CB6239">
        <w:rPr>
          <w:rFonts w:ascii="Times New Roman" w:hAnsi="Times New Roman" w:cs="Times New Roman"/>
          <w:color w:val="000000"/>
          <w:sz w:val="22"/>
          <w:szCs w:val="22"/>
        </w:rPr>
        <w:t>identification schemes</w:t>
      </w:r>
      <w:r w:rsidR="001430A2" w:rsidRPr="00CB6239">
        <w:rPr>
          <w:rFonts w:ascii="Times New Roman" w:hAnsi="Times New Roman" w:cs="Times New Roman"/>
          <w:color w:val="000000"/>
          <w:sz w:val="22"/>
          <w:szCs w:val="22"/>
        </w:rPr>
        <w:t xml:space="preserve">. </w:t>
      </w:r>
      <w:r w:rsidR="0012683C" w:rsidRPr="00CB6239">
        <w:rPr>
          <w:rFonts w:ascii="Times New Roman" w:hAnsi="Times New Roman" w:cs="Times New Roman"/>
          <w:color w:val="000000"/>
          <w:sz w:val="22"/>
          <w:szCs w:val="22"/>
        </w:rPr>
        <w:t xml:space="preserve">In each catalog, every gene has an ID and a symbol. The gene ID is typically a unique identifier within the catalog while the gene symbol is an </w:t>
      </w:r>
      <w:r w:rsidR="004204E8" w:rsidRPr="00CB6239">
        <w:rPr>
          <w:rFonts w:ascii="Times New Roman" w:hAnsi="Times New Roman" w:cs="Times New Roman"/>
          <w:color w:val="000000"/>
          <w:sz w:val="22"/>
          <w:szCs w:val="22"/>
        </w:rPr>
        <w:t>abbreviation</w:t>
      </w:r>
      <w:r w:rsidR="0012683C" w:rsidRPr="00CB6239">
        <w:rPr>
          <w:rFonts w:ascii="Times New Roman" w:hAnsi="Times New Roman" w:cs="Times New Roman"/>
          <w:color w:val="000000"/>
          <w:sz w:val="22"/>
          <w:szCs w:val="22"/>
        </w:rPr>
        <w:t xml:space="preserve"> for the gene name. </w:t>
      </w:r>
      <w:r w:rsidR="00DC7B67">
        <w:rPr>
          <w:rFonts w:ascii="Times New Roman" w:hAnsi="Times New Roman" w:cs="Times New Roman"/>
          <w:color w:val="000000"/>
          <w:sz w:val="22"/>
          <w:szCs w:val="22"/>
        </w:rPr>
        <w:t xml:space="preserve">In most </w:t>
      </w:r>
      <w:r w:rsidR="00DC7B67" w:rsidRPr="00CB6239">
        <w:rPr>
          <w:rFonts w:ascii="Times New Roman" w:hAnsi="Times New Roman" w:cs="Times New Roman"/>
          <w:color w:val="000000"/>
          <w:sz w:val="22"/>
          <w:szCs w:val="22"/>
        </w:rPr>
        <w:t>gene catalogs</w:t>
      </w:r>
      <w:r w:rsidR="00DC7B67">
        <w:rPr>
          <w:rFonts w:ascii="Times New Roman" w:hAnsi="Times New Roman" w:cs="Times New Roman"/>
          <w:color w:val="000000"/>
          <w:sz w:val="22"/>
          <w:szCs w:val="22"/>
        </w:rPr>
        <w:t>,</w:t>
      </w:r>
      <w:r w:rsidR="00DC7B67" w:rsidRPr="00CB6239">
        <w:rPr>
          <w:rFonts w:ascii="Times New Roman" w:hAnsi="Times New Roman" w:cs="Times New Roman"/>
          <w:color w:val="000000"/>
          <w:sz w:val="22"/>
          <w:szCs w:val="22"/>
        </w:rPr>
        <w:t xml:space="preserve"> </w:t>
      </w:r>
      <w:r w:rsidR="00DC7B67">
        <w:rPr>
          <w:rFonts w:ascii="Times New Roman" w:hAnsi="Times New Roman" w:cs="Times New Roman"/>
          <w:color w:val="000000"/>
          <w:sz w:val="22"/>
          <w:szCs w:val="22"/>
        </w:rPr>
        <w:t>g</w:t>
      </w:r>
      <w:r w:rsidR="0012683C" w:rsidRPr="00CB6239">
        <w:rPr>
          <w:rFonts w:ascii="Times New Roman" w:hAnsi="Times New Roman" w:cs="Times New Roman"/>
          <w:color w:val="000000"/>
          <w:sz w:val="22"/>
          <w:szCs w:val="22"/>
        </w:rPr>
        <w:t>ene symbols</w:t>
      </w:r>
      <w:r w:rsidR="005236E4" w:rsidRPr="00CB6239">
        <w:rPr>
          <w:rFonts w:ascii="Times New Roman" w:hAnsi="Times New Roman" w:cs="Times New Roman"/>
          <w:color w:val="000000"/>
          <w:sz w:val="22"/>
          <w:szCs w:val="22"/>
        </w:rPr>
        <w:t xml:space="preserve"> are not guaranteed to be unique, however they</w:t>
      </w:r>
      <w:r w:rsidR="0012683C" w:rsidRPr="00CB6239">
        <w:rPr>
          <w:rFonts w:ascii="Times New Roman" w:hAnsi="Times New Roman" w:cs="Times New Roman"/>
          <w:color w:val="000000"/>
          <w:sz w:val="22"/>
          <w:szCs w:val="22"/>
        </w:rPr>
        <w:t xml:space="preserve"> </w:t>
      </w:r>
      <w:r w:rsidR="005236E4" w:rsidRPr="00CB6239">
        <w:rPr>
          <w:rFonts w:ascii="Times New Roman" w:hAnsi="Times New Roman" w:cs="Times New Roman"/>
          <w:color w:val="000000"/>
          <w:sz w:val="22"/>
          <w:szCs w:val="22"/>
        </w:rPr>
        <w:t>are the commonly used handles for gene reference in literature and study summaries.</w:t>
      </w:r>
      <w:r w:rsidR="00DC7B67">
        <w:rPr>
          <w:rFonts w:ascii="Times New Roman" w:hAnsi="Times New Roman" w:cs="Times New Roman"/>
          <w:color w:val="000000"/>
          <w:sz w:val="22"/>
          <w:szCs w:val="22"/>
        </w:rPr>
        <w:t xml:space="preserve"> </w:t>
      </w:r>
      <w:r w:rsidR="009C65E2">
        <w:rPr>
          <w:rFonts w:ascii="Times New Roman" w:hAnsi="Times New Roman" w:cs="Times New Roman"/>
          <w:color w:val="000000"/>
          <w:sz w:val="22"/>
          <w:szCs w:val="22"/>
        </w:rPr>
        <w:t xml:space="preserve">In addition to gene </w:t>
      </w:r>
      <w:r w:rsidR="009C65E2" w:rsidRPr="00CB6239">
        <w:rPr>
          <w:rFonts w:ascii="Times New Roman" w:hAnsi="Times New Roman" w:cs="Times New Roman"/>
          <w:color w:val="000000"/>
          <w:sz w:val="22"/>
          <w:szCs w:val="22"/>
        </w:rPr>
        <w:t>symbols</w:t>
      </w:r>
      <w:r>
        <w:rPr>
          <w:rFonts w:ascii="Times New Roman" w:hAnsi="Times New Roman" w:cs="Times New Roman"/>
          <w:color w:val="000000"/>
          <w:sz w:val="22"/>
          <w:szCs w:val="22"/>
        </w:rPr>
        <w:t xml:space="preserve"> ambiguity</w:t>
      </w:r>
      <w:r w:rsidR="009C65E2">
        <w:rPr>
          <w:rFonts w:ascii="Times New Roman" w:hAnsi="Times New Roman" w:cs="Times New Roman"/>
          <w:color w:val="000000"/>
          <w:sz w:val="22"/>
          <w:szCs w:val="22"/>
        </w:rPr>
        <w:t>, m</w:t>
      </w:r>
      <w:r w:rsidR="00DC7B67">
        <w:rPr>
          <w:rFonts w:ascii="Times New Roman" w:hAnsi="Times New Roman" w:cs="Times New Roman"/>
          <w:color w:val="000000"/>
          <w:sz w:val="22"/>
          <w:szCs w:val="22"/>
        </w:rPr>
        <w:t xml:space="preserve">apping </w:t>
      </w:r>
      <w:r>
        <w:rPr>
          <w:rFonts w:ascii="Times New Roman" w:hAnsi="Times New Roman" w:cs="Times New Roman"/>
          <w:color w:val="000000"/>
          <w:sz w:val="22"/>
          <w:szCs w:val="22"/>
        </w:rPr>
        <w:t xml:space="preserve">of </w:t>
      </w:r>
      <w:r w:rsidR="00DC7B67">
        <w:rPr>
          <w:rFonts w:ascii="Times New Roman" w:hAnsi="Times New Roman" w:cs="Times New Roman"/>
          <w:color w:val="000000"/>
          <w:sz w:val="22"/>
          <w:szCs w:val="22"/>
        </w:rPr>
        <w:t xml:space="preserve">gene IDs across different </w:t>
      </w:r>
      <w:r w:rsidR="009C65E2" w:rsidRPr="00CB6239">
        <w:rPr>
          <w:rFonts w:ascii="Times New Roman" w:hAnsi="Times New Roman" w:cs="Times New Roman"/>
          <w:color w:val="000000"/>
          <w:sz w:val="22"/>
          <w:szCs w:val="22"/>
        </w:rPr>
        <w:t>catalog</w:t>
      </w:r>
      <w:r w:rsidR="009C65E2">
        <w:rPr>
          <w:rFonts w:ascii="Times New Roman" w:hAnsi="Times New Roman" w:cs="Times New Roman"/>
          <w:color w:val="000000"/>
          <w:sz w:val="22"/>
          <w:szCs w:val="22"/>
        </w:rPr>
        <w:t xml:space="preserve">s has more obstacles. Different </w:t>
      </w:r>
      <w:r w:rsidR="009C65E2" w:rsidRPr="00CB6239">
        <w:rPr>
          <w:rFonts w:ascii="Times New Roman" w:hAnsi="Times New Roman" w:cs="Times New Roman"/>
          <w:color w:val="000000"/>
          <w:sz w:val="22"/>
          <w:szCs w:val="22"/>
        </w:rPr>
        <w:t>catalogs</w:t>
      </w:r>
      <w:r w:rsidR="009C65E2">
        <w:rPr>
          <w:rFonts w:ascii="Times New Roman" w:hAnsi="Times New Roman" w:cs="Times New Roman"/>
          <w:color w:val="000000"/>
          <w:sz w:val="22"/>
          <w:szCs w:val="22"/>
        </w:rPr>
        <w:t xml:space="preserve"> are built on different gene annotations and thus several genes in one </w:t>
      </w:r>
      <w:r w:rsidR="009C65E2" w:rsidRPr="00CB6239">
        <w:rPr>
          <w:rFonts w:ascii="Times New Roman" w:hAnsi="Times New Roman" w:cs="Times New Roman"/>
          <w:color w:val="000000"/>
          <w:sz w:val="22"/>
          <w:szCs w:val="22"/>
        </w:rPr>
        <w:t>catalog</w:t>
      </w:r>
      <w:r w:rsidR="009C65E2">
        <w:rPr>
          <w:rFonts w:ascii="Times New Roman" w:hAnsi="Times New Roman" w:cs="Times New Roman"/>
          <w:color w:val="000000"/>
          <w:sz w:val="22"/>
          <w:szCs w:val="22"/>
        </w:rPr>
        <w:t xml:space="preserve"> might not exist or partially overlap with genes in another catalog. Several catalogs try to maintain cross-references of their gene IDs to the </w:t>
      </w:r>
      <w:r w:rsidR="00E54714">
        <w:rPr>
          <w:rFonts w:ascii="Times New Roman" w:hAnsi="Times New Roman" w:cs="Times New Roman"/>
          <w:color w:val="000000"/>
          <w:sz w:val="22"/>
          <w:szCs w:val="22"/>
        </w:rPr>
        <w:t xml:space="preserve">those in other resources. However, discrepancies of the cross-referencing information between different catalogs add more confusion to the topic. </w:t>
      </w:r>
    </w:p>
    <w:p w14:paraId="271A8284" w14:textId="1ECAEA70" w:rsidR="00CB6239" w:rsidRPr="00CB6239" w:rsidRDefault="00CB6239" w:rsidP="001430A2">
      <w:pPr>
        <w:tabs>
          <w:tab w:val="left" w:pos="642"/>
        </w:tabs>
        <w:autoSpaceDE w:val="0"/>
        <w:autoSpaceDN w:val="0"/>
        <w:adjustRightInd w:val="0"/>
        <w:rPr>
          <w:rFonts w:ascii="Times New Roman" w:hAnsi="Times New Roman" w:cs="Times New Roman"/>
          <w:color w:val="000000"/>
          <w:sz w:val="22"/>
          <w:szCs w:val="22"/>
        </w:rPr>
      </w:pPr>
    </w:p>
    <w:p w14:paraId="6990965D" w14:textId="26D7573F" w:rsidR="00CB6239" w:rsidRPr="00CB6239" w:rsidRDefault="00CB6239"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As an example, these are gene IDs for the ACE2 gene in different gene catalogs: </w:t>
      </w:r>
    </w:p>
    <w:p w14:paraId="620EB42E" w14:textId="2E3AE62D"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HGNC id (e.g. </w:t>
      </w:r>
      <w:r w:rsidR="0012683C" w:rsidRPr="00CB6239">
        <w:rPr>
          <w:rFonts w:ascii="Times New Roman" w:hAnsi="Times New Roman" w:cs="Times New Roman"/>
          <w:color w:val="000000"/>
          <w:sz w:val="22"/>
          <w:szCs w:val="22"/>
        </w:rPr>
        <w:t>HGNC:</w:t>
      </w:r>
      <w:r w:rsidRPr="00CB6239">
        <w:rPr>
          <w:rFonts w:ascii="Times New Roman" w:hAnsi="Times New Roman" w:cs="Times New Roman"/>
          <w:color w:val="1C00CF"/>
          <w:sz w:val="22"/>
          <w:szCs w:val="22"/>
        </w:rPr>
        <w:t>13557</w:t>
      </w:r>
      <w:r w:rsidRPr="00CB6239">
        <w:rPr>
          <w:rFonts w:ascii="Times New Roman" w:hAnsi="Times New Roman" w:cs="Times New Roman"/>
          <w:color w:val="000000"/>
          <w:sz w:val="22"/>
          <w:szCs w:val="22"/>
        </w:rPr>
        <w:t xml:space="preserve">) </w:t>
      </w:r>
    </w:p>
    <w:p w14:paraId="69233B0D" w14:textId="249D2178"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NCBI Gene</w:t>
      </w:r>
      <w:r w:rsidR="00CB6239">
        <w:rPr>
          <w:rFonts w:ascii="Times New Roman" w:hAnsi="Times New Roman" w:cs="Times New Roman"/>
          <w:color w:val="000000"/>
          <w:sz w:val="22"/>
          <w:szCs w:val="22"/>
        </w:rPr>
        <w:t xml:space="preserve"> </w:t>
      </w:r>
      <w:r w:rsidRPr="00CB6239">
        <w:rPr>
          <w:rFonts w:ascii="Times New Roman" w:hAnsi="Times New Roman" w:cs="Times New Roman"/>
          <w:color w:val="000000"/>
          <w:sz w:val="22"/>
          <w:szCs w:val="22"/>
        </w:rPr>
        <w:t xml:space="preserve">ID (Entrez Gene) (e.g. </w:t>
      </w:r>
      <w:r w:rsidR="00CB6239" w:rsidRPr="00CB6239">
        <w:rPr>
          <w:rFonts w:ascii="Times New Roman" w:hAnsi="Times New Roman" w:cs="Times New Roman"/>
          <w:color w:val="1C00CF"/>
          <w:sz w:val="22"/>
          <w:szCs w:val="22"/>
        </w:rPr>
        <w:t>59272</w:t>
      </w:r>
      <w:r w:rsidRPr="00CB6239">
        <w:rPr>
          <w:rFonts w:ascii="Times New Roman" w:hAnsi="Times New Roman" w:cs="Times New Roman"/>
          <w:color w:val="000000"/>
          <w:sz w:val="22"/>
          <w:szCs w:val="22"/>
        </w:rPr>
        <w:t xml:space="preserve">) </w:t>
      </w:r>
    </w:p>
    <w:p w14:paraId="079D429C" w14:textId="7B9A3888"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Ensemble/</w:t>
      </w:r>
      <w:proofErr w:type="spellStart"/>
      <w:r w:rsidRPr="00CB6239">
        <w:rPr>
          <w:rFonts w:ascii="Times New Roman" w:hAnsi="Times New Roman" w:cs="Times New Roman"/>
          <w:color w:val="000000"/>
          <w:sz w:val="22"/>
          <w:szCs w:val="22"/>
        </w:rPr>
        <w:t>Gencode</w:t>
      </w:r>
      <w:proofErr w:type="spellEnd"/>
      <w:r w:rsidRPr="00CB6239">
        <w:rPr>
          <w:rFonts w:ascii="Times New Roman" w:hAnsi="Times New Roman" w:cs="Times New Roman"/>
          <w:color w:val="000000"/>
          <w:sz w:val="22"/>
          <w:szCs w:val="22"/>
        </w:rPr>
        <w:t xml:space="preserve"> gene ID (e.g. </w:t>
      </w:r>
      <w:r w:rsidR="005236E4" w:rsidRPr="00E13478">
        <w:rPr>
          <w:rFonts w:ascii="Times New Roman" w:hAnsi="Times New Roman" w:cs="Times New Roman"/>
          <w:color w:val="1C00CF"/>
          <w:sz w:val="22"/>
          <w:szCs w:val="22"/>
        </w:rPr>
        <w:t>ENSG00000130234</w:t>
      </w:r>
      <w:r w:rsidRPr="00CB6239">
        <w:rPr>
          <w:rFonts w:ascii="Times New Roman" w:hAnsi="Times New Roman" w:cs="Times New Roman"/>
          <w:color w:val="000000"/>
          <w:sz w:val="22"/>
          <w:szCs w:val="22"/>
        </w:rPr>
        <w:t xml:space="preserve">) </w:t>
      </w:r>
    </w:p>
    <w:p w14:paraId="238C82A9" w14:textId="2B477D1C"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w:t>
      </w:r>
      <w:proofErr w:type="spellStart"/>
      <w:r w:rsidRPr="00CB6239">
        <w:rPr>
          <w:rFonts w:ascii="Times New Roman" w:hAnsi="Times New Roman" w:cs="Times New Roman"/>
          <w:color w:val="000000"/>
          <w:sz w:val="22"/>
          <w:szCs w:val="22"/>
        </w:rPr>
        <w:t>refseq_accession</w:t>
      </w:r>
      <w:proofErr w:type="spellEnd"/>
      <w:r w:rsidRPr="00CB6239">
        <w:rPr>
          <w:rFonts w:ascii="Times New Roman" w:hAnsi="Times New Roman" w:cs="Times New Roman"/>
          <w:color w:val="000000"/>
          <w:sz w:val="22"/>
          <w:szCs w:val="22"/>
        </w:rPr>
        <w:t xml:space="preserve"> (e.g. </w:t>
      </w:r>
      <w:r w:rsidR="00CB6239" w:rsidRPr="00E13478">
        <w:rPr>
          <w:rFonts w:ascii="Times New Roman" w:hAnsi="Times New Roman" w:cs="Times New Roman"/>
          <w:color w:val="1C00CF"/>
          <w:sz w:val="22"/>
          <w:szCs w:val="22"/>
        </w:rPr>
        <w:t>NM_001371415</w:t>
      </w:r>
      <w:r w:rsidRPr="00CB6239">
        <w:rPr>
          <w:rFonts w:ascii="Times New Roman" w:hAnsi="Times New Roman" w:cs="Times New Roman"/>
          <w:color w:val="000000"/>
          <w:sz w:val="22"/>
          <w:szCs w:val="22"/>
        </w:rPr>
        <w:t>)</w:t>
      </w:r>
    </w:p>
    <w:p w14:paraId="607D5879" w14:textId="27C151AA"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w:t>
      </w:r>
      <w:proofErr w:type="spellStart"/>
      <w:r w:rsidRPr="00CB6239">
        <w:rPr>
          <w:rFonts w:ascii="Times New Roman" w:hAnsi="Times New Roman" w:cs="Times New Roman"/>
          <w:color w:val="000000"/>
          <w:sz w:val="22"/>
          <w:szCs w:val="22"/>
        </w:rPr>
        <w:t>vega_id</w:t>
      </w:r>
      <w:proofErr w:type="spellEnd"/>
      <w:r w:rsidRPr="00CB6239">
        <w:rPr>
          <w:rFonts w:ascii="Times New Roman" w:hAnsi="Times New Roman" w:cs="Times New Roman"/>
          <w:color w:val="000000"/>
          <w:sz w:val="22"/>
          <w:szCs w:val="22"/>
        </w:rPr>
        <w:t xml:space="preserve"> (e.g. </w:t>
      </w:r>
      <w:r w:rsidR="00CB6239" w:rsidRPr="00E13478">
        <w:rPr>
          <w:rFonts w:ascii="Times New Roman" w:hAnsi="Times New Roman" w:cs="Times New Roman"/>
          <w:color w:val="1C00CF"/>
          <w:sz w:val="22"/>
          <w:szCs w:val="22"/>
        </w:rPr>
        <w:t>OTTHUMG00000021177</w:t>
      </w:r>
      <w:r w:rsidRPr="00CB6239">
        <w:rPr>
          <w:rFonts w:ascii="Times New Roman" w:hAnsi="Times New Roman" w:cs="Times New Roman"/>
          <w:color w:val="000000"/>
          <w:sz w:val="22"/>
          <w:szCs w:val="22"/>
        </w:rPr>
        <w:t>)</w:t>
      </w:r>
    </w:p>
    <w:p w14:paraId="43B7F3F2" w14:textId="45E1E988"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w:t>
      </w:r>
      <w:proofErr w:type="spellStart"/>
      <w:r w:rsidRPr="00CB6239">
        <w:rPr>
          <w:rFonts w:ascii="Times New Roman" w:hAnsi="Times New Roman" w:cs="Times New Roman"/>
          <w:color w:val="000000"/>
          <w:sz w:val="22"/>
          <w:szCs w:val="22"/>
        </w:rPr>
        <w:t>ucsc_id</w:t>
      </w:r>
      <w:proofErr w:type="spellEnd"/>
      <w:r w:rsidRPr="00CB6239">
        <w:rPr>
          <w:rFonts w:ascii="Times New Roman" w:hAnsi="Times New Roman" w:cs="Times New Roman"/>
          <w:color w:val="000000"/>
          <w:sz w:val="22"/>
          <w:szCs w:val="22"/>
        </w:rPr>
        <w:t xml:space="preserve"> (e.g. </w:t>
      </w:r>
      <w:r w:rsidR="00CB6239" w:rsidRPr="00E13478">
        <w:rPr>
          <w:rFonts w:ascii="Times New Roman" w:hAnsi="Times New Roman" w:cs="Times New Roman"/>
          <w:color w:val="1C00CF"/>
          <w:sz w:val="22"/>
          <w:szCs w:val="22"/>
        </w:rPr>
        <w:t>uc004cxb.2</w:t>
      </w:r>
      <w:r w:rsidRPr="00CB6239">
        <w:rPr>
          <w:rFonts w:ascii="Times New Roman" w:hAnsi="Times New Roman" w:cs="Times New Roman"/>
          <w:color w:val="000000"/>
          <w:sz w:val="22"/>
          <w:szCs w:val="22"/>
        </w:rPr>
        <w:t>)</w:t>
      </w:r>
    </w:p>
    <w:p w14:paraId="03166A87" w14:textId="46B30D41"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European Nucleotide Archive (ENA) id (e.g. </w:t>
      </w:r>
      <w:r w:rsidR="00CB6239" w:rsidRPr="00E13478">
        <w:rPr>
          <w:rFonts w:ascii="Times New Roman" w:hAnsi="Times New Roman" w:cs="Times New Roman"/>
          <w:color w:val="1C00CF"/>
          <w:sz w:val="22"/>
          <w:szCs w:val="22"/>
        </w:rPr>
        <w:t>AF291820</w:t>
      </w:r>
      <w:r w:rsidRPr="00CB6239">
        <w:rPr>
          <w:rFonts w:ascii="Times New Roman" w:hAnsi="Times New Roman" w:cs="Times New Roman"/>
          <w:color w:val="000000"/>
          <w:sz w:val="22"/>
          <w:szCs w:val="22"/>
        </w:rPr>
        <w:t>)</w:t>
      </w:r>
    </w:p>
    <w:p w14:paraId="0E0167D5"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OMIM: </w:t>
      </w:r>
      <w:r w:rsidRPr="00CB6239">
        <w:rPr>
          <w:rFonts w:ascii="Times New Roman" w:hAnsi="Times New Roman" w:cs="Times New Roman"/>
          <w:color w:val="1C00CF"/>
          <w:sz w:val="22"/>
          <w:szCs w:val="22"/>
        </w:rPr>
        <w:t>300335</w:t>
      </w:r>
    </w:p>
    <w:p w14:paraId="66F8FEFE"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0000"/>
          <w:sz w:val="22"/>
          <w:szCs w:val="22"/>
        </w:rPr>
        <w:t xml:space="preserve">- </w:t>
      </w:r>
      <w:proofErr w:type="spellStart"/>
      <w:r w:rsidRPr="00CB6239">
        <w:rPr>
          <w:rFonts w:ascii="Times New Roman" w:hAnsi="Times New Roman" w:cs="Times New Roman"/>
          <w:color w:val="000000"/>
          <w:sz w:val="22"/>
          <w:szCs w:val="22"/>
        </w:rPr>
        <w:t>UniProtKB</w:t>
      </w:r>
      <w:proofErr w:type="spellEnd"/>
      <w:r w:rsidRPr="00CB6239">
        <w:rPr>
          <w:rFonts w:ascii="Times New Roman" w:hAnsi="Times New Roman" w:cs="Times New Roman"/>
          <w:color w:val="000000"/>
          <w:sz w:val="22"/>
          <w:szCs w:val="22"/>
        </w:rPr>
        <w:t xml:space="preserve">: </w:t>
      </w:r>
      <w:r w:rsidRPr="00E13478">
        <w:rPr>
          <w:rFonts w:ascii="Times New Roman" w:hAnsi="Times New Roman" w:cs="Times New Roman"/>
          <w:color w:val="1C00CF"/>
          <w:sz w:val="22"/>
          <w:szCs w:val="22"/>
        </w:rPr>
        <w:t>Q9BYF1</w:t>
      </w:r>
    </w:p>
    <w:p w14:paraId="795B31FC" w14:textId="7F016330" w:rsidR="001430A2" w:rsidRPr="00CB6239" w:rsidRDefault="001430A2" w:rsidP="001430A2">
      <w:pPr>
        <w:tabs>
          <w:tab w:val="left" w:pos="642"/>
        </w:tabs>
        <w:autoSpaceDE w:val="0"/>
        <w:autoSpaceDN w:val="0"/>
        <w:adjustRightInd w:val="0"/>
        <w:rPr>
          <w:rFonts w:ascii="Times New Roman" w:hAnsi="Times New Roman" w:cs="Times New Roman"/>
          <w:color w:val="1C00CF"/>
          <w:sz w:val="22"/>
          <w:szCs w:val="22"/>
        </w:rPr>
      </w:pPr>
      <w:r w:rsidRPr="00CB6239">
        <w:rPr>
          <w:rFonts w:ascii="Times New Roman" w:hAnsi="Times New Roman" w:cs="Times New Roman"/>
          <w:color w:val="000000"/>
          <w:sz w:val="22"/>
          <w:szCs w:val="22"/>
        </w:rPr>
        <w:t xml:space="preserve">- PubMed ID: </w:t>
      </w:r>
      <w:r w:rsidR="00CB6239" w:rsidRPr="00CB6239">
        <w:rPr>
          <w:rFonts w:ascii="Times New Roman" w:hAnsi="Times New Roman" w:cs="Times New Roman"/>
          <w:color w:val="1C00CF"/>
          <w:sz w:val="22"/>
          <w:szCs w:val="22"/>
        </w:rPr>
        <w:t>10969042</w:t>
      </w:r>
    </w:p>
    <w:p w14:paraId="12A7DE47" w14:textId="4C046D8E" w:rsidR="00CB6239" w:rsidRPr="00CB6239" w:rsidRDefault="00CB6239" w:rsidP="001430A2">
      <w:pPr>
        <w:tabs>
          <w:tab w:val="left" w:pos="642"/>
        </w:tabs>
        <w:autoSpaceDE w:val="0"/>
        <w:autoSpaceDN w:val="0"/>
        <w:adjustRightInd w:val="0"/>
        <w:rPr>
          <w:rFonts w:ascii="Times New Roman" w:hAnsi="Times New Roman" w:cs="Times New Roman"/>
          <w:color w:val="1C00CF"/>
          <w:sz w:val="22"/>
          <w:szCs w:val="22"/>
        </w:rPr>
      </w:pPr>
      <w:r w:rsidRPr="00CB6239">
        <w:rPr>
          <w:rFonts w:ascii="Times New Roman" w:hAnsi="Times New Roman" w:cs="Times New Roman"/>
          <w:color w:val="1C00CF"/>
          <w:sz w:val="22"/>
          <w:szCs w:val="22"/>
        </w:rPr>
        <w:t xml:space="preserve">- </w:t>
      </w:r>
      <w:r w:rsidRPr="00E13478">
        <w:rPr>
          <w:rFonts w:ascii="Times New Roman" w:hAnsi="Times New Roman" w:cs="Times New Roman"/>
          <w:color w:val="000000"/>
          <w:sz w:val="22"/>
          <w:szCs w:val="22"/>
        </w:rPr>
        <w:t>MGI</w:t>
      </w:r>
      <w:r w:rsidRPr="00CB6239">
        <w:rPr>
          <w:rFonts w:ascii="Times New Roman" w:hAnsi="Times New Roman" w:cs="Times New Roman"/>
          <w:color w:val="1C00CF"/>
          <w:sz w:val="22"/>
          <w:szCs w:val="22"/>
        </w:rPr>
        <w:t>:1917258</w:t>
      </w:r>
      <w:r w:rsidR="00DE77FC">
        <w:rPr>
          <w:rFonts w:ascii="Times New Roman" w:hAnsi="Times New Roman" w:cs="Times New Roman"/>
          <w:color w:val="1C00CF"/>
          <w:sz w:val="22"/>
          <w:szCs w:val="22"/>
        </w:rPr>
        <w:t xml:space="preserve"> </w:t>
      </w:r>
      <w:r w:rsidRPr="00CB6239">
        <w:rPr>
          <w:rFonts w:ascii="Times New Roman" w:hAnsi="Times New Roman" w:cs="Times New Roman"/>
          <w:color w:val="1C00CF"/>
          <w:sz w:val="22"/>
          <w:szCs w:val="22"/>
        </w:rPr>
        <w:t xml:space="preserve"> </w:t>
      </w:r>
    </w:p>
    <w:p w14:paraId="734722DE" w14:textId="20968D16" w:rsidR="00CB6239" w:rsidRPr="00CB6239" w:rsidRDefault="00CB6239"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1C00CF"/>
          <w:sz w:val="22"/>
          <w:szCs w:val="22"/>
        </w:rPr>
        <w:t xml:space="preserve">- </w:t>
      </w:r>
      <w:r w:rsidRPr="00E13478">
        <w:rPr>
          <w:rFonts w:ascii="Times New Roman" w:hAnsi="Times New Roman" w:cs="Times New Roman"/>
          <w:color w:val="000000"/>
          <w:sz w:val="22"/>
          <w:szCs w:val="22"/>
        </w:rPr>
        <w:t>RGD</w:t>
      </w:r>
      <w:r w:rsidRPr="00CB6239">
        <w:rPr>
          <w:rFonts w:ascii="Times New Roman" w:hAnsi="Times New Roman" w:cs="Times New Roman"/>
          <w:color w:val="1C00CF"/>
          <w:sz w:val="22"/>
          <w:szCs w:val="22"/>
        </w:rPr>
        <w:t>:728890</w:t>
      </w:r>
    </w:p>
    <w:p w14:paraId="3A9976F9"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p>
    <w:p w14:paraId="2C7613FD" w14:textId="3E96F435" w:rsidR="001430A2" w:rsidRPr="00E13478" w:rsidRDefault="001430A2" w:rsidP="001430A2">
      <w:pPr>
        <w:tabs>
          <w:tab w:val="left" w:pos="642"/>
        </w:tabs>
        <w:autoSpaceDE w:val="0"/>
        <w:autoSpaceDN w:val="0"/>
        <w:adjustRightInd w:val="0"/>
        <w:rPr>
          <w:rFonts w:ascii="Times New Roman" w:hAnsi="Times New Roman" w:cs="Times New Roman"/>
          <w:b/>
          <w:bCs/>
          <w:sz w:val="22"/>
          <w:szCs w:val="22"/>
        </w:rPr>
      </w:pPr>
      <w:r w:rsidRPr="00E13478">
        <w:rPr>
          <w:rFonts w:ascii="Times New Roman" w:hAnsi="Times New Roman" w:cs="Times New Roman"/>
          <w:b/>
          <w:bCs/>
          <w:sz w:val="22"/>
          <w:szCs w:val="22"/>
        </w:rPr>
        <w:t xml:space="preserve">Why do we have different </w:t>
      </w:r>
      <w:r w:rsidR="0012683C" w:rsidRPr="00E13478">
        <w:rPr>
          <w:rFonts w:ascii="Times New Roman" w:hAnsi="Times New Roman" w:cs="Times New Roman"/>
          <w:b/>
          <w:bCs/>
          <w:sz w:val="22"/>
          <w:szCs w:val="22"/>
        </w:rPr>
        <w:t>gene catalogs</w:t>
      </w:r>
      <w:r w:rsidRPr="00E13478">
        <w:rPr>
          <w:rFonts w:ascii="Times New Roman" w:hAnsi="Times New Roman" w:cs="Times New Roman"/>
          <w:b/>
          <w:bCs/>
          <w:sz w:val="22"/>
          <w:szCs w:val="22"/>
        </w:rPr>
        <w:t>?</w:t>
      </w:r>
    </w:p>
    <w:p w14:paraId="3B077947" w14:textId="70FF9FE2" w:rsidR="00DC7B67" w:rsidRPr="00E13478" w:rsidRDefault="00DC7B67"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Each gene catalog has a different focus on one or more of gene features. For example:  </w:t>
      </w:r>
    </w:p>
    <w:p w14:paraId="48E9891B" w14:textId="7E591855" w:rsidR="001430A2" w:rsidRPr="00E13478" w:rsidRDefault="001430A2"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 </w:t>
      </w:r>
      <w:r w:rsidRPr="00E13478">
        <w:rPr>
          <w:rFonts w:ascii="Times New Roman" w:hAnsi="Times New Roman" w:cs="Times New Roman"/>
          <w:b/>
          <w:bCs/>
          <w:sz w:val="22"/>
          <w:szCs w:val="22"/>
        </w:rPr>
        <w:t>HGNC</w:t>
      </w:r>
      <w:r w:rsidRPr="00E13478">
        <w:rPr>
          <w:rFonts w:ascii="Times New Roman" w:hAnsi="Times New Roman" w:cs="Times New Roman"/>
          <w:sz w:val="22"/>
          <w:szCs w:val="22"/>
        </w:rPr>
        <w:t xml:space="preserve"> is responsible for approving unique symbols and names for human loci, including protein coding genes, ncRNA genes and pseudogenes, to allow unambiguous scientific communication.</w:t>
      </w:r>
    </w:p>
    <w:p w14:paraId="423DB37D" w14:textId="6A0828DD" w:rsidR="001430A2" w:rsidRPr="00E13478" w:rsidRDefault="001430A2"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 </w:t>
      </w:r>
      <w:r w:rsidRPr="00E13478">
        <w:rPr>
          <w:rFonts w:ascii="Times New Roman" w:hAnsi="Times New Roman" w:cs="Times New Roman"/>
          <w:b/>
          <w:bCs/>
          <w:sz w:val="22"/>
          <w:szCs w:val="22"/>
        </w:rPr>
        <w:t>GENCODE</w:t>
      </w:r>
      <w:r w:rsidRPr="00E13478">
        <w:rPr>
          <w:rFonts w:ascii="Times New Roman" w:hAnsi="Times New Roman" w:cs="Times New Roman"/>
          <w:sz w:val="22"/>
          <w:szCs w:val="22"/>
        </w:rPr>
        <w:t xml:space="preserve"> project is </w:t>
      </w:r>
      <w:r w:rsidR="0012683C" w:rsidRPr="00E13478">
        <w:rPr>
          <w:rFonts w:ascii="Times New Roman" w:hAnsi="Times New Roman" w:cs="Times New Roman"/>
          <w:sz w:val="22"/>
          <w:szCs w:val="22"/>
        </w:rPr>
        <w:t>responsible</w:t>
      </w:r>
      <w:r w:rsidRPr="00E13478">
        <w:rPr>
          <w:rFonts w:ascii="Times New Roman" w:hAnsi="Times New Roman" w:cs="Times New Roman"/>
          <w:sz w:val="22"/>
          <w:szCs w:val="22"/>
        </w:rPr>
        <w:t xml:space="preserve"> for annotation of gene structure and features. It is made by merging the manual gene annotation produced by the </w:t>
      </w:r>
      <w:proofErr w:type="spellStart"/>
      <w:r w:rsidRPr="00E13478">
        <w:rPr>
          <w:rFonts w:ascii="Times New Roman" w:hAnsi="Times New Roman" w:cs="Times New Roman"/>
          <w:sz w:val="22"/>
          <w:szCs w:val="22"/>
        </w:rPr>
        <w:t>Ensembl</w:t>
      </w:r>
      <w:proofErr w:type="spellEnd"/>
      <w:r w:rsidRPr="00E13478">
        <w:rPr>
          <w:rFonts w:ascii="Times New Roman" w:hAnsi="Times New Roman" w:cs="Times New Roman"/>
          <w:sz w:val="22"/>
          <w:szCs w:val="22"/>
        </w:rPr>
        <w:t xml:space="preserve">-Havana team and the </w:t>
      </w:r>
      <w:proofErr w:type="spellStart"/>
      <w:r w:rsidRPr="00E13478">
        <w:rPr>
          <w:rFonts w:ascii="Times New Roman" w:hAnsi="Times New Roman" w:cs="Times New Roman"/>
          <w:sz w:val="22"/>
          <w:szCs w:val="22"/>
        </w:rPr>
        <w:t>Ensembl-genebuild</w:t>
      </w:r>
      <w:proofErr w:type="spellEnd"/>
      <w:r w:rsidRPr="00E13478">
        <w:rPr>
          <w:rFonts w:ascii="Times New Roman" w:hAnsi="Times New Roman" w:cs="Times New Roman"/>
          <w:sz w:val="22"/>
          <w:szCs w:val="22"/>
        </w:rPr>
        <w:t xml:space="preserve"> automated gene annotation.  GENCODE gene sets are used by many other projects (</w:t>
      </w:r>
      <w:proofErr w:type="spellStart"/>
      <w:r w:rsidRPr="00E13478">
        <w:rPr>
          <w:rFonts w:ascii="Times New Roman" w:hAnsi="Times New Roman" w:cs="Times New Roman"/>
          <w:sz w:val="22"/>
          <w:szCs w:val="22"/>
        </w:rPr>
        <w:t>eg.</w:t>
      </w:r>
      <w:proofErr w:type="spellEnd"/>
      <w:r w:rsidRPr="00E13478">
        <w:rPr>
          <w:rFonts w:ascii="Times New Roman" w:hAnsi="Times New Roman" w:cs="Times New Roman"/>
          <w:sz w:val="22"/>
          <w:szCs w:val="22"/>
        </w:rPr>
        <w:t xml:space="preserve"> Genotype-Tissue Expression (</w:t>
      </w:r>
      <w:proofErr w:type="spellStart"/>
      <w:r w:rsidRPr="00E13478">
        <w:rPr>
          <w:rFonts w:ascii="Times New Roman" w:hAnsi="Times New Roman" w:cs="Times New Roman"/>
          <w:sz w:val="22"/>
          <w:szCs w:val="22"/>
        </w:rPr>
        <w:t>GTEx</w:t>
      </w:r>
      <w:proofErr w:type="spellEnd"/>
      <w:r w:rsidRPr="00E13478">
        <w:rPr>
          <w:rFonts w:ascii="Times New Roman" w:hAnsi="Times New Roman" w:cs="Times New Roman"/>
          <w:sz w:val="22"/>
          <w:szCs w:val="22"/>
        </w:rPr>
        <w:t>), The Cancer Genome Atlas (TCGA), International Cancer Genome Consortium (ICGC), NIH Roadmap Epigenomics Mapping Consortium, Blueprint Epigenome Project, Exome Aggregation Consortium (EXAC), Genome Aggregation Database (</w:t>
      </w:r>
      <w:proofErr w:type="spellStart"/>
      <w:r w:rsidRPr="00E13478">
        <w:rPr>
          <w:rFonts w:ascii="Times New Roman" w:hAnsi="Times New Roman" w:cs="Times New Roman"/>
          <w:sz w:val="22"/>
          <w:szCs w:val="22"/>
        </w:rPr>
        <w:t>gnomAD</w:t>
      </w:r>
      <w:proofErr w:type="spellEnd"/>
      <w:r w:rsidRPr="00E13478">
        <w:rPr>
          <w:rFonts w:ascii="Times New Roman" w:hAnsi="Times New Roman" w:cs="Times New Roman"/>
          <w:sz w:val="22"/>
          <w:szCs w:val="22"/>
        </w:rPr>
        <w:t>), 1000 Genomes Project and the Human Cell Atlas (HCA)) as reference gene sets.</w:t>
      </w:r>
    </w:p>
    <w:p w14:paraId="541BA4B7" w14:textId="77777777" w:rsidR="001430A2" w:rsidRPr="00E13478" w:rsidRDefault="001430A2"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 </w:t>
      </w:r>
      <w:r w:rsidRPr="00E13478">
        <w:rPr>
          <w:rFonts w:ascii="Times New Roman" w:hAnsi="Times New Roman" w:cs="Times New Roman"/>
          <w:b/>
          <w:bCs/>
          <w:sz w:val="22"/>
          <w:szCs w:val="22"/>
        </w:rPr>
        <w:t>The Reference Sequence (</w:t>
      </w:r>
      <w:proofErr w:type="spellStart"/>
      <w:r w:rsidRPr="00E13478">
        <w:rPr>
          <w:rFonts w:ascii="Times New Roman" w:hAnsi="Times New Roman" w:cs="Times New Roman"/>
          <w:b/>
          <w:bCs/>
          <w:sz w:val="22"/>
          <w:szCs w:val="22"/>
        </w:rPr>
        <w:t>RefSeq</w:t>
      </w:r>
      <w:proofErr w:type="spellEnd"/>
      <w:r w:rsidRPr="00E13478">
        <w:rPr>
          <w:rFonts w:ascii="Times New Roman" w:hAnsi="Times New Roman" w:cs="Times New Roman"/>
          <w:b/>
          <w:bCs/>
          <w:sz w:val="22"/>
          <w:szCs w:val="22"/>
        </w:rPr>
        <w:t>)</w:t>
      </w:r>
      <w:r w:rsidRPr="00E13478">
        <w:rPr>
          <w:rFonts w:ascii="Times New Roman" w:hAnsi="Times New Roman" w:cs="Times New Roman"/>
          <w:sz w:val="22"/>
          <w:szCs w:val="22"/>
        </w:rPr>
        <w:t xml:space="preserve"> collection provides a comprehensive, integrated, non-redundant, well-annotated set of sequences, including genomic DNA, transcripts, and proteins.</w:t>
      </w:r>
    </w:p>
    <w:p w14:paraId="438AE64F" w14:textId="7411E241" w:rsidR="001430A2" w:rsidRPr="00E13478" w:rsidRDefault="001430A2"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 </w:t>
      </w:r>
      <w:r w:rsidRPr="00E13478">
        <w:rPr>
          <w:rFonts w:ascii="Times New Roman" w:hAnsi="Times New Roman" w:cs="Times New Roman"/>
          <w:b/>
          <w:bCs/>
          <w:sz w:val="22"/>
          <w:szCs w:val="22"/>
        </w:rPr>
        <w:t>NCBI gene database</w:t>
      </w:r>
      <w:r w:rsidRPr="00E13478">
        <w:rPr>
          <w:rFonts w:ascii="Times New Roman" w:hAnsi="Times New Roman" w:cs="Times New Roman"/>
          <w:sz w:val="22"/>
          <w:szCs w:val="22"/>
        </w:rPr>
        <w:t xml:space="preserve"> integrates information from a wide range of species. It supplies gene-specific connections in the nexus of map, sequence, expression, structure, function, citation, and homology data. A record may include nomenclature, Reference Sequences (</w:t>
      </w:r>
      <w:proofErr w:type="spellStart"/>
      <w:r w:rsidRPr="00E13478">
        <w:rPr>
          <w:rFonts w:ascii="Times New Roman" w:hAnsi="Times New Roman" w:cs="Times New Roman"/>
          <w:sz w:val="22"/>
          <w:szCs w:val="22"/>
        </w:rPr>
        <w:t>RefSeqs</w:t>
      </w:r>
      <w:proofErr w:type="spellEnd"/>
      <w:r w:rsidRPr="00E13478">
        <w:rPr>
          <w:rFonts w:ascii="Times New Roman" w:hAnsi="Times New Roman" w:cs="Times New Roman"/>
          <w:sz w:val="22"/>
          <w:szCs w:val="22"/>
        </w:rPr>
        <w:t>), maps, pathways, variations, phenotypes, and links to genome-, phenotype-, and locus-specific resources worldwide.</w:t>
      </w:r>
    </w:p>
    <w:p w14:paraId="6D21C4B5" w14:textId="3DEA6E76" w:rsidR="00DC7B67" w:rsidRPr="00E13478" w:rsidRDefault="00DC7B67"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xml:space="preserve">- </w:t>
      </w:r>
      <w:proofErr w:type="spellStart"/>
      <w:r w:rsidRPr="00E13478">
        <w:rPr>
          <w:rFonts w:ascii="Times New Roman" w:hAnsi="Times New Roman" w:cs="Times New Roman"/>
          <w:b/>
          <w:bCs/>
          <w:sz w:val="22"/>
          <w:szCs w:val="22"/>
        </w:rPr>
        <w:t>UniProt</w:t>
      </w:r>
      <w:proofErr w:type="spellEnd"/>
      <w:r w:rsidRPr="00E13478">
        <w:rPr>
          <w:rFonts w:ascii="Times New Roman" w:hAnsi="Times New Roman" w:cs="Times New Roman"/>
          <w:sz w:val="22"/>
          <w:szCs w:val="22"/>
        </w:rPr>
        <w:t xml:space="preserve"> provides a comprehensive, high-quality resource of protein sequence </w:t>
      </w:r>
    </w:p>
    <w:p w14:paraId="659C6933" w14:textId="6458AB26" w:rsidR="009C65E2" w:rsidRPr="00E13478" w:rsidRDefault="009C65E2" w:rsidP="001430A2">
      <w:pPr>
        <w:tabs>
          <w:tab w:val="left" w:pos="642"/>
        </w:tabs>
        <w:autoSpaceDE w:val="0"/>
        <w:autoSpaceDN w:val="0"/>
        <w:adjustRightInd w:val="0"/>
        <w:rPr>
          <w:rFonts w:ascii="Times New Roman" w:hAnsi="Times New Roman" w:cs="Times New Roman"/>
          <w:sz w:val="22"/>
          <w:szCs w:val="22"/>
        </w:rPr>
      </w:pPr>
      <w:r w:rsidRPr="00E13478">
        <w:rPr>
          <w:rFonts w:ascii="Times New Roman" w:hAnsi="Times New Roman" w:cs="Times New Roman"/>
          <w:sz w:val="22"/>
          <w:szCs w:val="22"/>
        </w:rPr>
        <w:t>- Mouse Genome Informatics (</w:t>
      </w:r>
      <w:r w:rsidRPr="00E13478">
        <w:rPr>
          <w:rFonts w:ascii="Times New Roman" w:hAnsi="Times New Roman" w:cs="Times New Roman"/>
          <w:b/>
          <w:bCs/>
          <w:sz w:val="22"/>
          <w:szCs w:val="22"/>
        </w:rPr>
        <w:t>MGI</w:t>
      </w:r>
      <w:r w:rsidRPr="00E13478">
        <w:rPr>
          <w:rFonts w:ascii="Times New Roman" w:hAnsi="Times New Roman" w:cs="Times New Roman"/>
          <w:sz w:val="22"/>
          <w:szCs w:val="22"/>
        </w:rPr>
        <w:t>) and Rat genome database (</w:t>
      </w:r>
      <w:r w:rsidRPr="00E13478">
        <w:rPr>
          <w:rFonts w:ascii="Times New Roman" w:hAnsi="Times New Roman" w:cs="Times New Roman"/>
          <w:b/>
          <w:bCs/>
          <w:sz w:val="22"/>
          <w:szCs w:val="22"/>
        </w:rPr>
        <w:t>RGD</w:t>
      </w:r>
      <w:r w:rsidRPr="00E13478">
        <w:rPr>
          <w:rFonts w:ascii="Times New Roman" w:hAnsi="Times New Roman" w:cs="Times New Roman"/>
          <w:sz w:val="22"/>
          <w:szCs w:val="22"/>
        </w:rPr>
        <w:t xml:space="preserve">) are examples for organism specific genomic databases  </w:t>
      </w:r>
    </w:p>
    <w:p w14:paraId="42B238C5"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p>
    <w:p w14:paraId="4A38AFC3" w14:textId="3A13A487" w:rsidR="001430A2" w:rsidRPr="00972C60" w:rsidRDefault="00E13478" w:rsidP="001430A2">
      <w:pPr>
        <w:tabs>
          <w:tab w:val="left" w:pos="642"/>
        </w:tabs>
        <w:autoSpaceDE w:val="0"/>
        <w:autoSpaceDN w:val="0"/>
        <w:adjustRightInd w:val="0"/>
        <w:rPr>
          <w:rFonts w:ascii="Times New Roman" w:hAnsi="Times New Roman" w:cs="Times New Roman"/>
          <w:b/>
          <w:bCs/>
          <w:color w:val="000000"/>
          <w:sz w:val="22"/>
          <w:szCs w:val="22"/>
        </w:rPr>
      </w:pPr>
      <w:r>
        <w:rPr>
          <w:rFonts w:ascii="Times New Roman" w:hAnsi="Times New Roman" w:cs="Times New Roman"/>
          <w:b/>
          <w:bCs/>
          <w:color w:val="000000"/>
          <w:sz w:val="22"/>
          <w:szCs w:val="22"/>
        </w:rPr>
        <w:br w:type="column"/>
      </w:r>
      <w:r w:rsidR="001430A2" w:rsidRPr="00972C60">
        <w:rPr>
          <w:rFonts w:ascii="Times New Roman" w:hAnsi="Times New Roman" w:cs="Times New Roman"/>
          <w:b/>
          <w:bCs/>
          <w:color w:val="000000"/>
          <w:sz w:val="22"/>
          <w:szCs w:val="22"/>
        </w:rPr>
        <w:lastRenderedPageBreak/>
        <w:t>Problems:</w:t>
      </w:r>
    </w:p>
    <w:p w14:paraId="3DC88B69" w14:textId="505B6240" w:rsidR="00972C60" w:rsidRPr="00CB6239" w:rsidRDefault="00972C60" w:rsidP="00972C60">
      <w:pPr>
        <w:rPr>
          <w:rFonts w:ascii="Times New Roman" w:hAnsi="Times New Roman" w:cs="Times New Roman"/>
          <w:color w:val="000000"/>
          <w:sz w:val="22"/>
          <w:szCs w:val="22"/>
        </w:rPr>
      </w:pPr>
      <w:r>
        <w:rPr>
          <w:rFonts w:ascii="Times New Roman" w:hAnsi="Times New Roman" w:cs="Times New Roman"/>
          <w:color w:val="1C00CF"/>
          <w:sz w:val="22"/>
          <w:szCs w:val="22"/>
        </w:rPr>
        <w:t>1</w:t>
      </w:r>
      <w:r w:rsidRPr="00CB6239">
        <w:rPr>
          <w:rFonts w:ascii="Times New Roman" w:hAnsi="Times New Roman" w:cs="Times New Roman"/>
          <w:color w:val="1C00CF"/>
          <w:sz w:val="22"/>
          <w:szCs w:val="22"/>
        </w:rPr>
        <w:t>.</w:t>
      </w:r>
      <w:r w:rsidRPr="00CB6239">
        <w:rPr>
          <w:rFonts w:ascii="Times New Roman" w:hAnsi="Times New Roman" w:cs="Times New Roman"/>
          <w:color w:val="000000"/>
          <w:sz w:val="22"/>
          <w:szCs w:val="22"/>
        </w:rPr>
        <w:t xml:space="preserve"> </w:t>
      </w:r>
      <w:r w:rsidR="00E13478">
        <w:rPr>
          <w:rFonts w:ascii="Times New Roman" w:hAnsi="Times New Roman" w:cs="Times New Roman"/>
          <w:color w:val="000000"/>
          <w:sz w:val="22"/>
          <w:szCs w:val="22"/>
        </w:rPr>
        <w:t xml:space="preserve"> </w:t>
      </w:r>
      <w:r w:rsidRPr="00CB6239">
        <w:rPr>
          <w:rFonts w:ascii="Times New Roman" w:hAnsi="Times New Roman" w:cs="Times New Roman"/>
          <w:color w:val="000000"/>
          <w:sz w:val="22"/>
          <w:szCs w:val="22"/>
        </w:rPr>
        <w:t>Multiple genes in the same database might have the same gene symbol. The problem is much worse when we consider the alternative gene alias.</w:t>
      </w:r>
      <w:r w:rsidR="001760FE">
        <w:rPr>
          <w:rFonts w:ascii="Times New Roman" w:hAnsi="Times New Roman" w:cs="Times New Roman"/>
          <w:color w:val="000000"/>
          <w:sz w:val="22"/>
          <w:szCs w:val="22"/>
        </w:rPr>
        <w:t xml:space="preserve"> </w:t>
      </w:r>
      <w:r w:rsidR="00A16406">
        <w:rPr>
          <w:rFonts w:ascii="Times New Roman" w:hAnsi="Times New Roman" w:cs="Times New Roman"/>
          <w:color w:val="000000"/>
          <w:sz w:val="22"/>
          <w:szCs w:val="22"/>
        </w:rPr>
        <w:t>Moreover, s</w:t>
      </w:r>
      <w:r w:rsidR="001760FE">
        <w:rPr>
          <w:rFonts w:ascii="Times New Roman" w:hAnsi="Times New Roman" w:cs="Times New Roman"/>
          <w:color w:val="000000"/>
          <w:sz w:val="22"/>
          <w:szCs w:val="22"/>
        </w:rPr>
        <w:t xml:space="preserve">huffling of symbols between genes add another hard-to-fix source of errors for meta-analysis studies. </w:t>
      </w:r>
      <w:r w:rsidR="00A16406">
        <w:rPr>
          <w:rFonts w:ascii="Times New Roman" w:hAnsi="Times New Roman" w:cs="Times New Roman"/>
          <w:color w:val="000000"/>
          <w:sz w:val="22"/>
          <w:szCs w:val="22"/>
        </w:rPr>
        <w:t xml:space="preserve">Some gene catalogs report the </w:t>
      </w:r>
      <w:r w:rsidR="00A16406" w:rsidRPr="00CB6239">
        <w:rPr>
          <w:rFonts w:ascii="Times New Roman" w:hAnsi="Times New Roman" w:cs="Times New Roman"/>
          <w:color w:val="000000"/>
          <w:sz w:val="22"/>
          <w:szCs w:val="22"/>
        </w:rPr>
        <w:t>previous gene symbols</w:t>
      </w:r>
      <w:r w:rsidR="00A16406">
        <w:rPr>
          <w:rFonts w:ascii="Times New Roman" w:hAnsi="Times New Roman" w:cs="Times New Roman"/>
          <w:color w:val="000000"/>
          <w:sz w:val="22"/>
          <w:szCs w:val="22"/>
        </w:rPr>
        <w:t xml:space="preserve"> but without clear versioning scheme, it hard to resolve ambiguities.</w:t>
      </w:r>
      <w:r w:rsidR="00DE77FC">
        <w:rPr>
          <w:rFonts w:ascii="Times New Roman" w:hAnsi="Times New Roman" w:cs="Times New Roman"/>
          <w:color w:val="000000"/>
          <w:sz w:val="22"/>
          <w:szCs w:val="22"/>
        </w:rPr>
        <w:t xml:space="preserve"> </w:t>
      </w:r>
    </w:p>
    <w:p w14:paraId="6569DC49" w14:textId="77777777" w:rsidR="00C85962" w:rsidRDefault="00972C60" w:rsidP="00C85962">
      <w:pPr>
        <w:rPr>
          <w:rFonts w:ascii="Times New Roman" w:hAnsi="Times New Roman" w:cs="Times New Roman"/>
          <w:color w:val="000000"/>
          <w:sz w:val="22"/>
          <w:szCs w:val="22"/>
        </w:rPr>
      </w:pPr>
      <w:r w:rsidRPr="00CB6239">
        <w:rPr>
          <w:rFonts w:ascii="Times New Roman" w:hAnsi="Times New Roman" w:cs="Times New Roman"/>
          <w:color w:val="000000"/>
          <w:sz w:val="22"/>
          <w:szCs w:val="22"/>
        </w:rPr>
        <w:br/>
      </w:r>
      <w:r w:rsidR="00C85962">
        <w:rPr>
          <w:rFonts w:ascii="Times New Roman" w:hAnsi="Times New Roman" w:cs="Times New Roman"/>
          <w:color w:val="000000"/>
          <w:sz w:val="22"/>
          <w:szCs w:val="22"/>
        </w:rPr>
        <w:t>-</w:t>
      </w:r>
      <w:r w:rsidR="00C85962" w:rsidRPr="00CB6239">
        <w:rPr>
          <w:rFonts w:ascii="Times New Roman" w:hAnsi="Times New Roman" w:cs="Times New Roman"/>
          <w:color w:val="000000"/>
          <w:sz w:val="22"/>
          <w:szCs w:val="22"/>
        </w:rPr>
        <w:t xml:space="preserve"> HGNC has </w:t>
      </w:r>
      <w:r w:rsidR="00C85962" w:rsidRPr="00356642">
        <w:rPr>
          <w:rFonts w:ascii="Times New Roman" w:hAnsi="Times New Roman" w:cs="Times New Roman"/>
          <w:color w:val="1C00CF"/>
          <w:sz w:val="22"/>
          <w:szCs w:val="22"/>
        </w:rPr>
        <w:t>43942</w:t>
      </w:r>
      <w:r w:rsidR="00C85962" w:rsidRPr="00CB6239">
        <w:rPr>
          <w:rFonts w:ascii="Times New Roman" w:hAnsi="Times New Roman" w:cs="Times New Roman"/>
          <w:color w:val="000000"/>
          <w:sz w:val="22"/>
          <w:szCs w:val="22"/>
        </w:rPr>
        <w:t xml:space="preserve"> genes, all of them has unique symbols even it is among the </w:t>
      </w:r>
      <w:r w:rsidR="00C85962" w:rsidRPr="00356642">
        <w:rPr>
          <w:rFonts w:ascii="Times New Roman" w:hAnsi="Times New Roman" w:cs="Times New Roman"/>
          <w:color w:val="1C00CF"/>
          <w:sz w:val="22"/>
          <w:szCs w:val="22"/>
        </w:rPr>
        <w:t>1761</w:t>
      </w:r>
      <w:r w:rsidR="00C85962" w:rsidRPr="00CB6239">
        <w:rPr>
          <w:rFonts w:ascii="Times New Roman" w:hAnsi="Times New Roman" w:cs="Times New Roman"/>
          <w:color w:val="000000"/>
          <w:sz w:val="22"/>
          <w:szCs w:val="22"/>
        </w:rPr>
        <w:t xml:space="preserve"> withdrawn entries. However, there are </w:t>
      </w:r>
      <w:r w:rsidR="00C85962" w:rsidRPr="00356642">
        <w:rPr>
          <w:rFonts w:ascii="Times New Roman" w:hAnsi="Times New Roman" w:cs="Times New Roman"/>
          <w:color w:val="1C00CF"/>
          <w:sz w:val="22"/>
          <w:szCs w:val="22"/>
        </w:rPr>
        <w:t>2120</w:t>
      </w:r>
      <w:r w:rsidR="00C85962" w:rsidRPr="00CB6239">
        <w:rPr>
          <w:rFonts w:ascii="Times New Roman" w:hAnsi="Times New Roman" w:cs="Times New Roman"/>
          <w:color w:val="000000"/>
          <w:sz w:val="22"/>
          <w:szCs w:val="22"/>
        </w:rPr>
        <w:t xml:space="preserve"> gene alias or previous symbols that associate to more than one gene and/or match official gene symbol. For example, there are 11 Metallothionein genes have the same gene alias “MT1”. Also, there are 10 HOX genes sharing the alias HOX1 and another 9 HOX genes sharing the alias HOX2. There more confusing examples for current symbols which are alias and/or previous symbols for other genes. For example, “GALNT15” is a current approved gene symbol but alias for “GALNT18” and previous symbol for “GALNTL5”. Similarly, “HAP1” is a current symbol but alias for “APEX1” and previous symbol for “HAPP”. </w:t>
      </w:r>
    </w:p>
    <w:p w14:paraId="72C407BD" w14:textId="2934DBD3" w:rsidR="00C85962" w:rsidRDefault="00C85962" w:rsidP="00972C60">
      <w:pPr>
        <w:rPr>
          <w:rFonts w:ascii="Times New Roman" w:hAnsi="Times New Roman" w:cs="Times New Roman"/>
          <w:color w:val="000000"/>
          <w:sz w:val="22"/>
          <w:szCs w:val="22"/>
        </w:rPr>
      </w:pPr>
    </w:p>
    <w:p w14:paraId="519906D2" w14:textId="48AB4382" w:rsidR="00972C60" w:rsidRPr="00CB6239" w:rsidRDefault="00972C60" w:rsidP="00972C60">
      <w:pPr>
        <w:rPr>
          <w:rFonts w:ascii="Times New Roman" w:hAnsi="Times New Roman" w:cs="Times New Roman"/>
          <w:color w:val="000000"/>
          <w:sz w:val="22"/>
          <w:szCs w:val="22"/>
        </w:rPr>
      </w:pPr>
      <w:r>
        <w:rPr>
          <w:rFonts w:ascii="Times New Roman" w:hAnsi="Times New Roman" w:cs="Times New Roman"/>
          <w:color w:val="000000"/>
          <w:sz w:val="22"/>
          <w:szCs w:val="22"/>
        </w:rPr>
        <w:t>-</w:t>
      </w:r>
      <w:r w:rsidRPr="00CB6239">
        <w:rPr>
          <w:rFonts w:ascii="Times New Roman" w:hAnsi="Times New Roman" w:cs="Times New Roman"/>
          <w:color w:val="000000"/>
          <w:sz w:val="22"/>
          <w:szCs w:val="22"/>
        </w:rPr>
        <w:t xml:space="preserve"> NCBI gene</w:t>
      </w:r>
      <w:r>
        <w:rPr>
          <w:rFonts w:ascii="Times New Roman" w:hAnsi="Times New Roman" w:cs="Times New Roman"/>
          <w:color w:val="000000"/>
          <w:sz w:val="22"/>
          <w:szCs w:val="22"/>
        </w:rPr>
        <w:t xml:space="preserve"> database</w:t>
      </w:r>
      <w:r w:rsidRPr="00CB6239">
        <w:rPr>
          <w:rFonts w:ascii="Times New Roman" w:hAnsi="Times New Roman" w:cs="Times New Roman"/>
          <w:color w:val="000000"/>
          <w:sz w:val="22"/>
          <w:szCs w:val="22"/>
        </w:rPr>
        <w:t xml:space="preserve"> (Entrez genes) </w:t>
      </w:r>
      <w:r>
        <w:rPr>
          <w:rFonts w:ascii="Times New Roman" w:hAnsi="Times New Roman" w:cs="Times New Roman"/>
          <w:color w:val="000000"/>
          <w:sz w:val="22"/>
          <w:szCs w:val="22"/>
        </w:rPr>
        <w:t>has</w:t>
      </w:r>
      <w:r w:rsidRPr="00CB6239">
        <w:rPr>
          <w:rFonts w:ascii="Times New Roman" w:hAnsi="Times New Roman" w:cs="Times New Roman"/>
          <w:color w:val="000000"/>
          <w:sz w:val="22"/>
          <w:szCs w:val="22"/>
        </w:rPr>
        <w:t xml:space="preserve"> </w:t>
      </w:r>
      <w:r w:rsidRPr="00EB4D76">
        <w:rPr>
          <w:rFonts w:ascii="Times New Roman" w:hAnsi="Times New Roman" w:cs="Times New Roman"/>
          <w:color w:val="1C00CF"/>
          <w:sz w:val="22"/>
          <w:szCs w:val="22"/>
        </w:rPr>
        <w:t>61622</w:t>
      </w:r>
      <w:r w:rsidRPr="00CB6239">
        <w:rPr>
          <w:rFonts w:ascii="Times New Roman" w:hAnsi="Times New Roman" w:cs="Times New Roman"/>
          <w:color w:val="000000"/>
          <w:sz w:val="22"/>
          <w:szCs w:val="22"/>
        </w:rPr>
        <w:t xml:space="preserve"> gene</w:t>
      </w:r>
      <w:r>
        <w:rPr>
          <w:rFonts w:ascii="Times New Roman" w:hAnsi="Times New Roman" w:cs="Times New Roman"/>
          <w:color w:val="000000"/>
          <w:sz w:val="22"/>
          <w:szCs w:val="22"/>
        </w:rPr>
        <w:t>s</w:t>
      </w:r>
      <w:r w:rsidRPr="00CB6239">
        <w:rPr>
          <w:rFonts w:ascii="Times New Roman" w:hAnsi="Times New Roman" w:cs="Times New Roman"/>
          <w:color w:val="000000"/>
          <w:sz w:val="22"/>
          <w:szCs w:val="22"/>
        </w:rPr>
        <w:t xml:space="preserve"> on August 30, 2020 but they have only </w:t>
      </w:r>
      <w:r w:rsidRPr="00EB4D76">
        <w:rPr>
          <w:rFonts w:ascii="Times New Roman" w:hAnsi="Times New Roman" w:cs="Times New Roman"/>
          <w:color w:val="1C00CF"/>
          <w:sz w:val="22"/>
          <w:szCs w:val="22"/>
        </w:rPr>
        <w:t>61563</w:t>
      </w:r>
      <w:r w:rsidRPr="00CB6239">
        <w:rPr>
          <w:rFonts w:ascii="Times New Roman" w:hAnsi="Times New Roman" w:cs="Times New Roman"/>
          <w:color w:val="000000"/>
          <w:sz w:val="22"/>
          <w:szCs w:val="22"/>
        </w:rPr>
        <w:t xml:space="preserve"> unique gene symbols (There are </w:t>
      </w:r>
      <w:r w:rsidRPr="00EB4D76">
        <w:rPr>
          <w:rFonts w:ascii="Times New Roman" w:hAnsi="Times New Roman" w:cs="Times New Roman"/>
          <w:color w:val="1C00CF"/>
          <w:sz w:val="22"/>
          <w:szCs w:val="22"/>
        </w:rPr>
        <w:t>41</w:t>
      </w:r>
      <w:r w:rsidRPr="00CB6239">
        <w:rPr>
          <w:rFonts w:ascii="Times New Roman" w:hAnsi="Times New Roman" w:cs="Times New Roman"/>
          <w:color w:val="000000"/>
          <w:sz w:val="22"/>
          <w:szCs w:val="22"/>
        </w:rPr>
        <w:t xml:space="preserve"> symbols assigned to </w:t>
      </w:r>
      <w:r w:rsidRPr="00EB4D76">
        <w:rPr>
          <w:rFonts w:ascii="Times New Roman" w:hAnsi="Times New Roman" w:cs="Times New Roman"/>
          <w:color w:val="1C00CF"/>
          <w:sz w:val="22"/>
          <w:szCs w:val="22"/>
        </w:rPr>
        <w:t>100</w:t>
      </w:r>
      <w:r w:rsidRPr="00CB6239">
        <w:rPr>
          <w:rFonts w:ascii="Times New Roman" w:hAnsi="Times New Roman" w:cs="Times New Roman"/>
          <w:color w:val="000000"/>
          <w:sz w:val="22"/>
          <w:szCs w:val="22"/>
        </w:rPr>
        <w:t xml:space="preserve"> genes). Also, there are </w:t>
      </w:r>
      <w:r w:rsidRPr="00EB4D76">
        <w:rPr>
          <w:rFonts w:ascii="Times New Roman" w:hAnsi="Times New Roman" w:cs="Times New Roman"/>
          <w:color w:val="1C00CF"/>
          <w:sz w:val="22"/>
          <w:szCs w:val="22"/>
        </w:rPr>
        <w:t>4668</w:t>
      </w:r>
      <w:r w:rsidRPr="00CB6239">
        <w:rPr>
          <w:rFonts w:ascii="Times New Roman" w:hAnsi="Times New Roman" w:cs="Times New Roman"/>
          <w:color w:val="000000"/>
          <w:sz w:val="22"/>
          <w:szCs w:val="22"/>
        </w:rPr>
        <w:t xml:space="preserve"> gene alias that associate to more than one gene and/or match official gene symbol. For example, there are 14 histone genes have the same gene alias “H4-16”. Also, there are 3 genes having the gene symbol "COX1" while another gene uses this symbol as an alternative alias. Third example for the repeated alias can be seen in HOX genes where there are 7 genes sharing the alias HOX3 and another 7 genes sharing the alias HOX4. To assess the effect of gene symbols change and/or discontinuation, searching the NCBI gene database was done to retrieves discontinued or replaced human Entrez IDs in the last 20 years using the search terms: “(homo Sapiens[Organism]) AND ("2000"[Date Discontinued] : "2020"[Date Discontinued])”. On August </w:t>
      </w:r>
      <w:proofErr w:type="gramStart"/>
      <w:r w:rsidRPr="00CB6239">
        <w:rPr>
          <w:rFonts w:ascii="Times New Roman" w:hAnsi="Times New Roman" w:cs="Times New Roman"/>
          <w:color w:val="000000"/>
          <w:sz w:val="22"/>
          <w:szCs w:val="22"/>
        </w:rPr>
        <w:t>30</w:t>
      </w:r>
      <w:proofErr w:type="gramEnd"/>
      <w:r w:rsidRPr="00CB6239">
        <w:rPr>
          <w:rFonts w:ascii="Times New Roman" w:hAnsi="Times New Roman" w:cs="Times New Roman"/>
          <w:color w:val="000000"/>
          <w:sz w:val="22"/>
          <w:szCs w:val="22"/>
        </w:rPr>
        <w:t xml:space="preserve"> 2020, there were </w:t>
      </w:r>
      <w:r w:rsidRPr="00356642">
        <w:rPr>
          <w:rFonts w:ascii="Times New Roman" w:hAnsi="Times New Roman" w:cs="Times New Roman"/>
          <w:color w:val="1C00CF"/>
          <w:sz w:val="22"/>
          <w:szCs w:val="22"/>
        </w:rPr>
        <w:t>136668</w:t>
      </w:r>
      <w:r w:rsidRPr="00CB6239">
        <w:rPr>
          <w:rFonts w:ascii="Times New Roman" w:hAnsi="Times New Roman" w:cs="Times New Roman"/>
          <w:color w:val="000000"/>
          <w:sz w:val="22"/>
          <w:szCs w:val="22"/>
        </w:rPr>
        <w:t xml:space="preserve"> discontinued </w:t>
      </w:r>
      <w:r w:rsidR="00356642">
        <w:rPr>
          <w:rFonts w:ascii="Times New Roman" w:hAnsi="Times New Roman" w:cs="Times New Roman"/>
          <w:color w:val="000000"/>
          <w:sz w:val="22"/>
          <w:szCs w:val="22"/>
        </w:rPr>
        <w:t>and</w:t>
      </w:r>
      <w:r w:rsidRPr="00CB6239">
        <w:rPr>
          <w:rFonts w:ascii="Times New Roman" w:hAnsi="Times New Roman" w:cs="Times New Roman"/>
          <w:color w:val="000000"/>
          <w:sz w:val="22"/>
          <w:szCs w:val="22"/>
        </w:rPr>
        <w:t xml:space="preserve"> </w:t>
      </w:r>
      <w:r w:rsidRPr="00356642">
        <w:rPr>
          <w:rFonts w:ascii="Times New Roman" w:hAnsi="Times New Roman" w:cs="Times New Roman"/>
          <w:color w:val="1C00CF"/>
          <w:sz w:val="22"/>
          <w:szCs w:val="22"/>
        </w:rPr>
        <w:t>27178</w:t>
      </w:r>
      <w:r w:rsidRPr="00CB6239">
        <w:rPr>
          <w:rFonts w:ascii="Times New Roman" w:hAnsi="Times New Roman" w:cs="Times New Roman"/>
          <w:color w:val="000000"/>
          <w:sz w:val="22"/>
          <w:szCs w:val="22"/>
        </w:rPr>
        <w:t xml:space="preserve"> replaced IDs. Usually with replaced ID, the new Entrez ID will be associated with new gene symbol e.g. Gene ID: 388289 (C16orf47) was replaced on 19-Jul-2019 with Gene ID: 463 (ZFHX3)</w:t>
      </w:r>
    </w:p>
    <w:p w14:paraId="36124F84" w14:textId="77777777" w:rsidR="00972C60" w:rsidRDefault="00972C60" w:rsidP="00972C60">
      <w:pPr>
        <w:rPr>
          <w:rFonts w:ascii="Times New Roman" w:hAnsi="Times New Roman" w:cs="Times New Roman"/>
          <w:color w:val="000000"/>
          <w:sz w:val="22"/>
          <w:szCs w:val="22"/>
        </w:rPr>
      </w:pPr>
    </w:p>
    <w:p w14:paraId="1E8C8FE5" w14:textId="7353CBD2" w:rsidR="00972C60" w:rsidRPr="00E13478" w:rsidRDefault="00972C60" w:rsidP="00E13478">
      <w:pPr>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Gencode</w:t>
      </w:r>
      <w:proofErr w:type="spellEnd"/>
      <w:r>
        <w:rPr>
          <w:rFonts w:ascii="Times New Roman" w:hAnsi="Times New Roman" w:cs="Times New Roman"/>
          <w:color w:val="000000"/>
          <w:sz w:val="22"/>
          <w:szCs w:val="22"/>
        </w:rPr>
        <w:t xml:space="preserve"> has </w:t>
      </w:r>
      <w:r w:rsidRPr="00EB4D76">
        <w:rPr>
          <w:rFonts w:ascii="Times New Roman" w:hAnsi="Times New Roman" w:cs="Times New Roman"/>
          <w:color w:val="1C00CF"/>
          <w:sz w:val="22"/>
          <w:szCs w:val="22"/>
        </w:rPr>
        <w:t xml:space="preserve">60656 </w:t>
      </w:r>
      <w:r w:rsidRPr="00CB6239">
        <w:rPr>
          <w:rFonts w:ascii="Times New Roman" w:hAnsi="Times New Roman" w:cs="Times New Roman"/>
          <w:color w:val="000000"/>
          <w:sz w:val="22"/>
          <w:szCs w:val="22"/>
        </w:rPr>
        <w:t>gene</w:t>
      </w:r>
      <w:r>
        <w:rPr>
          <w:rFonts w:ascii="Times New Roman" w:hAnsi="Times New Roman" w:cs="Times New Roman"/>
          <w:color w:val="000000"/>
          <w:sz w:val="22"/>
          <w:szCs w:val="22"/>
        </w:rPr>
        <w:t xml:space="preserve">s in version 35 </w:t>
      </w:r>
      <w:r w:rsidRPr="00CB6239">
        <w:rPr>
          <w:rFonts w:ascii="Times New Roman" w:hAnsi="Times New Roman" w:cs="Times New Roman"/>
          <w:color w:val="000000"/>
          <w:sz w:val="22"/>
          <w:szCs w:val="22"/>
        </w:rPr>
        <w:t xml:space="preserve">but they have only </w:t>
      </w:r>
      <w:r w:rsidR="00CE5E45" w:rsidRPr="00EB4D76">
        <w:rPr>
          <w:rFonts w:ascii="Times New Roman" w:hAnsi="Times New Roman" w:cs="Times New Roman"/>
          <w:color w:val="1C00CF"/>
          <w:sz w:val="22"/>
          <w:szCs w:val="22"/>
        </w:rPr>
        <w:t>59609</w:t>
      </w:r>
      <w:r w:rsidR="00CE5E45">
        <w:rPr>
          <w:rFonts w:ascii="Times New Roman" w:hAnsi="Times New Roman" w:cs="Times New Roman"/>
          <w:color w:val="000000"/>
          <w:sz w:val="22"/>
          <w:szCs w:val="22"/>
        </w:rPr>
        <w:t xml:space="preserve"> </w:t>
      </w:r>
      <w:r w:rsidRPr="00CB6239">
        <w:rPr>
          <w:rFonts w:ascii="Times New Roman" w:hAnsi="Times New Roman" w:cs="Times New Roman"/>
          <w:color w:val="000000"/>
          <w:sz w:val="22"/>
          <w:szCs w:val="22"/>
        </w:rPr>
        <w:t xml:space="preserve">unique gene symbols (There are </w:t>
      </w:r>
      <w:r w:rsidR="00CE5E45" w:rsidRPr="00EB4D76">
        <w:rPr>
          <w:rFonts w:ascii="Times New Roman" w:hAnsi="Times New Roman" w:cs="Times New Roman"/>
          <w:color w:val="1C00CF"/>
          <w:sz w:val="22"/>
          <w:szCs w:val="22"/>
        </w:rPr>
        <w:t>119</w:t>
      </w:r>
      <w:r w:rsidRPr="00CB6239">
        <w:rPr>
          <w:rFonts w:ascii="Times New Roman" w:hAnsi="Times New Roman" w:cs="Times New Roman"/>
          <w:color w:val="000000"/>
          <w:sz w:val="22"/>
          <w:szCs w:val="22"/>
        </w:rPr>
        <w:t xml:space="preserve"> symbols assigned to </w:t>
      </w:r>
      <w:r w:rsidR="00CE5E45" w:rsidRPr="00EB4D76">
        <w:rPr>
          <w:rFonts w:ascii="Times New Roman" w:hAnsi="Times New Roman" w:cs="Times New Roman"/>
          <w:color w:val="1C00CF"/>
          <w:sz w:val="22"/>
          <w:szCs w:val="22"/>
        </w:rPr>
        <w:t>1166</w:t>
      </w:r>
      <w:r w:rsidRPr="00CB6239">
        <w:rPr>
          <w:rFonts w:ascii="Times New Roman" w:hAnsi="Times New Roman" w:cs="Times New Roman"/>
          <w:color w:val="000000"/>
          <w:sz w:val="22"/>
          <w:szCs w:val="22"/>
        </w:rPr>
        <w:t xml:space="preserve"> genes). </w:t>
      </w:r>
      <w:proofErr w:type="spellStart"/>
      <w:r w:rsidR="00A16406">
        <w:rPr>
          <w:rFonts w:ascii="Times New Roman" w:hAnsi="Times New Roman" w:cs="Times New Roman"/>
          <w:color w:val="000000"/>
          <w:sz w:val="22"/>
          <w:szCs w:val="22"/>
        </w:rPr>
        <w:t>Gencode</w:t>
      </w:r>
      <w:proofErr w:type="spellEnd"/>
      <w:r w:rsidR="00A16406">
        <w:rPr>
          <w:rFonts w:ascii="Times New Roman" w:hAnsi="Times New Roman" w:cs="Times New Roman"/>
          <w:color w:val="000000"/>
          <w:sz w:val="22"/>
          <w:szCs w:val="22"/>
        </w:rPr>
        <w:t xml:space="preserve"> annotation files does have gene information about gene </w:t>
      </w:r>
      <w:r w:rsidR="00A16406" w:rsidRPr="00CB6239">
        <w:rPr>
          <w:rFonts w:ascii="Times New Roman" w:hAnsi="Times New Roman" w:cs="Times New Roman"/>
          <w:color w:val="000000"/>
          <w:sz w:val="22"/>
          <w:szCs w:val="22"/>
        </w:rPr>
        <w:t>alias</w:t>
      </w:r>
      <w:r w:rsidR="00A16406">
        <w:rPr>
          <w:rFonts w:ascii="Times New Roman" w:hAnsi="Times New Roman" w:cs="Times New Roman"/>
          <w:color w:val="000000"/>
          <w:sz w:val="22"/>
          <w:szCs w:val="22"/>
        </w:rPr>
        <w:t xml:space="preserve"> or previous gene symbols</w:t>
      </w:r>
      <w:r w:rsidR="00C85962">
        <w:rPr>
          <w:rFonts w:ascii="Times New Roman" w:hAnsi="Times New Roman" w:cs="Times New Roman"/>
          <w:color w:val="000000"/>
          <w:sz w:val="22"/>
          <w:szCs w:val="22"/>
        </w:rPr>
        <w:t xml:space="preserve">. To </w:t>
      </w:r>
      <w:r w:rsidR="00E13478">
        <w:rPr>
          <w:rFonts w:ascii="Times New Roman" w:hAnsi="Times New Roman" w:cs="Times New Roman"/>
          <w:color w:val="000000"/>
          <w:sz w:val="22"/>
          <w:szCs w:val="22"/>
        </w:rPr>
        <w:t xml:space="preserve">test the effect of gene ID and symbol change over time in </w:t>
      </w:r>
      <w:proofErr w:type="spellStart"/>
      <w:r w:rsidR="00E13478">
        <w:rPr>
          <w:rFonts w:ascii="Times New Roman" w:hAnsi="Times New Roman" w:cs="Times New Roman"/>
          <w:color w:val="000000"/>
          <w:sz w:val="22"/>
          <w:szCs w:val="22"/>
        </w:rPr>
        <w:t>Gencode</w:t>
      </w:r>
      <w:proofErr w:type="spellEnd"/>
      <w:r w:rsidR="00E13478">
        <w:rPr>
          <w:rFonts w:ascii="Times New Roman" w:hAnsi="Times New Roman" w:cs="Times New Roman"/>
          <w:color w:val="000000"/>
          <w:sz w:val="22"/>
          <w:szCs w:val="22"/>
        </w:rPr>
        <w:t xml:space="preserve">, we compared the current version of </w:t>
      </w:r>
      <w:proofErr w:type="spellStart"/>
      <w:r w:rsidR="00E13478">
        <w:rPr>
          <w:rFonts w:ascii="Times New Roman" w:hAnsi="Times New Roman" w:cs="Times New Roman"/>
          <w:color w:val="000000"/>
          <w:sz w:val="22"/>
          <w:szCs w:val="22"/>
        </w:rPr>
        <w:t>Gencode</w:t>
      </w:r>
      <w:proofErr w:type="spellEnd"/>
      <w:r w:rsidR="00E13478">
        <w:rPr>
          <w:rFonts w:ascii="Times New Roman" w:hAnsi="Times New Roman" w:cs="Times New Roman"/>
          <w:color w:val="000000"/>
          <w:sz w:val="22"/>
          <w:szCs w:val="22"/>
        </w:rPr>
        <w:t xml:space="preserve"> annotation (v35) to version 7 from </w:t>
      </w:r>
      <w:proofErr w:type="gramStart"/>
      <w:r w:rsidR="00E13478">
        <w:rPr>
          <w:rFonts w:ascii="Times New Roman" w:hAnsi="Times New Roman" w:cs="Times New Roman"/>
          <w:color w:val="000000"/>
          <w:sz w:val="22"/>
          <w:szCs w:val="22"/>
        </w:rPr>
        <w:t>Dec,</w:t>
      </w:r>
      <w:proofErr w:type="gramEnd"/>
      <w:r w:rsidR="00E13478">
        <w:rPr>
          <w:rFonts w:ascii="Times New Roman" w:hAnsi="Times New Roman" w:cs="Times New Roman"/>
          <w:color w:val="000000"/>
          <w:sz w:val="22"/>
          <w:szCs w:val="22"/>
        </w:rPr>
        <w:t xml:space="preserve"> 2010. In 10 years, </w:t>
      </w:r>
      <w:proofErr w:type="spellStart"/>
      <w:r w:rsidR="00E13478">
        <w:rPr>
          <w:rFonts w:ascii="Times New Roman" w:hAnsi="Times New Roman" w:cs="Times New Roman"/>
          <w:color w:val="000000"/>
          <w:sz w:val="22"/>
          <w:szCs w:val="22"/>
        </w:rPr>
        <w:t>Gencode</w:t>
      </w:r>
      <w:proofErr w:type="spellEnd"/>
      <w:r w:rsidR="00E13478">
        <w:rPr>
          <w:rFonts w:ascii="Times New Roman" w:hAnsi="Times New Roman" w:cs="Times New Roman"/>
          <w:color w:val="000000"/>
          <w:sz w:val="22"/>
          <w:szCs w:val="22"/>
        </w:rPr>
        <w:t xml:space="preserve"> discontinued </w:t>
      </w:r>
      <w:r w:rsidR="00E13478" w:rsidRPr="00EB4D76">
        <w:rPr>
          <w:rFonts w:ascii="Times New Roman" w:hAnsi="Times New Roman" w:cs="Times New Roman"/>
          <w:color w:val="1C00CF"/>
          <w:sz w:val="22"/>
          <w:szCs w:val="22"/>
        </w:rPr>
        <w:t>7530</w:t>
      </w:r>
      <w:r w:rsidR="00E13478">
        <w:rPr>
          <w:rFonts w:ascii="Times New Roman" w:hAnsi="Times New Roman" w:cs="Times New Roman"/>
          <w:color w:val="000000"/>
          <w:sz w:val="22"/>
          <w:szCs w:val="22"/>
        </w:rPr>
        <w:t xml:space="preserve"> ID and added </w:t>
      </w:r>
      <w:r w:rsidR="00E13478" w:rsidRPr="00EB4D76">
        <w:rPr>
          <w:rFonts w:ascii="Times New Roman" w:hAnsi="Times New Roman" w:cs="Times New Roman"/>
          <w:color w:val="1C00CF"/>
          <w:sz w:val="22"/>
          <w:szCs w:val="22"/>
        </w:rPr>
        <w:t>17104</w:t>
      </w:r>
      <w:r w:rsidR="00E13478">
        <w:rPr>
          <w:rFonts w:ascii="Times New Roman" w:hAnsi="Times New Roman" w:cs="Times New Roman"/>
          <w:color w:val="000000"/>
          <w:sz w:val="22"/>
          <w:szCs w:val="22"/>
        </w:rPr>
        <w:t xml:space="preserve"> new IDs. The remaining </w:t>
      </w:r>
      <w:r w:rsidR="00E13478" w:rsidRPr="00EB4D76">
        <w:rPr>
          <w:rFonts w:ascii="Times New Roman" w:hAnsi="Times New Roman" w:cs="Times New Roman"/>
          <w:color w:val="1C00CF"/>
          <w:sz w:val="22"/>
          <w:szCs w:val="22"/>
        </w:rPr>
        <w:t>43552</w:t>
      </w:r>
      <w:r w:rsidR="00E13478">
        <w:rPr>
          <w:rFonts w:ascii="Times New Roman" w:hAnsi="Times New Roman" w:cs="Times New Roman"/>
          <w:color w:val="000000"/>
          <w:sz w:val="22"/>
          <w:szCs w:val="22"/>
        </w:rPr>
        <w:t xml:space="preserve"> ID survived but </w:t>
      </w:r>
      <w:r w:rsidR="00E13478" w:rsidRPr="00EB4D76">
        <w:rPr>
          <w:rFonts w:ascii="Times New Roman" w:hAnsi="Times New Roman" w:cs="Times New Roman"/>
          <w:color w:val="1C00CF"/>
          <w:sz w:val="22"/>
          <w:szCs w:val="22"/>
        </w:rPr>
        <w:t>22402</w:t>
      </w:r>
      <w:r w:rsidR="00E13478">
        <w:rPr>
          <w:rFonts w:ascii="Times New Roman" w:hAnsi="Times New Roman" w:cs="Times New Roman"/>
          <w:color w:val="000000"/>
          <w:sz w:val="22"/>
          <w:szCs w:val="22"/>
        </w:rPr>
        <w:t xml:space="preserve"> changed their symbols!</w:t>
      </w:r>
      <w:r w:rsidR="00DE77FC">
        <w:rPr>
          <w:rFonts w:ascii="Times New Roman" w:hAnsi="Times New Roman" w:cs="Times New Roman"/>
          <w:color w:val="000000"/>
          <w:sz w:val="22"/>
          <w:szCs w:val="22"/>
        </w:rPr>
        <w:t xml:space="preserve"> </w:t>
      </w:r>
      <w:r w:rsidRPr="00CB6239">
        <w:rPr>
          <w:rFonts w:ascii="Times New Roman" w:hAnsi="Times New Roman" w:cs="Times New Roman"/>
          <w:color w:val="000000"/>
          <w:sz w:val="22"/>
          <w:szCs w:val="22"/>
        </w:rPr>
        <w:t xml:space="preserve"> </w:t>
      </w:r>
    </w:p>
    <w:p w14:paraId="6BA4EB8E" w14:textId="77777777" w:rsidR="00972C60" w:rsidRDefault="00972C60" w:rsidP="001430A2">
      <w:pPr>
        <w:tabs>
          <w:tab w:val="left" w:pos="642"/>
        </w:tabs>
        <w:autoSpaceDE w:val="0"/>
        <w:autoSpaceDN w:val="0"/>
        <w:adjustRightInd w:val="0"/>
        <w:rPr>
          <w:rFonts w:ascii="Times New Roman" w:hAnsi="Times New Roman" w:cs="Times New Roman"/>
          <w:color w:val="1C00CF"/>
          <w:sz w:val="22"/>
          <w:szCs w:val="22"/>
        </w:rPr>
      </w:pPr>
    </w:p>
    <w:p w14:paraId="6A4E24AE" w14:textId="26A0780B" w:rsidR="001430A2" w:rsidRPr="00CB6239" w:rsidRDefault="00972C60" w:rsidP="001430A2">
      <w:pPr>
        <w:tabs>
          <w:tab w:val="left" w:pos="642"/>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1C00CF"/>
          <w:sz w:val="22"/>
          <w:szCs w:val="22"/>
        </w:rPr>
        <w:t>2</w:t>
      </w:r>
      <w:r w:rsidR="001430A2" w:rsidRPr="00CB6239">
        <w:rPr>
          <w:rFonts w:ascii="Times New Roman" w:hAnsi="Times New Roman" w:cs="Times New Roman"/>
          <w:color w:val="1C00CF"/>
          <w:sz w:val="22"/>
          <w:szCs w:val="22"/>
        </w:rPr>
        <w:t>.</w:t>
      </w:r>
      <w:r w:rsidR="001430A2" w:rsidRPr="00CB6239">
        <w:rPr>
          <w:rFonts w:ascii="Times New Roman" w:hAnsi="Times New Roman" w:cs="Times New Roman"/>
          <w:color w:val="000000"/>
          <w:sz w:val="22"/>
          <w:szCs w:val="22"/>
        </w:rPr>
        <w:t xml:space="preserve"> </w:t>
      </w:r>
      <w:r w:rsidR="00E13478">
        <w:rPr>
          <w:rFonts w:ascii="Times New Roman" w:hAnsi="Times New Roman" w:cs="Times New Roman"/>
          <w:color w:val="000000"/>
          <w:sz w:val="22"/>
          <w:szCs w:val="22"/>
        </w:rPr>
        <w:t xml:space="preserve"> Different </w:t>
      </w:r>
      <w:r w:rsidR="00E13478" w:rsidRPr="00CB6239">
        <w:rPr>
          <w:rFonts w:ascii="Times New Roman" w:hAnsi="Times New Roman" w:cs="Times New Roman"/>
          <w:color w:val="000000"/>
          <w:sz w:val="22"/>
          <w:szCs w:val="22"/>
        </w:rPr>
        <w:t>catalogs</w:t>
      </w:r>
      <w:r w:rsidR="00E13478">
        <w:rPr>
          <w:rFonts w:ascii="Times New Roman" w:hAnsi="Times New Roman" w:cs="Times New Roman"/>
          <w:color w:val="000000"/>
          <w:sz w:val="22"/>
          <w:szCs w:val="22"/>
        </w:rPr>
        <w:t xml:space="preserve"> are built on different gene annotations</w:t>
      </w:r>
      <w:r w:rsidR="00EB4D76">
        <w:rPr>
          <w:rFonts w:ascii="Times New Roman" w:hAnsi="Times New Roman" w:cs="Times New Roman"/>
          <w:color w:val="000000"/>
          <w:sz w:val="22"/>
          <w:szCs w:val="22"/>
        </w:rPr>
        <w:t>:</w:t>
      </w:r>
      <w:r w:rsidR="00E13478">
        <w:rPr>
          <w:rFonts w:ascii="Times New Roman" w:hAnsi="Times New Roman" w:cs="Times New Roman"/>
          <w:color w:val="000000"/>
          <w:sz w:val="22"/>
          <w:szCs w:val="22"/>
        </w:rPr>
        <w:t xml:space="preserve"> </w:t>
      </w:r>
      <w:r w:rsidR="001430A2" w:rsidRPr="00CB6239">
        <w:rPr>
          <w:rFonts w:ascii="Times New Roman" w:hAnsi="Times New Roman" w:cs="Times New Roman"/>
          <w:color w:val="000000"/>
          <w:sz w:val="22"/>
          <w:szCs w:val="22"/>
        </w:rPr>
        <w:t xml:space="preserve">There is a significant non-overlapping between different gene </w:t>
      </w:r>
      <w:r w:rsidR="00E13478">
        <w:rPr>
          <w:rFonts w:ascii="Times New Roman" w:hAnsi="Times New Roman" w:cs="Times New Roman"/>
          <w:color w:val="000000"/>
          <w:sz w:val="22"/>
          <w:szCs w:val="22"/>
        </w:rPr>
        <w:t>catalogs</w:t>
      </w:r>
      <w:r w:rsidR="00EB4D76">
        <w:rPr>
          <w:rFonts w:ascii="Times New Roman" w:hAnsi="Times New Roman" w:cs="Times New Roman"/>
          <w:color w:val="000000"/>
          <w:sz w:val="22"/>
          <w:szCs w:val="22"/>
        </w:rPr>
        <w:t xml:space="preserve"> with inconsistent cross-referencing </w:t>
      </w:r>
    </w:p>
    <w:p w14:paraId="23CF2527" w14:textId="77777777" w:rsidR="001430A2" w:rsidRPr="00CB6239" w:rsidRDefault="001430A2" w:rsidP="001430A2">
      <w:pPr>
        <w:tabs>
          <w:tab w:val="left" w:pos="642"/>
        </w:tabs>
        <w:autoSpaceDE w:val="0"/>
        <w:autoSpaceDN w:val="0"/>
        <w:adjustRightInd w:val="0"/>
        <w:rPr>
          <w:rFonts w:ascii="Times New Roman" w:hAnsi="Times New Roman" w:cs="Times New Roman"/>
          <w:color w:val="007400"/>
          <w:sz w:val="22"/>
          <w:szCs w:val="22"/>
        </w:rPr>
      </w:pPr>
    </w:p>
    <w:p w14:paraId="52E21C06" w14:textId="4834AF3A" w:rsidR="001430A2" w:rsidRPr="00CB6239" w:rsidRDefault="00EB4D76" w:rsidP="001430A2">
      <w:pPr>
        <w:tabs>
          <w:tab w:val="left" w:pos="642"/>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7400"/>
          <w:sz w:val="22"/>
          <w:szCs w:val="22"/>
        </w:rPr>
        <w:t>Gene content in different catalogs</w:t>
      </w:r>
      <w:r w:rsidR="001430A2" w:rsidRPr="00CB6239">
        <w:rPr>
          <w:rFonts w:ascii="Times New Roman" w:hAnsi="Times New Roman" w:cs="Times New Roman"/>
          <w:color w:val="007400"/>
          <w:sz w:val="22"/>
          <w:szCs w:val="22"/>
        </w:rPr>
        <w:t xml:space="preserve"> on 8/30/2020</w:t>
      </w:r>
    </w:p>
    <w:p w14:paraId="0CF842F4" w14:textId="77777777" w:rsidR="00EB4D76" w:rsidRDefault="001430A2" w:rsidP="001430A2">
      <w:pPr>
        <w:pStyle w:val="ListParagraph"/>
        <w:numPr>
          <w:ilvl w:val="0"/>
          <w:numId w:val="2"/>
        </w:numPr>
        <w:tabs>
          <w:tab w:val="left" w:pos="642"/>
        </w:tabs>
        <w:autoSpaceDE w:val="0"/>
        <w:autoSpaceDN w:val="0"/>
        <w:adjustRightInd w:val="0"/>
        <w:rPr>
          <w:rFonts w:ascii="Times New Roman" w:hAnsi="Times New Roman" w:cs="Times New Roman"/>
          <w:color w:val="000000"/>
          <w:sz w:val="22"/>
          <w:szCs w:val="22"/>
        </w:rPr>
      </w:pPr>
      <w:r w:rsidRPr="00EB4D76">
        <w:rPr>
          <w:rFonts w:ascii="Times New Roman" w:hAnsi="Times New Roman" w:cs="Times New Roman"/>
          <w:color w:val="000000"/>
          <w:sz w:val="22"/>
          <w:szCs w:val="22"/>
        </w:rPr>
        <w:t xml:space="preserve">HGNC has </w:t>
      </w:r>
      <w:r w:rsidRPr="00EB4D76">
        <w:rPr>
          <w:rFonts w:ascii="Times New Roman" w:hAnsi="Times New Roman" w:cs="Times New Roman"/>
          <w:color w:val="1C00CF"/>
          <w:sz w:val="22"/>
          <w:szCs w:val="22"/>
        </w:rPr>
        <w:t>43942</w:t>
      </w:r>
      <w:r w:rsidRPr="00EB4D76">
        <w:rPr>
          <w:rFonts w:ascii="Times New Roman" w:hAnsi="Times New Roman" w:cs="Times New Roman"/>
          <w:color w:val="000000"/>
          <w:sz w:val="22"/>
          <w:szCs w:val="22"/>
        </w:rPr>
        <w:t xml:space="preserve"> gene IDs (</w:t>
      </w:r>
      <w:r w:rsidRPr="00EB4D76">
        <w:rPr>
          <w:rFonts w:ascii="Times New Roman" w:hAnsi="Times New Roman" w:cs="Times New Roman"/>
          <w:color w:val="1C00CF"/>
          <w:sz w:val="22"/>
          <w:szCs w:val="22"/>
        </w:rPr>
        <w:t>42181</w:t>
      </w:r>
      <w:r w:rsidRPr="00EB4D76">
        <w:rPr>
          <w:rFonts w:ascii="Times New Roman" w:hAnsi="Times New Roman" w:cs="Times New Roman"/>
          <w:color w:val="000000"/>
          <w:sz w:val="22"/>
          <w:szCs w:val="22"/>
        </w:rPr>
        <w:t xml:space="preserve"> Approved, </w:t>
      </w:r>
      <w:r w:rsidRPr="00EB4D76">
        <w:rPr>
          <w:rFonts w:ascii="Times New Roman" w:hAnsi="Times New Roman" w:cs="Times New Roman"/>
          <w:color w:val="1C00CF"/>
          <w:sz w:val="22"/>
          <w:szCs w:val="22"/>
        </w:rPr>
        <w:t>1761</w:t>
      </w:r>
      <w:r w:rsidRPr="00EB4D76">
        <w:rPr>
          <w:rFonts w:ascii="Times New Roman" w:hAnsi="Times New Roman" w:cs="Times New Roman"/>
          <w:color w:val="000000"/>
          <w:sz w:val="22"/>
          <w:szCs w:val="22"/>
        </w:rPr>
        <w:t xml:space="preserve"> Entry Withdrawn)</w:t>
      </w:r>
    </w:p>
    <w:p w14:paraId="6A64942C" w14:textId="77777777" w:rsidR="00EB4D76" w:rsidRDefault="001430A2" w:rsidP="001430A2">
      <w:pPr>
        <w:pStyle w:val="ListParagraph"/>
        <w:numPr>
          <w:ilvl w:val="0"/>
          <w:numId w:val="2"/>
        </w:numPr>
        <w:tabs>
          <w:tab w:val="left" w:pos="642"/>
        </w:tabs>
        <w:autoSpaceDE w:val="0"/>
        <w:autoSpaceDN w:val="0"/>
        <w:adjustRightInd w:val="0"/>
        <w:rPr>
          <w:rFonts w:ascii="Times New Roman" w:hAnsi="Times New Roman" w:cs="Times New Roman"/>
          <w:color w:val="000000"/>
          <w:sz w:val="22"/>
          <w:szCs w:val="22"/>
        </w:rPr>
      </w:pPr>
      <w:r w:rsidRPr="00EB4D76">
        <w:rPr>
          <w:rFonts w:ascii="Times New Roman" w:hAnsi="Times New Roman" w:cs="Times New Roman"/>
          <w:color w:val="000000"/>
          <w:sz w:val="22"/>
          <w:szCs w:val="22"/>
        </w:rPr>
        <w:t xml:space="preserve">NCBI has </w:t>
      </w:r>
      <w:r w:rsidRPr="00EB4D76">
        <w:rPr>
          <w:rFonts w:ascii="Times New Roman" w:hAnsi="Times New Roman" w:cs="Times New Roman"/>
          <w:color w:val="1C00CF"/>
          <w:sz w:val="22"/>
          <w:szCs w:val="22"/>
        </w:rPr>
        <w:t>61622</w:t>
      </w:r>
      <w:r w:rsidRPr="00EB4D76">
        <w:rPr>
          <w:rFonts w:ascii="Times New Roman" w:hAnsi="Times New Roman" w:cs="Times New Roman"/>
          <w:color w:val="000000"/>
          <w:sz w:val="22"/>
          <w:szCs w:val="22"/>
        </w:rPr>
        <w:t xml:space="preserve"> active Entrez IDs</w:t>
      </w:r>
    </w:p>
    <w:p w14:paraId="227131DA" w14:textId="598BFC8D" w:rsidR="001430A2" w:rsidRPr="00EB4D76" w:rsidRDefault="001430A2" w:rsidP="001430A2">
      <w:pPr>
        <w:pStyle w:val="ListParagraph"/>
        <w:numPr>
          <w:ilvl w:val="0"/>
          <w:numId w:val="2"/>
        </w:numPr>
        <w:tabs>
          <w:tab w:val="left" w:pos="642"/>
        </w:tabs>
        <w:autoSpaceDE w:val="0"/>
        <w:autoSpaceDN w:val="0"/>
        <w:adjustRightInd w:val="0"/>
        <w:rPr>
          <w:rFonts w:ascii="Times New Roman" w:hAnsi="Times New Roman" w:cs="Times New Roman"/>
          <w:color w:val="000000"/>
          <w:sz w:val="22"/>
          <w:szCs w:val="22"/>
        </w:rPr>
      </w:pPr>
      <w:r w:rsidRPr="00EB4D76">
        <w:rPr>
          <w:rFonts w:ascii="Times New Roman" w:hAnsi="Times New Roman" w:cs="Times New Roman"/>
          <w:color w:val="000000"/>
          <w:sz w:val="22"/>
          <w:szCs w:val="22"/>
        </w:rPr>
        <w:t>Ensemble/</w:t>
      </w:r>
      <w:proofErr w:type="spellStart"/>
      <w:r w:rsidRPr="00EB4D76">
        <w:rPr>
          <w:rFonts w:ascii="Times New Roman" w:hAnsi="Times New Roman" w:cs="Times New Roman"/>
          <w:color w:val="000000"/>
          <w:sz w:val="22"/>
          <w:szCs w:val="22"/>
        </w:rPr>
        <w:t>Gencode</w:t>
      </w:r>
      <w:proofErr w:type="spellEnd"/>
      <w:r w:rsidRPr="00EB4D76">
        <w:rPr>
          <w:rFonts w:ascii="Times New Roman" w:hAnsi="Times New Roman" w:cs="Times New Roman"/>
          <w:color w:val="000000"/>
          <w:sz w:val="22"/>
          <w:szCs w:val="22"/>
        </w:rPr>
        <w:t xml:space="preserve">(v35) has </w:t>
      </w:r>
      <w:r w:rsidRPr="00EB4D76">
        <w:rPr>
          <w:rFonts w:ascii="Times New Roman" w:hAnsi="Times New Roman" w:cs="Times New Roman"/>
          <w:color w:val="1C00CF"/>
          <w:sz w:val="22"/>
          <w:szCs w:val="22"/>
        </w:rPr>
        <w:t>60656</w:t>
      </w:r>
      <w:r w:rsidRPr="00EB4D76">
        <w:rPr>
          <w:rFonts w:ascii="Times New Roman" w:hAnsi="Times New Roman" w:cs="Times New Roman"/>
          <w:color w:val="000000"/>
          <w:sz w:val="22"/>
          <w:szCs w:val="22"/>
        </w:rPr>
        <w:t xml:space="preserve"> genes</w:t>
      </w:r>
    </w:p>
    <w:p w14:paraId="68EA350B" w14:textId="4ED009D9" w:rsidR="00EB4D76" w:rsidRPr="00CB6239" w:rsidRDefault="00EB4D76" w:rsidP="001430A2">
      <w:pPr>
        <w:tabs>
          <w:tab w:val="left" w:pos="642"/>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7400"/>
          <w:sz w:val="22"/>
          <w:szCs w:val="22"/>
        </w:rPr>
        <w:t>C</w:t>
      </w:r>
      <w:r w:rsidRPr="00EB4D76">
        <w:rPr>
          <w:rFonts w:ascii="Times New Roman" w:hAnsi="Times New Roman" w:cs="Times New Roman"/>
          <w:color w:val="007400"/>
          <w:sz w:val="22"/>
          <w:szCs w:val="22"/>
        </w:rPr>
        <w:t>ross-referencing</w:t>
      </w:r>
      <w:r>
        <w:rPr>
          <w:rFonts w:ascii="Times New Roman" w:hAnsi="Times New Roman" w:cs="Times New Roman"/>
          <w:color w:val="007400"/>
          <w:sz w:val="22"/>
          <w:szCs w:val="22"/>
        </w:rPr>
        <w:t xml:space="preserve"> stats</w:t>
      </w:r>
    </w:p>
    <w:p w14:paraId="7031BD58" w14:textId="77777777" w:rsidR="00EB4D76" w:rsidRDefault="001430A2" w:rsidP="001430A2">
      <w:pPr>
        <w:pStyle w:val="ListParagraph"/>
        <w:numPr>
          <w:ilvl w:val="0"/>
          <w:numId w:val="1"/>
        </w:numPr>
        <w:tabs>
          <w:tab w:val="left" w:pos="630"/>
        </w:tabs>
        <w:autoSpaceDE w:val="0"/>
        <w:autoSpaceDN w:val="0"/>
        <w:adjustRightInd w:val="0"/>
        <w:ind w:left="630" w:hanging="270"/>
        <w:rPr>
          <w:rFonts w:ascii="Times New Roman" w:hAnsi="Times New Roman" w:cs="Times New Roman"/>
          <w:color w:val="000000"/>
          <w:sz w:val="22"/>
          <w:szCs w:val="22"/>
        </w:rPr>
      </w:pPr>
      <w:r w:rsidRPr="00EB4D76">
        <w:rPr>
          <w:rFonts w:ascii="Times New Roman" w:hAnsi="Times New Roman" w:cs="Times New Roman"/>
          <w:color w:val="000000"/>
          <w:sz w:val="22"/>
          <w:szCs w:val="22"/>
        </w:rPr>
        <w:t>HGNC offer</w:t>
      </w:r>
      <w:r w:rsidR="00EB4D76" w:rsidRPr="00EB4D76">
        <w:rPr>
          <w:rFonts w:ascii="Times New Roman" w:hAnsi="Times New Roman" w:cs="Times New Roman"/>
          <w:color w:val="000000"/>
          <w:sz w:val="22"/>
          <w:szCs w:val="22"/>
        </w:rPr>
        <w:t>s</w:t>
      </w:r>
      <w:r w:rsidRPr="00EB4D76">
        <w:rPr>
          <w:rFonts w:ascii="Times New Roman" w:hAnsi="Times New Roman" w:cs="Times New Roman"/>
          <w:color w:val="000000"/>
          <w:sz w:val="22"/>
          <w:szCs w:val="22"/>
        </w:rPr>
        <w:t xml:space="preserve"> the most comprehensive conversion between different gene naming schemes.</w:t>
      </w:r>
      <w:r w:rsidR="00EB4D76">
        <w:rPr>
          <w:rFonts w:ascii="Times New Roman" w:hAnsi="Times New Roman" w:cs="Times New Roman"/>
          <w:color w:val="000000"/>
          <w:sz w:val="22"/>
          <w:szCs w:val="22"/>
        </w:rPr>
        <w:t xml:space="preserve"> </w:t>
      </w:r>
      <w:r w:rsidRPr="00EB4D76">
        <w:rPr>
          <w:rFonts w:ascii="Times New Roman" w:hAnsi="Times New Roman" w:cs="Times New Roman"/>
          <w:color w:val="000000"/>
          <w:sz w:val="22"/>
          <w:szCs w:val="22"/>
        </w:rPr>
        <w:t xml:space="preserve">Approved HGNC IDs include </w:t>
      </w:r>
      <w:r w:rsidRPr="00EB4D76">
        <w:rPr>
          <w:rFonts w:ascii="Times New Roman" w:hAnsi="Times New Roman" w:cs="Times New Roman"/>
          <w:color w:val="1C00CF"/>
          <w:sz w:val="22"/>
          <w:szCs w:val="22"/>
        </w:rPr>
        <w:t>42110</w:t>
      </w:r>
      <w:r w:rsidRPr="00EB4D76">
        <w:rPr>
          <w:rFonts w:ascii="Times New Roman" w:hAnsi="Times New Roman" w:cs="Times New Roman"/>
          <w:color w:val="000000"/>
          <w:sz w:val="22"/>
          <w:szCs w:val="22"/>
        </w:rPr>
        <w:t xml:space="preserve"> mapping to Entrez IDs</w:t>
      </w:r>
      <w:r w:rsidR="00EB4D76">
        <w:rPr>
          <w:rFonts w:ascii="Times New Roman" w:hAnsi="Times New Roman" w:cs="Times New Roman"/>
          <w:color w:val="000000"/>
          <w:sz w:val="22"/>
          <w:szCs w:val="22"/>
        </w:rPr>
        <w:t xml:space="preserve"> and </w:t>
      </w:r>
      <w:r w:rsidRPr="00EB4D76">
        <w:rPr>
          <w:rFonts w:ascii="Times New Roman" w:hAnsi="Times New Roman" w:cs="Times New Roman"/>
          <w:color w:val="1C00CF"/>
          <w:sz w:val="22"/>
          <w:szCs w:val="22"/>
        </w:rPr>
        <w:t>39199</w:t>
      </w:r>
      <w:r w:rsidRPr="00EB4D76">
        <w:rPr>
          <w:rFonts w:ascii="Times New Roman" w:hAnsi="Times New Roman" w:cs="Times New Roman"/>
          <w:color w:val="000000"/>
          <w:sz w:val="22"/>
          <w:szCs w:val="22"/>
        </w:rPr>
        <w:t xml:space="preserve"> mapping to </w:t>
      </w:r>
      <w:proofErr w:type="spellStart"/>
      <w:r w:rsidRPr="00EB4D76">
        <w:rPr>
          <w:rFonts w:ascii="Times New Roman" w:hAnsi="Times New Roman" w:cs="Times New Roman"/>
          <w:color w:val="000000"/>
          <w:sz w:val="22"/>
          <w:szCs w:val="22"/>
        </w:rPr>
        <w:t>Gencode</w:t>
      </w:r>
      <w:proofErr w:type="spellEnd"/>
      <w:r w:rsidR="00EB4D76">
        <w:rPr>
          <w:rFonts w:ascii="Times New Roman" w:hAnsi="Times New Roman" w:cs="Times New Roman"/>
          <w:color w:val="000000"/>
          <w:sz w:val="22"/>
          <w:szCs w:val="22"/>
        </w:rPr>
        <w:t>.</w:t>
      </w:r>
      <w:r w:rsidRPr="00EB4D76">
        <w:rPr>
          <w:rFonts w:ascii="Times New Roman" w:hAnsi="Times New Roman" w:cs="Times New Roman"/>
          <w:color w:val="000000"/>
          <w:sz w:val="22"/>
          <w:szCs w:val="22"/>
        </w:rPr>
        <w:t xml:space="preserve"> There are </w:t>
      </w:r>
      <w:r w:rsidRPr="00EB4D76">
        <w:rPr>
          <w:rFonts w:ascii="Times New Roman" w:hAnsi="Times New Roman" w:cs="Times New Roman"/>
          <w:color w:val="1C00CF"/>
          <w:sz w:val="22"/>
          <w:szCs w:val="22"/>
        </w:rPr>
        <w:t>39167</w:t>
      </w:r>
      <w:r w:rsidRPr="00EB4D76">
        <w:rPr>
          <w:rFonts w:ascii="Times New Roman" w:hAnsi="Times New Roman" w:cs="Times New Roman"/>
          <w:color w:val="000000"/>
          <w:sz w:val="22"/>
          <w:szCs w:val="22"/>
        </w:rPr>
        <w:t xml:space="preserve"> genes </w:t>
      </w:r>
      <w:r w:rsidR="00EB4D76">
        <w:rPr>
          <w:rFonts w:ascii="Times New Roman" w:hAnsi="Times New Roman" w:cs="Times New Roman"/>
          <w:color w:val="000000"/>
          <w:sz w:val="22"/>
          <w:szCs w:val="22"/>
        </w:rPr>
        <w:t>mapping to both</w:t>
      </w:r>
      <w:r w:rsidRPr="00EB4D76">
        <w:rPr>
          <w:rFonts w:ascii="Times New Roman" w:hAnsi="Times New Roman" w:cs="Times New Roman"/>
          <w:color w:val="000000"/>
          <w:sz w:val="22"/>
          <w:szCs w:val="22"/>
        </w:rPr>
        <w:t xml:space="preserve"> IDs.</w:t>
      </w:r>
    </w:p>
    <w:p w14:paraId="6FAECF34" w14:textId="77777777" w:rsidR="00EB4D76" w:rsidRDefault="001430A2" w:rsidP="001430A2">
      <w:pPr>
        <w:pStyle w:val="ListParagraph"/>
        <w:numPr>
          <w:ilvl w:val="0"/>
          <w:numId w:val="1"/>
        </w:numPr>
        <w:tabs>
          <w:tab w:val="left" w:pos="630"/>
        </w:tabs>
        <w:autoSpaceDE w:val="0"/>
        <w:autoSpaceDN w:val="0"/>
        <w:adjustRightInd w:val="0"/>
        <w:ind w:left="630" w:hanging="270"/>
        <w:rPr>
          <w:rFonts w:ascii="Times New Roman" w:hAnsi="Times New Roman" w:cs="Times New Roman"/>
          <w:color w:val="000000"/>
          <w:sz w:val="22"/>
          <w:szCs w:val="22"/>
        </w:rPr>
      </w:pPr>
      <w:r w:rsidRPr="00EB4D76">
        <w:rPr>
          <w:rFonts w:ascii="Times New Roman" w:hAnsi="Times New Roman" w:cs="Times New Roman"/>
          <w:color w:val="000000"/>
          <w:sz w:val="22"/>
          <w:szCs w:val="22"/>
        </w:rPr>
        <w:t xml:space="preserve">According to NIH gene database, active IDs include </w:t>
      </w:r>
      <w:r w:rsidRPr="00EB4D76">
        <w:rPr>
          <w:rFonts w:ascii="Times New Roman" w:hAnsi="Times New Roman" w:cs="Times New Roman"/>
          <w:color w:val="1C00CF"/>
          <w:sz w:val="22"/>
          <w:szCs w:val="22"/>
        </w:rPr>
        <w:t>35</w:t>
      </w:r>
      <w:r w:rsidR="0089304F" w:rsidRPr="00EB4D76">
        <w:rPr>
          <w:rFonts w:ascii="Times New Roman" w:hAnsi="Times New Roman" w:cs="Times New Roman"/>
          <w:color w:val="1C00CF"/>
          <w:sz w:val="22"/>
          <w:szCs w:val="22"/>
        </w:rPr>
        <w:t>063</w:t>
      </w:r>
      <w:r w:rsidRPr="00EB4D76">
        <w:rPr>
          <w:rFonts w:ascii="Times New Roman" w:hAnsi="Times New Roman" w:cs="Times New Roman"/>
          <w:color w:val="000000"/>
          <w:sz w:val="22"/>
          <w:szCs w:val="22"/>
        </w:rPr>
        <w:t xml:space="preserve"> mapping to </w:t>
      </w:r>
      <w:proofErr w:type="spellStart"/>
      <w:r w:rsidRPr="00EB4D76">
        <w:rPr>
          <w:rFonts w:ascii="Times New Roman" w:hAnsi="Times New Roman" w:cs="Times New Roman"/>
          <w:color w:val="000000"/>
          <w:sz w:val="22"/>
          <w:szCs w:val="22"/>
        </w:rPr>
        <w:t>Gencode</w:t>
      </w:r>
      <w:proofErr w:type="spellEnd"/>
      <w:r w:rsidRPr="00EB4D76">
        <w:rPr>
          <w:rFonts w:ascii="Times New Roman" w:hAnsi="Times New Roman" w:cs="Times New Roman"/>
          <w:color w:val="000000"/>
          <w:sz w:val="22"/>
          <w:szCs w:val="22"/>
        </w:rPr>
        <w:t xml:space="preserve"> ID and </w:t>
      </w:r>
      <w:r w:rsidRPr="00EB4D76">
        <w:rPr>
          <w:rFonts w:ascii="Times New Roman" w:hAnsi="Times New Roman" w:cs="Times New Roman"/>
          <w:color w:val="1C00CF"/>
          <w:sz w:val="22"/>
          <w:szCs w:val="22"/>
        </w:rPr>
        <w:t>42106</w:t>
      </w:r>
      <w:r w:rsidRPr="00EB4D76">
        <w:rPr>
          <w:rFonts w:ascii="Times New Roman" w:hAnsi="Times New Roman" w:cs="Times New Roman"/>
          <w:color w:val="000000"/>
          <w:sz w:val="22"/>
          <w:szCs w:val="22"/>
        </w:rPr>
        <w:t xml:space="preserve"> mapping to HGNC. There are </w:t>
      </w:r>
      <w:r w:rsidRPr="00EB4D76">
        <w:rPr>
          <w:rFonts w:ascii="Times New Roman" w:hAnsi="Times New Roman" w:cs="Times New Roman"/>
          <w:color w:val="1C00CF"/>
          <w:sz w:val="22"/>
          <w:szCs w:val="22"/>
        </w:rPr>
        <w:t>33165</w:t>
      </w:r>
      <w:r w:rsidRPr="00EB4D76">
        <w:rPr>
          <w:rFonts w:ascii="Times New Roman" w:hAnsi="Times New Roman" w:cs="Times New Roman"/>
          <w:color w:val="000000"/>
          <w:sz w:val="22"/>
          <w:szCs w:val="22"/>
        </w:rPr>
        <w:t xml:space="preserve"> genes </w:t>
      </w:r>
      <w:r w:rsidR="00EB4D76">
        <w:rPr>
          <w:rFonts w:ascii="Times New Roman" w:hAnsi="Times New Roman" w:cs="Times New Roman"/>
          <w:color w:val="000000"/>
          <w:sz w:val="22"/>
          <w:szCs w:val="22"/>
        </w:rPr>
        <w:t>mapping to both</w:t>
      </w:r>
      <w:r w:rsidR="00EB4D76" w:rsidRPr="00EB4D76">
        <w:rPr>
          <w:rFonts w:ascii="Times New Roman" w:hAnsi="Times New Roman" w:cs="Times New Roman"/>
          <w:color w:val="000000"/>
          <w:sz w:val="22"/>
          <w:szCs w:val="22"/>
        </w:rPr>
        <w:t xml:space="preserve"> IDs</w:t>
      </w:r>
      <w:r w:rsidR="00EB4D76">
        <w:rPr>
          <w:rFonts w:ascii="Times New Roman" w:hAnsi="Times New Roman" w:cs="Times New Roman"/>
          <w:color w:val="000000"/>
          <w:sz w:val="22"/>
          <w:szCs w:val="22"/>
        </w:rPr>
        <w:t>.</w:t>
      </w:r>
    </w:p>
    <w:p w14:paraId="61AEEA45" w14:textId="6098CDE1" w:rsidR="001430A2" w:rsidRPr="00EB4D76" w:rsidRDefault="00EB4D76" w:rsidP="001430A2">
      <w:pPr>
        <w:pStyle w:val="ListParagraph"/>
        <w:numPr>
          <w:ilvl w:val="0"/>
          <w:numId w:val="1"/>
        </w:numPr>
        <w:tabs>
          <w:tab w:val="left" w:pos="630"/>
        </w:tabs>
        <w:autoSpaceDE w:val="0"/>
        <w:autoSpaceDN w:val="0"/>
        <w:adjustRightInd w:val="0"/>
        <w:ind w:left="630" w:hanging="270"/>
        <w:rPr>
          <w:rFonts w:ascii="Times New Roman" w:hAnsi="Times New Roman" w:cs="Times New Roman"/>
          <w:color w:val="000000"/>
          <w:sz w:val="22"/>
          <w:szCs w:val="22"/>
        </w:rPr>
      </w:pPr>
      <w:r>
        <w:rPr>
          <w:rFonts w:ascii="Times New Roman" w:hAnsi="Times New Roman" w:cs="Times New Roman"/>
          <w:color w:val="000000"/>
          <w:sz w:val="22"/>
          <w:szCs w:val="22"/>
        </w:rPr>
        <w:t>In</w:t>
      </w:r>
      <w:r w:rsidR="001430A2" w:rsidRPr="00EB4D76">
        <w:rPr>
          <w:rFonts w:ascii="Times New Roman" w:hAnsi="Times New Roman" w:cs="Times New Roman"/>
          <w:color w:val="000000"/>
          <w:sz w:val="22"/>
          <w:szCs w:val="22"/>
        </w:rPr>
        <w:t xml:space="preserve"> </w:t>
      </w:r>
      <w:proofErr w:type="spellStart"/>
      <w:r w:rsidR="001430A2" w:rsidRPr="00EB4D76">
        <w:rPr>
          <w:rFonts w:ascii="Times New Roman" w:hAnsi="Times New Roman" w:cs="Times New Roman"/>
          <w:color w:val="000000"/>
          <w:sz w:val="22"/>
          <w:szCs w:val="22"/>
        </w:rPr>
        <w:t>Gencode</w:t>
      </w:r>
      <w:proofErr w:type="spellEnd"/>
      <w:r w:rsidR="001430A2" w:rsidRPr="00EB4D76">
        <w:rPr>
          <w:rFonts w:ascii="Times New Roman" w:hAnsi="Times New Roman" w:cs="Times New Roman"/>
          <w:color w:val="000000"/>
          <w:sz w:val="22"/>
          <w:szCs w:val="22"/>
        </w:rPr>
        <w:t xml:space="preserve"> v35 annotation, </w:t>
      </w:r>
      <w:proofErr w:type="spellStart"/>
      <w:r w:rsidR="001430A2" w:rsidRPr="00EB4D76">
        <w:rPr>
          <w:rFonts w:ascii="Times New Roman" w:hAnsi="Times New Roman" w:cs="Times New Roman"/>
          <w:color w:val="000000"/>
          <w:sz w:val="22"/>
          <w:szCs w:val="22"/>
        </w:rPr>
        <w:t>Gencode</w:t>
      </w:r>
      <w:proofErr w:type="spellEnd"/>
      <w:r w:rsidR="001430A2" w:rsidRPr="00EB4D76">
        <w:rPr>
          <w:rFonts w:ascii="Times New Roman" w:hAnsi="Times New Roman" w:cs="Times New Roman"/>
          <w:color w:val="000000"/>
          <w:sz w:val="22"/>
          <w:szCs w:val="22"/>
        </w:rPr>
        <w:t xml:space="preserve"> IDs include </w:t>
      </w:r>
      <w:r w:rsidR="001430A2" w:rsidRPr="00EB4D76">
        <w:rPr>
          <w:rFonts w:ascii="Times New Roman" w:hAnsi="Times New Roman" w:cs="Times New Roman"/>
          <w:color w:val="1C00CF"/>
          <w:sz w:val="22"/>
          <w:szCs w:val="22"/>
        </w:rPr>
        <w:t>25600</w:t>
      </w:r>
      <w:r w:rsidR="001430A2" w:rsidRPr="00EB4D76">
        <w:rPr>
          <w:rFonts w:ascii="Times New Roman" w:hAnsi="Times New Roman" w:cs="Times New Roman"/>
          <w:color w:val="000000"/>
          <w:sz w:val="22"/>
          <w:szCs w:val="22"/>
        </w:rPr>
        <w:t xml:space="preserve"> mapping to Entrez ID and </w:t>
      </w:r>
      <w:r w:rsidR="001430A2" w:rsidRPr="00EB4D76">
        <w:rPr>
          <w:rFonts w:ascii="Times New Roman" w:hAnsi="Times New Roman" w:cs="Times New Roman"/>
          <w:color w:val="1C00CF"/>
          <w:sz w:val="22"/>
          <w:szCs w:val="22"/>
        </w:rPr>
        <w:t>38596</w:t>
      </w:r>
      <w:r w:rsidR="001430A2" w:rsidRPr="00EB4D76">
        <w:rPr>
          <w:rFonts w:ascii="Times New Roman" w:hAnsi="Times New Roman" w:cs="Times New Roman"/>
          <w:color w:val="000000"/>
          <w:sz w:val="22"/>
          <w:szCs w:val="22"/>
        </w:rPr>
        <w:t xml:space="preserve"> mapping to HGNC. There are </w:t>
      </w:r>
      <w:r w:rsidR="001430A2" w:rsidRPr="00EB4D76">
        <w:rPr>
          <w:rFonts w:ascii="Times New Roman" w:hAnsi="Times New Roman" w:cs="Times New Roman"/>
          <w:color w:val="1C00CF"/>
          <w:sz w:val="22"/>
          <w:szCs w:val="22"/>
        </w:rPr>
        <w:t>24528</w:t>
      </w:r>
      <w:r w:rsidR="001430A2" w:rsidRPr="00EB4D76">
        <w:rPr>
          <w:rFonts w:ascii="Times New Roman" w:hAnsi="Times New Roman" w:cs="Times New Roman"/>
          <w:color w:val="000000"/>
          <w:sz w:val="22"/>
          <w:szCs w:val="22"/>
        </w:rPr>
        <w:t xml:space="preserve"> genes </w:t>
      </w:r>
      <w:r>
        <w:rPr>
          <w:rFonts w:ascii="Times New Roman" w:hAnsi="Times New Roman" w:cs="Times New Roman"/>
          <w:color w:val="000000"/>
          <w:sz w:val="22"/>
          <w:szCs w:val="22"/>
        </w:rPr>
        <w:t>mapping to both</w:t>
      </w:r>
      <w:r w:rsidRPr="00EB4D76">
        <w:rPr>
          <w:rFonts w:ascii="Times New Roman" w:hAnsi="Times New Roman" w:cs="Times New Roman"/>
          <w:color w:val="000000"/>
          <w:sz w:val="22"/>
          <w:szCs w:val="22"/>
        </w:rPr>
        <w:t xml:space="preserve"> IDs</w:t>
      </w:r>
      <w:r>
        <w:rPr>
          <w:rFonts w:ascii="Times New Roman" w:hAnsi="Times New Roman" w:cs="Times New Roman"/>
          <w:color w:val="000000"/>
          <w:sz w:val="22"/>
          <w:szCs w:val="22"/>
        </w:rPr>
        <w:t>.</w:t>
      </w:r>
    </w:p>
    <w:p w14:paraId="0517BB95"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p>
    <w:p w14:paraId="31930143" w14:textId="2C14BBB5" w:rsidR="001430A2" w:rsidRPr="003F603C" w:rsidRDefault="00972C60" w:rsidP="001430A2">
      <w:pPr>
        <w:tabs>
          <w:tab w:val="left" w:pos="642"/>
        </w:tabs>
        <w:autoSpaceDE w:val="0"/>
        <w:autoSpaceDN w:val="0"/>
        <w:adjustRightInd w:val="0"/>
        <w:rPr>
          <w:rFonts w:ascii="Times New Roman" w:hAnsi="Times New Roman" w:cs="Times New Roman"/>
          <w:sz w:val="22"/>
          <w:szCs w:val="22"/>
        </w:rPr>
      </w:pPr>
      <w:r>
        <w:rPr>
          <w:rFonts w:ascii="Times New Roman" w:hAnsi="Times New Roman" w:cs="Times New Roman"/>
          <w:color w:val="1C00CF"/>
          <w:sz w:val="22"/>
          <w:szCs w:val="22"/>
        </w:rPr>
        <w:lastRenderedPageBreak/>
        <w:t>3</w:t>
      </w:r>
      <w:r w:rsidR="001430A2" w:rsidRPr="00CB6239">
        <w:rPr>
          <w:rFonts w:ascii="Times New Roman" w:hAnsi="Times New Roman" w:cs="Times New Roman"/>
          <w:color w:val="1C00CF"/>
          <w:sz w:val="22"/>
          <w:szCs w:val="22"/>
        </w:rPr>
        <w:t>.</w:t>
      </w:r>
      <w:r w:rsidR="001430A2" w:rsidRPr="00CB6239">
        <w:rPr>
          <w:rFonts w:ascii="Times New Roman" w:hAnsi="Times New Roman" w:cs="Times New Roman"/>
          <w:color w:val="000000"/>
          <w:sz w:val="22"/>
          <w:szCs w:val="22"/>
        </w:rPr>
        <w:t xml:space="preserve"> </w:t>
      </w:r>
      <w:r w:rsidR="001430A2" w:rsidRPr="003F603C">
        <w:rPr>
          <w:rFonts w:ascii="Times New Roman" w:hAnsi="Times New Roman" w:cs="Times New Roman"/>
          <w:sz w:val="22"/>
          <w:szCs w:val="22"/>
        </w:rPr>
        <w:t>Discrepancies in gene mapping between different resources</w:t>
      </w:r>
      <w:r w:rsidR="00E13478" w:rsidRPr="003F603C">
        <w:rPr>
          <w:rFonts w:ascii="Times New Roman" w:hAnsi="Times New Roman" w:cs="Times New Roman"/>
          <w:sz w:val="22"/>
          <w:szCs w:val="22"/>
        </w:rPr>
        <w:t xml:space="preserve"> (cross-referencing)</w:t>
      </w:r>
    </w:p>
    <w:p w14:paraId="5F21AAA7" w14:textId="77777777" w:rsidR="003C0CBA" w:rsidRDefault="003C0CBA" w:rsidP="001430A2">
      <w:pPr>
        <w:tabs>
          <w:tab w:val="left" w:pos="642"/>
        </w:tabs>
        <w:autoSpaceDE w:val="0"/>
        <w:autoSpaceDN w:val="0"/>
        <w:adjustRightInd w:val="0"/>
        <w:rPr>
          <w:rFonts w:ascii="Times New Roman" w:hAnsi="Times New Roman" w:cs="Times New Roman"/>
          <w:color w:val="007400"/>
          <w:sz w:val="22"/>
          <w:szCs w:val="22"/>
        </w:rPr>
      </w:pPr>
    </w:p>
    <w:p w14:paraId="485CC839" w14:textId="0600935A" w:rsidR="001B738B"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7400"/>
          <w:sz w:val="22"/>
          <w:szCs w:val="22"/>
        </w:rPr>
        <w:t>Details of discrepancies between NCBI and HGNC</w:t>
      </w:r>
      <w:r w:rsidR="00810DAB" w:rsidRPr="00CB6239">
        <w:rPr>
          <w:rFonts w:ascii="Times New Roman" w:hAnsi="Times New Roman" w:cs="Times New Roman"/>
          <w:color w:val="007400"/>
          <w:sz w:val="22"/>
          <w:szCs w:val="22"/>
        </w:rPr>
        <w:t xml:space="preserve"> (48 records in total)</w:t>
      </w:r>
    </w:p>
    <w:p w14:paraId="2F00C569" w14:textId="6E0FFFBF" w:rsidR="001B738B" w:rsidRDefault="001B738B" w:rsidP="001430A2">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3C0CBA">
        <w:rPr>
          <w:rFonts w:ascii="Times New Roman" w:hAnsi="Times New Roman" w:cs="Times New Roman"/>
          <w:color w:val="000000"/>
          <w:sz w:val="22"/>
          <w:szCs w:val="22"/>
        </w:rPr>
        <w:t>Entrez ids with HGNC ids and symbols in NCBI different from those in HGNC database:</w:t>
      </w:r>
    </w:p>
    <w:p w14:paraId="76D332ED" w14:textId="77777777" w:rsidR="003C0CBA" w:rsidRPr="003C0CBA" w:rsidRDefault="003C0CBA" w:rsidP="003C0CBA">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985"/>
        <w:gridCol w:w="1260"/>
        <w:gridCol w:w="1114"/>
        <w:gridCol w:w="1226"/>
        <w:gridCol w:w="1170"/>
      </w:tblGrid>
      <w:tr w:rsidR="00356642" w:rsidRPr="00356642" w14:paraId="7F2033DC" w14:textId="77777777" w:rsidTr="003C0CBA">
        <w:trPr>
          <w:jc w:val="center"/>
        </w:trPr>
        <w:tc>
          <w:tcPr>
            <w:tcW w:w="985" w:type="dxa"/>
          </w:tcPr>
          <w:p w14:paraId="2BA7F1AB" w14:textId="1B72EDDE" w:rsidR="00356642"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E</w:t>
            </w:r>
            <w:r w:rsidR="00356642" w:rsidRPr="003C0CBA">
              <w:rPr>
                <w:rFonts w:ascii="Times New Roman" w:hAnsi="Times New Roman" w:cs="Times New Roman"/>
                <w:b/>
                <w:bCs/>
                <w:color w:val="000000"/>
                <w:sz w:val="16"/>
                <w:szCs w:val="16"/>
              </w:rPr>
              <w:t>ntrez_id</w:t>
            </w:r>
            <w:proofErr w:type="spellEnd"/>
          </w:p>
        </w:tc>
        <w:tc>
          <w:tcPr>
            <w:tcW w:w="1260" w:type="dxa"/>
          </w:tcPr>
          <w:p w14:paraId="64EEFB0B" w14:textId="77777777" w:rsidR="00356642" w:rsidRPr="003C0CBA" w:rsidRDefault="00356642"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ncbi</w:t>
            </w:r>
            <w:proofErr w:type="spellEnd"/>
            <w:r w:rsidRPr="003C0CBA">
              <w:rPr>
                <w:rFonts w:ascii="Times New Roman" w:hAnsi="Times New Roman" w:cs="Times New Roman"/>
                <w:b/>
                <w:bCs/>
                <w:color w:val="000000"/>
                <w:sz w:val="16"/>
                <w:szCs w:val="16"/>
              </w:rPr>
              <w:t>-Symbol</w:t>
            </w:r>
          </w:p>
        </w:tc>
        <w:tc>
          <w:tcPr>
            <w:tcW w:w="1114" w:type="dxa"/>
          </w:tcPr>
          <w:p w14:paraId="3F21D19A" w14:textId="77777777" w:rsidR="00356642" w:rsidRPr="003C0CBA" w:rsidRDefault="00356642"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ncbi-hgnc_id</w:t>
            </w:r>
            <w:proofErr w:type="spellEnd"/>
          </w:p>
        </w:tc>
        <w:tc>
          <w:tcPr>
            <w:tcW w:w="1226" w:type="dxa"/>
          </w:tcPr>
          <w:p w14:paraId="0F72DD69" w14:textId="77777777" w:rsidR="00356642" w:rsidRPr="003C0CBA" w:rsidRDefault="00356642"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hgnc-hgnc_id</w:t>
            </w:r>
            <w:proofErr w:type="spellEnd"/>
          </w:p>
        </w:tc>
        <w:tc>
          <w:tcPr>
            <w:tcW w:w="1170" w:type="dxa"/>
          </w:tcPr>
          <w:p w14:paraId="44A4BE2A" w14:textId="77777777" w:rsidR="00356642" w:rsidRPr="003C0CBA" w:rsidRDefault="00356642"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hgnc</w:t>
            </w:r>
            <w:proofErr w:type="spellEnd"/>
            <w:r w:rsidRPr="003C0CBA">
              <w:rPr>
                <w:rFonts w:ascii="Times New Roman" w:hAnsi="Times New Roman" w:cs="Times New Roman"/>
                <w:b/>
                <w:bCs/>
                <w:color w:val="000000"/>
                <w:sz w:val="16"/>
                <w:szCs w:val="16"/>
              </w:rPr>
              <w:t>-Symbol</w:t>
            </w:r>
          </w:p>
        </w:tc>
      </w:tr>
      <w:tr w:rsidR="00356642" w:rsidRPr="00356642" w14:paraId="2CA20AE9" w14:textId="77777777" w:rsidTr="003C0CBA">
        <w:trPr>
          <w:jc w:val="center"/>
        </w:trPr>
        <w:tc>
          <w:tcPr>
            <w:tcW w:w="985" w:type="dxa"/>
          </w:tcPr>
          <w:p w14:paraId="117280A0"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6395</w:t>
            </w:r>
          </w:p>
        </w:tc>
        <w:tc>
          <w:tcPr>
            <w:tcW w:w="1260" w:type="dxa"/>
          </w:tcPr>
          <w:p w14:paraId="70BD3DC8"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SEA</w:t>
            </w:r>
          </w:p>
        </w:tc>
        <w:tc>
          <w:tcPr>
            <w:tcW w:w="1114" w:type="dxa"/>
          </w:tcPr>
          <w:p w14:paraId="26F822AF"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HGNC:10695</w:t>
            </w:r>
          </w:p>
        </w:tc>
        <w:tc>
          <w:tcPr>
            <w:tcW w:w="1226" w:type="dxa"/>
          </w:tcPr>
          <w:p w14:paraId="18576553"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170" w:type="dxa"/>
          </w:tcPr>
          <w:p w14:paraId="6BD6DB25"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r>
      <w:tr w:rsidR="00356642" w:rsidRPr="00356642" w14:paraId="626754E7" w14:textId="77777777" w:rsidTr="003C0CBA">
        <w:trPr>
          <w:jc w:val="center"/>
        </w:trPr>
        <w:tc>
          <w:tcPr>
            <w:tcW w:w="985" w:type="dxa"/>
          </w:tcPr>
          <w:p w14:paraId="5F8958D8"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107984570</w:t>
            </w:r>
          </w:p>
        </w:tc>
        <w:tc>
          <w:tcPr>
            <w:tcW w:w="1260" w:type="dxa"/>
          </w:tcPr>
          <w:p w14:paraId="33224C42"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LINC00444</w:t>
            </w:r>
          </w:p>
        </w:tc>
        <w:tc>
          <w:tcPr>
            <w:tcW w:w="1114" w:type="dxa"/>
          </w:tcPr>
          <w:p w14:paraId="45D44822"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HGNC:42781</w:t>
            </w:r>
          </w:p>
        </w:tc>
        <w:tc>
          <w:tcPr>
            <w:tcW w:w="1226" w:type="dxa"/>
          </w:tcPr>
          <w:p w14:paraId="7BE0171D"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170" w:type="dxa"/>
          </w:tcPr>
          <w:p w14:paraId="5EE3C0C6"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r>
      <w:tr w:rsidR="00356642" w:rsidRPr="00356642" w14:paraId="0A5187B0" w14:textId="77777777" w:rsidTr="003C0CBA">
        <w:trPr>
          <w:jc w:val="center"/>
        </w:trPr>
        <w:tc>
          <w:tcPr>
            <w:tcW w:w="985" w:type="dxa"/>
          </w:tcPr>
          <w:p w14:paraId="31310E1E"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100287084</w:t>
            </w:r>
          </w:p>
        </w:tc>
        <w:tc>
          <w:tcPr>
            <w:tcW w:w="1260" w:type="dxa"/>
          </w:tcPr>
          <w:p w14:paraId="41F75377"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ZNF72P</w:t>
            </w:r>
          </w:p>
        </w:tc>
        <w:tc>
          <w:tcPr>
            <w:tcW w:w="1114" w:type="dxa"/>
          </w:tcPr>
          <w:p w14:paraId="4849C968"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HGNC:13142</w:t>
            </w:r>
          </w:p>
        </w:tc>
        <w:tc>
          <w:tcPr>
            <w:tcW w:w="1226" w:type="dxa"/>
          </w:tcPr>
          <w:p w14:paraId="51C07811"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170" w:type="dxa"/>
          </w:tcPr>
          <w:p w14:paraId="5FCB037C"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r>
      <w:tr w:rsidR="00356642" w:rsidRPr="00356642" w14:paraId="6ABEDF65" w14:textId="77777777" w:rsidTr="003C0CBA">
        <w:trPr>
          <w:jc w:val="center"/>
        </w:trPr>
        <w:tc>
          <w:tcPr>
            <w:tcW w:w="985" w:type="dxa"/>
          </w:tcPr>
          <w:p w14:paraId="74CF2408"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100533637</w:t>
            </w:r>
          </w:p>
        </w:tc>
        <w:tc>
          <w:tcPr>
            <w:tcW w:w="1260" w:type="dxa"/>
          </w:tcPr>
          <w:p w14:paraId="49A6307B"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LOC100533637</w:t>
            </w:r>
          </w:p>
        </w:tc>
        <w:tc>
          <w:tcPr>
            <w:tcW w:w="1114" w:type="dxa"/>
          </w:tcPr>
          <w:p w14:paraId="079EB5FB"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226" w:type="dxa"/>
          </w:tcPr>
          <w:p w14:paraId="6EB802BF"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HGNC:13142</w:t>
            </w:r>
          </w:p>
        </w:tc>
        <w:tc>
          <w:tcPr>
            <w:tcW w:w="1170" w:type="dxa"/>
          </w:tcPr>
          <w:p w14:paraId="244E4BCE"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ZNF72P</w:t>
            </w:r>
          </w:p>
        </w:tc>
      </w:tr>
      <w:tr w:rsidR="00356642" w:rsidRPr="00356642" w14:paraId="0453961A" w14:textId="77777777" w:rsidTr="003C0CBA">
        <w:trPr>
          <w:jc w:val="center"/>
        </w:trPr>
        <w:tc>
          <w:tcPr>
            <w:tcW w:w="985" w:type="dxa"/>
          </w:tcPr>
          <w:p w14:paraId="378D236C"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100130620</w:t>
            </w:r>
          </w:p>
        </w:tc>
        <w:tc>
          <w:tcPr>
            <w:tcW w:w="1260" w:type="dxa"/>
          </w:tcPr>
          <w:p w14:paraId="3C94B822"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LOC100130620</w:t>
            </w:r>
          </w:p>
        </w:tc>
        <w:tc>
          <w:tcPr>
            <w:tcW w:w="1114" w:type="dxa"/>
          </w:tcPr>
          <w:p w14:paraId="3068B849"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226" w:type="dxa"/>
          </w:tcPr>
          <w:p w14:paraId="3C728A62"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HGNC:55137</w:t>
            </w:r>
          </w:p>
        </w:tc>
        <w:tc>
          <w:tcPr>
            <w:tcW w:w="1170" w:type="dxa"/>
          </w:tcPr>
          <w:p w14:paraId="11339E7B"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TPM2P1</w:t>
            </w:r>
          </w:p>
        </w:tc>
      </w:tr>
      <w:tr w:rsidR="00356642" w:rsidRPr="00356642" w14:paraId="4CFD40FA" w14:textId="77777777" w:rsidTr="003C0CBA">
        <w:trPr>
          <w:jc w:val="center"/>
        </w:trPr>
        <w:tc>
          <w:tcPr>
            <w:tcW w:w="985" w:type="dxa"/>
          </w:tcPr>
          <w:p w14:paraId="15B20684"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101929959</w:t>
            </w:r>
          </w:p>
        </w:tc>
        <w:tc>
          <w:tcPr>
            <w:tcW w:w="1260" w:type="dxa"/>
          </w:tcPr>
          <w:p w14:paraId="69B0A9BA"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LOC101929959</w:t>
            </w:r>
          </w:p>
        </w:tc>
        <w:tc>
          <w:tcPr>
            <w:tcW w:w="1114" w:type="dxa"/>
          </w:tcPr>
          <w:p w14:paraId="396C321E"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p>
        </w:tc>
        <w:tc>
          <w:tcPr>
            <w:tcW w:w="1226" w:type="dxa"/>
          </w:tcPr>
          <w:p w14:paraId="06CB71CF"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HGNC:49159</w:t>
            </w:r>
          </w:p>
        </w:tc>
        <w:tc>
          <w:tcPr>
            <w:tcW w:w="1170" w:type="dxa"/>
          </w:tcPr>
          <w:p w14:paraId="45D9BB8F"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BMS1P14</w:t>
            </w:r>
          </w:p>
        </w:tc>
      </w:tr>
      <w:tr w:rsidR="00356642" w:rsidRPr="00356642" w14:paraId="3F0996FB" w14:textId="77777777" w:rsidTr="003C0CBA">
        <w:trPr>
          <w:jc w:val="center"/>
        </w:trPr>
        <w:tc>
          <w:tcPr>
            <w:tcW w:w="985" w:type="dxa"/>
          </w:tcPr>
          <w:p w14:paraId="2AB2A378"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728034</w:t>
            </w:r>
          </w:p>
        </w:tc>
        <w:tc>
          <w:tcPr>
            <w:tcW w:w="1260" w:type="dxa"/>
          </w:tcPr>
          <w:p w14:paraId="2235F49C"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BMS1P14</w:t>
            </w:r>
          </w:p>
        </w:tc>
        <w:tc>
          <w:tcPr>
            <w:tcW w:w="1114" w:type="dxa"/>
          </w:tcPr>
          <w:p w14:paraId="0AF5B920"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HGNC:49159</w:t>
            </w:r>
          </w:p>
        </w:tc>
        <w:tc>
          <w:tcPr>
            <w:tcW w:w="1226" w:type="dxa"/>
          </w:tcPr>
          <w:p w14:paraId="0FCBB9CC"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HGNC:55088</w:t>
            </w:r>
          </w:p>
        </w:tc>
        <w:tc>
          <w:tcPr>
            <w:tcW w:w="1170" w:type="dxa"/>
          </w:tcPr>
          <w:p w14:paraId="15A3914B" w14:textId="77777777" w:rsidR="00356642" w:rsidRPr="003C0CBA" w:rsidRDefault="00356642"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BMS1P23</w:t>
            </w:r>
          </w:p>
        </w:tc>
      </w:tr>
    </w:tbl>
    <w:p w14:paraId="26512823" w14:textId="5BBE6F26" w:rsidR="001B738B" w:rsidRPr="003C0CBA" w:rsidRDefault="003C0CBA" w:rsidP="001B738B">
      <w:pPr>
        <w:tabs>
          <w:tab w:val="left" w:pos="642"/>
        </w:tabs>
        <w:autoSpaceDE w:val="0"/>
        <w:autoSpaceDN w:val="0"/>
        <w:adjustRightInd w:val="0"/>
        <w:rPr>
          <w:rFonts w:ascii="Times New Roman" w:hAnsi="Times New Roman" w:cs="Times New Roman"/>
          <w:color w:val="000000"/>
          <w:sz w:val="16"/>
          <w:szCs w:val="16"/>
        </w:rPr>
      </w:pPr>
      <w:r>
        <w:rPr>
          <w:rFonts w:ascii="Times New Roman" w:hAnsi="Times New Roman" w:cs="Times New Roman"/>
          <w:color w:val="000000"/>
          <w:sz w:val="16"/>
          <w:szCs w:val="16"/>
        </w:rPr>
        <w:tab/>
      </w:r>
      <w:r>
        <w:rPr>
          <w:rFonts w:ascii="Times New Roman" w:hAnsi="Times New Roman" w:cs="Times New Roman"/>
          <w:color w:val="000000"/>
          <w:sz w:val="16"/>
          <w:szCs w:val="16"/>
        </w:rPr>
        <w:tab/>
      </w:r>
      <w:r>
        <w:rPr>
          <w:rFonts w:ascii="Times New Roman" w:hAnsi="Times New Roman" w:cs="Times New Roman"/>
          <w:color w:val="000000"/>
          <w:sz w:val="16"/>
          <w:szCs w:val="16"/>
        </w:rPr>
        <w:tab/>
      </w:r>
      <w:r w:rsidR="00DE77FC">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 </w:t>
      </w:r>
      <w:r w:rsidR="00DE77FC">
        <w:rPr>
          <w:rFonts w:ascii="Times New Roman" w:hAnsi="Times New Roman" w:cs="Times New Roman"/>
          <w:color w:val="000000"/>
          <w:sz w:val="16"/>
          <w:szCs w:val="16"/>
        </w:rPr>
        <w:t xml:space="preserve">     </w:t>
      </w:r>
      <w:r w:rsidR="001B738B" w:rsidRPr="003C0CBA">
        <w:rPr>
          <w:rFonts w:ascii="Times New Roman" w:hAnsi="Times New Roman" w:cs="Times New Roman"/>
          <w:color w:val="000000"/>
          <w:sz w:val="16"/>
          <w:szCs w:val="16"/>
        </w:rPr>
        <w:t>** HGNC:10695 &amp; HGNC:42781 do not exist in the HGNC database!</w:t>
      </w:r>
    </w:p>
    <w:p w14:paraId="3F155830" w14:textId="77777777" w:rsidR="00173B60" w:rsidRPr="00CB6239" w:rsidRDefault="00173B60" w:rsidP="001B738B">
      <w:pPr>
        <w:tabs>
          <w:tab w:val="left" w:pos="642"/>
        </w:tabs>
        <w:autoSpaceDE w:val="0"/>
        <w:autoSpaceDN w:val="0"/>
        <w:adjustRightInd w:val="0"/>
        <w:rPr>
          <w:rFonts w:ascii="Times New Roman" w:hAnsi="Times New Roman" w:cs="Times New Roman"/>
          <w:color w:val="000000"/>
          <w:sz w:val="22"/>
          <w:szCs w:val="22"/>
        </w:rPr>
      </w:pPr>
    </w:p>
    <w:p w14:paraId="6FDC8DAE" w14:textId="14A249E1" w:rsidR="001B738B" w:rsidRPr="003C0CBA" w:rsidRDefault="001B738B" w:rsidP="003C0CBA">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3C0CBA">
        <w:rPr>
          <w:rFonts w:ascii="Times New Roman" w:hAnsi="Times New Roman" w:cs="Times New Roman"/>
          <w:color w:val="000000"/>
          <w:sz w:val="22"/>
          <w:szCs w:val="22"/>
        </w:rPr>
        <w:t>Entrez ids with the same HGNC ids in NCBI and HGNC database but with different symbols: There are 37 mitochondrial genes</w:t>
      </w:r>
      <w:r w:rsidR="00173B60" w:rsidRPr="003C0CBA">
        <w:rPr>
          <w:rFonts w:ascii="Times New Roman" w:hAnsi="Times New Roman" w:cs="Times New Roman"/>
          <w:color w:val="000000"/>
          <w:sz w:val="22"/>
          <w:szCs w:val="22"/>
        </w:rPr>
        <w:t xml:space="preserve"> e.g.</w:t>
      </w:r>
    </w:p>
    <w:p w14:paraId="5922F725" w14:textId="5ED9D70C" w:rsidR="00173B60" w:rsidRPr="00CB6239" w:rsidRDefault="00173B60" w:rsidP="001B738B">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1085"/>
        <w:gridCol w:w="1080"/>
        <w:gridCol w:w="1170"/>
        <w:gridCol w:w="1170"/>
        <w:gridCol w:w="1170"/>
      </w:tblGrid>
      <w:tr w:rsidR="003C0CBA" w:rsidRPr="003C0CBA" w14:paraId="4F0393F7" w14:textId="77777777" w:rsidTr="003C0CBA">
        <w:trPr>
          <w:jc w:val="center"/>
        </w:trPr>
        <w:tc>
          <w:tcPr>
            <w:tcW w:w="1085" w:type="dxa"/>
          </w:tcPr>
          <w:p w14:paraId="73047F5D" w14:textId="77777777" w:rsidR="003C0CBA"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Entrez_id</w:t>
            </w:r>
            <w:proofErr w:type="spellEnd"/>
          </w:p>
        </w:tc>
        <w:tc>
          <w:tcPr>
            <w:tcW w:w="1080" w:type="dxa"/>
          </w:tcPr>
          <w:p w14:paraId="0E96FCF6" w14:textId="77777777" w:rsidR="003C0CBA"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ncbi</w:t>
            </w:r>
            <w:proofErr w:type="spellEnd"/>
            <w:r w:rsidRPr="003C0CBA">
              <w:rPr>
                <w:rFonts w:ascii="Times New Roman" w:hAnsi="Times New Roman" w:cs="Times New Roman"/>
                <w:b/>
                <w:bCs/>
                <w:color w:val="000000"/>
                <w:sz w:val="16"/>
                <w:szCs w:val="16"/>
              </w:rPr>
              <w:t>-Symbol</w:t>
            </w:r>
          </w:p>
        </w:tc>
        <w:tc>
          <w:tcPr>
            <w:tcW w:w="1170" w:type="dxa"/>
          </w:tcPr>
          <w:p w14:paraId="51732BAE" w14:textId="77777777" w:rsidR="003C0CBA"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ncbi-hgnc_id</w:t>
            </w:r>
            <w:proofErr w:type="spellEnd"/>
          </w:p>
        </w:tc>
        <w:tc>
          <w:tcPr>
            <w:tcW w:w="1170" w:type="dxa"/>
          </w:tcPr>
          <w:p w14:paraId="4A5F8289" w14:textId="77777777" w:rsidR="003C0CBA"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hgnc-hgnc_id</w:t>
            </w:r>
            <w:proofErr w:type="spellEnd"/>
          </w:p>
        </w:tc>
        <w:tc>
          <w:tcPr>
            <w:tcW w:w="1170" w:type="dxa"/>
          </w:tcPr>
          <w:p w14:paraId="4D1F90D2" w14:textId="77777777" w:rsidR="003C0CBA" w:rsidRPr="003C0CBA" w:rsidRDefault="003C0CBA" w:rsidP="00DE77FC">
            <w:pPr>
              <w:autoSpaceDE w:val="0"/>
              <w:autoSpaceDN w:val="0"/>
              <w:adjustRightInd w:val="0"/>
              <w:rPr>
                <w:rFonts w:ascii="Times New Roman" w:hAnsi="Times New Roman" w:cs="Times New Roman"/>
                <w:b/>
                <w:bCs/>
                <w:color w:val="000000"/>
                <w:sz w:val="16"/>
                <w:szCs w:val="16"/>
              </w:rPr>
            </w:pPr>
            <w:proofErr w:type="spellStart"/>
            <w:r w:rsidRPr="003C0CBA">
              <w:rPr>
                <w:rFonts w:ascii="Times New Roman" w:hAnsi="Times New Roman" w:cs="Times New Roman"/>
                <w:b/>
                <w:bCs/>
                <w:color w:val="000000"/>
                <w:sz w:val="16"/>
                <w:szCs w:val="16"/>
              </w:rPr>
              <w:t>hgnc</w:t>
            </w:r>
            <w:proofErr w:type="spellEnd"/>
            <w:r w:rsidRPr="003C0CBA">
              <w:rPr>
                <w:rFonts w:ascii="Times New Roman" w:hAnsi="Times New Roman" w:cs="Times New Roman"/>
                <w:b/>
                <w:bCs/>
                <w:color w:val="000000"/>
                <w:sz w:val="16"/>
                <w:szCs w:val="16"/>
              </w:rPr>
              <w:t>-Symbol</w:t>
            </w:r>
          </w:p>
        </w:tc>
      </w:tr>
      <w:tr w:rsidR="003C0CBA" w:rsidRPr="003C0CBA" w14:paraId="7FC19003" w14:textId="77777777" w:rsidTr="003C0CBA">
        <w:trPr>
          <w:jc w:val="center"/>
        </w:trPr>
        <w:tc>
          <w:tcPr>
            <w:tcW w:w="1085" w:type="dxa"/>
          </w:tcPr>
          <w:p w14:paraId="5750561A"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4508</w:t>
            </w:r>
          </w:p>
        </w:tc>
        <w:tc>
          <w:tcPr>
            <w:tcW w:w="1080" w:type="dxa"/>
          </w:tcPr>
          <w:p w14:paraId="40040873"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ATP6</w:t>
            </w:r>
          </w:p>
        </w:tc>
        <w:tc>
          <w:tcPr>
            <w:tcW w:w="1170" w:type="dxa"/>
          </w:tcPr>
          <w:p w14:paraId="75C4F7EB"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HGNC:7414</w:t>
            </w:r>
          </w:p>
        </w:tc>
        <w:tc>
          <w:tcPr>
            <w:tcW w:w="1170" w:type="dxa"/>
          </w:tcPr>
          <w:p w14:paraId="2067F1E7"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HGNC:7414</w:t>
            </w:r>
          </w:p>
        </w:tc>
        <w:tc>
          <w:tcPr>
            <w:tcW w:w="1170" w:type="dxa"/>
          </w:tcPr>
          <w:p w14:paraId="4EB7E463"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MT-ATP6</w:t>
            </w:r>
          </w:p>
        </w:tc>
      </w:tr>
      <w:tr w:rsidR="003C0CBA" w:rsidRPr="003C0CBA" w14:paraId="67AD77E8" w14:textId="77777777" w:rsidTr="003C0CBA">
        <w:trPr>
          <w:jc w:val="center"/>
        </w:trPr>
        <w:tc>
          <w:tcPr>
            <w:tcW w:w="1085" w:type="dxa"/>
          </w:tcPr>
          <w:p w14:paraId="3FBED26E"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4509</w:t>
            </w:r>
          </w:p>
        </w:tc>
        <w:tc>
          <w:tcPr>
            <w:tcW w:w="1080" w:type="dxa"/>
          </w:tcPr>
          <w:p w14:paraId="169B8BDF"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ATP8</w:t>
            </w:r>
          </w:p>
        </w:tc>
        <w:tc>
          <w:tcPr>
            <w:tcW w:w="1170" w:type="dxa"/>
          </w:tcPr>
          <w:p w14:paraId="6851AF8B"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HGNC:7415</w:t>
            </w:r>
          </w:p>
        </w:tc>
        <w:tc>
          <w:tcPr>
            <w:tcW w:w="1170" w:type="dxa"/>
          </w:tcPr>
          <w:p w14:paraId="20C856EB"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HGNC:7415</w:t>
            </w:r>
          </w:p>
        </w:tc>
        <w:tc>
          <w:tcPr>
            <w:tcW w:w="1170" w:type="dxa"/>
          </w:tcPr>
          <w:p w14:paraId="40BB2CAB"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MT-ATP8</w:t>
            </w:r>
          </w:p>
        </w:tc>
      </w:tr>
      <w:tr w:rsidR="003C0CBA" w:rsidRPr="003C0CBA" w14:paraId="0C87D129" w14:textId="77777777" w:rsidTr="003C0CBA">
        <w:trPr>
          <w:jc w:val="center"/>
        </w:trPr>
        <w:tc>
          <w:tcPr>
            <w:tcW w:w="1085" w:type="dxa"/>
          </w:tcPr>
          <w:p w14:paraId="04DDECAE"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4511</w:t>
            </w:r>
          </w:p>
        </w:tc>
        <w:tc>
          <w:tcPr>
            <w:tcW w:w="1080" w:type="dxa"/>
          </w:tcPr>
          <w:p w14:paraId="50CD8A2E"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TRNC</w:t>
            </w:r>
          </w:p>
        </w:tc>
        <w:tc>
          <w:tcPr>
            <w:tcW w:w="1170" w:type="dxa"/>
          </w:tcPr>
          <w:p w14:paraId="783ADEAC"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HGNC:7477</w:t>
            </w:r>
          </w:p>
        </w:tc>
        <w:tc>
          <w:tcPr>
            <w:tcW w:w="1170" w:type="dxa"/>
          </w:tcPr>
          <w:p w14:paraId="057D7622"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HGNC:7477</w:t>
            </w:r>
          </w:p>
        </w:tc>
        <w:tc>
          <w:tcPr>
            <w:tcW w:w="1170" w:type="dxa"/>
          </w:tcPr>
          <w:p w14:paraId="39299D64"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MT-TC</w:t>
            </w:r>
          </w:p>
        </w:tc>
      </w:tr>
      <w:tr w:rsidR="003C0CBA" w:rsidRPr="003C0CBA" w14:paraId="17996690" w14:textId="77777777" w:rsidTr="003C0CBA">
        <w:trPr>
          <w:jc w:val="center"/>
        </w:trPr>
        <w:tc>
          <w:tcPr>
            <w:tcW w:w="1085" w:type="dxa"/>
          </w:tcPr>
          <w:p w14:paraId="516FBE7A"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4512</w:t>
            </w:r>
          </w:p>
        </w:tc>
        <w:tc>
          <w:tcPr>
            <w:tcW w:w="1080" w:type="dxa"/>
          </w:tcPr>
          <w:p w14:paraId="46EB2B15"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COX1</w:t>
            </w:r>
          </w:p>
        </w:tc>
        <w:tc>
          <w:tcPr>
            <w:tcW w:w="1170" w:type="dxa"/>
          </w:tcPr>
          <w:p w14:paraId="46E09986"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HGNC:7419</w:t>
            </w:r>
          </w:p>
        </w:tc>
        <w:tc>
          <w:tcPr>
            <w:tcW w:w="1170" w:type="dxa"/>
          </w:tcPr>
          <w:p w14:paraId="316E7BCD"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HGNC:7419</w:t>
            </w:r>
          </w:p>
        </w:tc>
        <w:tc>
          <w:tcPr>
            <w:tcW w:w="1170" w:type="dxa"/>
          </w:tcPr>
          <w:p w14:paraId="7690444E"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MT-CO1</w:t>
            </w:r>
          </w:p>
        </w:tc>
      </w:tr>
      <w:tr w:rsidR="003C0CBA" w:rsidRPr="003C0CBA" w14:paraId="500BCE00" w14:textId="77777777" w:rsidTr="003C0CBA">
        <w:trPr>
          <w:jc w:val="center"/>
        </w:trPr>
        <w:tc>
          <w:tcPr>
            <w:tcW w:w="1085" w:type="dxa"/>
          </w:tcPr>
          <w:p w14:paraId="73007076"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4513</w:t>
            </w:r>
          </w:p>
        </w:tc>
        <w:tc>
          <w:tcPr>
            <w:tcW w:w="1080" w:type="dxa"/>
          </w:tcPr>
          <w:p w14:paraId="72E74A03"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COX2</w:t>
            </w:r>
          </w:p>
        </w:tc>
        <w:tc>
          <w:tcPr>
            <w:tcW w:w="1170" w:type="dxa"/>
          </w:tcPr>
          <w:p w14:paraId="2E0F4BB4"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HGNC:7421</w:t>
            </w:r>
          </w:p>
        </w:tc>
        <w:tc>
          <w:tcPr>
            <w:tcW w:w="1170" w:type="dxa"/>
          </w:tcPr>
          <w:p w14:paraId="1BD8008D"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HGNC:7421</w:t>
            </w:r>
          </w:p>
        </w:tc>
        <w:tc>
          <w:tcPr>
            <w:tcW w:w="1170" w:type="dxa"/>
          </w:tcPr>
          <w:p w14:paraId="4899D1A0"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MT-CO2</w:t>
            </w:r>
          </w:p>
        </w:tc>
      </w:tr>
      <w:tr w:rsidR="003C0CBA" w:rsidRPr="003C0CBA" w14:paraId="49813B43" w14:textId="77777777" w:rsidTr="003C0CBA">
        <w:trPr>
          <w:jc w:val="center"/>
        </w:trPr>
        <w:tc>
          <w:tcPr>
            <w:tcW w:w="1085" w:type="dxa"/>
          </w:tcPr>
          <w:p w14:paraId="6FEABEE6"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4514</w:t>
            </w:r>
          </w:p>
        </w:tc>
        <w:tc>
          <w:tcPr>
            <w:tcW w:w="1080" w:type="dxa"/>
          </w:tcPr>
          <w:p w14:paraId="1BAA62C9"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COX3</w:t>
            </w:r>
          </w:p>
        </w:tc>
        <w:tc>
          <w:tcPr>
            <w:tcW w:w="1170" w:type="dxa"/>
          </w:tcPr>
          <w:p w14:paraId="729C7BC7"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HGNC:7422</w:t>
            </w:r>
          </w:p>
        </w:tc>
        <w:tc>
          <w:tcPr>
            <w:tcW w:w="1170" w:type="dxa"/>
          </w:tcPr>
          <w:p w14:paraId="78457B6C"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HGNC:7422</w:t>
            </w:r>
          </w:p>
        </w:tc>
        <w:tc>
          <w:tcPr>
            <w:tcW w:w="1170" w:type="dxa"/>
          </w:tcPr>
          <w:p w14:paraId="1C9CE170"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MT-CO3</w:t>
            </w:r>
          </w:p>
        </w:tc>
      </w:tr>
      <w:tr w:rsidR="003C0CBA" w:rsidRPr="003C0CBA" w14:paraId="6A8D7BC3" w14:textId="77777777" w:rsidTr="003C0CBA">
        <w:trPr>
          <w:jc w:val="center"/>
        </w:trPr>
        <w:tc>
          <w:tcPr>
            <w:tcW w:w="1085" w:type="dxa"/>
          </w:tcPr>
          <w:p w14:paraId="7DCB4E4E"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4519</w:t>
            </w:r>
          </w:p>
        </w:tc>
        <w:tc>
          <w:tcPr>
            <w:tcW w:w="1080" w:type="dxa"/>
          </w:tcPr>
          <w:p w14:paraId="7B8805C9"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CYTB</w:t>
            </w:r>
          </w:p>
        </w:tc>
        <w:tc>
          <w:tcPr>
            <w:tcW w:w="1170" w:type="dxa"/>
          </w:tcPr>
          <w:p w14:paraId="2C52EF2D"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HGNC:7427</w:t>
            </w:r>
          </w:p>
        </w:tc>
        <w:tc>
          <w:tcPr>
            <w:tcW w:w="1170" w:type="dxa"/>
          </w:tcPr>
          <w:p w14:paraId="04AE4E45"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HGNC:7427</w:t>
            </w:r>
          </w:p>
        </w:tc>
        <w:tc>
          <w:tcPr>
            <w:tcW w:w="1170" w:type="dxa"/>
          </w:tcPr>
          <w:p w14:paraId="2DFD5408" w14:textId="77777777" w:rsidR="003C0CBA" w:rsidRPr="003C0CBA" w:rsidRDefault="003C0CBA" w:rsidP="00DE77FC">
            <w:pPr>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MT-CYB</w:t>
            </w:r>
          </w:p>
        </w:tc>
      </w:tr>
    </w:tbl>
    <w:p w14:paraId="10E5B301" w14:textId="77777777" w:rsidR="00173B60" w:rsidRPr="00CB6239" w:rsidRDefault="00173B60" w:rsidP="00173B60">
      <w:pPr>
        <w:tabs>
          <w:tab w:val="left" w:pos="642"/>
        </w:tabs>
        <w:autoSpaceDE w:val="0"/>
        <w:autoSpaceDN w:val="0"/>
        <w:adjustRightInd w:val="0"/>
        <w:rPr>
          <w:rFonts w:ascii="Times New Roman" w:hAnsi="Times New Roman" w:cs="Times New Roman"/>
          <w:color w:val="000000"/>
          <w:sz w:val="22"/>
          <w:szCs w:val="22"/>
        </w:rPr>
      </w:pPr>
    </w:p>
    <w:p w14:paraId="10BCCD2F" w14:textId="57DC9804" w:rsidR="001430A2" w:rsidRPr="003C0CBA" w:rsidRDefault="00173B60" w:rsidP="003C0CBA">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3C0CBA">
        <w:rPr>
          <w:rFonts w:ascii="Times New Roman" w:hAnsi="Times New Roman" w:cs="Times New Roman"/>
          <w:color w:val="000000"/>
          <w:sz w:val="22"/>
          <w:szCs w:val="22"/>
        </w:rPr>
        <w:t>Entrez ids without HGNC ids in NCBI database but have HGNC ids in HGNC database: There</w:t>
      </w:r>
      <w:r w:rsidR="001430A2" w:rsidRPr="003C0CBA">
        <w:rPr>
          <w:rFonts w:ascii="Times New Roman" w:hAnsi="Times New Roman" w:cs="Times New Roman"/>
          <w:color w:val="000000"/>
          <w:sz w:val="22"/>
          <w:szCs w:val="22"/>
        </w:rPr>
        <w:t xml:space="preserve"> are </w:t>
      </w:r>
      <w:r w:rsidR="001430A2" w:rsidRPr="003C0CBA">
        <w:rPr>
          <w:rFonts w:ascii="Times New Roman" w:hAnsi="Times New Roman" w:cs="Times New Roman"/>
          <w:color w:val="1C00CF"/>
          <w:sz w:val="22"/>
          <w:szCs w:val="22"/>
        </w:rPr>
        <w:t>4</w:t>
      </w:r>
      <w:r w:rsidR="001430A2" w:rsidRPr="003C0CBA">
        <w:rPr>
          <w:rFonts w:ascii="Times New Roman" w:hAnsi="Times New Roman" w:cs="Times New Roman"/>
          <w:color w:val="000000"/>
          <w:sz w:val="22"/>
          <w:szCs w:val="22"/>
        </w:rPr>
        <w:t xml:space="preserve"> entries </w:t>
      </w:r>
      <w:r w:rsidR="001430A2" w:rsidRPr="003C0CBA">
        <w:rPr>
          <w:rFonts w:ascii="Times New Roman" w:hAnsi="Times New Roman" w:cs="Times New Roman"/>
          <w:color w:val="AA0D91"/>
          <w:sz w:val="22"/>
          <w:szCs w:val="22"/>
        </w:rPr>
        <w:t>in</w:t>
      </w:r>
      <w:r w:rsidR="001430A2" w:rsidRPr="003C0CBA">
        <w:rPr>
          <w:rFonts w:ascii="Times New Roman" w:hAnsi="Times New Roman" w:cs="Times New Roman"/>
          <w:color w:val="000000"/>
          <w:sz w:val="22"/>
          <w:szCs w:val="22"/>
        </w:rPr>
        <w:t xml:space="preserve"> HGNC with their Entrez IDs discontinued from NCBI. </w:t>
      </w:r>
    </w:p>
    <w:p w14:paraId="5F341600" w14:textId="77777777" w:rsidR="00810DAB" w:rsidRPr="00CB6239" w:rsidRDefault="00810DAB" w:rsidP="00810DAB">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8275"/>
      </w:tblGrid>
      <w:tr w:rsidR="003C0CBA" w:rsidRPr="003C0CBA" w14:paraId="16514030" w14:textId="77777777" w:rsidTr="00DE77FC">
        <w:trPr>
          <w:jc w:val="center"/>
        </w:trPr>
        <w:tc>
          <w:tcPr>
            <w:tcW w:w="8275" w:type="dxa"/>
          </w:tcPr>
          <w:p w14:paraId="24957FB6" w14:textId="7E4ACBF9" w:rsidR="003C0CBA" w:rsidRPr="003C0CBA" w:rsidRDefault="003C0CBA" w:rsidP="00DE77FC">
            <w:pPr>
              <w:tabs>
                <w:tab w:val="left" w:pos="642"/>
              </w:tabs>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w:t>
            </w:r>
            <w:r w:rsidRPr="003C0CBA">
              <w:rPr>
                <w:rFonts w:ascii="Times New Roman" w:hAnsi="Times New Roman" w:cs="Times New Roman"/>
                <w:color w:val="1C00CF"/>
                <w:sz w:val="16"/>
                <w:szCs w:val="16"/>
              </w:rPr>
              <w:t>28452</w:t>
            </w:r>
            <w:r w:rsidRPr="003C0CBA">
              <w:rPr>
                <w:rFonts w:ascii="Times New Roman" w:hAnsi="Times New Roman" w:cs="Times New Roman"/>
                <w:color w:val="000000"/>
                <w:sz w:val="16"/>
                <w:szCs w:val="16"/>
              </w:rPr>
              <w:t xml:space="preserve"> maps to PGM5P1</w:t>
            </w:r>
            <w:r w:rsidR="00DE77FC">
              <w:rPr>
                <w:rFonts w:ascii="Times New Roman" w:hAnsi="Times New Roman" w:cs="Times New Roman"/>
                <w:color w:val="000000"/>
                <w:sz w:val="16"/>
                <w:szCs w:val="16"/>
              </w:rPr>
              <w:t xml:space="preserve"> (Entrez</w:t>
            </w:r>
            <w:r w:rsidRPr="003C0CBA">
              <w:rPr>
                <w:rFonts w:ascii="Times New Roman" w:hAnsi="Times New Roman" w:cs="Times New Roman"/>
                <w:color w:val="000000"/>
                <w:sz w:val="16"/>
                <w:szCs w:val="16"/>
              </w:rPr>
              <w:t>:</w:t>
            </w:r>
            <w:r w:rsidRPr="003C0CBA">
              <w:rPr>
                <w:rFonts w:ascii="Times New Roman" w:hAnsi="Times New Roman" w:cs="Times New Roman"/>
                <w:color w:val="1C00CF"/>
                <w:sz w:val="16"/>
                <w:szCs w:val="16"/>
              </w:rPr>
              <w:t>653394</w:t>
            </w:r>
            <w:r w:rsidR="00DE77FC">
              <w:rPr>
                <w:rFonts w:ascii="Times New Roman" w:hAnsi="Times New Roman" w:cs="Times New Roman"/>
                <w:color w:val="1C00CF"/>
                <w:sz w:val="16"/>
                <w:szCs w:val="16"/>
              </w:rPr>
              <w:t>)</w:t>
            </w:r>
            <w:r w:rsidRPr="003C0CBA">
              <w:rPr>
                <w:rFonts w:ascii="Times New Roman" w:hAnsi="Times New Roman" w:cs="Times New Roman"/>
                <w:color w:val="000000"/>
                <w:sz w:val="16"/>
                <w:szCs w:val="16"/>
              </w:rPr>
              <w:t xml:space="preserve"> </w:t>
            </w:r>
            <w:r w:rsidRPr="003C0CBA">
              <w:rPr>
                <w:rFonts w:ascii="Times New Roman" w:hAnsi="Times New Roman" w:cs="Times New Roman"/>
                <w:color w:val="007400"/>
                <w:sz w:val="16"/>
                <w:szCs w:val="16"/>
              </w:rPr>
              <w:t>## discontinued 28-Mar-2014, withdrawn</w:t>
            </w:r>
          </w:p>
        </w:tc>
      </w:tr>
      <w:tr w:rsidR="003C0CBA" w:rsidRPr="003C0CBA" w14:paraId="27AEB249" w14:textId="77777777" w:rsidTr="00DE77FC">
        <w:trPr>
          <w:jc w:val="center"/>
        </w:trPr>
        <w:tc>
          <w:tcPr>
            <w:tcW w:w="8275" w:type="dxa"/>
          </w:tcPr>
          <w:p w14:paraId="46182776" w14:textId="167FFB48" w:rsidR="003C0CBA" w:rsidRPr="003C0CBA" w:rsidRDefault="003C0CBA" w:rsidP="00DE77FC">
            <w:pPr>
              <w:tabs>
                <w:tab w:val="left" w:pos="642"/>
              </w:tabs>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w:t>
            </w:r>
            <w:r w:rsidRPr="003C0CBA">
              <w:rPr>
                <w:rFonts w:ascii="Times New Roman" w:hAnsi="Times New Roman" w:cs="Times New Roman"/>
                <w:color w:val="1C00CF"/>
                <w:sz w:val="16"/>
                <w:szCs w:val="16"/>
              </w:rPr>
              <w:t>29192</w:t>
            </w:r>
            <w:r w:rsidRPr="003C0CBA">
              <w:rPr>
                <w:rFonts w:ascii="Times New Roman" w:hAnsi="Times New Roman" w:cs="Times New Roman"/>
                <w:color w:val="000000"/>
                <w:sz w:val="16"/>
                <w:szCs w:val="16"/>
              </w:rPr>
              <w:t xml:space="preserve"> maps to KIAA1107</w:t>
            </w:r>
            <w:r w:rsidR="00DE77FC">
              <w:rPr>
                <w:rFonts w:ascii="Times New Roman" w:hAnsi="Times New Roman" w:cs="Times New Roman"/>
                <w:color w:val="000000"/>
                <w:sz w:val="16"/>
                <w:szCs w:val="16"/>
              </w:rPr>
              <w:t xml:space="preserve"> (Entrez</w:t>
            </w:r>
            <w:r w:rsidR="00DE77FC" w:rsidRPr="003C0CBA">
              <w:rPr>
                <w:rFonts w:ascii="Times New Roman" w:hAnsi="Times New Roman" w:cs="Times New Roman"/>
                <w:color w:val="000000"/>
                <w:sz w:val="16"/>
                <w:szCs w:val="16"/>
              </w:rPr>
              <w:t>:</w:t>
            </w:r>
            <w:r w:rsidRPr="003C0CBA">
              <w:rPr>
                <w:rFonts w:ascii="Times New Roman" w:hAnsi="Times New Roman" w:cs="Times New Roman"/>
                <w:color w:val="1C00CF"/>
                <w:sz w:val="16"/>
                <w:szCs w:val="16"/>
              </w:rPr>
              <w:t>23285</w:t>
            </w:r>
            <w:r w:rsidR="00DE77FC">
              <w:rPr>
                <w:rFonts w:ascii="Times New Roman" w:hAnsi="Times New Roman" w:cs="Times New Roman"/>
                <w:color w:val="1C00CF"/>
                <w:sz w:val="16"/>
                <w:szCs w:val="16"/>
              </w:rPr>
              <w:t>)</w:t>
            </w:r>
            <w:r w:rsidRPr="003C0CBA">
              <w:rPr>
                <w:rFonts w:ascii="Times New Roman" w:hAnsi="Times New Roman" w:cs="Times New Roman"/>
                <w:color w:val="000000"/>
                <w:sz w:val="16"/>
                <w:szCs w:val="16"/>
              </w:rPr>
              <w:t xml:space="preserve"> </w:t>
            </w:r>
            <w:r w:rsidRPr="003C0CBA">
              <w:rPr>
                <w:rFonts w:ascii="Times New Roman" w:hAnsi="Times New Roman" w:cs="Times New Roman"/>
                <w:color w:val="007400"/>
                <w:sz w:val="16"/>
                <w:szCs w:val="16"/>
              </w:rPr>
              <w:t>## discontinued 9-Nov-2019, replaced with BTBD8: 284697</w:t>
            </w:r>
          </w:p>
        </w:tc>
      </w:tr>
      <w:tr w:rsidR="003C0CBA" w:rsidRPr="003C0CBA" w14:paraId="667D6B10" w14:textId="77777777" w:rsidTr="00DE77FC">
        <w:trPr>
          <w:jc w:val="center"/>
        </w:trPr>
        <w:tc>
          <w:tcPr>
            <w:tcW w:w="8275" w:type="dxa"/>
          </w:tcPr>
          <w:p w14:paraId="73FA5AE1" w14:textId="46D7BB51" w:rsidR="003C0CBA" w:rsidRPr="003C0CBA" w:rsidRDefault="003C0CBA" w:rsidP="00DE77FC">
            <w:pPr>
              <w:tabs>
                <w:tab w:val="left" w:pos="642"/>
              </w:tabs>
              <w:autoSpaceDE w:val="0"/>
              <w:autoSpaceDN w:val="0"/>
              <w:adjustRightInd w:val="0"/>
              <w:rPr>
                <w:rFonts w:ascii="Times New Roman" w:hAnsi="Times New Roman" w:cs="Times New Roman"/>
                <w:color w:val="000000"/>
                <w:sz w:val="16"/>
                <w:szCs w:val="16"/>
              </w:rPr>
            </w:pPr>
            <w:r w:rsidRPr="003C0CBA">
              <w:rPr>
                <w:rFonts w:ascii="Times New Roman" w:hAnsi="Times New Roman" w:cs="Times New Roman"/>
                <w:color w:val="000000"/>
                <w:sz w:val="16"/>
                <w:szCs w:val="16"/>
              </w:rPr>
              <w:t>HGNC:</w:t>
            </w:r>
            <w:r w:rsidRPr="003C0CBA">
              <w:rPr>
                <w:rFonts w:ascii="Times New Roman" w:hAnsi="Times New Roman" w:cs="Times New Roman"/>
                <w:color w:val="1C00CF"/>
                <w:sz w:val="16"/>
                <w:szCs w:val="16"/>
              </w:rPr>
              <w:t>35189</w:t>
            </w:r>
            <w:r w:rsidRPr="003C0CBA">
              <w:rPr>
                <w:rFonts w:ascii="Times New Roman" w:hAnsi="Times New Roman" w:cs="Times New Roman"/>
                <w:color w:val="000000"/>
                <w:sz w:val="16"/>
                <w:szCs w:val="16"/>
              </w:rPr>
              <w:t xml:space="preserve"> maps to DNM1P39</w:t>
            </w:r>
            <w:r w:rsidR="00DE77FC">
              <w:rPr>
                <w:rFonts w:ascii="Times New Roman" w:hAnsi="Times New Roman" w:cs="Times New Roman"/>
                <w:color w:val="000000"/>
                <w:sz w:val="16"/>
                <w:szCs w:val="16"/>
              </w:rPr>
              <w:t xml:space="preserve"> (Entrez</w:t>
            </w:r>
            <w:r w:rsidR="00DE77FC" w:rsidRPr="003C0CBA">
              <w:rPr>
                <w:rFonts w:ascii="Times New Roman" w:hAnsi="Times New Roman" w:cs="Times New Roman"/>
                <w:color w:val="000000"/>
                <w:sz w:val="16"/>
                <w:szCs w:val="16"/>
              </w:rPr>
              <w:t>:</w:t>
            </w:r>
            <w:r w:rsidRPr="003C0CBA">
              <w:rPr>
                <w:rFonts w:ascii="Times New Roman" w:hAnsi="Times New Roman" w:cs="Times New Roman"/>
                <w:color w:val="1C00CF"/>
                <w:sz w:val="16"/>
                <w:szCs w:val="16"/>
              </w:rPr>
              <w:t>100216518</w:t>
            </w:r>
            <w:r w:rsidR="00DE77FC">
              <w:rPr>
                <w:rFonts w:ascii="Times New Roman" w:hAnsi="Times New Roman" w:cs="Times New Roman"/>
                <w:color w:val="1C00CF"/>
                <w:sz w:val="16"/>
                <w:szCs w:val="16"/>
              </w:rPr>
              <w:t>)</w:t>
            </w:r>
            <w:r w:rsidRPr="003C0CBA">
              <w:rPr>
                <w:rFonts w:ascii="Times New Roman" w:hAnsi="Times New Roman" w:cs="Times New Roman"/>
                <w:color w:val="000000"/>
                <w:sz w:val="16"/>
                <w:szCs w:val="16"/>
              </w:rPr>
              <w:t xml:space="preserve"> </w:t>
            </w:r>
            <w:r w:rsidRPr="003C0CBA">
              <w:rPr>
                <w:rFonts w:ascii="Times New Roman" w:hAnsi="Times New Roman" w:cs="Times New Roman"/>
                <w:color w:val="007400"/>
                <w:sz w:val="16"/>
                <w:szCs w:val="16"/>
              </w:rPr>
              <w:t>## discontinued on 9-Jul-2020, replaced with DNM1P36: 100216515</w:t>
            </w:r>
          </w:p>
        </w:tc>
      </w:tr>
      <w:tr w:rsidR="003C0CBA" w:rsidRPr="003C0CBA" w14:paraId="1B789C33" w14:textId="77777777" w:rsidTr="00DE77FC">
        <w:trPr>
          <w:jc w:val="center"/>
        </w:trPr>
        <w:tc>
          <w:tcPr>
            <w:tcW w:w="8275" w:type="dxa"/>
          </w:tcPr>
          <w:p w14:paraId="7481326E" w14:textId="5D39FB2D" w:rsidR="003C0CBA" w:rsidRPr="003C0CBA" w:rsidRDefault="003C0CBA" w:rsidP="00DE77FC">
            <w:pPr>
              <w:tabs>
                <w:tab w:val="left" w:pos="642"/>
              </w:tabs>
              <w:autoSpaceDE w:val="0"/>
              <w:autoSpaceDN w:val="0"/>
              <w:adjustRightInd w:val="0"/>
              <w:rPr>
                <w:rFonts w:ascii="Times New Roman" w:hAnsi="Times New Roman" w:cs="Times New Roman"/>
                <w:color w:val="007400"/>
                <w:sz w:val="16"/>
                <w:szCs w:val="16"/>
              </w:rPr>
            </w:pPr>
            <w:r w:rsidRPr="003C0CBA">
              <w:rPr>
                <w:rFonts w:ascii="Times New Roman" w:hAnsi="Times New Roman" w:cs="Times New Roman"/>
                <w:color w:val="000000"/>
                <w:sz w:val="16"/>
                <w:szCs w:val="16"/>
              </w:rPr>
              <w:t>HGNC:</w:t>
            </w:r>
            <w:r w:rsidRPr="003C0CBA">
              <w:rPr>
                <w:rFonts w:ascii="Times New Roman" w:hAnsi="Times New Roman" w:cs="Times New Roman"/>
                <w:color w:val="1C00CF"/>
                <w:sz w:val="16"/>
                <w:szCs w:val="16"/>
              </w:rPr>
              <w:t>48720</w:t>
            </w:r>
            <w:r w:rsidRPr="003C0CBA">
              <w:rPr>
                <w:rFonts w:ascii="Times New Roman" w:hAnsi="Times New Roman" w:cs="Times New Roman"/>
                <w:color w:val="000000"/>
                <w:sz w:val="16"/>
                <w:szCs w:val="16"/>
              </w:rPr>
              <w:t xml:space="preserve"> maps to FAM83H-AS1</w:t>
            </w:r>
            <w:r w:rsidR="00DE77FC">
              <w:rPr>
                <w:rFonts w:ascii="Times New Roman" w:hAnsi="Times New Roman" w:cs="Times New Roman"/>
                <w:color w:val="000000"/>
                <w:sz w:val="16"/>
                <w:szCs w:val="16"/>
              </w:rPr>
              <w:t xml:space="preserve"> (Entrez</w:t>
            </w:r>
            <w:r w:rsidR="00DE77FC" w:rsidRPr="003C0CBA">
              <w:rPr>
                <w:rFonts w:ascii="Times New Roman" w:hAnsi="Times New Roman" w:cs="Times New Roman"/>
                <w:color w:val="000000"/>
                <w:sz w:val="16"/>
                <w:szCs w:val="16"/>
              </w:rPr>
              <w:t>:</w:t>
            </w:r>
            <w:r w:rsidRPr="003C0CBA">
              <w:rPr>
                <w:rFonts w:ascii="Times New Roman" w:hAnsi="Times New Roman" w:cs="Times New Roman"/>
                <w:color w:val="1C00CF"/>
                <w:sz w:val="16"/>
                <w:szCs w:val="16"/>
              </w:rPr>
              <w:t>100128338</w:t>
            </w:r>
            <w:r w:rsidR="00DE77FC">
              <w:rPr>
                <w:rFonts w:ascii="Times New Roman" w:hAnsi="Times New Roman" w:cs="Times New Roman"/>
                <w:color w:val="1C00CF"/>
                <w:sz w:val="16"/>
                <w:szCs w:val="16"/>
              </w:rPr>
              <w:t>)</w:t>
            </w:r>
            <w:r w:rsidRPr="003C0CBA">
              <w:rPr>
                <w:rFonts w:ascii="Times New Roman" w:hAnsi="Times New Roman" w:cs="Times New Roman"/>
                <w:color w:val="000000"/>
                <w:sz w:val="16"/>
                <w:szCs w:val="16"/>
              </w:rPr>
              <w:t xml:space="preserve"> </w:t>
            </w:r>
            <w:r w:rsidRPr="003C0CBA">
              <w:rPr>
                <w:rFonts w:ascii="Times New Roman" w:hAnsi="Times New Roman" w:cs="Times New Roman"/>
                <w:color w:val="007400"/>
                <w:sz w:val="16"/>
                <w:szCs w:val="16"/>
              </w:rPr>
              <w:t>## discontinued on 18-Apr-2020, replaced with IQANK1: 642574</w:t>
            </w:r>
          </w:p>
        </w:tc>
      </w:tr>
    </w:tbl>
    <w:p w14:paraId="75B53653" w14:textId="77777777"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p>
    <w:p w14:paraId="29EAE230" w14:textId="07F61F7B" w:rsidR="001430A2" w:rsidRPr="00CB6239" w:rsidRDefault="001430A2" w:rsidP="001430A2">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7400"/>
          <w:sz w:val="22"/>
          <w:szCs w:val="22"/>
        </w:rPr>
        <w:t xml:space="preserve">Details of discrepancies between </w:t>
      </w:r>
      <w:proofErr w:type="spellStart"/>
      <w:r w:rsidRPr="00CB6239">
        <w:rPr>
          <w:rFonts w:ascii="Times New Roman" w:hAnsi="Times New Roman" w:cs="Times New Roman"/>
          <w:color w:val="007400"/>
          <w:sz w:val="22"/>
          <w:szCs w:val="22"/>
        </w:rPr>
        <w:t>Gencode</w:t>
      </w:r>
      <w:proofErr w:type="spellEnd"/>
      <w:r w:rsidRPr="00CB6239">
        <w:rPr>
          <w:rFonts w:ascii="Times New Roman" w:hAnsi="Times New Roman" w:cs="Times New Roman"/>
          <w:color w:val="007400"/>
          <w:sz w:val="22"/>
          <w:szCs w:val="22"/>
        </w:rPr>
        <w:t xml:space="preserve"> and HGNC</w:t>
      </w:r>
    </w:p>
    <w:p w14:paraId="32F41CD0" w14:textId="09175FF0" w:rsidR="001430A2" w:rsidRPr="00DE77FC" w:rsidRDefault="00810DAB" w:rsidP="00DE77FC">
      <w:pPr>
        <w:pStyle w:val="ListParagraph"/>
        <w:numPr>
          <w:ilvl w:val="0"/>
          <w:numId w:val="1"/>
        </w:numPr>
        <w:tabs>
          <w:tab w:val="left" w:pos="642"/>
        </w:tabs>
        <w:autoSpaceDE w:val="0"/>
        <w:autoSpaceDN w:val="0"/>
        <w:adjustRightInd w:val="0"/>
        <w:rPr>
          <w:rFonts w:ascii="Times New Roman" w:hAnsi="Times New Roman" w:cs="Times New Roman"/>
          <w:sz w:val="22"/>
          <w:szCs w:val="22"/>
        </w:rPr>
      </w:pPr>
      <w:r w:rsidRPr="00DE77FC">
        <w:rPr>
          <w:rFonts w:ascii="Times New Roman" w:hAnsi="Times New Roman" w:cs="Times New Roman"/>
          <w:sz w:val="22"/>
          <w:szCs w:val="22"/>
        </w:rPr>
        <w:t>In HGNC database, t</w:t>
      </w:r>
      <w:r w:rsidR="001430A2" w:rsidRPr="00DE77FC">
        <w:rPr>
          <w:rFonts w:ascii="Times New Roman" w:hAnsi="Times New Roman" w:cs="Times New Roman"/>
          <w:sz w:val="22"/>
          <w:szCs w:val="22"/>
        </w:rPr>
        <w:t xml:space="preserve">here are 3 pairs of HGNC IDs where each pair maps to </w:t>
      </w:r>
      <w:r w:rsidR="001949A2" w:rsidRPr="00DE77FC">
        <w:rPr>
          <w:rFonts w:ascii="Times New Roman" w:hAnsi="Times New Roman" w:cs="Times New Roman"/>
          <w:sz w:val="22"/>
          <w:szCs w:val="22"/>
        </w:rPr>
        <w:t>one</w:t>
      </w:r>
      <w:r w:rsidR="001430A2" w:rsidRPr="00DE77FC">
        <w:rPr>
          <w:rFonts w:ascii="Times New Roman" w:hAnsi="Times New Roman" w:cs="Times New Roman"/>
          <w:sz w:val="22"/>
          <w:szCs w:val="22"/>
        </w:rPr>
        <w:t xml:space="preserve"> </w:t>
      </w:r>
      <w:proofErr w:type="spellStart"/>
      <w:r w:rsidR="001430A2" w:rsidRPr="00DE77FC">
        <w:rPr>
          <w:rFonts w:ascii="Times New Roman" w:hAnsi="Times New Roman" w:cs="Times New Roman"/>
          <w:sz w:val="22"/>
          <w:szCs w:val="22"/>
        </w:rPr>
        <w:t>gencode</w:t>
      </w:r>
      <w:proofErr w:type="spellEnd"/>
      <w:r w:rsidR="001430A2" w:rsidRPr="00DE77FC">
        <w:rPr>
          <w:rFonts w:ascii="Times New Roman" w:hAnsi="Times New Roman" w:cs="Times New Roman"/>
          <w:sz w:val="22"/>
          <w:szCs w:val="22"/>
        </w:rPr>
        <w:t xml:space="preserve"> IDs:</w:t>
      </w:r>
    </w:p>
    <w:p w14:paraId="4A100A52" w14:textId="77777777" w:rsidR="00DE77FC" w:rsidRDefault="00DE77FC" w:rsidP="001430A2">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1114"/>
        <w:gridCol w:w="1671"/>
        <w:gridCol w:w="1440"/>
        <w:gridCol w:w="1710"/>
      </w:tblGrid>
      <w:tr w:rsidR="00DE77FC" w:rsidRPr="00DE77FC" w14:paraId="3FCCE0BA" w14:textId="77777777" w:rsidTr="00DE77FC">
        <w:trPr>
          <w:jc w:val="center"/>
        </w:trPr>
        <w:tc>
          <w:tcPr>
            <w:tcW w:w="1114" w:type="dxa"/>
          </w:tcPr>
          <w:p w14:paraId="097D947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31430</w:t>
            </w:r>
          </w:p>
        </w:tc>
        <w:tc>
          <w:tcPr>
            <w:tcW w:w="1671" w:type="dxa"/>
          </w:tcPr>
          <w:p w14:paraId="31B655E1"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LINC00595</w:t>
            </w:r>
          </w:p>
        </w:tc>
        <w:tc>
          <w:tcPr>
            <w:tcW w:w="1440" w:type="dxa"/>
          </w:tcPr>
          <w:p w14:paraId="3B0963B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414243</w:t>
            </w:r>
          </w:p>
        </w:tc>
        <w:tc>
          <w:tcPr>
            <w:tcW w:w="1710" w:type="dxa"/>
          </w:tcPr>
          <w:p w14:paraId="7244430B"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ENSG00000230417</w:t>
            </w:r>
          </w:p>
        </w:tc>
      </w:tr>
      <w:tr w:rsidR="00DE77FC" w:rsidRPr="00DE77FC" w14:paraId="12963804" w14:textId="77777777" w:rsidTr="00DE77FC">
        <w:trPr>
          <w:jc w:val="center"/>
        </w:trPr>
        <w:tc>
          <w:tcPr>
            <w:tcW w:w="1114" w:type="dxa"/>
          </w:tcPr>
          <w:p w14:paraId="31D6106B"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45111</w:t>
            </w:r>
          </w:p>
        </w:tc>
        <w:tc>
          <w:tcPr>
            <w:tcW w:w="1671" w:type="dxa"/>
          </w:tcPr>
          <w:p w14:paraId="7C40B255"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LINC00856</w:t>
            </w:r>
          </w:p>
        </w:tc>
        <w:tc>
          <w:tcPr>
            <w:tcW w:w="1440" w:type="dxa"/>
          </w:tcPr>
          <w:p w14:paraId="5906626F"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100132987</w:t>
            </w:r>
          </w:p>
        </w:tc>
        <w:tc>
          <w:tcPr>
            <w:tcW w:w="1710" w:type="dxa"/>
          </w:tcPr>
          <w:p w14:paraId="64FB2A64"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ENSG00000230417</w:t>
            </w:r>
          </w:p>
        </w:tc>
      </w:tr>
      <w:tr w:rsidR="00DE77FC" w:rsidRPr="00DE77FC" w14:paraId="560EFC0D" w14:textId="77777777" w:rsidTr="00DE77FC">
        <w:trPr>
          <w:jc w:val="center"/>
        </w:trPr>
        <w:tc>
          <w:tcPr>
            <w:tcW w:w="1114" w:type="dxa"/>
          </w:tcPr>
          <w:p w14:paraId="27EFA455"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53830</w:t>
            </w:r>
          </w:p>
        </w:tc>
        <w:tc>
          <w:tcPr>
            <w:tcW w:w="1671" w:type="dxa"/>
          </w:tcPr>
          <w:p w14:paraId="2F80112B"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STRA6LP</w:t>
            </w:r>
          </w:p>
        </w:tc>
        <w:tc>
          <w:tcPr>
            <w:tcW w:w="1440" w:type="dxa"/>
          </w:tcPr>
          <w:p w14:paraId="5F1F729D"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112272565</w:t>
            </w:r>
          </w:p>
        </w:tc>
        <w:tc>
          <w:tcPr>
            <w:tcW w:w="1710" w:type="dxa"/>
          </w:tcPr>
          <w:p w14:paraId="547CE2A0"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ENSG00000254876</w:t>
            </w:r>
          </w:p>
        </w:tc>
      </w:tr>
      <w:tr w:rsidR="00DE77FC" w:rsidRPr="00DE77FC" w14:paraId="1FEAC916" w14:textId="77777777" w:rsidTr="00DE77FC">
        <w:trPr>
          <w:jc w:val="center"/>
        </w:trPr>
        <w:tc>
          <w:tcPr>
            <w:tcW w:w="1114" w:type="dxa"/>
          </w:tcPr>
          <w:p w14:paraId="17E85618"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53834</w:t>
            </w:r>
          </w:p>
        </w:tc>
        <w:tc>
          <w:tcPr>
            <w:tcW w:w="1671" w:type="dxa"/>
          </w:tcPr>
          <w:p w14:paraId="473B8241"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SUGT1P4-STRA6LP</w:t>
            </w:r>
          </w:p>
        </w:tc>
        <w:tc>
          <w:tcPr>
            <w:tcW w:w="1440" w:type="dxa"/>
          </w:tcPr>
          <w:p w14:paraId="5100BF8B"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100499484</w:t>
            </w:r>
          </w:p>
        </w:tc>
        <w:tc>
          <w:tcPr>
            <w:tcW w:w="1710" w:type="dxa"/>
          </w:tcPr>
          <w:p w14:paraId="24C11FB9"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ENSG00000254876</w:t>
            </w:r>
          </w:p>
        </w:tc>
      </w:tr>
      <w:tr w:rsidR="00DE77FC" w:rsidRPr="00DE77FC" w14:paraId="7A01B74C" w14:textId="77777777" w:rsidTr="00DE77FC">
        <w:trPr>
          <w:jc w:val="center"/>
        </w:trPr>
        <w:tc>
          <w:tcPr>
            <w:tcW w:w="1114" w:type="dxa"/>
          </w:tcPr>
          <w:p w14:paraId="0D311268"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18875</w:t>
            </w:r>
          </w:p>
        </w:tc>
        <w:tc>
          <w:tcPr>
            <w:tcW w:w="1671" w:type="dxa"/>
          </w:tcPr>
          <w:p w14:paraId="2E9BE936"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TAS2R43</w:t>
            </w:r>
          </w:p>
        </w:tc>
        <w:tc>
          <w:tcPr>
            <w:tcW w:w="1440" w:type="dxa"/>
          </w:tcPr>
          <w:p w14:paraId="2E4E96C2"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259289</w:t>
            </w:r>
          </w:p>
        </w:tc>
        <w:tc>
          <w:tcPr>
            <w:tcW w:w="1710" w:type="dxa"/>
          </w:tcPr>
          <w:p w14:paraId="17FA57A9"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ENSG00000255374</w:t>
            </w:r>
          </w:p>
        </w:tc>
      </w:tr>
      <w:tr w:rsidR="00DE77FC" w:rsidRPr="00DE77FC" w14:paraId="0A8F53B3" w14:textId="77777777" w:rsidTr="00DE77FC">
        <w:trPr>
          <w:jc w:val="center"/>
        </w:trPr>
        <w:tc>
          <w:tcPr>
            <w:tcW w:w="1114" w:type="dxa"/>
          </w:tcPr>
          <w:p w14:paraId="2EE1D4B3"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DE77FC">
              <w:rPr>
                <w:rFonts w:ascii="Times New Roman" w:hAnsi="Times New Roman" w:cs="Times New Roman"/>
                <w:color w:val="1C00CF"/>
                <w:sz w:val="16"/>
                <w:szCs w:val="16"/>
              </w:rPr>
              <w:t>18876</w:t>
            </w:r>
          </w:p>
        </w:tc>
        <w:tc>
          <w:tcPr>
            <w:tcW w:w="1671" w:type="dxa"/>
          </w:tcPr>
          <w:p w14:paraId="28A994B2"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TAS2R45</w:t>
            </w:r>
          </w:p>
        </w:tc>
        <w:tc>
          <w:tcPr>
            <w:tcW w:w="1440" w:type="dxa"/>
          </w:tcPr>
          <w:p w14:paraId="0CBA36F3"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Pr="00DE77FC">
              <w:rPr>
                <w:rFonts w:ascii="Times New Roman" w:hAnsi="Times New Roman" w:cs="Times New Roman"/>
                <w:color w:val="1C00CF"/>
                <w:sz w:val="16"/>
                <w:szCs w:val="16"/>
              </w:rPr>
              <w:t>259291</w:t>
            </w:r>
          </w:p>
        </w:tc>
        <w:tc>
          <w:tcPr>
            <w:tcW w:w="1710" w:type="dxa"/>
          </w:tcPr>
          <w:p w14:paraId="5EDACA4A"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ENSG00000255374</w:t>
            </w:r>
          </w:p>
        </w:tc>
      </w:tr>
    </w:tbl>
    <w:p w14:paraId="2BE2619F" w14:textId="77777777" w:rsidR="008C7A02" w:rsidRPr="00CB6239" w:rsidRDefault="008C7A02" w:rsidP="001430A2">
      <w:pPr>
        <w:tabs>
          <w:tab w:val="left" w:pos="642"/>
        </w:tabs>
        <w:autoSpaceDE w:val="0"/>
        <w:autoSpaceDN w:val="0"/>
        <w:adjustRightInd w:val="0"/>
        <w:rPr>
          <w:rFonts w:ascii="Times New Roman" w:hAnsi="Times New Roman" w:cs="Times New Roman"/>
          <w:color w:val="000000"/>
          <w:sz w:val="22"/>
          <w:szCs w:val="22"/>
        </w:rPr>
      </w:pPr>
    </w:p>
    <w:p w14:paraId="4E103C05" w14:textId="02B6473F" w:rsidR="008C7A02" w:rsidRPr="00DE77FC" w:rsidRDefault="008C7A02" w:rsidP="00DE77FC">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DE77FC">
        <w:rPr>
          <w:rFonts w:ascii="Times New Roman" w:hAnsi="Times New Roman" w:cs="Times New Roman"/>
          <w:color w:val="000000"/>
          <w:sz w:val="22"/>
          <w:szCs w:val="22"/>
        </w:rPr>
        <w:t xml:space="preserve">In </w:t>
      </w:r>
      <w:proofErr w:type="spellStart"/>
      <w:r w:rsidRPr="00DE77FC">
        <w:rPr>
          <w:rFonts w:ascii="Times New Roman" w:hAnsi="Times New Roman" w:cs="Times New Roman"/>
          <w:color w:val="000000"/>
          <w:sz w:val="22"/>
          <w:szCs w:val="22"/>
        </w:rPr>
        <w:t>Gencode</w:t>
      </w:r>
      <w:proofErr w:type="spellEnd"/>
      <w:r w:rsidRPr="00DE77FC">
        <w:rPr>
          <w:rFonts w:ascii="Times New Roman" w:hAnsi="Times New Roman" w:cs="Times New Roman"/>
          <w:color w:val="000000"/>
          <w:sz w:val="22"/>
          <w:szCs w:val="22"/>
        </w:rPr>
        <w:t xml:space="preserve">, there are 17 pairs of </w:t>
      </w:r>
      <w:proofErr w:type="spellStart"/>
      <w:r w:rsidRPr="00DE77FC">
        <w:rPr>
          <w:rFonts w:ascii="Times New Roman" w:hAnsi="Times New Roman" w:cs="Times New Roman"/>
          <w:color w:val="000000"/>
          <w:sz w:val="22"/>
          <w:szCs w:val="22"/>
        </w:rPr>
        <w:t>gencode</w:t>
      </w:r>
      <w:proofErr w:type="spellEnd"/>
      <w:r w:rsidRPr="00DE77FC">
        <w:rPr>
          <w:rFonts w:ascii="Times New Roman" w:hAnsi="Times New Roman" w:cs="Times New Roman"/>
          <w:color w:val="000000"/>
          <w:sz w:val="22"/>
          <w:szCs w:val="22"/>
        </w:rPr>
        <w:t xml:space="preserve"> IDs where each pair maps to one HGNC IDs. E.g.</w:t>
      </w:r>
    </w:p>
    <w:p w14:paraId="29C7FB3D" w14:textId="77777777" w:rsidR="00DE77FC" w:rsidRDefault="00DE77FC" w:rsidP="008C7A02">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2065"/>
        <w:gridCol w:w="990"/>
        <w:gridCol w:w="1355"/>
        <w:gridCol w:w="1158"/>
      </w:tblGrid>
      <w:tr w:rsidR="00DE77FC" w:rsidRPr="00DE77FC" w14:paraId="5FE6018F" w14:textId="77777777" w:rsidTr="003725E9">
        <w:trPr>
          <w:jc w:val="center"/>
        </w:trPr>
        <w:tc>
          <w:tcPr>
            <w:tcW w:w="2065" w:type="dxa"/>
          </w:tcPr>
          <w:p w14:paraId="3DE87DAD"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ENSG00000269900.3</w:t>
            </w:r>
          </w:p>
        </w:tc>
        <w:tc>
          <w:tcPr>
            <w:tcW w:w="990" w:type="dxa"/>
          </w:tcPr>
          <w:p w14:paraId="1B2A3862"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RMRP</w:t>
            </w:r>
          </w:p>
        </w:tc>
        <w:tc>
          <w:tcPr>
            <w:tcW w:w="1355" w:type="dxa"/>
          </w:tcPr>
          <w:p w14:paraId="3DC1B59C"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10031</w:t>
            </w:r>
          </w:p>
        </w:tc>
        <w:tc>
          <w:tcPr>
            <w:tcW w:w="1158" w:type="dxa"/>
          </w:tcPr>
          <w:p w14:paraId="4B60E961" w14:textId="070C82D5" w:rsidR="00DE77FC" w:rsidRPr="00DE77FC" w:rsidRDefault="003725E9"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00DE77FC" w:rsidRPr="003725E9">
              <w:rPr>
                <w:rFonts w:ascii="Times New Roman" w:hAnsi="Times New Roman" w:cs="Times New Roman"/>
                <w:color w:val="1C00CF"/>
                <w:sz w:val="16"/>
                <w:szCs w:val="16"/>
              </w:rPr>
              <w:t>6023</w:t>
            </w:r>
          </w:p>
        </w:tc>
      </w:tr>
      <w:tr w:rsidR="00DE77FC" w:rsidRPr="00DE77FC" w14:paraId="0A1762AA" w14:textId="77777777" w:rsidTr="003725E9">
        <w:trPr>
          <w:jc w:val="center"/>
        </w:trPr>
        <w:tc>
          <w:tcPr>
            <w:tcW w:w="2065" w:type="dxa"/>
          </w:tcPr>
          <w:p w14:paraId="15D6A431"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ENSG00000277027.1</w:t>
            </w:r>
          </w:p>
        </w:tc>
        <w:tc>
          <w:tcPr>
            <w:tcW w:w="990" w:type="dxa"/>
          </w:tcPr>
          <w:p w14:paraId="6665AC16"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RMRP</w:t>
            </w:r>
          </w:p>
        </w:tc>
        <w:tc>
          <w:tcPr>
            <w:tcW w:w="1355" w:type="dxa"/>
          </w:tcPr>
          <w:p w14:paraId="6587C259"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10031</w:t>
            </w:r>
          </w:p>
        </w:tc>
        <w:tc>
          <w:tcPr>
            <w:tcW w:w="1158" w:type="dxa"/>
          </w:tcPr>
          <w:p w14:paraId="2437C1ED"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p>
        </w:tc>
      </w:tr>
      <w:tr w:rsidR="00DE77FC" w:rsidRPr="00DE77FC" w14:paraId="51145781" w14:textId="77777777" w:rsidTr="003725E9">
        <w:trPr>
          <w:jc w:val="center"/>
        </w:trPr>
        <w:tc>
          <w:tcPr>
            <w:tcW w:w="2065" w:type="dxa"/>
          </w:tcPr>
          <w:p w14:paraId="3E30C4C3"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ENSG00000284770.2</w:t>
            </w:r>
          </w:p>
        </w:tc>
        <w:tc>
          <w:tcPr>
            <w:tcW w:w="990" w:type="dxa"/>
          </w:tcPr>
          <w:p w14:paraId="6FF93EBC"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TBCE</w:t>
            </w:r>
          </w:p>
        </w:tc>
        <w:tc>
          <w:tcPr>
            <w:tcW w:w="1355" w:type="dxa"/>
          </w:tcPr>
          <w:p w14:paraId="47E8A097"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11582</w:t>
            </w:r>
          </w:p>
        </w:tc>
        <w:tc>
          <w:tcPr>
            <w:tcW w:w="1158" w:type="dxa"/>
          </w:tcPr>
          <w:p w14:paraId="4265A915" w14:textId="0603CE38" w:rsidR="00DE77FC" w:rsidRPr="00DE77FC" w:rsidRDefault="003725E9"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00DE77FC" w:rsidRPr="003725E9">
              <w:rPr>
                <w:rFonts w:ascii="Times New Roman" w:hAnsi="Times New Roman" w:cs="Times New Roman"/>
                <w:color w:val="1C00CF"/>
                <w:sz w:val="16"/>
                <w:szCs w:val="16"/>
              </w:rPr>
              <w:t>6905</w:t>
            </w:r>
          </w:p>
        </w:tc>
      </w:tr>
      <w:tr w:rsidR="00DE77FC" w:rsidRPr="00DE77FC" w14:paraId="3B79E149" w14:textId="77777777" w:rsidTr="003725E9">
        <w:trPr>
          <w:jc w:val="center"/>
        </w:trPr>
        <w:tc>
          <w:tcPr>
            <w:tcW w:w="2065" w:type="dxa"/>
          </w:tcPr>
          <w:p w14:paraId="146DD7A4"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ENSG00000285053.1</w:t>
            </w:r>
          </w:p>
        </w:tc>
        <w:tc>
          <w:tcPr>
            <w:tcW w:w="990" w:type="dxa"/>
          </w:tcPr>
          <w:p w14:paraId="54F67802"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TBCE</w:t>
            </w:r>
          </w:p>
        </w:tc>
        <w:tc>
          <w:tcPr>
            <w:tcW w:w="1355" w:type="dxa"/>
          </w:tcPr>
          <w:p w14:paraId="0E66BED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11582</w:t>
            </w:r>
          </w:p>
        </w:tc>
        <w:tc>
          <w:tcPr>
            <w:tcW w:w="1158" w:type="dxa"/>
          </w:tcPr>
          <w:p w14:paraId="16B511D5" w14:textId="194D6F0A" w:rsidR="00DE77FC" w:rsidRPr="00DE77FC" w:rsidRDefault="003725E9"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00DE77FC" w:rsidRPr="003725E9">
              <w:rPr>
                <w:rFonts w:ascii="Times New Roman" w:hAnsi="Times New Roman" w:cs="Times New Roman"/>
                <w:color w:val="1C00CF"/>
                <w:sz w:val="16"/>
                <w:szCs w:val="16"/>
              </w:rPr>
              <w:t>6905</w:t>
            </w:r>
          </w:p>
        </w:tc>
      </w:tr>
      <w:tr w:rsidR="00DE77FC" w:rsidRPr="00DE77FC" w14:paraId="6AEB41FE" w14:textId="77777777" w:rsidTr="003725E9">
        <w:trPr>
          <w:jc w:val="center"/>
        </w:trPr>
        <w:tc>
          <w:tcPr>
            <w:tcW w:w="2065" w:type="dxa"/>
          </w:tcPr>
          <w:p w14:paraId="4DC47D3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ENSG00000145075.13</w:t>
            </w:r>
          </w:p>
        </w:tc>
        <w:tc>
          <w:tcPr>
            <w:tcW w:w="990" w:type="dxa"/>
          </w:tcPr>
          <w:p w14:paraId="0605978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CCDC39</w:t>
            </w:r>
          </w:p>
        </w:tc>
        <w:tc>
          <w:tcPr>
            <w:tcW w:w="1355" w:type="dxa"/>
          </w:tcPr>
          <w:p w14:paraId="1F93E8DF"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25244</w:t>
            </w:r>
          </w:p>
        </w:tc>
        <w:tc>
          <w:tcPr>
            <w:tcW w:w="1158" w:type="dxa"/>
          </w:tcPr>
          <w:p w14:paraId="08597507"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p>
        </w:tc>
      </w:tr>
      <w:tr w:rsidR="00DE77FC" w:rsidRPr="00DE77FC" w14:paraId="43CA889F" w14:textId="77777777" w:rsidTr="003725E9">
        <w:trPr>
          <w:jc w:val="center"/>
        </w:trPr>
        <w:tc>
          <w:tcPr>
            <w:tcW w:w="2065" w:type="dxa"/>
          </w:tcPr>
          <w:p w14:paraId="5E4F8CCE"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ENSG00000284862.3</w:t>
            </w:r>
          </w:p>
        </w:tc>
        <w:tc>
          <w:tcPr>
            <w:tcW w:w="990" w:type="dxa"/>
          </w:tcPr>
          <w:p w14:paraId="2CD9AB74"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CCDC39</w:t>
            </w:r>
          </w:p>
        </w:tc>
        <w:tc>
          <w:tcPr>
            <w:tcW w:w="1355" w:type="dxa"/>
          </w:tcPr>
          <w:p w14:paraId="35935B35" w14:textId="77777777" w:rsidR="00DE77FC" w:rsidRPr="00DE77FC" w:rsidRDefault="00DE77FC"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HGNC:</w:t>
            </w:r>
            <w:r w:rsidRPr="003725E9">
              <w:rPr>
                <w:rFonts w:ascii="Times New Roman" w:hAnsi="Times New Roman" w:cs="Times New Roman"/>
                <w:color w:val="1C00CF"/>
                <w:sz w:val="16"/>
                <w:szCs w:val="16"/>
              </w:rPr>
              <w:t>25244</w:t>
            </w:r>
          </w:p>
        </w:tc>
        <w:tc>
          <w:tcPr>
            <w:tcW w:w="1158" w:type="dxa"/>
          </w:tcPr>
          <w:p w14:paraId="711EC077" w14:textId="4AA98FB3" w:rsidR="00DE77FC" w:rsidRPr="00DE77FC" w:rsidRDefault="003725E9" w:rsidP="00DE77FC">
            <w:pPr>
              <w:autoSpaceDE w:val="0"/>
              <w:autoSpaceDN w:val="0"/>
              <w:adjustRightInd w:val="0"/>
              <w:rPr>
                <w:rFonts w:ascii="Times New Roman" w:hAnsi="Times New Roman" w:cs="Times New Roman"/>
                <w:color w:val="000000"/>
                <w:sz w:val="16"/>
                <w:szCs w:val="16"/>
              </w:rPr>
            </w:pPr>
            <w:r w:rsidRPr="00DE77FC">
              <w:rPr>
                <w:rFonts w:ascii="Times New Roman" w:hAnsi="Times New Roman" w:cs="Times New Roman"/>
                <w:color w:val="000000"/>
                <w:sz w:val="16"/>
                <w:szCs w:val="16"/>
              </w:rPr>
              <w:t>Entrez:</w:t>
            </w:r>
            <w:r w:rsidR="00DE77FC" w:rsidRPr="003725E9">
              <w:rPr>
                <w:rFonts w:ascii="Times New Roman" w:hAnsi="Times New Roman" w:cs="Times New Roman"/>
                <w:color w:val="1C00CF"/>
                <w:sz w:val="16"/>
                <w:szCs w:val="16"/>
              </w:rPr>
              <w:t>339829</w:t>
            </w:r>
          </w:p>
        </w:tc>
      </w:tr>
    </w:tbl>
    <w:p w14:paraId="5577F9C5" w14:textId="77777777" w:rsidR="003725E9" w:rsidRDefault="003725E9" w:rsidP="008C7A02">
      <w:pPr>
        <w:tabs>
          <w:tab w:val="left" w:pos="642"/>
        </w:tabs>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ab/>
      </w:r>
      <w:r w:rsidRPr="003725E9">
        <w:rPr>
          <w:rFonts w:ascii="Times New Roman" w:hAnsi="Times New Roman" w:cs="Times New Roman"/>
          <w:color w:val="000000"/>
          <w:sz w:val="16"/>
          <w:szCs w:val="16"/>
        </w:rPr>
        <w:tab/>
      </w:r>
      <w:r w:rsidRPr="003725E9">
        <w:rPr>
          <w:rFonts w:ascii="Times New Roman" w:hAnsi="Times New Roman" w:cs="Times New Roman"/>
          <w:color w:val="000000"/>
          <w:sz w:val="16"/>
          <w:szCs w:val="16"/>
        </w:rPr>
        <w:tab/>
        <w:t xml:space="preserve">        </w:t>
      </w:r>
      <w:r>
        <w:rPr>
          <w:rFonts w:ascii="Times New Roman" w:hAnsi="Times New Roman" w:cs="Times New Roman"/>
          <w:color w:val="000000"/>
          <w:sz w:val="16"/>
          <w:szCs w:val="16"/>
        </w:rPr>
        <w:t xml:space="preserve">   </w:t>
      </w:r>
      <w:r w:rsidR="008C7A02" w:rsidRPr="003725E9">
        <w:rPr>
          <w:rFonts w:ascii="Times New Roman" w:hAnsi="Times New Roman" w:cs="Times New Roman"/>
          <w:color w:val="000000"/>
          <w:sz w:val="16"/>
          <w:szCs w:val="16"/>
        </w:rPr>
        <w:t xml:space="preserve">** Each pair has the gene symbol as well. Similarly, each pair has the same Entrez ID </w:t>
      </w:r>
    </w:p>
    <w:p w14:paraId="43716A64" w14:textId="370AD515" w:rsidR="008C7A02" w:rsidRPr="003725E9" w:rsidRDefault="003725E9" w:rsidP="008C7A02">
      <w:pPr>
        <w:tabs>
          <w:tab w:val="left" w:pos="642"/>
        </w:tabs>
        <w:autoSpaceDE w:val="0"/>
        <w:autoSpaceDN w:val="0"/>
        <w:adjustRightInd w:val="0"/>
        <w:rPr>
          <w:rFonts w:ascii="Times New Roman" w:hAnsi="Times New Roman" w:cs="Times New Roman"/>
          <w:color w:val="000000"/>
          <w:sz w:val="16"/>
          <w:szCs w:val="16"/>
        </w:rPr>
      </w:pPr>
      <w:r>
        <w:rPr>
          <w:rFonts w:ascii="Times New Roman" w:hAnsi="Times New Roman" w:cs="Times New Roman"/>
          <w:color w:val="000000"/>
          <w:sz w:val="16"/>
          <w:szCs w:val="16"/>
        </w:rPr>
        <w:tab/>
      </w:r>
      <w:r>
        <w:rPr>
          <w:rFonts w:ascii="Times New Roman" w:hAnsi="Times New Roman" w:cs="Times New Roman"/>
          <w:color w:val="000000"/>
          <w:sz w:val="16"/>
          <w:szCs w:val="16"/>
        </w:rPr>
        <w:tab/>
      </w:r>
      <w:r>
        <w:rPr>
          <w:rFonts w:ascii="Times New Roman" w:hAnsi="Times New Roman" w:cs="Times New Roman"/>
          <w:color w:val="000000"/>
          <w:sz w:val="16"/>
          <w:szCs w:val="16"/>
        </w:rPr>
        <w:tab/>
        <w:t xml:space="preserve">           </w:t>
      </w:r>
      <w:r w:rsidR="008C7A02" w:rsidRPr="003725E9">
        <w:rPr>
          <w:rFonts w:ascii="Times New Roman" w:hAnsi="Times New Roman" w:cs="Times New Roman"/>
          <w:color w:val="000000"/>
          <w:sz w:val="16"/>
          <w:szCs w:val="16"/>
        </w:rPr>
        <w:t>but - unexpectedly - one member in 12 (out of the 17) pairs is missing the Entrez ID.</w:t>
      </w:r>
    </w:p>
    <w:p w14:paraId="35987B66" w14:textId="35C2C54F" w:rsidR="00200A0D" w:rsidRPr="00CB6239" w:rsidRDefault="00200A0D" w:rsidP="008C7A02">
      <w:pPr>
        <w:tabs>
          <w:tab w:val="left" w:pos="642"/>
        </w:tabs>
        <w:autoSpaceDE w:val="0"/>
        <w:autoSpaceDN w:val="0"/>
        <w:adjustRightInd w:val="0"/>
        <w:rPr>
          <w:rFonts w:ascii="Times New Roman" w:hAnsi="Times New Roman" w:cs="Times New Roman"/>
          <w:color w:val="000000"/>
          <w:sz w:val="22"/>
          <w:szCs w:val="22"/>
        </w:rPr>
      </w:pPr>
    </w:p>
    <w:p w14:paraId="0C182598" w14:textId="2EFAD6DE" w:rsidR="00200A0D" w:rsidRPr="003725E9" w:rsidRDefault="00200A0D" w:rsidP="003725E9">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ids with HGNC ids and symbols in </w:t>
      </w: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different from those in HGNC (6 records)</w:t>
      </w:r>
    </w:p>
    <w:p w14:paraId="0F27E5E3" w14:textId="77777777" w:rsidR="003725E9" w:rsidRDefault="003725E9" w:rsidP="00BF7D71">
      <w:pPr>
        <w:tabs>
          <w:tab w:val="left" w:pos="642"/>
        </w:tabs>
        <w:autoSpaceDE w:val="0"/>
        <w:autoSpaceDN w:val="0"/>
        <w:adjustRightInd w:val="0"/>
        <w:rPr>
          <w:rFonts w:ascii="Times New Roman" w:hAnsi="Times New Roman" w:cs="Times New Roman"/>
          <w:color w:val="000000"/>
          <w:sz w:val="22"/>
          <w:szCs w:val="22"/>
        </w:rPr>
      </w:pPr>
    </w:p>
    <w:p w14:paraId="234C2DF8" w14:textId="77777777" w:rsidR="003725E9" w:rsidRDefault="003725E9" w:rsidP="00BF7D71">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1525"/>
        <w:gridCol w:w="1080"/>
        <w:gridCol w:w="1260"/>
        <w:gridCol w:w="1170"/>
        <w:gridCol w:w="2430"/>
      </w:tblGrid>
      <w:tr w:rsidR="003725E9" w:rsidRPr="003725E9" w14:paraId="3A537215" w14:textId="77777777" w:rsidTr="003725E9">
        <w:trPr>
          <w:jc w:val="center"/>
        </w:trPr>
        <w:tc>
          <w:tcPr>
            <w:tcW w:w="1525" w:type="dxa"/>
          </w:tcPr>
          <w:p w14:paraId="4748E394" w14:textId="77777777" w:rsidR="003725E9" w:rsidRPr="003725E9" w:rsidRDefault="003725E9" w:rsidP="005C5878">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lastRenderedPageBreak/>
              <w:t>Gencode_id</w:t>
            </w:r>
            <w:proofErr w:type="spellEnd"/>
          </w:p>
        </w:tc>
        <w:tc>
          <w:tcPr>
            <w:tcW w:w="1080" w:type="dxa"/>
          </w:tcPr>
          <w:p w14:paraId="524F7F5A" w14:textId="77777777" w:rsidR="003725E9" w:rsidRPr="003725E9" w:rsidRDefault="003725E9" w:rsidP="005C5878">
            <w:pPr>
              <w:autoSpaceDE w:val="0"/>
              <w:autoSpaceDN w:val="0"/>
              <w:adjustRightInd w:val="0"/>
              <w:rPr>
                <w:rFonts w:ascii="Times New Roman" w:hAnsi="Times New Roman" w:cs="Times New Roman"/>
                <w:b/>
                <w:bCs/>
                <w:color w:val="000000"/>
                <w:sz w:val="16"/>
                <w:szCs w:val="16"/>
              </w:rPr>
            </w:pPr>
            <w:r w:rsidRPr="003725E9">
              <w:rPr>
                <w:rFonts w:ascii="Times New Roman" w:hAnsi="Times New Roman" w:cs="Times New Roman"/>
                <w:b/>
                <w:bCs/>
                <w:color w:val="000000"/>
                <w:sz w:val="16"/>
                <w:szCs w:val="16"/>
              </w:rPr>
              <w:t>Gen-Symbol</w:t>
            </w:r>
          </w:p>
        </w:tc>
        <w:tc>
          <w:tcPr>
            <w:tcW w:w="1260" w:type="dxa"/>
          </w:tcPr>
          <w:p w14:paraId="4ED590B0" w14:textId="77777777" w:rsidR="003725E9" w:rsidRPr="003725E9" w:rsidRDefault="003725E9" w:rsidP="005C5878">
            <w:pPr>
              <w:autoSpaceDE w:val="0"/>
              <w:autoSpaceDN w:val="0"/>
              <w:adjustRightInd w:val="0"/>
              <w:rPr>
                <w:rFonts w:ascii="Times New Roman" w:hAnsi="Times New Roman" w:cs="Times New Roman"/>
                <w:b/>
                <w:bCs/>
                <w:color w:val="000000"/>
                <w:sz w:val="16"/>
                <w:szCs w:val="16"/>
              </w:rPr>
            </w:pPr>
            <w:r w:rsidRPr="003725E9">
              <w:rPr>
                <w:rFonts w:ascii="Times New Roman" w:hAnsi="Times New Roman" w:cs="Times New Roman"/>
                <w:b/>
                <w:bCs/>
                <w:color w:val="000000"/>
                <w:sz w:val="16"/>
                <w:szCs w:val="16"/>
              </w:rPr>
              <w:t>Gen-</w:t>
            </w:r>
            <w:proofErr w:type="spellStart"/>
            <w:r w:rsidRPr="003725E9">
              <w:rPr>
                <w:rFonts w:ascii="Times New Roman" w:hAnsi="Times New Roman" w:cs="Times New Roman"/>
                <w:b/>
                <w:bCs/>
                <w:color w:val="000000"/>
                <w:sz w:val="16"/>
                <w:szCs w:val="16"/>
              </w:rPr>
              <w:t>hgnc_id</w:t>
            </w:r>
            <w:proofErr w:type="spellEnd"/>
          </w:p>
        </w:tc>
        <w:tc>
          <w:tcPr>
            <w:tcW w:w="1170" w:type="dxa"/>
          </w:tcPr>
          <w:p w14:paraId="721C867A" w14:textId="77777777" w:rsidR="003725E9" w:rsidRPr="003725E9" w:rsidRDefault="003725E9" w:rsidP="005C5878">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hgnc-hgnc_id</w:t>
            </w:r>
            <w:proofErr w:type="spellEnd"/>
          </w:p>
        </w:tc>
        <w:tc>
          <w:tcPr>
            <w:tcW w:w="2430" w:type="dxa"/>
          </w:tcPr>
          <w:p w14:paraId="4B5FEEA8" w14:textId="77777777" w:rsidR="003725E9" w:rsidRPr="003725E9" w:rsidRDefault="003725E9" w:rsidP="005C5878">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hgnc</w:t>
            </w:r>
            <w:proofErr w:type="spellEnd"/>
            <w:r w:rsidRPr="003725E9">
              <w:rPr>
                <w:rFonts w:ascii="Times New Roman" w:hAnsi="Times New Roman" w:cs="Times New Roman"/>
                <w:b/>
                <w:bCs/>
                <w:color w:val="000000"/>
                <w:sz w:val="16"/>
                <w:szCs w:val="16"/>
              </w:rPr>
              <w:t>-Symbol</w:t>
            </w:r>
          </w:p>
        </w:tc>
      </w:tr>
      <w:tr w:rsidR="003725E9" w:rsidRPr="003725E9" w14:paraId="0B9E53C9" w14:textId="77777777" w:rsidTr="003725E9">
        <w:trPr>
          <w:jc w:val="center"/>
        </w:trPr>
        <w:tc>
          <w:tcPr>
            <w:tcW w:w="1525" w:type="dxa"/>
          </w:tcPr>
          <w:p w14:paraId="2E4C5B4F"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ENSG00000197927</w:t>
            </w:r>
          </w:p>
        </w:tc>
        <w:tc>
          <w:tcPr>
            <w:tcW w:w="1080" w:type="dxa"/>
          </w:tcPr>
          <w:p w14:paraId="4257AAB5"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C2orf27A</w:t>
            </w:r>
          </w:p>
        </w:tc>
        <w:tc>
          <w:tcPr>
            <w:tcW w:w="1260" w:type="dxa"/>
          </w:tcPr>
          <w:p w14:paraId="383CC6C2"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HGNC:25077</w:t>
            </w:r>
          </w:p>
        </w:tc>
        <w:tc>
          <w:tcPr>
            <w:tcW w:w="1170" w:type="dxa"/>
          </w:tcPr>
          <w:p w14:paraId="0EA1D4A0"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HGNC:40003</w:t>
            </w:r>
          </w:p>
        </w:tc>
        <w:tc>
          <w:tcPr>
            <w:tcW w:w="2430" w:type="dxa"/>
          </w:tcPr>
          <w:p w14:paraId="7166B0EC"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NBEAP2</w:t>
            </w:r>
          </w:p>
        </w:tc>
      </w:tr>
      <w:tr w:rsidR="003725E9" w:rsidRPr="003725E9" w14:paraId="740473A2" w14:textId="77777777" w:rsidTr="003725E9">
        <w:trPr>
          <w:jc w:val="center"/>
        </w:trPr>
        <w:tc>
          <w:tcPr>
            <w:tcW w:w="1525" w:type="dxa"/>
          </w:tcPr>
          <w:p w14:paraId="5400F7D9"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ENSG00000164112</w:t>
            </w:r>
          </w:p>
        </w:tc>
        <w:tc>
          <w:tcPr>
            <w:tcW w:w="1080" w:type="dxa"/>
          </w:tcPr>
          <w:p w14:paraId="443111A7"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TMEM155</w:t>
            </w:r>
          </w:p>
        </w:tc>
        <w:tc>
          <w:tcPr>
            <w:tcW w:w="1260" w:type="dxa"/>
          </w:tcPr>
          <w:p w14:paraId="297F1AFF"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HGNC:26418</w:t>
            </w:r>
          </w:p>
        </w:tc>
        <w:tc>
          <w:tcPr>
            <w:tcW w:w="1170" w:type="dxa"/>
          </w:tcPr>
          <w:p w14:paraId="0C3B6EA0"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HGNC:55077</w:t>
            </w:r>
          </w:p>
        </w:tc>
        <w:tc>
          <w:tcPr>
            <w:tcW w:w="2430" w:type="dxa"/>
          </w:tcPr>
          <w:p w14:paraId="5F0F9643"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SMIM43</w:t>
            </w:r>
          </w:p>
        </w:tc>
      </w:tr>
      <w:tr w:rsidR="003725E9" w:rsidRPr="003725E9" w14:paraId="466FBA18" w14:textId="77777777" w:rsidTr="003725E9">
        <w:trPr>
          <w:jc w:val="center"/>
        </w:trPr>
        <w:tc>
          <w:tcPr>
            <w:tcW w:w="1525" w:type="dxa"/>
          </w:tcPr>
          <w:p w14:paraId="69D5123F"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ENSG00000233828</w:t>
            </w:r>
          </w:p>
        </w:tc>
        <w:tc>
          <w:tcPr>
            <w:tcW w:w="1080" w:type="dxa"/>
          </w:tcPr>
          <w:p w14:paraId="2E29F998"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LINC01949</w:t>
            </w:r>
          </w:p>
        </w:tc>
        <w:tc>
          <w:tcPr>
            <w:tcW w:w="1260" w:type="dxa"/>
          </w:tcPr>
          <w:p w14:paraId="1B58F59E"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HGNC:25650</w:t>
            </w:r>
          </w:p>
        </w:tc>
        <w:tc>
          <w:tcPr>
            <w:tcW w:w="1170" w:type="dxa"/>
          </w:tcPr>
          <w:p w14:paraId="3ED3671F"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HGNC:54975</w:t>
            </w:r>
          </w:p>
        </w:tc>
        <w:tc>
          <w:tcPr>
            <w:tcW w:w="2430" w:type="dxa"/>
          </w:tcPr>
          <w:p w14:paraId="4F27D6FE"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MIR4280HG</w:t>
            </w:r>
          </w:p>
        </w:tc>
      </w:tr>
      <w:tr w:rsidR="003725E9" w:rsidRPr="003725E9" w14:paraId="1BDA0805" w14:textId="77777777" w:rsidTr="003725E9">
        <w:trPr>
          <w:jc w:val="center"/>
        </w:trPr>
        <w:tc>
          <w:tcPr>
            <w:tcW w:w="1525" w:type="dxa"/>
          </w:tcPr>
          <w:p w14:paraId="4743132B"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ENSG00000255036</w:t>
            </w:r>
          </w:p>
        </w:tc>
        <w:tc>
          <w:tcPr>
            <w:tcW w:w="1080" w:type="dxa"/>
          </w:tcPr>
          <w:p w14:paraId="73433A66"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STRA6LP</w:t>
            </w:r>
          </w:p>
        </w:tc>
        <w:tc>
          <w:tcPr>
            <w:tcW w:w="1260" w:type="dxa"/>
          </w:tcPr>
          <w:p w14:paraId="75245CD4"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HGNC:53830</w:t>
            </w:r>
          </w:p>
        </w:tc>
        <w:tc>
          <w:tcPr>
            <w:tcW w:w="1170" w:type="dxa"/>
          </w:tcPr>
          <w:p w14:paraId="0F0A21F0"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HGNC:53835</w:t>
            </w:r>
          </w:p>
        </w:tc>
        <w:tc>
          <w:tcPr>
            <w:tcW w:w="2430" w:type="dxa"/>
          </w:tcPr>
          <w:p w14:paraId="12C49D7A"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SUGT1P4-STRA6LP-CCDC180</w:t>
            </w:r>
          </w:p>
        </w:tc>
      </w:tr>
      <w:tr w:rsidR="003725E9" w:rsidRPr="003725E9" w14:paraId="427B86CF" w14:textId="77777777" w:rsidTr="003725E9">
        <w:trPr>
          <w:jc w:val="center"/>
        </w:trPr>
        <w:tc>
          <w:tcPr>
            <w:tcW w:w="1525" w:type="dxa"/>
          </w:tcPr>
          <w:p w14:paraId="16727239"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ENSG00000259324</w:t>
            </w:r>
          </w:p>
        </w:tc>
        <w:tc>
          <w:tcPr>
            <w:tcW w:w="1080" w:type="dxa"/>
          </w:tcPr>
          <w:p w14:paraId="3F94B658"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OR11K1P</w:t>
            </w:r>
          </w:p>
        </w:tc>
        <w:tc>
          <w:tcPr>
            <w:tcW w:w="1260" w:type="dxa"/>
          </w:tcPr>
          <w:p w14:paraId="47242C4E"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HGNC:15371</w:t>
            </w:r>
          </w:p>
        </w:tc>
        <w:tc>
          <w:tcPr>
            <w:tcW w:w="1170" w:type="dxa"/>
          </w:tcPr>
          <w:p w14:paraId="51C47A1C"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HGNC:55117</w:t>
            </w:r>
          </w:p>
        </w:tc>
        <w:tc>
          <w:tcPr>
            <w:tcW w:w="2430" w:type="dxa"/>
          </w:tcPr>
          <w:p w14:paraId="798D72D6"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OR11K1BP</w:t>
            </w:r>
          </w:p>
        </w:tc>
      </w:tr>
      <w:tr w:rsidR="003725E9" w:rsidRPr="003725E9" w14:paraId="72119959" w14:textId="77777777" w:rsidTr="003725E9">
        <w:trPr>
          <w:jc w:val="center"/>
        </w:trPr>
        <w:tc>
          <w:tcPr>
            <w:tcW w:w="1525" w:type="dxa"/>
          </w:tcPr>
          <w:p w14:paraId="17EF91D6"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ENSG00000226444</w:t>
            </w:r>
          </w:p>
        </w:tc>
        <w:tc>
          <w:tcPr>
            <w:tcW w:w="1080" w:type="dxa"/>
          </w:tcPr>
          <w:p w14:paraId="5CBA8207"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ACTR3BP6</w:t>
            </w:r>
          </w:p>
        </w:tc>
        <w:tc>
          <w:tcPr>
            <w:tcW w:w="1260" w:type="dxa"/>
          </w:tcPr>
          <w:p w14:paraId="7A1B24BA"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HGNC:38683</w:t>
            </w:r>
          </w:p>
        </w:tc>
        <w:tc>
          <w:tcPr>
            <w:tcW w:w="1170" w:type="dxa"/>
          </w:tcPr>
          <w:p w14:paraId="7E5CD9C5"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HGNC:54971</w:t>
            </w:r>
          </w:p>
        </w:tc>
        <w:tc>
          <w:tcPr>
            <w:tcW w:w="2430" w:type="dxa"/>
          </w:tcPr>
          <w:p w14:paraId="4B1B517A" w14:textId="77777777" w:rsidR="003725E9" w:rsidRPr="003725E9" w:rsidRDefault="003725E9" w:rsidP="005C5878">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ACTR3BP7</w:t>
            </w:r>
          </w:p>
        </w:tc>
      </w:tr>
    </w:tbl>
    <w:p w14:paraId="7214047C" w14:textId="77777777" w:rsidR="00F4119A" w:rsidRPr="00CB6239" w:rsidRDefault="00F4119A" w:rsidP="001430A2">
      <w:pPr>
        <w:tabs>
          <w:tab w:val="left" w:pos="642"/>
        </w:tabs>
        <w:autoSpaceDE w:val="0"/>
        <w:autoSpaceDN w:val="0"/>
        <w:adjustRightInd w:val="0"/>
        <w:rPr>
          <w:rFonts w:ascii="Times New Roman" w:hAnsi="Times New Roman" w:cs="Times New Roman"/>
          <w:color w:val="000000"/>
          <w:sz w:val="22"/>
          <w:szCs w:val="22"/>
        </w:rPr>
      </w:pPr>
    </w:p>
    <w:p w14:paraId="7636DD96" w14:textId="69560321" w:rsidR="00F4119A" w:rsidRPr="003725E9" w:rsidRDefault="00F4119A" w:rsidP="003725E9">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ids with the same HGNC ids in </w:t>
      </w: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w:t>
      </w:r>
      <w:r w:rsidR="003725E9">
        <w:rPr>
          <w:rFonts w:ascii="Times New Roman" w:hAnsi="Times New Roman" w:cs="Times New Roman"/>
          <w:color w:val="000000"/>
          <w:sz w:val="22"/>
          <w:szCs w:val="22"/>
        </w:rPr>
        <w:t>and</w:t>
      </w:r>
      <w:r w:rsidRPr="003725E9">
        <w:rPr>
          <w:rFonts w:ascii="Times New Roman" w:hAnsi="Times New Roman" w:cs="Times New Roman"/>
          <w:color w:val="000000"/>
          <w:sz w:val="22"/>
          <w:szCs w:val="22"/>
        </w:rPr>
        <w:t xml:space="preserve"> HGNC but with different symbols (48 genes)</w:t>
      </w:r>
      <w:r w:rsidR="006A5B0D" w:rsidRPr="003725E9">
        <w:rPr>
          <w:rFonts w:ascii="Times New Roman" w:hAnsi="Times New Roman" w:cs="Times New Roman"/>
          <w:color w:val="000000"/>
          <w:sz w:val="22"/>
          <w:szCs w:val="22"/>
        </w:rPr>
        <w:t>. E.g.</w:t>
      </w:r>
    </w:p>
    <w:p w14:paraId="088FD927" w14:textId="77777777" w:rsidR="003725E9" w:rsidRDefault="003725E9" w:rsidP="00F4119A">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1514"/>
        <w:gridCol w:w="1091"/>
        <w:gridCol w:w="1350"/>
        <w:gridCol w:w="1170"/>
        <w:gridCol w:w="2340"/>
      </w:tblGrid>
      <w:tr w:rsidR="003725E9" w:rsidRPr="003725E9" w14:paraId="41EE49FF" w14:textId="77777777" w:rsidTr="003725E9">
        <w:trPr>
          <w:jc w:val="center"/>
        </w:trPr>
        <w:tc>
          <w:tcPr>
            <w:tcW w:w="1514" w:type="dxa"/>
          </w:tcPr>
          <w:p w14:paraId="57123B75" w14:textId="77777777" w:rsidR="003725E9" w:rsidRPr="003725E9" w:rsidRDefault="003725E9" w:rsidP="00C8494D">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Gencode_id</w:t>
            </w:r>
            <w:proofErr w:type="spellEnd"/>
          </w:p>
        </w:tc>
        <w:tc>
          <w:tcPr>
            <w:tcW w:w="1091" w:type="dxa"/>
          </w:tcPr>
          <w:p w14:paraId="717FC8B9" w14:textId="77777777" w:rsidR="003725E9" w:rsidRPr="003725E9" w:rsidRDefault="003725E9" w:rsidP="00C8494D">
            <w:pPr>
              <w:autoSpaceDE w:val="0"/>
              <w:autoSpaceDN w:val="0"/>
              <w:adjustRightInd w:val="0"/>
              <w:rPr>
                <w:rFonts w:ascii="Times New Roman" w:hAnsi="Times New Roman" w:cs="Times New Roman"/>
                <w:b/>
                <w:bCs/>
                <w:color w:val="000000"/>
                <w:sz w:val="16"/>
                <w:szCs w:val="16"/>
              </w:rPr>
            </w:pPr>
            <w:r w:rsidRPr="003725E9">
              <w:rPr>
                <w:rFonts w:ascii="Times New Roman" w:hAnsi="Times New Roman" w:cs="Times New Roman"/>
                <w:b/>
                <w:bCs/>
                <w:color w:val="000000"/>
                <w:sz w:val="16"/>
                <w:szCs w:val="16"/>
              </w:rPr>
              <w:t>Gen-Symbol</w:t>
            </w:r>
          </w:p>
        </w:tc>
        <w:tc>
          <w:tcPr>
            <w:tcW w:w="1350" w:type="dxa"/>
          </w:tcPr>
          <w:p w14:paraId="4E445D83" w14:textId="77777777" w:rsidR="003725E9" w:rsidRPr="003725E9" w:rsidRDefault="003725E9" w:rsidP="00C8494D">
            <w:pPr>
              <w:autoSpaceDE w:val="0"/>
              <w:autoSpaceDN w:val="0"/>
              <w:adjustRightInd w:val="0"/>
              <w:rPr>
                <w:rFonts w:ascii="Times New Roman" w:hAnsi="Times New Roman" w:cs="Times New Roman"/>
                <w:b/>
                <w:bCs/>
                <w:color w:val="000000"/>
                <w:sz w:val="16"/>
                <w:szCs w:val="16"/>
              </w:rPr>
            </w:pPr>
            <w:r w:rsidRPr="003725E9">
              <w:rPr>
                <w:rFonts w:ascii="Times New Roman" w:hAnsi="Times New Roman" w:cs="Times New Roman"/>
                <w:b/>
                <w:bCs/>
                <w:color w:val="000000"/>
                <w:sz w:val="16"/>
                <w:szCs w:val="16"/>
              </w:rPr>
              <w:t>Gen-</w:t>
            </w:r>
            <w:proofErr w:type="spellStart"/>
            <w:r w:rsidRPr="003725E9">
              <w:rPr>
                <w:rFonts w:ascii="Times New Roman" w:hAnsi="Times New Roman" w:cs="Times New Roman"/>
                <w:b/>
                <w:bCs/>
                <w:color w:val="000000"/>
                <w:sz w:val="16"/>
                <w:szCs w:val="16"/>
              </w:rPr>
              <w:t>hgnc_id</w:t>
            </w:r>
            <w:proofErr w:type="spellEnd"/>
          </w:p>
        </w:tc>
        <w:tc>
          <w:tcPr>
            <w:tcW w:w="1170" w:type="dxa"/>
          </w:tcPr>
          <w:p w14:paraId="2FC4519E" w14:textId="77777777" w:rsidR="003725E9" w:rsidRPr="003725E9" w:rsidRDefault="003725E9" w:rsidP="00C8494D">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hgnc-hgnc_id</w:t>
            </w:r>
            <w:proofErr w:type="spellEnd"/>
          </w:p>
        </w:tc>
        <w:tc>
          <w:tcPr>
            <w:tcW w:w="2340" w:type="dxa"/>
          </w:tcPr>
          <w:p w14:paraId="197BEAE0" w14:textId="77777777" w:rsidR="003725E9" w:rsidRPr="003725E9" w:rsidRDefault="003725E9" w:rsidP="00C8494D">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hgnc</w:t>
            </w:r>
            <w:proofErr w:type="spellEnd"/>
            <w:r w:rsidRPr="003725E9">
              <w:rPr>
                <w:rFonts w:ascii="Times New Roman" w:hAnsi="Times New Roman" w:cs="Times New Roman"/>
                <w:b/>
                <w:bCs/>
                <w:color w:val="000000"/>
                <w:sz w:val="16"/>
                <w:szCs w:val="16"/>
              </w:rPr>
              <w:t>-Symbol</w:t>
            </w:r>
          </w:p>
        </w:tc>
      </w:tr>
      <w:tr w:rsidR="003725E9" w:rsidRPr="003725E9" w14:paraId="71A4A9F7" w14:textId="77777777" w:rsidTr="003725E9">
        <w:trPr>
          <w:jc w:val="center"/>
        </w:trPr>
        <w:tc>
          <w:tcPr>
            <w:tcW w:w="1514" w:type="dxa"/>
          </w:tcPr>
          <w:p w14:paraId="6D99A56F"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ENSG00000152763</w:t>
            </w:r>
          </w:p>
        </w:tc>
        <w:tc>
          <w:tcPr>
            <w:tcW w:w="1091" w:type="dxa"/>
          </w:tcPr>
          <w:p w14:paraId="3A6C7F72"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WDR78</w:t>
            </w:r>
          </w:p>
        </w:tc>
        <w:tc>
          <w:tcPr>
            <w:tcW w:w="1350" w:type="dxa"/>
          </w:tcPr>
          <w:p w14:paraId="6F621672"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HGNC:26252</w:t>
            </w:r>
          </w:p>
        </w:tc>
        <w:tc>
          <w:tcPr>
            <w:tcW w:w="1170" w:type="dxa"/>
          </w:tcPr>
          <w:p w14:paraId="2104120C"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HGNC:26252</w:t>
            </w:r>
          </w:p>
        </w:tc>
        <w:tc>
          <w:tcPr>
            <w:tcW w:w="2340" w:type="dxa"/>
          </w:tcPr>
          <w:p w14:paraId="343508F0"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DNAI4</w:t>
            </w:r>
          </w:p>
        </w:tc>
      </w:tr>
      <w:tr w:rsidR="003725E9" w:rsidRPr="003725E9" w14:paraId="333AA220" w14:textId="77777777" w:rsidTr="003725E9">
        <w:trPr>
          <w:jc w:val="center"/>
        </w:trPr>
        <w:tc>
          <w:tcPr>
            <w:tcW w:w="1514" w:type="dxa"/>
          </w:tcPr>
          <w:p w14:paraId="55194D35"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ENSG00000162643</w:t>
            </w:r>
          </w:p>
        </w:tc>
        <w:tc>
          <w:tcPr>
            <w:tcW w:w="1091" w:type="dxa"/>
          </w:tcPr>
          <w:p w14:paraId="46B3DA6C"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WDR63</w:t>
            </w:r>
          </w:p>
        </w:tc>
        <w:tc>
          <w:tcPr>
            <w:tcW w:w="1350" w:type="dxa"/>
          </w:tcPr>
          <w:p w14:paraId="7CCF37D9"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HGNC:30711</w:t>
            </w:r>
          </w:p>
        </w:tc>
        <w:tc>
          <w:tcPr>
            <w:tcW w:w="1170" w:type="dxa"/>
          </w:tcPr>
          <w:p w14:paraId="349E7F23"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HGNC:30711</w:t>
            </w:r>
          </w:p>
        </w:tc>
        <w:tc>
          <w:tcPr>
            <w:tcW w:w="2340" w:type="dxa"/>
          </w:tcPr>
          <w:p w14:paraId="3F802C92"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DNAI3</w:t>
            </w:r>
          </w:p>
        </w:tc>
      </w:tr>
      <w:tr w:rsidR="003725E9" w:rsidRPr="003725E9" w14:paraId="70E01331" w14:textId="77777777" w:rsidTr="003725E9">
        <w:trPr>
          <w:jc w:val="center"/>
        </w:trPr>
        <w:tc>
          <w:tcPr>
            <w:tcW w:w="1514" w:type="dxa"/>
          </w:tcPr>
          <w:p w14:paraId="6B6A6B3B"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ENSG00000125462</w:t>
            </w:r>
          </w:p>
        </w:tc>
        <w:tc>
          <w:tcPr>
            <w:tcW w:w="1091" w:type="dxa"/>
          </w:tcPr>
          <w:p w14:paraId="6CA0ACD1"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C1orf61</w:t>
            </w:r>
          </w:p>
        </w:tc>
        <w:tc>
          <w:tcPr>
            <w:tcW w:w="1350" w:type="dxa"/>
          </w:tcPr>
          <w:p w14:paraId="6B12CDD3"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HGNC:30780</w:t>
            </w:r>
          </w:p>
        </w:tc>
        <w:tc>
          <w:tcPr>
            <w:tcW w:w="1170" w:type="dxa"/>
          </w:tcPr>
          <w:p w14:paraId="4B6F1A41"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HGNC:30780</w:t>
            </w:r>
          </w:p>
        </w:tc>
        <w:tc>
          <w:tcPr>
            <w:tcW w:w="2340" w:type="dxa"/>
          </w:tcPr>
          <w:p w14:paraId="004EFA2C"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MIR9-1HG</w:t>
            </w:r>
          </w:p>
        </w:tc>
      </w:tr>
      <w:tr w:rsidR="003725E9" w:rsidRPr="003725E9" w14:paraId="411B51D3" w14:textId="77777777" w:rsidTr="003725E9">
        <w:trPr>
          <w:jc w:val="center"/>
        </w:trPr>
        <w:tc>
          <w:tcPr>
            <w:tcW w:w="1514" w:type="dxa"/>
          </w:tcPr>
          <w:p w14:paraId="5F4D3B42"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ENSG00000198842</w:t>
            </w:r>
          </w:p>
        </w:tc>
        <w:tc>
          <w:tcPr>
            <w:tcW w:w="1091" w:type="dxa"/>
          </w:tcPr>
          <w:p w14:paraId="30E72FF7"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DUSP27</w:t>
            </w:r>
          </w:p>
        </w:tc>
        <w:tc>
          <w:tcPr>
            <w:tcW w:w="1350" w:type="dxa"/>
          </w:tcPr>
          <w:p w14:paraId="3027DA2B"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HGNC:25034</w:t>
            </w:r>
          </w:p>
        </w:tc>
        <w:tc>
          <w:tcPr>
            <w:tcW w:w="1170" w:type="dxa"/>
          </w:tcPr>
          <w:p w14:paraId="03E96962"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HGNC:25034</w:t>
            </w:r>
          </w:p>
        </w:tc>
        <w:tc>
          <w:tcPr>
            <w:tcW w:w="2340" w:type="dxa"/>
          </w:tcPr>
          <w:p w14:paraId="2C7C8C33" w14:textId="77777777" w:rsidR="003725E9" w:rsidRPr="003725E9" w:rsidRDefault="003725E9" w:rsidP="00C8494D">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STYXL2</w:t>
            </w:r>
          </w:p>
        </w:tc>
      </w:tr>
    </w:tbl>
    <w:p w14:paraId="61C00E87" w14:textId="1FFA3D8B" w:rsidR="000D6FD3" w:rsidRPr="00CB6239" w:rsidRDefault="000D6FD3" w:rsidP="00F4119A">
      <w:pPr>
        <w:tabs>
          <w:tab w:val="left" w:pos="642"/>
        </w:tabs>
        <w:autoSpaceDE w:val="0"/>
        <w:autoSpaceDN w:val="0"/>
        <w:adjustRightInd w:val="0"/>
        <w:rPr>
          <w:rFonts w:ascii="Times New Roman" w:hAnsi="Times New Roman" w:cs="Times New Roman"/>
          <w:color w:val="000000"/>
          <w:sz w:val="22"/>
          <w:szCs w:val="22"/>
        </w:rPr>
      </w:pPr>
    </w:p>
    <w:p w14:paraId="5E17B192" w14:textId="2DF3EBCC" w:rsidR="000D6FD3" w:rsidRPr="003725E9" w:rsidRDefault="000D6FD3" w:rsidP="003725E9">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ids without HGNC ids in </w:t>
      </w:r>
      <w:proofErr w:type="spellStart"/>
      <w:r w:rsidRPr="003725E9">
        <w:rPr>
          <w:rFonts w:ascii="Times New Roman" w:hAnsi="Times New Roman" w:cs="Times New Roman"/>
          <w:color w:val="000000"/>
          <w:sz w:val="22"/>
          <w:szCs w:val="22"/>
        </w:rPr>
        <w:t>Gencode</w:t>
      </w:r>
      <w:proofErr w:type="spellEnd"/>
      <w:r w:rsidRPr="003725E9">
        <w:rPr>
          <w:rFonts w:ascii="Times New Roman" w:hAnsi="Times New Roman" w:cs="Times New Roman"/>
          <w:color w:val="000000"/>
          <w:sz w:val="22"/>
          <w:szCs w:val="22"/>
        </w:rPr>
        <w:t xml:space="preserve"> database but have HGNC ids in HGNC database (84 records). E.g. </w:t>
      </w:r>
    </w:p>
    <w:p w14:paraId="5FB48880" w14:textId="77777777" w:rsidR="003725E9" w:rsidRDefault="003725E9" w:rsidP="000D6FD3">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1165"/>
        <w:gridCol w:w="1170"/>
        <w:gridCol w:w="990"/>
        <w:gridCol w:w="1620"/>
      </w:tblGrid>
      <w:tr w:rsidR="003725E9" w:rsidRPr="003725E9" w14:paraId="4A7CCE9D" w14:textId="77777777" w:rsidTr="003725E9">
        <w:trPr>
          <w:jc w:val="center"/>
        </w:trPr>
        <w:tc>
          <w:tcPr>
            <w:tcW w:w="1165" w:type="dxa"/>
          </w:tcPr>
          <w:p w14:paraId="7B9ACA3C" w14:textId="77777777" w:rsidR="003725E9" w:rsidRPr="003725E9" w:rsidRDefault="003725E9" w:rsidP="00FD2EA4">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hgnc_id</w:t>
            </w:r>
            <w:proofErr w:type="spellEnd"/>
          </w:p>
        </w:tc>
        <w:tc>
          <w:tcPr>
            <w:tcW w:w="1170" w:type="dxa"/>
          </w:tcPr>
          <w:p w14:paraId="7C4D4BC4" w14:textId="77777777" w:rsidR="003725E9" w:rsidRPr="003725E9" w:rsidRDefault="003725E9" w:rsidP="00FD2EA4">
            <w:pPr>
              <w:autoSpaceDE w:val="0"/>
              <w:autoSpaceDN w:val="0"/>
              <w:adjustRightInd w:val="0"/>
              <w:rPr>
                <w:rFonts w:ascii="Times New Roman" w:hAnsi="Times New Roman" w:cs="Times New Roman"/>
                <w:b/>
                <w:bCs/>
                <w:color w:val="000000"/>
                <w:sz w:val="16"/>
                <w:szCs w:val="16"/>
              </w:rPr>
            </w:pPr>
            <w:r w:rsidRPr="003725E9">
              <w:rPr>
                <w:rFonts w:ascii="Times New Roman" w:hAnsi="Times New Roman" w:cs="Times New Roman"/>
                <w:b/>
                <w:bCs/>
                <w:color w:val="000000"/>
                <w:sz w:val="16"/>
                <w:szCs w:val="16"/>
              </w:rPr>
              <w:t>symbol</w:t>
            </w:r>
          </w:p>
        </w:tc>
        <w:tc>
          <w:tcPr>
            <w:tcW w:w="990" w:type="dxa"/>
          </w:tcPr>
          <w:p w14:paraId="3C6094AA" w14:textId="77777777" w:rsidR="003725E9" w:rsidRPr="003725E9" w:rsidRDefault="003725E9" w:rsidP="00FD2EA4">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entrez_id</w:t>
            </w:r>
            <w:proofErr w:type="spellEnd"/>
          </w:p>
        </w:tc>
        <w:tc>
          <w:tcPr>
            <w:tcW w:w="1620" w:type="dxa"/>
          </w:tcPr>
          <w:p w14:paraId="60341E57" w14:textId="77777777" w:rsidR="003725E9" w:rsidRPr="003725E9" w:rsidRDefault="003725E9" w:rsidP="00FD2EA4">
            <w:pPr>
              <w:autoSpaceDE w:val="0"/>
              <w:autoSpaceDN w:val="0"/>
              <w:adjustRightInd w:val="0"/>
              <w:rPr>
                <w:rFonts w:ascii="Times New Roman" w:hAnsi="Times New Roman" w:cs="Times New Roman"/>
                <w:b/>
                <w:bCs/>
                <w:color w:val="000000"/>
                <w:sz w:val="16"/>
                <w:szCs w:val="16"/>
              </w:rPr>
            </w:pPr>
            <w:proofErr w:type="spellStart"/>
            <w:r w:rsidRPr="003725E9">
              <w:rPr>
                <w:rFonts w:ascii="Times New Roman" w:hAnsi="Times New Roman" w:cs="Times New Roman"/>
                <w:b/>
                <w:bCs/>
                <w:color w:val="000000"/>
                <w:sz w:val="16"/>
                <w:szCs w:val="16"/>
              </w:rPr>
              <w:t>ensembl_gene_id</w:t>
            </w:r>
            <w:proofErr w:type="spellEnd"/>
          </w:p>
        </w:tc>
      </w:tr>
      <w:tr w:rsidR="003725E9" w:rsidRPr="003725E9" w14:paraId="57DE3416" w14:textId="77777777" w:rsidTr="003725E9">
        <w:trPr>
          <w:jc w:val="center"/>
        </w:trPr>
        <w:tc>
          <w:tcPr>
            <w:tcW w:w="1165" w:type="dxa"/>
          </w:tcPr>
          <w:p w14:paraId="310F432A"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HGNC:20988</w:t>
            </w:r>
          </w:p>
        </w:tc>
        <w:tc>
          <w:tcPr>
            <w:tcW w:w="1170" w:type="dxa"/>
          </w:tcPr>
          <w:p w14:paraId="31906BD7"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AGPAT4-IT1</w:t>
            </w:r>
          </w:p>
        </w:tc>
        <w:tc>
          <w:tcPr>
            <w:tcW w:w="990" w:type="dxa"/>
          </w:tcPr>
          <w:p w14:paraId="0C85D8D2"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79992</w:t>
            </w:r>
          </w:p>
        </w:tc>
        <w:tc>
          <w:tcPr>
            <w:tcW w:w="1620" w:type="dxa"/>
          </w:tcPr>
          <w:p w14:paraId="05DBAF3C"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ENSG00000279355</w:t>
            </w:r>
          </w:p>
        </w:tc>
      </w:tr>
      <w:tr w:rsidR="003725E9" w:rsidRPr="003725E9" w14:paraId="0B029678" w14:textId="77777777" w:rsidTr="003725E9">
        <w:trPr>
          <w:jc w:val="center"/>
        </w:trPr>
        <w:tc>
          <w:tcPr>
            <w:tcW w:w="1165" w:type="dxa"/>
          </w:tcPr>
          <w:p w14:paraId="02811F0A"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HGNC:39662</w:t>
            </w:r>
          </w:p>
        </w:tc>
        <w:tc>
          <w:tcPr>
            <w:tcW w:w="1170" w:type="dxa"/>
          </w:tcPr>
          <w:p w14:paraId="2E907D74"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ATP8A2P1</w:t>
            </w:r>
          </w:p>
        </w:tc>
        <w:tc>
          <w:tcPr>
            <w:tcW w:w="990" w:type="dxa"/>
          </w:tcPr>
          <w:p w14:paraId="7829952B"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100422505</w:t>
            </w:r>
          </w:p>
        </w:tc>
        <w:tc>
          <w:tcPr>
            <w:tcW w:w="1620" w:type="dxa"/>
          </w:tcPr>
          <w:p w14:paraId="6E4C9525"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ENSG00000240800</w:t>
            </w:r>
          </w:p>
        </w:tc>
      </w:tr>
      <w:tr w:rsidR="003725E9" w:rsidRPr="003725E9" w14:paraId="6FB82478" w14:textId="77777777" w:rsidTr="003725E9">
        <w:trPr>
          <w:jc w:val="center"/>
        </w:trPr>
        <w:tc>
          <w:tcPr>
            <w:tcW w:w="1165" w:type="dxa"/>
          </w:tcPr>
          <w:p w14:paraId="7D532DF7"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HGNC:49153</w:t>
            </w:r>
          </w:p>
        </w:tc>
        <w:tc>
          <w:tcPr>
            <w:tcW w:w="1170" w:type="dxa"/>
          </w:tcPr>
          <w:p w14:paraId="7B175BA8"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BMS1P20</w:t>
            </w:r>
          </w:p>
        </w:tc>
        <w:tc>
          <w:tcPr>
            <w:tcW w:w="990" w:type="dxa"/>
          </w:tcPr>
          <w:p w14:paraId="4A2430D8"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96610</w:t>
            </w:r>
          </w:p>
        </w:tc>
        <w:tc>
          <w:tcPr>
            <w:tcW w:w="1620" w:type="dxa"/>
          </w:tcPr>
          <w:p w14:paraId="6972AF33"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ENSG00000236850</w:t>
            </w:r>
          </w:p>
        </w:tc>
      </w:tr>
      <w:tr w:rsidR="003725E9" w:rsidRPr="003725E9" w14:paraId="44920660" w14:textId="77777777" w:rsidTr="003725E9">
        <w:trPr>
          <w:jc w:val="center"/>
        </w:trPr>
        <w:tc>
          <w:tcPr>
            <w:tcW w:w="1165" w:type="dxa"/>
          </w:tcPr>
          <w:p w14:paraId="065C13D9"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HGNC:42398</w:t>
            </w:r>
          </w:p>
        </w:tc>
        <w:tc>
          <w:tcPr>
            <w:tcW w:w="1170" w:type="dxa"/>
          </w:tcPr>
          <w:p w14:paraId="15720FE0"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C4B_2</w:t>
            </w:r>
          </w:p>
        </w:tc>
        <w:tc>
          <w:tcPr>
            <w:tcW w:w="990" w:type="dxa"/>
          </w:tcPr>
          <w:p w14:paraId="53D7C603"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100293534</w:t>
            </w:r>
          </w:p>
        </w:tc>
        <w:tc>
          <w:tcPr>
            <w:tcW w:w="1620" w:type="dxa"/>
          </w:tcPr>
          <w:p w14:paraId="17D43F6D" w14:textId="77777777" w:rsidR="003725E9" w:rsidRPr="003725E9" w:rsidRDefault="003725E9" w:rsidP="00FD2EA4">
            <w:pPr>
              <w:autoSpaceDE w:val="0"/>
              <w:autoSpaceDN w:val="0"/>
              <w:adjustRightInd w:val="0"/>
              <w:rPr>
                <w:rFonts w:ascii="Times New Roman" w:hAnsi="Times New Roman" w:cs="Times New Roman"/>
                <w:color w:val="000000"/>
                <w:sz w:val="16"/>
                <w:szCs w:val="16"/>
              </w:rPr>
            </w:pPr>
            <w:r w:rsidRPr="003725E9">
              <w:rPr>
                <w:rFonts w:ascii="Times New Roman" w:hAnsi="Times New Roman" w:cs="Times New Roman"/>
                <w:color w:val="000000"/>
                <w:sz w:val="16"/>
                <w:szCs w:val="16"/>
              </w:rPr>
              <w:t>ENSG00000233312</w:t>
            </w:r>
          </w:p>
        </w:tc>
      </w:tr>
    </w:tbl>
    <w:p w14:paraId="400FB0CA" w14:textId="31118A08" w:rsidR="001430A2" w:rsidRPr="00CB6239" w:rsidRDefault="003725E9" w:rsidP="001430A2">
      <w:pPr>
        <w:tabs>
          <w:tab w:val="left" w:pos="642"/>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0617684" w14:textId="7A43DAD1" w:rsidR="00E226F5" w:rsidRPr="00CB6239" w:rsidRDefault="00E226F5" w:rsidP="00E226F5">
      <w:pPr>
        <w:tabs>
          <w:tab w:val="left" w:pos="642"/>
        </w:tabs>
        <w:autoSpaceDE w:val="0"/>
        <w:autoSpaceDN w:val="0"/>
        <w:adjustRightInd w:val="0"/>
        <w:rPr>
          <w:rFonts w:ascii="Times New Roman" w:hAnsi="Times New Roman" w:cs="Times New Roman"/>
          <w:color w:val="000000"/>
          <w:sz w:val="22"/>
          <w:szCs w:val="22"/>
        </w:rPr>
      </w:pPr>
      <w:r w:rsidRPr="00CB6239">
        <w:rPr>
          <w:rFonts w:ascii="Times New Roman" w:hAnsi="Times New Roman" w:cs="Times New Roman"/>
          <w:color w:val="007400"/>
          <w:sz w:val="22"/>
          <w:szCs w:val="22"/>
        </w:rPr>
        <w:t xml:space="preserve">Details of discrepancies between NCBI and </w:t>
      </w:r>
      <w:proofErr w:type="spellStart"/>
      <w:r w:rsidRPr="00CB6239">
        <w:rPr>
          <w:rFonts w:ascii="Times New Roman" w:hAnsi="Times New Roman" w:cs="Times New Roman"/>
          <w:color w:val="007400"/>
          <w:sz w:val="22"/>
          <w:szCs w:val="22"/>
        </w:rPr>
        <w:t>Gencode</w:t>
      </w:r>
      <w:proofErr w:type="spellEnd"/>
      <w:r w:rsidRPr="00CB6239">
        <w:rPr>
          <w:rFonts w:ascii="Times New Roman" w:hAnsi="Times New Roman" w:cs="Times New Roman"/>
          <w:color w:val="007400"/>
          <w:sz w:val="22"/>
          <w:szCs w:val="22"/>
        </w:rPr>
        <w:t xml:space="preserve"> </w:t>
      </w:r>
    </w:p>
    <w:p w14:paraId="4093AE7F" w14:textId="702038C7" w:rsidR="00810DAB" w:rsidRPr="00302758" w:rsidRDefault="00810DAB" w:rsidP="00302758">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302758">
        <w:rPr>
          <w:rFonts w:ascii="Times New Roman" w:hAnsi="Times New Roman" w:cs="Times New Roman"/>
          <w:color w:val="000000"/>
          <w:sz w:val="22"/>
          <w:szCs w:val="22"/>
        </w:rPr>
        <w:t xml:space="preserve">In NCBI gene database, </w:t>
      </w:r>
      <w:r w:rsidR="00FD39A6" w:rsidRPr="00302758">
        <w:rPr>
          <w:rFonts w:ascii="Times New Roman" w:hAnsi="Times New Roman" w:cs="Times New Roman"/>
          <w:color w:val="000000"/>
          <w:sz w:val="22"/>
          <w:szCs w:val="22"/>
        </w:rPr>
        <w:t xml:space="preserve">there are 66 sets (65 pairs and an additional set of 3) of </w:t>
      </w:r>
      <w:proofErr w:type="spellStart"/>
      <w:r w:rsidR="00FD39A6" w:rsidRPr="00302758">
        <w:rPr>
          <w:rFonts w:ascii="Times New Roman" w:hAnsi="Times New Roman" w:cs="Times New Roman"/>
          <w:color w:val="000000"/>
          <w:sz w:val="22"/>
          <w:szCs w:val="22"/>
        </w:rPr>
        <w:t>Gencode</w:t>
      </w:r>
      <w:proofErr w:type="spellEnd"/>
      <w:r w:rsidR="00FD39A6" w:rsidRPr="00302758">
        <w:rPr>
          <w:rFonts w:ascii="Times New Roman" w:hAnsi="Times New Roman" w:cs="Times New Roman"/>
          <w:color w:val="000000"/>
          <w:sz w:val="22"/>
          <w:szCs w:val="22"/>
        </w:rPr>
        <w:t xml:space="preserve"> IDs where each set maps to one Entrez IDs with one gene symbol and one HGNC ID.</w:t>
      </w:r>
    </w:p>
    <w:p w14:paraId="34EA8CD6" w14:textId="77777777" w:rsidR="00FD39A6" w:rsidRPr="00CB6239" w:rsidRDefault="00FD39A6" w:rsidP="001430A2">
      <w:pPr>
        <w:tabs>
          <w:tab w:val="left" w:pos="642"/>
        </w:tabs>
        <w:autoSpaceDE w:val="0"/>
        <w:autoSpaceDN w:val="0"/>
        <w:adjustRightInd w:val="0"/>
        <w:rPr>
          <w:rFonts w:ascii="Times New Roman" w:hAnsi="Times New Roman" w:cs="Times New Roman"/>
          <w:color w:val="000000"/>
          <w:sz w:val="22"/>
          <w:szCs w:val="22"/>
        </w:rPr>
      </w:pPr>
    </w:p>
    <w:tbl>
      <w:tblPr>
        <w:tblStyle w:val="TableGrid"/>
        <w:tblW w:w="0" w:type="auto"/>
        <w:jc w:val="center"/>
        <w:tblLook w:val="04A0" w:firstRow="1" w:lastRow="0" w:firstColumn="1" w:lastColumn="0" w:noHBand="0" w:noVBand="1"/>
      </w:tblPr>
      <w:tblGrid>
        <w:gridCol w:w="805"/>
        <w:gridCol w:w="936"/>
        <w:gridCol w:w="1134"/>
        <w:gridCol w:w="4230"/>
      </w:tblGrid>
      <w:tr w:rsidR="00302758" w:rsidRPr="00302758" w14:paraId="337A5BC6" w14:textId="77777777" w:rsidTr="00302758">
        <w:trPr>
          <w:jc w:val="center"/>
        </w:trPr>
        <w:tc>
          <w:tcPr>
            <w:tcW w:w="805" w:type="dxa"/>
          </w:tcPr>
          <w:p w14:paraId="78FEFAA3"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proofErr w:type="spellStart"/>
            <w:r w:rsidRPr="00302758">
              <w:rPr>
                <w:rFonts w:ascii="Times New Roman" w:hAnsi="Times New Roman" w:cs="Times New Roman"/>
                <w:color w:val="000000"/>
                <w:sz w:val="16"/>
                <w:szCs w:val="16"/>
              </w:rPr>
              <w:t>GeneID</w:t>
            </w:r>
            <w:proofErr w:type="spellEnd"/>
          </w:p>
        </w:tc>
        <w:tc>
          <w:tcPr>
            <w:tcW w:w="936" w:type="dxa"/>
          </w:tcPr>
          <w:p w14:paraId="68E22A5C"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Symbol</w:t>
            </w:r>
          </w:p>
        </w:tc>
        <w:tc>
          <w:tcPr>
            <w:tcW w:w="1134" w:type="dxa"/>
          </w:tcPr>
          <w:p w14:paraId="47800209"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HGNC</w:t>
            </w:r>
          </w:p>
        </w:tc>
        <w:tc>
          <w:tcPr>
            <w:tcW w:w="4230" w:type="dxa"/>
          </w:tcPr>
          <w:p w14:paraId="14DADB5A"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proofErr w:type="spellStart"/>
            <w:r w:rsidRPr="00302758">
              <w:rPr>
                <w:rFonts w:ascii="Times New Roman" w:hAnsi="Times New Roman" w:cs="Times New Roman"/>
                <w:color w:val="000000"/>
                <w:sz w:val="16"/>
                <w:szCs w:val="16"/>
              </w:rPr>
              <w:t>Ensembl</w:t>
            </w:r>
            <w:proofErr w:type="spellEnd"/>
          </w:p>
        </w:tc>
      </w:tr>
      <w:tr w:rsidR="00302758" w:rsidRPr="00302758" w14:paraId="7D63CF3E" w14:textId="77777777" w:rsidTr="00302758">
        <w:trPr>
          <w:jc w:val="center"/>
        </w:trPr>
        <w:tc>
          <w:tcPr>
            <w:tcW w:w="805" w:type="dxa"/>
          </w:tcPr>
          <w:p w14:paraId="781F7D17"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221178</w:t>
            </w:r>
          </w:p>
        </w:tc>
        <w:tc>
          <w:tcPr>
            <w:tcW w:w="936" w:type="dxa"/>
          </w:tcPr>
          <w:p w14:paraId="6B0EC41A"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SPATA13</w:t>
            </w:r>
          </w:p>
        </w:tc>
        <w:tc>
          <w:tcPr>
            <w:tcW w:w="1134" w:type="dxa"/>
          </w:tcPr>
          <w:p w14:paraId="30861740"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HGNC:23222</w:t>
            </w:r>
          </w:p>
        </w:tc>
        <w:tc>
          <w:tcPr>
            <w:tcW w:w="4230" w:type="dxa"/>
          </w:tcPr>
          <w:p w14:paraId="2336CB31"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ENSG</w:t>
            </w:r>
            <w:proofErr w:type="gramStart"/>
            <w:r w:rsidRPr="00302758">
              <w:rPr>
                <w:rFonts w:ascii="Times New Roman" w:hAnsi="Times New Roman" w:cs="Times New Roman"/>
                <w:color w:val="000000"/>
                <w:sz w:val="16"/>
                <w:szCs w:val="16"/>
              </w:rPr>
              <w:t>00000228741,ENSG</w:t>
            </w:r>
            <w:proofErr w:type="gramEnd"/>
            <w:r w:rsidRPr="00302758">
              <w:rPr>
                <w:rFonts w:ascii="Times New Roman" w:hAnsi="Times New Roman" w:cs="Times New Roman"/>
                <w:color w:val="000000"/>
                <w:sz w:val="16"/>
                <w:szCs w:val="16"/>
              </w:rPr>
              <w:t>00000273167,ENSG00000182957</w:t>
            </w:r>
          </w:p>
        </w:tc>
      </w:tr>
      <w:tr w:rsidR="00302758" w:rsidRPr="00302758" w14:paraId="6BA51184" w14:textId="77777777" w:rsidTr="00302758">
        <w:trPr>
          <w:jc w:val="center"/>
        </w:trPr>
        <w:tc>
          <w:tcPr>
            <w:tcW w:w="805" w:type="dxa"/>
          </w:tcPr>
          <w:p w14:paraId="79126D9D"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221468</w:t>
            </w:r>
          </w:p>
        </w:tc>
        <w:tc>
          <w:tcPr>
            <w:tcW w:w="936" w:type="dxa"/>
          </w:tcPr>
          <w:p w14:paraId="5304160C"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TMEM217</w:t>
            </w:r>
          </w:p>
        </w:tc>
        <w:tc>
          <w:tcPr>
            <w:tcW w:w="1134" w:type="dxa"/>
          </w:tcPr>
          <w:p w14:paraId="5ECEA77E"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HGNC:21238</w:t>
            </w:r>
          </w:p>
        </w:tc>
        <w:tc>
          <w:tcPr>
            <w:tcW w:w="4230" w:type="dxa"/>
          </w:tcPr>
          <w:p w14:paraId="38FC8482"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ENSG</w:t>
            </w:r>
            <w:proofErr w:type="gramStart"/>
            <w:r w:rsidRPr="00302758">
              <w:rPr>
                <w:rFonts w:ascii="Times New Roman" w:hAnsi="Times New Roman" w:cs="Times New Roman"/>
                <w:color w:val="000000"/>
                <w:sz w:val="16"/>
                <w:szCs w:val="16"/>
              </w:rPr>
              <w:t>00000172738,ENSG</w:t>
            </w:r>
            <w:proofErr w:type="gramEnd"/>
            <w:r w:rsidRPr="00302758">
              <w:rPr>
                <w:rFonts w:ascii="Times New Roman" w:hAnsi="Times New Roman" w:cs="Times New Roman"/>
                <w:color w:val="000000"/>
                <w:sz w:val="16"/>
                <w:szCs w:val="16"/>
              </w:rPr>
              <w:t>00000286105</w:t>
            </w:r>
          </w:p>
        </w:tc>
      </w:tr>
      <w:tr w:rsidR="00302758" w:rsidRPr="00302758" w14:paraId="6A5EA5CF" w14:textId="77777777" w:rsidTr="00302758">
        <w:trPr>
          <w:jc w:val="center"/>
        </w:trPr>
        <w:tc>
          <w:tcPr>
            <w:tcW w:w="805" w:type="dxa"/>
          </w:tcPr>
          <w:p w14:paraId="369DE592"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253970</w:t>
            </w:r>
          </w:p>
        </w:tc>
        <w:tc>
          <w:tcPr>
            <w:tcW w:w="936" w:type="dxa"/>
          </w:tcPr>
          <w:p w14:paraId="627CEC2D"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SFTA3</w:t>
            </w:r>
          </w:p>
        </w:tc>
        <w:tc>
          <w:tcPr>
            <w:tcW w:w="1134" w:type="dxa"/>
          </w:tcPr>
          <w:p w14:paraId="6D7D67E4"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HGNC:18387</w:t>
            </w:r>
          </w:p>
        </w:tc>
        <w:tc>
          <w:tcPr>
            <w:tcW w:w="4230" w:type="dxa"/>
          </w:tcPr>
          <w:p w14:paraId="7F078518" w14:textId="77777777" w:rsidR="00302758" w:rsidRPr="00302758" w:rsidRDefault="00302758" w:rsidP="00D21A09">
            <w:pPr>
              <w:autoSpaceDE w:val="0"/>
              <w:autoSpaceDN w:val="0"/>
              <w:adjustRightInd w:val="0"/>
              <w:rPr>
                <w:rFonts w:ascii="Times New Roman" w:hAnsi="Times New Roman" w:cs="Times New Roman"/>
                <w:color w:val="000000"/>
                <w:sz w:val="16"/>
                <w:szCs w:val="16"/>
              </w:rPr>
            </w:pPr>
            <w:r w:rsidRPr="00302758">
              <w:rPr>
                <w:rFonts w:ascii="Times New Roman" w:hAnsi="Times New Roman" w:cs="Times New Roman"/>
                <w:color w:val="000000"/>
                <w:sz w:val="16"/>
                <w:szCs w:val="16"/>
              </w:rPr>
              <w:t>ENSG</w:t>
            </w:r>
            <w:proofErr w:type="gramStart"/>
            <w:r w:rsidRPr="00302758">
              <w:rPr>
                <w:rFonts w:ascii="Times New Roman" w:hAnsi="Times New Roman" w:cs="Times New Roman"/>
                <w:color w:val="000000"/>
                <w:sz w:val="16"/>
                <w:szCs w:val="16"/>
              </w:rPr>
              <w:t>00000257520,ENSG</w:t>
            </w:r>
            <w:proofErr w:type="gramEnd"/>
            <w:r w:rsidRPr="00302758">
              <w:rPr>
                <w:rFonts w:ascii="Times New Roman" w:hAnsi="Times New Roman" w:cs="Times New Roman"/>
                <w:color w:val="000000"/>
                <w:sz w:val="16"/>
                <w:szCs w:val="16"/>
              </w:rPr>
              <w:t>00000229415</w:t>
            </w:r>
          </w:p>
        </w:tc>
      </w:tr>
    </w:tbl>
    <w:p w14:paraId="6B27843A" w14:textId="6608A39F" w:rsidR="00FD39A6" w:rsidRPr="00CB6239" w:rsidRDefault="00FD39A6" w:rsidP="00810DAB">
      <w:pPr>
        <w:tabs>
          <w:tab w:val="left" w:pos="642"/>
        </w:tabs>
        <w:autoSpaceDE w:val="0"/>
        <w:autoSpaceDN w:val="0"/>
        <w:adjustRightInd w:val="0"/>
        <w:rPr>
          <w:rFonts w:ascii="Times New Roman" w:hAnsi="Times New Roman" w:cs="Times New Roman"/>
          <w:color w:val="000000"/>
          <w:sz w:val="22"/>
          <w:szCs w:val="22"/>
        </w:rPr>
      </w:pPr>
    </w:p>
    <w:p w14:paraId="747A0305" w14:textId="7C615241" w:rsidR="00FD39A6" w:rsidRPr="00302758" w:rsidRDefault="00FD39A6" w:rsidP="00302758">
      <w:pPr>
        <w:pStyle w:val="ListParagraph"/>
        <w:numPr>
          <w:ilvl w:val="0"/>
          <w:numId w:val="1"/>
        </w:numPr>
        <w:tabs>
          <w:tab w:val="left" w:pos="642"/>
        </w:tabs>
        <w:autoSpaceDE w:val="0"/>
        <w:autoSpaceDN w:val="0"/>
        <w:adjustRightInd w:val="0"/>
        <w:rPr>
          <w:rFonts w:ascii="Times New Roman" w:hAnsi="Times New Roman" w:cs="Times New Roman"/>
          <w:color w:val="000000"/>
          <w:sz w:val="22"/>
          <w:szCs w:val="22"/>
        </w:rPr>
      </w:pPr>
      <w:r w:rsidRPr="00302758">
        <w:rPr>
          <w:rFonts w:ascii="Times New Roman" w:hAnsi="Times New Roman" w:cs="Times New Roman"/>
          <w:color w:val="000000"/>
          <w:sz w:val="22"/>
          <w:szCs w:val="22"/>
        </w:rPr>
        <w:t xml:space="preserve">In </w:t>
      </w:r>
      <w:proofErr w:type="spellStart"/>
      <w:r w:rsidRPr="00302758">
        <w:rPr>
          <w:rFonts w:ascii="Times New Roman" w:hAnsi="Times New Roman" w:cs="Times New Roman"/>
          <w:color w:val="000000"/>
          <w:sz w:val="22"/>
          <w:szCs w:val="22"/>
        </w:rPr>
        <w:t>Gencode</w:t>
      </w:r>
      <w:proofErr w:type="spellEnd"/>
      <w:r w:rsidRPr="00302758">
        <w:rPr>
          <w:rFonts w:ascii="Times New Roman" w:hAnsi="Times New Roman" w:cs="Times New Roman"/>
          <w:color w:val="000000"/>
          <w:sz w:val="22"/>
          <w:szCs w:val="22"/>
        </w:rPr>
        <w:t xml:space="preserve">, there are only 45 sets (44 pairs and an additional set of 3) of </w:t>
      </w:r>
      <w:proofErr w:type="spellStart"/>
      <w:r w:rsidRPr="00302758">
        <w:rPr>
          <w:rFonts w:ascii="Times New Roman" w:hAnsi="Times New Roman" w:cs="Times New Roman"/>
          <w:color w:val="000000"/>
          <w:sz w:val="22"/>
          <w:szCs w:val="22"/>
        </w:rPr>
        <w:t>Gencode</w:t>
      </w:r>
      <w:proofErr w:type="spellEnd"/>
      <w:r w:rsidRPr="00302758">
        <w:rPr>
          <w:rFonts w:ascii="Times New Roman" w:hAnsi="Times New Roman" w:cs="Times New Roman"/>
          <w:color w:val="000000"/>
          <w:sz w:val="22"/>
          <w:szCs w:val="22"/>
        </w:rPr>
        <w:t xml:space="preserve"> IDs where each set maps to one Entrez IDs. However, in most sets, the genes have different symbols and HGNC IDs</w:t>
      </w:r>
    </w:p>
    <w:p w14:paraId="78F52A37" w14:textId="77777777" w:rsidR="00E226F5" w:rsidRPr="00CB6239" w:rsidRDefault="00E226F5" w:rsidP="001430A2">
      <w:pPr>
        <w:tabs>
          <w:tab w:val="left" w:pos="642"/>
        </w:tabs>
        <w:autoSpaceDE w:val="0"/>
        <w:autoSpaceDN w:val="0"/>
        <w:adjustRightInd w:val="0"/>
        <w:rPr>
          <w:rFonts w:ascii="Times New Roman" w:hAnsi="Times New Roman" w:cs="Times New Roman"/>
          <w:color w:val="000000"/>
          <w:sz w:val="22"/>
          <w:szCs w:val="22"/>
        </w:rPr>
      </w:pPr>
    </w:p>
    <w:p w14:paraId="13283B8A" w14:textId="50368DAF" w:rsidR="008F3DE5" w:rsidRPr="00CB6239" w:rsidRDefault="008F3DE5" w:rsidP="001430A2">
      <w:pPr>
        <w:tabs>
          <w:tab w:val="left" w:pos="642"/>
        </w:tabs>
        <w:autoSpaceDE w:val="0"/>
        <w:autoSpaceDN w:val="0"/>
        <w:adjustRightInd w:val="0"/>
        <w:rPr>
          <w:rFonts w:ascii="Times New Roman" w:hAnsi="Times New Roman" w:cs="Times New Roman"/>
          <w:color w:val="000000"/>
          <w:sz w:val="22"/>
          <w:szCs w:val="22"/>
        </w:rPr>
      </w:pPr>
    </w:p>
    <w:p w14:paraId="6211F2FC" w14:textId="01A2E9CB" w:rsidR="003F603C" w:rsidRDefault="00A24EAF" w:rsidP="003F603C">
      <w:pPr>
        <w:rPr>
          <w:rFonts w:ascii="Times New Roman" w:hAnsi="Times New Roman" w:cs="Times New Roman"/>
          <w:color w:val="000000"/>
          <w:sz w:val="22"/>
          <w:szCs w:val="22"/>
        </w:rPr>
      </w:pPr>
      <w:r>
        <w:rPr>
          <w:rFonts w:ascii="Times New Roman" w:hAnsi="Times New Roman" w:cs="Times New Roman"/>
          <w:color w:val="1C00CF"/>
          <w:sz w:val="22"/>
          <w:szCs w:val="22"/>
        </w:rPr>
        <w:t>4</w:t>
      </w:r>
      <w:r w:rsidR="003F603C" w:rsidRPr="00CB6239">
        <w:rPr>
          <w:rFonts w:ascii="Times New Roman" w:hAnsi="Times New Roman" w:cs="Times New Roman"/>
          <w:color w:val="1C00CF"/>
          <w:sz w:val="22"/>
          <w:szCs w:val="22"/>
        </w:rPr>
        <w:t>.</w:t>
      </w:r>
      <w:r w:rsidR="003F603C">
        <w:rPr>
          <w:rFonts w:ascii="Times New Roman" w:hAnsi="Times New Roman" w:cs="Times New Roman"/>
          <w:color w:val="1C00CF"/>
          <w:sz w:val="22"/>
          <w:szCs w:val="22"/>
        </w:rPr>
        <w:t xml:space="preserve">  </w:t>
      </w:r>
      <w:r w:rsidR="003F603C" w:rsidRPr="003F603C">
        <w:rPr>
          <w:rFonts w:ascii="Times New Roman" w:hAnsi="Times New Roman" w:cs="Times New Roman"/>
          <w:color w:val="000000"/>
          <w:sz w:val="22"/>
          <w:szCs w:val="22"/>
        </w:rPr>
        <w:t>Ambiguity of gene symbols across multiple species:</w:t>
      </w:r>
      <w:r w:rsidR="003F603C">
        <w:rPr>
          <w:rFonts w:ascii="Times New Roman" w:hAnsi="Times New Roman" w:cs="Times New Roman"/>
          <w:color w:val="000000"/>
          <w:sz w:val="22"/>
          <w:szCs w:val="22"/>
        </w:rPr>
        <w:t xml:space="preserve"> Mapping genes across species has to accept some facts: </w:t>
      </w:r>
    </w:p>
    <w:p w14:paraId="2533A23E" w14:textId="77777777" w:rsidR="003F603C" w:rsidRDefault="003F603C" w:rsidP="003F603C">
      <w:pPr>
        <w:pStyle w:val="ListParagraph"/>
        <w:numPr>
          <w:ilvl w:val="0"/>
          <w:numId w:val="3"/>
        </w:numPr>
        <w:rPr>
          <w:rFonts w:ascii="Times New Roman" w:hAnsi="Times New Roman" w:cs="Times New Roman"/>
          <w:color w:val="000000"/>
          <w:sz w:val="22"/>
          <w:szCs w:val="22"/>
        </w:rPr>
      </w:pPr>
      <w:r w:rsidRPr="003F603C">
        <w:rPr>
          <w:rFonts w:ascii="Times New Roman" w:hAnsi="Times New Roman" w:cs="Times New Roman"/>
          <w:color w:val="000000"/>
          <w:sz w:val="22"/>
          <w:szCs w:val="22"/>
        </w:rPr>
        <w:t xml:space="preserve">Not every gene will have an </w:t>
      </w:r>
      <w:r w:rsidRPr="003F603C">
        <w:rPr>
          <w:rFonts w:ascii="Times New Roman" w:hAnsi="Times New Roman" w:cs="Times New Roman"/>
          <w:color w:val="000000"/>
          <w:sz w:val="22"/>
          <w:szCs w:val="22"/>
        </w:rPr>
        <w:t>orthologous</w:t>
      </w:r>
      <w:r w:rsidRPr="003F603C">
        <w:rPr>
          <w:rFonts w:ascii="Times New Roman" w:hAnsi="Times New Roman" w:cs="Times New Roman"/>
          <w:color w:val="000000"/>
          <w:sz w:val="22"/>
          <w:szCs w:val="22"/>
        </w:rPr>
        <w:t xml:space="preserve"> match in every species.  </w:t>
      </w:r>
    </w:p>
    <w:p w14:paraId="5DF0D4EC" w14:textId="2C581E55" w:rsidR="003F603C" w:rsidRPr="003F603C" w:rsidRDefault="003F603C" w:rsidP="003F603C">
      <w:pPr>
        <w:pStyle w:val="ListParagraph"/>
        <w:numPr>
          <w:ilvl w:val="0"/>
          <w:numId w:val="3"/>
        </w:numPr>
        <w:rPr>
          <w:rFonts w:ascii="Times New Roman" w:hAnsi="Times New Roman" w:cs="Times New Roman"/>
          <w:color w:val="000000"/>
          <w:sz w:val="22"/>
          <w:szCs w:val="22"/>
        </w:rPr>
      </w:pPr>
      <w:r>
        <w:rPr>
          <w:rFonts w:ascii="Times New Roman" w:hAnsi="Times New Roman" w:cs="Times New Roman"/>
          <w:color w:val="000000"/>
          <w:sz w:val="22"/>
          <w:szCs w:val="22"/>
        </w:rPr>
        <w:t>A</w:t>
      </w:r>
      <w:r w:rsidRPr="003F603C">
        <w:rPr>
          <w:rFonts w:ascii="Times New Roman" w:hAnsi="Times New Roman" w:cs="Times New Roman"/>
          <w:color w:val="000000"/>
          <w:sz w:val="22"/>
          <w:szCs w:val="22"/>
        </w:rPr>
        <w:t xml:space="preserve">mbiguity is </w:t>
      </w:r>
      <w:r>
        <w:rPr>
          <w:rFonts w:ascii="Times New Roman" w:hAnsi="Times New Roman" w:cs="Times New Roman"/>
          <w:color w:val="000000"/>
          <w:sz w:val="22"/>
          <w:szCs w:val="22"/>
        </w:rPr>
        <w:t>inevitable because of</w:t>
      </w:r>
      <w:r w:rsidRPr="003F603C">
        <w:rPr>
          <w:rFonts w:ascii="Times New Roman" w:hAnsi="Times New Roman" w:cs="Times New Roman"/>
          <w:color w:val="000000"/>
          <w:sz w:val="22"/>
          <w:szCs w:val="22"/>
        </w:rPr>
        <w:t xml:space="preserve"> </w:t>
      </w:r>
      <w:r w:rsidR="00A24EAF">
        <w:rPr>
          <w:rFonts w:ascii="Times New Roman" w:hAnsi="Times New Roman" w:cs="Times New Roman"/>
          <w:color w:val="000000"/>
          <w:sz w:val="22"/>
          <w:szCs w:val="22"/>
        </w:rPr>
        <w:t>possible one-</w:t>
      </w:r>
      <w:r w:rsidRPr="003F603C">
        <w:rPr>
          <w:rFonts w:ascii="Times New Roman" w:hAnsi="Times New Roman" w:cs="Times New Roman"/>
          <w:color w:val="000000"/>
          <w:sz w:val="22"/>
          <w:szCs w:val="22"/>
        </w:rPr>
        <w:t>to</w:t>
      </w:r>
      <w:r w:rsidR="00A24EAF">
        <w:rPr>
          <w:rFonts w:ascii="Times New Roman" w:hAnsi="Times New Roman" w:cs="Times New Roman"/>
          <w:color w:val="000000"/>
          <w:sz w:val="22"/>
          <w:szCs w:val="22"/>
        </w:rPr>
        <w:t>-many</w:t>
      </w:r>
      <w:r w:rsidRPr="003F603C">
        <w:rPr>
          <w:rFonts w:ascii="Times New Roman" w:hAnsi="Times New Roman" w:cs="Times New Roman"/>
          <w:color w:val="000000"/>
          <w:sz w:val="22"/>
          <w:szCs w:val="22"/>
        </w:rPr>
        <w:t xml:space="preserve"> relationship between orthologous genes.</w:t>
      </w:r>
      <w:r w:rsidRPr="003F603C">
        <w:rPr>
          <w:rFonts w:ascii="Times New Roman" w:hAnsi="Times New Roman" w:cs="Times New Roman"/>
          <w:color w:val="000000"/>
          <w:sz w:val="22"/>
          <w:szCs w:val="22"/>
        </w:rPr>
        <w:br/>
      </w:r>
    </w:p>
    <w:p w14:paraId="18EEEC73" w14:textId="26892296" w:rsidR="003F603C" w:rsidRPr="003F603C" w:rsidRDefault="003F603C" w:rsidP="003F603C">
      <w:pPr>
        <w:rPr>
          <w:rFonts w:ascii="Times New Roman" w:hAnsi="Times New Roman" w:cs="Times New Roman"/>
          <w:color w:val="000000"/>
          <w:sz w:val="22"/>
          <w:szCs w:val="22"/>
        </w:rPr>
      </w:pPr>
      <w:r w:rsidRPr="003F603C">
        <w:rPr>
          <w:rFonts w:ascii="Times New Roman" w:hAnsi="Times New Roman" w:cs="Times New Roman"/>
          <w:color w:val="000000"/>
          <w:sz w:val="22"/>
          <w:szCs w:val="22"/>
        </w:rPr>
        <w:t>Example: Among the 41821 Approved gene IDs in HGNC on March 25, 2020, there are 18206 gene has corresponding ID in the Mouse genome database (MGI) as supplied by MGI but only 17976. This is because there are 413 HGNC gene where each 2 or more genes share the same MGI ID. For example, there are 8 HGNC genes have the same MGI ID:894323. On the other hand, one of 416 HGNC genes could be assigned to several MGI IDs. For example, HGNC:22970 has 15 corresponding MGI IDs. In comparison to the 18206 genes in HGNC with corresponding MGI ID as supplied by MGI, there are only 17692 genes in HGNC with corresponding curated MGI ID. There are 17515 record identical in the 2 map files. The curated MGI IDs has 3 records not reported in the MGI ID as supplied by MGI and 174 records with modified IDs.</w:t>
      </w:r>
    </w:p>
    <w:p w14:paraId="6E12DF2E" w14:textId="77777777" w:rsidR="00DE77FC" w:rsidRPr="00CB6239" w:rsidRDefault="00DE77FC">
      <w:pPr>
        <w:rPr>
          <w:rFonts w:ascii="Times New Roman" w:hAnsi="Times New Roman" w:cs="Times New Roman"/>
          <w:sz w:val="22"/>
          <w:szCs w:val="22"/>
        </w:rPr>
      </w:pPr>
    </w:p>
    <w:sectPr w:rsidR="00DE77FC" w:rsidRPr="00CB6239" w:rsidSect="00DE77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EF3"/>
    <w:multiLevelType w:val="hybridMultilevel"/>
    <w:tmpl w:val="14D8FAB2"/>
    <w:lvl w:ilvl="0" w:tplc="1E0AC5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356CE"/>
    <w:multiLevelType w:val="hybridMultilevel"/>
    <w:tmpl w:val="333015E0"/>
    <w:lvl w:ilvl="0" w:tplc="C826F1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4634C"/>
    <w:multiLevelType w:val="hybridMultilevel"/>
    <w:tmpl w:val="6CBC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A2"/>
    <w:rsid w:val="000607CD"/>
    <w:rsid w:val="00067AC6"/>
    <w:rsid w:val="000D6FD3"/>
    <w:rsid w:val="000E15D8"/>
    <w:rsid w:val="0012683C"/>
    <w:rsid w:val="001430A2"/>
    <w:rsid w:val="00151E0D"/>
    <w:rsid w:val="00173B60"/>
    <w:rsid w:val="001760FE"/>
    <w:rsid w:val="00186486"/>
    <w:rsid w:val="001949A2"/>
    <w:rsid w:val="001A4D39"/>
    <w:rsid w:val="001B738B"/>
    <w:rsid w:val="001C3E48"/>
    <w:rsid w:val="00200A0D"/>
    <w:rsid w:val="00222143"/>
    <w:rsid w:val="00255C93"/>
    <w:rsid w:val="0026551E"/>
    <w:rsid w:val="00302758"/>
    <w:rsid w:val="003538D7"/>
    <w:rsid w:val="00356642"/>
    <w:rsid w:val="00371853"/>
    <w:rsid w:val="003725E9"/>
    <w:rsid w:val="00383EC5"/>
    <w:rsid w:val="003C0CBA"/>
    <w:rsid w:val="003F13A0"/>
    <w:rsid w:val="003F603C"/>
    <w:rsid w:val="00400358"/>
    <w:rsid w:val="004204E8"/>
    <w:rsid w:val="005236E4"/>
    <w:rsid w:val="00533B7F"/>
    <w:rsid w:val="005415E8"/>
    <w:rsid w:val="00572071"/>
    <w:rsid w:val="00614CAF"/>
    <w:rsid w:val="00676F62"/>
    <w:rsid w:val="006A155C"/>
    <w:rsid w:val="006A5B0D"/>
    <w:rsid w:val="006E3BAA"/>
    <w:rsid w:val="00713690"/>
    <w:rsid w:val="00792468"/>
    <w:rsid w:val="00810DAB"/>
    <w:rsid w:val="00850892"/>
    <w:rsid w:val="008773F3"/>
    <w:rsid w:val="0089304F"/>
    <w:rsid w:val="008933AB"/>
    <w:rsid w:val="008C7A02"/>
    <w:rsid w:val="008F3DE5"/>
    <w:rsid w:val="00904234"/>
    <w:rsid w:val="00934D82"/>
    <w:rsid w:val="00972C60"/>
    <w:rsid w:val="009753A5"/>
    <w:rsid w:val="009C65E2"/>
    <w:rsid w:val="009D7475"/>
    <w:rsid w:val="00A10041"/>
    <w:rsid w:val="00A16406"/>
    <w:rsid w:val="00A24EAF"/>
    <w:rsid w:val="00A25933"/>
    <w:rsid w:val="00A43A3C"/>
    <w:rsid w:val="00A44228"/>
    <w:rsid w:val="00A76FCB"/>
    <w:rsid w:val="00A8254A"/>
    <w:rsid w:val="00AD627A"/>
    <w:rsid w:val="00AF51FB"/>
    <w:rsid w:val="00B22A90"/>
    <w:rsid w:val="00B472FB"/>
    <w:rsid w:val="00BD406E"/>
    <w:rsid w:val="00BF7D71"/>
    <w:rsid w:val="00C45D10"/>
    <w:rsid w:val="00C564D1"/>
    <w:rsid w:val="00C743E2"/>
    <w:rsid w:val="00C85962"/>
    <w:rsid w:val="00CB6239"/>
    <w:rsid w:val="00CE5E45"/>
    <w:rsid w:val="00CF1C8C"/>
    <w:rsid w:val="00D6128A"/>
    <w:rsid w:val="00DB59AD"/>
    <w:rsid w:val="00DC7B67"/>
    <w:rsid w:val="00DD260E"/>
    <w:rsid w:val="00DE77FC"/>
    <w:rsid w:val="00E13478"/>
    <w:rsid w:val="00E226F5"/>
    <w:rsid w:val="00E54714"/>
    <w:rsid w:val="00EB4D76"/>
    <w:rsid w:val="00EE3B9E"/>
    <w:rsid w:val="00EE7FEB"/>
    <w:rsid w:val="00EF443D"/>
    <w:rsid w:val="00F260AC"/>
    <w:rsid w:val="00F35614"/>
    <w:rsid w:val="00F4119A"/>
    <w:rsid w:val="00F97B87"/>
    <w:rsid w:val="00FD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5EEDD"/>
  <w15:chartTrackingRefBased/>
  <w15:docId w15:val="{C04278E0-7006-2C4D-AD5B-4F03901B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6F5"/>
    <w:pPr>
      <w:ind w:left="720"/>
      <w:contextualSpacing/>
    </w:pPr>
  </w:style>
  <w:style w:type="table" w:styleId="TableGrid">
    <w:name w:val="Table Grid"/>
    <w:basedOn w:val="TableNormal"/>
    <w:uiPriority w:val="39"/>
    <w:rsid w:val="00356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7175">
      <w:bodyDiv w:val="1"/>
      <w:marLeft w:val="0"/>
      <w:marRight w:val="0"/>
      <w:marTop w:val="0"/>
      <w:marBottom w:val="0"/>
      <w:divBdr>
        <w:top w:val="none" w:sz="0" w:space="0" w:color="auto"/>
        <w:left w:val="none" w:sz="0" w:space="0" w:color="auto"/>
        <w:bottom w:val="none" w:sz="0" w:space="0" w:color="auto"/>
        <w:right w:val="none" w:sz="0" w:space="0" w:color="auto"/>
      </w:divBdr>
    </w:div>
    <w:div w:id="518737943">
      <w:bodyDiv w:val="1"/>
      <w:marLeft w:val="0"/>
      <w:marRight w:val="0"/>
      <w:marTop w:val="0"/>
      <w:marBottom w:val="0"/>
      <w:divBdr>
        <w:top w:val="none" w:sz="0" w:space="0" w:color="auto"/>
        <w:left w:val="none" w:sz="0" w:space="0" w:color="auto"/>
        <w:bottom w:val="none" w:sz="0" w:space="0" w:color="auto"/>
        <w:right w:val="none" w:sz="0" w:space="0" w:color="auto"/>
      </w:divBdr>
    </w:div>
    <w:div w:id="593049233">
      <w:bodyDiv w:val="1"/>
      <w:marLeft w:val="0"/>
      <w:marRight w:val="0"/>
      <w:marTop w:val="0"/>
      <w:marBottom w:val="0"/>
      <w:divBdr>
        <w:top w:val="none" w:sz="0" w:space="0" w:color="auto"/>
        <w:left w:val="none" w:sz="0" w:space="0" w:color="auto"/>
        <w:bottom w:val="none" w:sz="0" w:space="0" w:color="auto"/>
        <w:right w:val="none" w:sz="0" w:space="0" w:color="auto"/>
      </w:divBdr>
    </w:div>
    <w:div w:id="659576630">
      <w:bodyDiv w:val="1"/>
      <w:marLeft w:val="0"/>
      <w:marRight w:val="0"/>
      <w:marTop w:val="0"/>
      <w:marBottom w:val="0"/>
      <w:divBdr>
        <w:top w:val="none" w:sz="0" w:space="0" w:color="auto"/>
        <w:left w:val="none" w:sz="0" w:space="0" w:color="auto"/>
        <w:bottom w:val="none" w:sz="0" w:space="0" w:color="auto"/>
        <w:right w:val="none" w:sz="0" w:space="0" w:color="auto"/>
      </w:divBdr>
    </w:div>
    <w:div w:id="685254293">
      <w:bodyDiv w:val="1"/>
      <w:marLeft w:val="0"/>
      <w:marRight w:val="0"/>
      <w:marTop w:val="0"/>
      <w:marBottom w:val="0"/>
      <w:divBdr>
        <w:top w:val="none" w:sz="0" w:space="0" w:color="auto"/>
        <w:left w:val="none" w:sz="0" w:space="0" w:color="auto"/>
        <w:bottom w:val="none" w:sz="0" w:space="0" w:color="auto"/>
        <w:right w:val="none" w:sz="0" w:space="0" w:color="auto"/>
      </w:divBdr>
    </w:div>
    <w:div w:id="777453820">
      <w:bodyDiv w:val="1"/>
      <w:marLeft w:val="0"/>
      <w:marRight w:val="0"/>
      <w:marTop w:val="0"/>
      <w:marBottom w:val="0"/>
      <w:divBdr>
        <w:top w:val="none" w:sz="0" w:space="0" w:color="auto"/>
        <w:left w:val="none" w:sz="0" w:space="0" w:color="auto"/>
        <w:bottom w:val="none" w:sz="0" w:space="0" w:color="auto"/>
        <w:right w:val="none" w:sz="0" w:space="0" w:color="auto"/>
      </w:divBdr>
    </w:div>
    <w:div w:id="1066343143">
      <w:bodyDiv w:val="1"/>
      <w:marLeft w:val="0"/>
      <w:marRight w:val="0"/>
      <w:marTop w:val="0"/>
      <w:marBottom w:val="0"/>
      <w:divBdr>
        <w:top w:val="none" w:sz="0" w:space="0" w:color="auto"/>
        <w:left w:val="none" w:sz="0" w:space="0" w:color="auto"/>
        <w:bottom w:val="none" w:sz="0" w:space="0" w:color="auto"/>
        <w:right w:val="none" w:sz="0" w:space="0" w:color="auto"/>
      </w:divBdr>
    </w:div>
    <w:div w:id="1085490561">
      <w:bodyDiv w:val="1"/>
      <w:marLeft w:val="0"/>
      <w:marRight w:val="0"/>
      <w:marTop w:val="0"/>
      <w:marBottom w:val="0"/>
      <w:divBdr>
        <w:top w:val="none" w:sz="0" w:space="0" w:color="auto"/>
        <w:left w:val="none" w:sz="0" w:space="0" w:color="auto"/>
        <w:bottom w:val="none" w:sz="0" w:space="0" w:color="auto"/>
        <w:right w:val="none" w:sz="0" w:space="0" w:color="auto"/>
      </w:divBdr>
    </w:div>
    <w:div w:id="1337725683">
      <w:bodyDiv w:val="1"/>
      <w:marLeft w:val="0"/>
      <w:marRight w:val="0"/>
      <w:marTop w:val="0"/>
      <w:marBottom w:val="0"/>
      <w:divBdr>
        <w:top w:val="none" w:sz="0" w:space="0" w:color="auto"/>
        <w:left w:val="none" w:sz="0" w:space="0" w:color="auto"/>
        <w:bottom w:val="none" w:sz="0" w:space="0" w:color="auto"/>
        <w:right w:val="none" w:sz="0" w:space="0" w:color="auto"/>
      </w:divBdr>
    </w:div>
    <w:div w:id="1387340652">
      <w:bodyDiv w:val="1"/>
      <w:marLeft w:val="0"/>
      <w:marRight w:val="0"/>
      <w:marTop w:val="0"/>
      <w:marBottom w:val="0"/>
      <w:divBdr>
        <w:top w:val="none" w:sz="0" w:space="0" w:color="auto"/>
        <w:left w:val="none" w:sz="0" w:space="0" w:color="auto"/>
        <w:bottom w:val="none" w:sz="0" w:space="0" w:color="auto"/>
        <w:right w:val="none" w:sz="0" w:space="0" w:color="auto"/>
      </w:divBdr>
    </w:div>
    <w:div w:id="1424188186">
      <w:bodyDiv w:val="1"/>
      <w:marLeft w:val="0"/>
      <w:marRight w:val="0"/>
      <w:marTop w:val="0"/>
      <w:marBottom w:val="0"/>
      <w:divBdr>
        <w:top w:val="none" w:sz="0" w:space="0" w:color="auto"/>
        <w:left w:val="none" w:sz="0" w:space="0" w:color="auto"/>
        <w:bottom w:val="none" w:sz="0" w:space="0" w:color="auto"/>
        <w:right w:val="none" w:sz="0" w:space="0" w:color="auto"/>
      </w:divBdr>
    </w:div>
    <w:div w:id="1476337786">
      <w:bodyDiv w:val="1"/>
      <w:marLeft w:val="0"/>
      <w:marRight w:val="0"/>
      <w:marTop w:val="0"/>
      <w:marBottom w:val="0"/>
      <w:divBdr>
        <w:top w:val="none" w:sz="0" w:space="0" w:color="auto"/>
        <w:left w:val="none" w:sz="0" w:space="0" w:color="auto"/>
        <w:bottom w:val="none" w:sz="0" w:space="0" w:color="auto"/>
        <w:right w:val="none" w:sz="0" w:space="0" w:color="auto"/>
      </w:divBdr>
    </w:div>
    <w:div w:id="1700664424">
      <w:bodyDiv w:val="1"/>
      <w:marLeft w:val="0"/>
      <w:marRight w:val="0"/>
      <w:marTop w:val="0"/>
      <w:marBottom w:val="0"/>
      <w:divBdr>
        <w:top w:val="none" w:sz="0" w:space="0" w:color="auto"/>
        <w:left w:val="none" w:sz="0" w:space="0" w:color="auto"/>
        <w:bottom w:val="none" w:sz="0" w:space="0" w:color="auto"/>
        <w:right w:val="none" w:sz="0" w:space="0" w:color="auto"/>
      </w:divBdr>
    </w:div>
    <w:div w:id="208544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Ahmed Mansour Ahmed</dc:creator>
  <cp:keywords/>
  <dc:description/>
  <cp:lastModifiedBy>Tamer Ahmed Mansour Ahmed</cp:lastModifiedBy>
  <cp:revision>4</cp:revision>
  <dcterms:created xsi:type="dcterms:W3CDTF">2020-09-02T01:37:00Z</dcterms:created>
  <dcterms:modified xsi:type="dcterms:W3CDTF">2020-09-03T19:27:00Z</dcterms:modified>
</cp:coreProperties>
</file>