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67A2" w14:textId="50396B01" w:rsidR="00AE4ABF" w:rsidRDefault="003C43BC">
      <w:r>
        <w:t>NUST</w:t>
      </w:r>
    </w:p>
    <w:p w14:paraId="32B50DBD" w14:textId="77777777" w:rsidR="003C43BC" w:rsidRPr="003C43BC" w:rsidRDefault="003C43BC" w:rsidP="003C43BC">
      <w:pPr>
        <w:rPr>
          <w:b/>
          <w:bCs/>
        </w:rPr>
      </w:pPr>
      <w:r w:rsidRPr="003C43BC">
        <w:rPr>
          <w:b/>
          <w:bCs/>
        </w:rPr>
        <w:t>Conference Talk Title:</w:t>
      </w:r>
    </w:p>
    <w:p w14:paraId="66DCD3D0" w14:textId="77777777" w:rsidR="003C43BC" w:rsidRPr="003C43BC" w:rsidRDefault="003C43BC" w:rsidP="003C43BC">
      <w:pPr>
        <w:rPr>
          <w:b/>
          <w:bCs/>
        </w:rPr>
      </w:pPr>
      <w:r w:rsidRPr="003C43BC">
        <w:rPr>
          <w:b/>
          <w:bCs/>
        </w:rPr>
        <w:t>Statistical Foundations and Modern Methods in Machine Learning</w:t>
      </w:r>
    </w:p>
    <w:p w14:paraId="40B6CFB1" w14:textId="77777777" w:rsidR="003C43BC" w:rsidRPr="003C43BC" w:rsidRDefault="003C43BC" w:rsidP="003C43BC">
      <w:r w:rsidRPr="003C43BC">
        <w:pict w14:anchorId="7AFE2FBC">
          <v:rect id="_x0000_i1061" style="width:0;height:1.5pt" o:hralign="center" o:hrstd="t" o:hr="t" fillcolor="#a0a0a0" stroked="f"/>
        </w:pict>
      </w:r>
    </w:p>
    <w:p w14:paraId="404AA02D" w14:textId="4D81B58E" w:rsidR="003C43BC" w:rsidRPr="003C43BC" w:rsidRDefault="003C43BC" w:rsidP="003C43BC">
      <w:pPr>
        <w:rPr>
          <w:b/>
          <w:bCs/>
        </w:rPr>
      </w:pPr>
      <w:r w:rsidRPr="003C43BC">
        <w:rPr>
          <w:b/>
          <w:bCs/>
        </w:rPr>
        <w:t xml:space="preserve"> Abstract</w:t>
      </w:r>
    </w:p>
    <w:p w14:paraId="09EFC740" w14:textId="77777777" w:rsidR="003C43BC" w:rsidRPr="003C43BC" w:rsidRDefault="003C43BC" w:rsidP="003C43BC">
      <w:r w:rsidRPr="003C43BC">
        <w:t>Machine Learning has revolutionized data-driven discovery across disciplines — yet, at its core, it remains deeply rooted in the principles of statistical inference. This talk explores the enduring role of statistics as the theoretical foundation of modern machine learning, connecting classical methods of estimation, hypothesis testing, and multivariate analysis with contemporary learning algorithms such as neural networks, ensemble methods, and deep generative models.</w:t>
      </w:r>
    </w:p>
    <w:p w14:paraId="4EBBA11D" w14:textId="77777777" w:rsidR="003C43BC" w:rsidRPr="003C43BC" w:rsidRDefault="003C43BC" w:rsidP="003C43BC">
      <w:r w:rsidRPr="003C43BC">
        <w:t xml:space="preserve">We will examine how statistical thinking informs model design, generalization, uncertainty quantification, and interpretability — key aspects often overshadowed by algorithmic complexity. Through real-world examples and comparative insights, the talk highlights the synergy between </w:t>
      </w:r>
      <w:r w:rsidRPr="003C43BC">
        <w:rPr>
          <w:b/>
          <w:bCs/>
        </w:rPr>
        <w:t>probabilistic modeling</w:t>
      </w:r>
      <w:r w:rsidRPr="003C43BC">
        <w:t xml:space="preserve"> and </w:t>
      </w:r>
      <w:r w:rsidRPr="003C43BC">
        <w:rPr>
          <w:b/>
          <w:bCs/>
        </w:rPr>
        <w:t>computational learning</w:t>
      </w:r>
      <w:r w:rsidRPr="003C43BC">
        <w:t xml:space="preserve">, emphasizing how modern data science is evolving toward </w:t>
      </w:r>
      <w:r w:rsidRPr="003C43BC">
        <w:rPr>
          <w:b/>
          <w:bCs/>
        </w:rPr>
        <w:t>statistically principled machine intelligence</w:t>
      </w:r>
      <w:r w:rsidRPr="003C43BC">
        <w:t>.</w:t>
      </w:r>
    </w:p>
    <w:p w14:paraId="0F20BE97" w14:textId="77777777" w:rsidR="003C43BC" w:rsidRPr="003C43BC" w:rsidRDefault="003C43BC" w:rsidP="003C43BC">
      <w:r w:rsidRPr="003C43BC">
        <w:pict w14:anchorId="047A2C19">
          <v:rect id="_x0000_i1062" style="width:0;height:1.5pt" o:hralign="center" o:hrstd="t" o:hr="t" fillcolor="#a0a0a0" stroked="f"/>
        </w:pict>
      </w:r>
    </w:p>
    <w:p w14:paraId="763C4D4A" w14:textId="77777777" w:rsidR="003C43BC" w:rsidRPr="003C43BC" w:rsidRDefault="003C43BC" w:rsidP="003C43BC">
      <w:pPr>
        <w:rPr>
          <w:b/>
          <w:bCs/>
        </w:rPr>
      </w:pPr>
      <w:r w:rsidRPr="003C43BC">
        <w:rPr>
          <w:rFonts w:ascii="Segoe UI Emoji" w:hAnsi="Segoe UI Emoji" w:cs="Segoe UI Emoji"/>
          <w:b/>
          <w:bCs/>
        </w:rPr>
        <w:t>🧩</w:t>
      </w:r>
      <w:r w:rsidRPr="003C43BC">
        <w:rPr>
          <w:b/>
          <w:bCs/>
        </w:rPr>
        <w:t xml:space="preserve"> Key Themes</w:t>
      </w:r>
    </w:p>
    <w:p w14:paraId="026E170F" w14:textId="77777777" w:rsidR="003C43BC" w:rsidRPr="003C43BC" w:rsidRDefault="003C43BC" w:rsidP="003C43BC">
      <w:pPr>
        <w:numPr>
          <w:ilvl w:val="0"/>
          <w:numId w:val="1"/>
        </w:numPr>
      </w:pPr>
      <w:r w:rsidRPr="003C43BC">
        <w:rPr>
          <w:b/>
          <w:bCs/>
        </w:rPr>
        <w:t>Statistical Roots of Machine Learning</w:t>
      </w:r>
    </w:p>
    <w:p w14:paraId="547741A3" w14:textId="77777777" w:rsidR="003C43BC" w:rsidRPr="003C43BC" w:rsidRDefault="003C43BC" w:rsidP="003C43BC">
      <w:pPr>
        <w:numPr>
          <w:ilvl w:val="1"/>
          <w:numId w:val="1"/>
        </w:numPr>
      </w:pPr>
      <w:r w:rsidRPr="003C43BC">
        <w:t>From regression and discriminant analysis to supervised learning.</w:t>
      </w:r>
    </w:p>
    <w:p w14:paraId="7E1DE3FA" w14:textId="77777777" w:rsidR="003C43BC" w:rsidRPr="003C43BC" w:rsidRDefault="003C43BC" w:rsidP="003C43BC">
      <w:pPr>
        <w:numPr>
          <w:ilvl w:val="1"/>
          <w:numId w:val="1"/>
        </w:numPr>
      </w:pPr>
      <w:r w:rsidRPr="003C43BC">
        <w:t>Bias–variance tradeoff and overfitting: statistical interpretation.</w:t>
      </w:r>
    </w:p>
    <w:p w14:paraId="5BBFF5E4" w14:textId="77777777" w:rsidR="003C43BC" w:rsidRPr="003C43BC" w:rsidRDefault="003C43BC" w:rsidP="003C43BC">
      <w:pPr>
        <w:numPr>
          <w:ilvl w:val="0"/>
          <w:numId w:val="1"/>
        </w:numPr>
      </w:pPr>
      <w:r w:rsidRPr="003C43BC">
        <w:rPr>
          <w:b/>
          <w:bCs/>
        </w:rPr>
        <w:t>Probabilistic Modeling and Inference</w:t>
      </w:r>
    </w:p>
    <w:p w14:paraId="6E490045" w14:textId="77777777" w:rsidR="003C43BC" w:rsidRPr="003C43BC" w:rsidRDefault="003C43BC" w:rsidP="003C43BC">
      <w:pPr>
        <w:numPr>
          <w:ilvl w:val="1"/>
          <w:numId w:val="1"/>
        </w:numPr>
      </w:pPr>
      <w:r w:rsidRPr="003C43BC">
        <w:t>Likelihood, Bayesian inference, and uncertainty quantification.</w:t>
      </w:r>
    </w:p>
    <w:p w14:paraId="019C4C1C" w14:textId="77777777" w:rsidR="003C43BC" w:rsidRPr="003C43BC" w:rsidRDefault="003C43BC" w:rsidP="003C43BC">
      <w:pPr>
        <w:numPr>
          <w:ilvl w:val="1"/>
          <w:numId w:val="1"/>
        </w:numPr>
      </w:pPr>
      <w:r w:rsidRPr="003C43BC">
        <w:t>Role of latent variables and EM algorithm in modern ML.</w:t>
      </w:r>
    </w:p>
    <w:p w14:paraId="64207728" w14:textId="77777777" w:rsidR="003C43BC" w:rsidRPr="003C43BC" w:rsidRDefault="003C43BC" w:rsidP="003C43BC">
      <w:pPr>
        <w:numPr>
          <w:ilvl w:val="0"/>
          <w:numId w:val="1"/>
        </w:numPr>
      </w:pPr>
      <w:r w:rsidRPr="003C43BC">
        <w:rPr>
          <w:b/>
          <w:bCs/>
        </w:rPr>
        <w:t>Multivariate Data and High-Dimensional Challenges</w:t>
      </w:r>
    </w:p>
    <w:p w14:paraId="4C882115" w14:textId="77777777" w:rsidR="003C43BC" w:rsidRPr="003C43BC" w:rsidRDefault="003C43BC" w:rsidP="003C43BC">
      <w:pPr>
        <w:numPr>
          <w:ilvl w:val="1"/>
          <w:numId w:val="1"/>
        </w:numPr>
      </w:pPr>
      <w:r w:rsidRPr="003C43BC">
        <w:t>Curse of dimensionality and regularization (Lasso, Ridge, Elastic Net).</w:t>
      </w:r>
    </w:p>
    <w:p w14:paraId="1D6A08FC" w14:textId="77777777" w:rsidR="003C43BC" w:rsidRPr="003C43BC" w:rsidRDefault="003C43BC" w:rsidP="003C43BC">
      <w:pPr>
        <w:numPr>
          <w:ilvl w:val="1"/>
          <w:numId w:val="1"/>
        </w:numPr>
      </w:pPr>
      <w:r w:rsidRPr="003C43BC">
        <w:t>Dimensionality reduction: PCA, manifold learning, and autoencoders.</w:t>
      </w:r>
    </w:p>
    <w:p w14:paraId="07E763AC" w14:textId="77777777" w:rsidR="003C43BC" w:rsidRPr="003C43BC" w:rsidRDefault="003C43BC" w:rsidP="003C43BC">
      <w:pPr>
        <w:numPr>
          <w:ilvl w:val="0"/>
          <w:numId w:val="1"/>
        </w:numPr>
      </w:pPr>
      <w:r w:rsidRPr="003C43BC">
        <w:rPr>
          <w:b/>
          <w:bCs/>
        </w:rPr>
        <w:t>Modern Learning Paradigms</w:t>
      </w:r>
    </w:p>
    <w:p w14:paraId="52E772D5" w14:textId="77777777" w:rsidR="003C43BC" w:rsidRPr="003C43BC" w:rsidRDefault="003C43BC" w:rsidP="003C43BC">
      <w:pPr>
        <w:numPr>
          <w:ilvl w:val="1"/>
          <w:numId w:val="1"/>
        </w:numPr>
      </w:pPr>
      <w:r w:rsidRPr="003C43BC">
        <w:t>Ensemble methods (Bagging, Boosting, Random Forests).</w:t>
      </w:r>
    </w:p>
    <w:p w14:paraId="142D3BCF" w14:textId="77777777" w:rsidR="003C43BC" w:rsidRPr="003C43BC" w:rsidRDefault="003C43BC" w:rsidP="003C43BC">
      <w:pPr>
        <w:numPr>
          <w:ilvl w:val="1"/>
          <w:numId w:val="1"/>
        </w:numPr>
      </w:pPr>
      <w:r w:rsidRPr="003C43BC">
        <w:lastRenderedPageBreak/>
        <w:t xml:space="preserve">Deep learning </w:t>
      </w:r>
      <w:proofErr w:type="gramStart"/>
      <w:r w:rsidRPr="003C43BC">
        <w:t>architectures</w:t>
      </w:r>
      <w:proofErr w:type="gramEnd"/>
      <w:r w:rsidRPr="003C43BC">
        <w:t xml:space="preserve"> and statistical perspectives.</w:t>
      </w:r>
    </w:p>
    <w:p w14:paraId="265C334A" w14:textId="77777777" w:rsidR="003C43BC" w:rsidRPr="003C43BC" w:rsidRDefault="003C43BC" w:rsidP="003C43BC">
      <w:pPr>
        <w:numPr>
          <w:ilvl w:val="1"/>
          <w:numId w:val="1"/>
        </w:numPr>
      </w:pPr>
      <w:r w:rsidRPr="003C43BC">
        <w:t>Gaussian processes, probabilistic graphical models, and variational inference.</w:t>
      </w:r>
    </w:p>
    <w:p w14:paraId="3A28757A" w14:textId="77777777" w:rsidR="003C43BC" w:rsidRPr="003C43BC" w:rsidRDefault="003C43BC" w:rsidP="003C43BC">
      <w:pPr>
        <w:numPr>
          <w:ilvl w:val="0"/>
          <w:numId w:val="1"/>
        </w:numPr>
      </w:pPr>
      <w:r w:rsidRPr="003C43BC">
        <w:rPr>
          <w:b/>
          <w:bCs/>
        </w:rPr>
        <w:t>Interpretability, Fairness, and Uncertainty</w:t>
      </w:r>
    </w:p>
    <w:p w14:paraId="3D2F89C2" w14:textId="77777777" w:rsidR="003C43BC" w:rsidRPr="003C43BC" w:rsidRDefault="003C43BC" w:rsidP="003C43BC">
      <w:pPr>
        <w:numPr>
          <w:ilvl w:val="1"/>
          <w:numId w:val="1"/>
        </w:numPr>
      </w:pPr>
      <w:r w:rsidRPr="003C43BC">
        <w:t>Statistical interpretability vs. algorithmic opacity.</w:t>
      </w:r>
    </w:p>
    <w:p w14:paraId="63C4B968" w14:textId="77777777" w:rsidR="003C43BC" w:rsidRPr="003C43BC" w:rsidRDefault="003C43BC" w:rsidP="003C43BC">
      <w:pPr>
        <w:numPr>
          <w:ilvl w:val="1"/>
          <w:numId w:val="1"/>
        </w:numPr>
      </w:pPr>
      <w:r w:rsidRPr="003C43BC">
        <w:t>Confidence intervals, calibration, and explainable AI (XAI).</w:t>
      </w:r>
    </w:p>
    <w:p w14:paraId="0D09B422" w14:textId="77777777" w:rsidR="003C43BC" w:rsidRPr="003C43BC" w:rsidRDefault="003C43BC" w:rsidP="003C43BC">
      <w:pPr>
        <w:numPr>
          <w:ilvl w:val="0"/>
          <w:numId w:val="1"/>
        </w:numPr>
      </w:pPr>
      <w:r w:rsidRPr="003C43BC">
        <w:rPr>
          <w:b/>
          <w:bCs/>
        </w:rPr>
        <w:t>Toward a Unified Statistical–Computational Framework</w:t>
      </w:r>
    </w:p>
    <w:p w14:paraId="48503EAA" w14:textId="77777777" w:rsidR="003C43BC" w:rsidRPr="003C43BC" w:rsidRDefault="003C43BC" w:rsidP="003C43BC">
      <w:pPr>
        <w:numPr>
          <w:ilvl w:val="1"/>
          <w:numId w:val="1"/>
        </w:numPr>
      </w:pPr>
      <w:r w:rsidRPr="003C43BC">
        <w:t>Integrating theory with scalable computation.</w:t>
      </w:r>
    </w:p>
    <w:p w14:paraId="4980D015" w14:textId="77777777" w:rsidR="003C43BC" w:rsidRPr="003C43BC" w:rsidRDefault="003C43BC" w:rsidP="003C43BC">
      <w:pPr>
        <w:numPr>
          <w:ilvl w:val="1"/>
          <w:numId w:val="1"/>
        </w:numPr>
      </w:pPr>
      <w:r w:rsidRPr="003C43BC">
        <w:t>The future of statistically grounded AI.</w:t>
      </w:r>
    </w:p>
    <w:p w14:paraId="6DBB84AD" w14:textId="77777777" w:rsidR="003C43BC" w:rsidRPr="003C43BC" w:rsidRDefault="003C43BC" w:rsidP="003C43BC">
      <w:r w:rsidRPr="003C43BC">
        <w:pict w14:anchorId="5DFA64AA">
          <v:rect id="_x0000_i1063" style="width:0;height:1.5pt" o:hralign="center" o:hrstd="t" o:hr="t" fillcolor="#a0a0a0" stroked="f"/>
        </w:pict>
      </w:r>
    </w:p>
    <w:p w14:paraId="4DDDD2E3" w14:textId="77777777" w:rsidR="003C43BC" w:rsidRPr="003C43BC" w:rsidRDefault="003C43BC" w:rsidP="003C43BC">
      <w:pPr>
        <w:rPr>
          <w:b/>
          <w:bCs/>
        </w:rPr>
      </w:pPr>
      <w:r w:rsidRPr="003C43BC">
        <w:rPr>
          <w:rFonts w:ascii="Segoe UI Emoji" w:hAnsi="Segoe UI Emoji" w:cs="Segoe UI Emoji"/>
          <w:b/>
          <w:bCs/>
        </w:rPr>
        <w:t>🧠</w:t>
      </w:r>
      <w:r w:rsidRPr="003C43BC">
        <w:rPr>
          <w:b/>
          <w:bCs/>
        </w:rPr>
        <w:t xml:space="preserve"> Intended Audience</w:t>
      </w:r>
    </w:p>
    <w:p w14:paraId="51F039FC" w14:textId="77777777" w:rsidR="003C43BC" w:rsidRPr="003C43BC" w:rsidRDefault="003C43BC" w:rsidP="003C43BC">
      <w:r w:rsidRPr="003C43BC">
        <w:t>Researchers, data scientists, statisticians, and machine learning practitioners interested in the theoretical foundations and interpretability of modern ML models.</w:t>
      </w:r>
    </w:p>
    <w:p w14:paraId="07ED6B7E" w14:textId="77777777" w:rsidR="003C43BC" w:rsidRPr="003C43BC" w:rsidRDefault="003C43BC" w:rsidP="003C43BC">
      <w:r w:rsidRPr="003C43BC">
        <w:pict w14:anchorId="69F4C6B1">
          <v:rect id="_x0000_i1064" style="width:0;height:1.5pt" o:hralign="center" o:hrstd="t" o:hr="t" fillcolor="#a0a0a0" stroked="f"/>
        </w:pict>
      </w:r>
    </w:p>
    <w:p w14:paraId="3A416650" w14:textId="77777777" w:rsidR="003C43BC" w:rsidRPr="003C43BC" w:rsidRDefault="003C43BC" w:rsidP="003C43BC">
      <w:pPr>
        <w:rPr>
          <w:b/>
          <w:bCs/>
        </w:rPr>
      </w:pPr>
      <w:r w:rsidRPr="003C43BC">
        <w:rPr>
          <w:rFonts w:ascii="Segoe UI Emoji" w:hAnsi="Segoe UI Emoji" w:cs="Segoe UI Emoji"/>
          <w:b/>
          <w:bCs/>
        </w:rPr>
        <w:t>🕒</w:t>
      </w:r>
      <w:r w:rsidRPr="003C43BC">
        <w:rPr>
          <w:b/>
          <w:bCs/>
        </w:rPr>
        <w:t xml:space="preserve"> Suggested Talk Duration</w:t>
      </w:r>
    </w:p>
    <w:p w14:paraId="79FEE4F9" w14:textId="77777777" w:rsidR="003C43BC" w:rsidRPr="003C43BC" w:rsidRDefault="003C43BC" w:rsidP="003C43BC">
      <w:pPr>
        <w:numPr>
          <w:ilvl w:val="0"/>
          <w:numId w:val="2"/>
        </w:numPr>
      </w:pPr>
      <w:r w:rsidRPr="003C43BC">
        <w:rPr>
          <w:b/>
          <w:bCs/>
        </w:rPr>
        <w:t>30–40 minutes talk + 10 minutes Q&amp;A</w:t>
      </w:r>
    </w:p>
    <w:p w14:paraId="42A32376" w14:textId="77777777" w:rsidR="003C43BC" w:rsidRPr="003C43BC" w:rsidRDefault="003C43BC" w:rsidP="003C43BC">
      <w:r w:rsidRPr="003C43BC">
        <w:pict w14:anchorId="6E775495">
          <v:rect id="_x0000_i1065" style="width:0;height:1.5pt" o:hralign="center" o:hrstd="t" o:hr="t" fillcolor="#a0a0a0" stroked="f"/>
        </w:pict>
      </w:r>
    </w:p>
    <w:p w14:paraId="07943B37" w14:textId="77777777" w:rsidR="003C43BC" w:rsidRPr="003C43BC" w:rsidRDefault="003C43BC" w:rsidP="003C43BC">
      <w:pPr>
        <w:rPr>
          <w:b/>
          <w:bCs/>
        </w:rPr>
      </w:pPr>
      <w:r w:rsidRPr="003C43BC">
        <w:rPr>
          <w:rFonts w:ascii="Segoe UI Emoji" w:hAnsi="Segoe UI Emoji" w:cs="Segoe UI Emoji"/>
          <w:b/>
          <w:bCs/>
        </w:rPr>
        <w:t>📊</w:t>
      </w:r>
      <w:r w:rsidRPr="003C43BC">
        <w:rPr>
          <w:b/>
          <w:bCs/>
        </w:rPr>
        <w:t xml:space="preserve"> Optional Additions for Slides</w:t>
      </w:r>
    </w:p>
    <w:p w14:paraId="5CB05C2F" w14:textId="77777777" w:rsidR="003C43BC" w:rsidRPr="003C43BC" w:rsidRDefault="003C43BC" w:rsidP="003C43BC">
      <w:pPr>
        <w:numPr>
          <w:ilvl w:val="0"/>
          <w:numId w:val="3"/>
        </w:numPr>
      </w:pPr>
      <w:r w:rsidRPr="003C43BC">
        <w:t xml:space="preserve">Comparative visuals: </w:t>
      </w:r>
      <w:r w:rsidRPr="003C43BC">
        <w:rPr>
          <w:i/>
          <w:iCs/>
        </w:rPr>
        <w:t>Statistical model vs. ML model pipeline</w:t>
      </w:r>
    </w:p>
    <w:p w14:paraId="74CD618B" w14:textId="77777777" w:rsidR="003C43BC" w:rsidRPr="003C43BC" w:rsidRDefault="003C43BC" w:rsidP="003C43BC">
      <w:pPr>
        <w:numPr>
          <w:ilvl w:val="0"/>
          <w:numId w:val="3"/>
        </w:numPr>
      </w:pPr>
      <w:r w:rsidRPr="003C43BC">
        <w:t xml:space="preserve">Example: </w:t>
      </w:r>
      <w:r w:rsidRPr="003C43BC">
        <w:rPr>
          <w:i/>
          <w:iCs/>
        </w:rPr>
        <w:t>Linear Regression → Neural Network analogy</w:t>
      </w:r>
    </w:p>
    <w:p w14:paraId="062415F9" w14:textId="77777777" w:rsidR="003C43BC" w:rsidRPr="003C43BC" w:rsidRDefault="003C43BC" w:rsidP="003C43BC">
      <w:pPr>
        <w:numPr>
          <w:ilvl w:val="0"/>
          <w:numId w:val="3"/>
        </w:numPr>
      </w:pPr>
      <w:r w:rsidRPr="003C43BC">
        <w:t xml:space="preserve">Real data demo: </w:t>
      </w:r>
      <w:r w:rsidRPr="003C43BC">
        <w:rPr>
          <w:i/>
          <w:iCs/>
        </w:rPr>
        <w:t>Effect of regularization on bias–variance</w:t>
      </w:r>
    </w:p>
    <w:p w14:paraId="316BAA54" w14:textId="77777777" w:rsidR="003C43BC" w:rsidRPr="003C43BC" w:rsidRDefault="003C43BC" w:rsidP="003C43BC">
      <w:pPr>
        <w:numPr>
          <w:ilvl w:val="0"/>
          <w:numId w:val="3"/>
        </w:numPr>
      </w:pPr>
      <w:r w:rsidRPr="003C43BC">
        <w:t xml:space="preserve">Discussion slide: </w:t>
      </w:r>
      <w:r w:rsidRPr="003C43BC">
        <w:rPr>
          <w:i/>
          <w:iCs/>
        </w:rPr>
        <w:t>“Can we have machine learning without statistics?”</w:t>
      </w:r>
    </w:p>
    <w:p w14:paraId="0A722D30" w14:textId="77777777" w:rsidR="003C43BC" w:rsidRPr="003C43BC" w:rsidRDefault="003C43BC" w:rsidP="003C43BC">
      <w:r w:rsidRPr="003C43BC">
        <w:pict w14:anchorId="72F4C1A0">
          <v:rect id="_x0000_i1066" style="width:0;height:1.5pt" o:hralign="center" o:hrstd="t" o:hr="t" fillcolor="#a0a0a0" stroked="f"/>
        </w:pict>
      </w:r>
    </w:p>
    <w:p w14:paraId="132C5C34" w14:textId="77777777" w:rsidR="003C43BC" w:rsidRDefault="003C43BC"/>
    <w:sectPr w:rsidR="003C4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5510"/>
    <w:multiLevelType w:val="multilevel"/>
    <w:tmpl w:val="3C4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91417"/>
    <w:multiLevelType w:val="multilevel"/>
    <w:tmpl w:val="E742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B04AA"/>
    <w:multiLevelType w:val="multilevel"/>
    <w:tmpl w:val="45C6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528137">
    <w:abstractNumId w:val="1"/>
  </w:num>
  <w:num w:numId="2" w16cid:durableId="373307631">
    <w:abstractNumId w:val="0"/>
  </w:num>
  <w:num w:numId="3" w16cid:durableId="1858344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BC"/>
    <w:rsid w:val="003C43BC"/>
    <w:rsid w:val="00465C3B"/>
    <w:rsid w:val="009F7DF8"/>
    <w:rsid w:val="00AE4ABF"/>
    <w:rsid w:val="00CE45C6"/>
    <w:rsid w:val="00D1261F"/>
    <w:rsid w:val="00D1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A90B"/>
  <w15:chartTrackingRefBased/>
  <w15:docId w15:val="{0DB7B093-8C0C-478F-B317-CEB68B8E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8"/>
  </w:style>
  <w:style w:type="paragraph" w:styleId="Heading1">
    <w:name w:val="heading 1"/>
    <w:basedOn w:val="Normal"/>
    <w:next w:val="Normal"/>
    <w:link w:val="Heading1Char"/>
    <w:uiPriority w:val="9"/>
    <w:qFormat/>
    <w:rsid w:val="009F7D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F7D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7D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7D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7D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7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7D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7D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7D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7D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7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8"/>
    <w:rPr>
      <w:rFonts w:eastAsiaTheme="majorEastAsia" w:cstheme="majorBidi"/>
      <w:color w:val="272727" w:themeColor="text1" w:themeTint="D8"/>
    </w:rPr>
  </w:style>
  <w:style w:type="paragraph" w:styleId="Title">
    <w:name w:val="Title"/>
    <w:basedOn w:val="Normal"/>
    <w:next w:val="Normal"/>
    <w:link w:val="TitleChar"/>
    <w:uiPriority w:val="10"/>
    <w:qFormat/>
    <w:rsid w:val="009F7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F7DF8"/>
    <w:pPr>
      <w:ind w:left="720"/>
      <w:contextualSpacing/>
    </w:pPr>
  </w:style>
  <w:style w:type="paragraph" w:styleId="Quote">
    <w:name w:val="Quote"/>
    <w:basedOn w:val="Normal"/>
    <w:next w:val="Normal"/>
    <w:link w:val="QuoteChar"/>
    <w:uiPriority w:val="29"/>
    <w:qFormat/>
    <w:rsid w:val="009F7DF8"/>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8"/>
    <w:rPr>
      <w:i/>
      <w:iCs/>
      <w:color w:val="404040" w:themeColor="text1" w:themeTint="BF"/>
    </w:rPr>
  </w:style>
  <w:style w:type="paragraph" w:styleId="IntenseQuote">
    <w:name w:val="Intense Quote"/>
    <w:basedOn w:val="Normal"/>
    <w:next w:val="Normal"/>
    <w:link w:val="IntenseQuoteChar"/>
    <w:uiPriority w:val="30"/>
    <w:qFormat/>
    <w:rsid w:val="009F7D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F7DF8"/>
    <w:rPr>
      <w:i/>
      <w:iCs/>
      <w:color w:val="2E74B5" w:themeColor="accent1" w:themeShade="BF"/>
    </w:rPr>
  </w:style>
  <w:style w:type="character" w:styleId="IntenseEmphasis">
    <w:name w:val="Intense Emphasis"/>
    <w:basedOn w:val="DefaultParagraphFont"/>
    <w:uiPriority w:val="21"/>
    <w:qFormat/>
    <w:rsid w:val="009F7DF8"/>
    <w:rPr>
      <w:i/>
      <w:iCs/>
      <w:color w:val="2E74B5" w:themeColor="accent1" w:themeShade="BF"/>
    </w:rPr>
  </w:style>
  <w:style w:type="character" w:styleId="IntenseReference">
    <w:name w:val="Intense Reference"/>
    <w:basedOn w:val="DefaultParagraphFont"/>
    <w:uiPriority w:val="32"/>
    <w:qFormat/>
    <w:rsid w:val="009F7DF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Ahmad</dc:creator>
  <cp:keywords/>
  <dc:description/>
  <cp:lastModifiedBy>Tanvir Ahmad</cp:lastModifiedBy>
  <cp:revision>1</cp:revision>
  <dcterms:created xsi:type="dcterms:W3CDTF">2025-10-26T17:16:00Z</dcterms:created>
  <dcterms:modified xsi:type="dcterms:W3CDTF">2025-10-26T17:50:00Z</dcterms:modified>
</cp:coreProperties>
</file>