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The data set consists of 11 features: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TimeStamp, userid, visited, creation_time, name, e-mail, creation_source, last_session, </w:t>
      </w:r>
      <w:r>
        <w:rPr>
          <w:rFonts w:hint="default"/>
          <w:lang w:val="en-US"/>
        </w:rPr>
        <w:t>opted_in_to_mailing_list,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enabled_for_marketing_drip,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org_id and invited_by_user_id. The objective of the project is to determine which factors predict future user adoption.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target variable is user adoption. User adoption could be evaluated by grouping the number of times users according to the number of time they visit.  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that are available for analysis. The objective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C5D3D"/>
    <w:rsid w:val="2010196E"/>
    <w:rsid w:val="546C5D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2018-01-21T04:23:00Z</dcterms:created>
  <dc:creator>Angus</dc:creator>
  <cp:lastModifiedBy>Angus</cp:lastModifiedBy>
  <dcterms:modified xsi:type="dcterms:W3CDTF">2018-01-21T04:47:02Z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