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drawing>
          <wp:inline distB="0" distT="0" distL="0" distR="0">
            <wp:extent cx="4505325" cy="2943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053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Como una situación inicial, para un determinado CPU se encuentran sensibilizadas la transición de encolado global y, para el caso en que el Cantq sea 0, la transición local de encolado al CPU. </w:t>
      </w:r>
    </w:p>
    <w:p w:rsidR="00000000" w:rsidDel="00000000" w:rsidP="00000000" w:rsidRDefault="00000000" w:rsidRPr="00000000" w14:paraId="00000002">
      <w:pPr>
        <w:rPr/>
      </w:pPr>
      <w:r w:rsidDel="00000000" w:rsidR="00000000" w:rsidRPr="00000000">
        <w:rPr/>
        <w:drawing>
          <wp:inline distB="0" distT="0" distL="0" distR="0">
            <wp:extent cx="4505325" cy="29432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053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Cuando el CPU encola un hilo en su cola local, el mismo pasa a sensibilizar las transiciones de remoción de la cola y, para cuando el CPU se encuentre disponible, la transición de desencolado. También se puede ver que el encolado a la cola local deja de estar sensibilizado porque aumento en uno la plaza Cantq.</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4514850" cy="29622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48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 el CPU disponible, se desencola el hilo y pasa a estado listo para ser ejecutado. Dado que el Cantq indica que el CPU no puede encolar, la transición de ejecución que premia al CPU actual pasa a estar sensibilizada.</w:t>
      </w:r>
    </w:p>
    <w:p w:rsidR="00000000" w:rsidDel="00000000" w:rsidP="00000000" w:rsidRDefault="00000000" w:rsidRPr="00000000" w14:paraId="00000007">
      <w:pPr>
        <w:rPr/>
      </w:pPr>
      <w:r w:rsidDel="00000000" w:rsidR="00000000" w:rsidRPr="00000000">
        <w:rPr/>
        <w:drawing>
          <wp:inline distB="0" distT="0" distL="0" distR="0">
            <wp:extent cx="4514850" cy="29432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148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Cuando el hilo pasa a ejecución, se dispara la transición de ejecución y se indica mediante un token (executing) su situación actual. Esto permite que solamente cuando un hilo pasa a ejecución se habilite la transición para retornar el CPU. A su vez se puede ver que el CPU puede encolar nuevamente ya que el mismo fue premiado retirándole un token de la plaza Cantq al haber ejecutado un hilo y demostrar que se encuentra activo.</w:t>
      </w:r>
    </w:p>
    <w:p w:rsidR="00000000" w:rsidDel="00000000" w:rsidP="00000000" w:rsidRDefault="00000000" w:rsidRPr="00000000" w14:paraId="00000009">
      <w:pPr>
        <w:rPr/>
      </w:pPr>
      <w:r w:rsidDel="00000000" w:rsidR="00000000" w:rsidRPr="00000000">
        <w:rPr/>
        <w:drawing>
          <wp:inline distB="0" distT="0" distL="0" distR="0">
            <wp:extent cx="4524375" cy="29527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243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Finalizada la ejecución, se retorna el CPU y se vuelve a la situación inicial.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Durante la secuencia anterior el hilo pudo haber tomado dos caminos alternativos de acuerdo a la situación de la red.</w:t>
      </w:r>
    </w:p>
    <w:p w:rsidR="00000000" w:rsidDel="00000000" w:rsidP="00000000" w:rsidRDefault="00000000" w:rsidRPr="00000000" w14:paraId="0000000D">
      <w:pPr>
        <w:rPr/>
      </w:pPr>
      <w:r w:rsidDel="00000000" w:rsidR="00000000" w:rsidRPr="00000000">
        <w:rPr>
          <w:rtl w:val="0"/>
        </w:rPr>
        <w:t xml:space="preserve">Remoción de la cola local:</w:t>
      </w:r>
    </w:p>
    <w:p w:rsidR="00000000" w:rsidDel="00000000" w:rsidP="00000000" w:rsidRDefault="00000000" w:rsidRPr="00000000" w14:paraId="0000000E">
      <w:pPr>
        <w:rPr/>
      </w:pPr>
      <w:r w:rsidDel="00000000" w:rsidR="00000000" w:rsidRPr="00000000">
        <w:rPr/>
        <w:drawing>
          <wp:inline distB="0" distT="0" distL="0" distR="0">
            <wp:extent cx="4524375" cy="295275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243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 el hilo en la cola, el mismo puede ser sacado de la misma para ser encolado nuevamente en una cola de CPU diferente.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Ejecución sin premiar al CPU:</w:t>
      </w:r>
    </w:p>
    <w:p w:rsidR="00000000" w:rsidDel="00000000" w:rsidP="00000000" w:rsidRDefault="00000000" w:rsidRPr="00000000" w14:paraId="00000012">
      <w:pPr>
        <w:rPr/>
      </w:pPr>
      <w:r w:rsidDel="00000000" w:rsidR="00000000" w:rsidRPr="00000000">
        <w:rPr>
          <w:rtl w:val="0"/>
        </w:rPr>
        <w:t xml:space="preserve">Para esto se va a extender la situación inicial incorporando la transición Throw y los otros CPUs.</w:t>
      </w:r>
    </w:p>
    <w:p w:rsidR="00000000" w:rsidDel="00000000" w:rsidP="00000000" w:rsidRDefault="00000000" w:rsidRPr="00000000" w14:paraId="00000013">
      <w:pPr>
        <w:rPr/>
      </w:pPr>
      <w:r w:rsidDel="00000000" w:rsidR="00000000" w:rsidRPr="00000000">
        <w:rPr/>
        <w:drawing>
          <wp:inline distB="0" distT="0" distL="0" distR="0">
            <wp:extent cx="5612130" cy="278384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612130" cy="27838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Suponiendo una situación inicial donde el resto de los CPUs tienen un hilo en su cola, al encolar en el CPU actual se habilitará la transición Throw.</w:t>
      </w:r>
    </w:p>
    <w:p w:rsidR="00000000" w:rsidDel="00000000" w:rsidP="00000000" w:rsidRDefault="00000000" w:rsidRPr="00000000" w14:paraId="00000015">
      <w:pPr>
        <w:rPr>
          <w:u w:val="single"/>
        </w:rPr>
      </w:pPr>
      <w:r w:rsidDel="00000000" w:rsidR="00000000" w:rsidRPr="00000000">
        <w:rPr/>
        <w:drawing>
          <wp:inline distB="0" distT="0" distL="0" distR="0">
            <wp:extent cx="5612130" cy="2752725"/>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61213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 encolar, se habilita la transición automática de descarte para premiar a todos los CPUs por haber encolado de forma pareja. En esta situación podemos avanzar descartando los token de los Cantq y desencolar el hilo en el CPU actual.</w:t>
      </w:r>
    </w:p>
    <w:p w:rsidR="00000000" w:rsidDel="00000000" w:rsidP="00000000" w:rsidRDefault="00000000" w:rsidRPr="00000000" w14:paraId="00000017">
      <w:pPr>
        <w:rPr/>
      </w:pPr>
      <w:r w:rsidDel="00000000" w:rsidR="00000000" w:rsidRPr="00000000">
        <w:rPr/>
        <w:drawing>
          <wp:inline distB="0" distT="0" distL="0" distR="0">
            <wp:extent cx="5612130" cy="275272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1213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 haber descartado los token, los CPUs que tengan su Cantq en 0 pasarán a estar nuevamente habilitados para encolar. A su vez, el hilo desencolado pasara a ejecución sin premiar al CPU ya que tal premio no es necesario. De esta manera, se sensibiliza el camino de ejecución alternativo.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 ahora volvemos a la situación inicial, también podemos llevar a cabo la secuencia de un hilo que se encola en la cola global, lo toma un CPU y lo manda a ejecución.</w:t>
      </w:r>
    </w:p>
    <w:p w:rsidR="00000000" w:rsidDel="00000000" w:rsidP="00000000" w:rsidRDefault="00000000" w:rsidRPr="00000000" w14:paraId="0000001B">
      <w:pPr>
        <w:rPr/>
      </w:pPr>
      <w:r w:rsidDel="00000000" w:rsidR="00000000" w:rsidRPr="00000000">
        <w:rPr/>
        <w:drawing>
          <wp:inline distB="0" distT="0" distL="0" distR="0">
            <wp:extent cx="4514850" cy="2990850"/>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5148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este caso, podemos suponer que el CPU encola un hilo en su cola local y que a su vez otro hilo es encolado en la cola global.</w:t>
      </w:r>
    </w:p>
    <w:p w:rsidR="00000000" w:rsidDel="00000000" w:rsidP="00000000" w:rsidRDefault="00000000" w:rsidRPr="00000000" w14:paraId="0000001D">
      <w:pPr>
        <w:rPr/>
      </w:pPr>
      <w:r w:rsidDel="00000000" w:rsidR="00000000" w:rsidRPr="00000000">
        <w:rPr/>
        <w:drawing>
          <wp:inline distB="0" distT="0" distL="0" distR="0">
            <wp:extent cx="4514850" cy="2933700"/>
            <wp:effectExtent b="0" l="0" r="0" t="0"/>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5148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Podemos ver ahora que, habiendo hilos encolados tanto en la cola local como en la global y estando presente el CPU, pasan a estar sensibilizadas las transiciones de desencolado tanto de la cola local cola la preveniente desde la global. También están sensibilizadas las transiciones de remoción. A la hora de seleccionar un hilo para ejecutar, se fijara en ambas colas y elegirá el de mayor prioridad.</w:t>
      </w:r>
    </w:p>
    <w:p w:rsidR="00000000" w:rsidDel="00000000" w:rsidP="00000000" w:rsidRDefault="00000000" w:rsidRPr="00000000" w14:paraId="0000001F">
      <w:pPr>
        <w:rPr/>
      </w:pPr>
      <w:r w:rsidDel="00000000" w:rsidR="00000000" w:rsidRPr="00000000">
        <w:rPr/>
        <w:drawing>
          <wp:inline distB="0" distT="0" distL="0" distR="0">
            <wp:extent cx="4495800" cy="295275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958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Suponiendo que seleccionó el hilo de la global, la transición de desencolado local queda deshabilitada al no estar presente el CPU y pasa a estar habilitada la de ejecución para el hilo tomado.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drawing>
          <wp:inline distB="0" distT="0" distL="0" distR="0">
            <wp:extent cx="4200525" cy="3343275"/>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2005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esta situación, se mostrará el funcionamiento del encolado en los diferentes CPUs. Inicialmente, y cuando todos los CPUs están habilitados, todas las colas de encolado están sensibilizadas para encolar los hilos que vayan llegando.</w:t>
      </w:r>
    </w:p>
    <w:p w:rsidR="00000000" w:rsidDel="00000000" w:rsidP="00000000" w:rsidRDefault="00000000" w:rsidRPr="00000000" w14:paraId="00000025">
      <w:pPr>
        <w:rPr/>
      </w:pPr>
      <w:r w:rsidDel="00000000" w:rsidR="00000000" w:rsidRPr="00000000">
        <w:rPr/>
        <w:drawing>
          <wp:inline distB="0" distT="0" distL="0" distR="0">
            <wp:extent cx="4229100" cy="3305175"/>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2291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hilo actual es encolado en el CPU0, lo cual deshabilita a ese CPU para encolar. De esta manera, al llegar otro hilo solo los otros podrán encolarlo. Así se logra una repartición de hilos pareja entre las colas de los CPUs.</w:t>
      </w:r>
    </w:p>
    <w:p w:rsidR="00000000" w:rsidDel="00000000" w:rsidP="00000000" w:rsidRDefault="00000000" w:rsidRPr="00000000" w14:paraId="00000027">
      <w:pPr>
        <w:rPr/>
      </w:pPr>
      <w:r w:rsidDel="00000000" w:rsidR="00000000" w:rsidRPr="00000000">
        <w:rPr/>
        <w:drawing>
          <wp:inline distB="0" distT="0" distL="0" distR="0">
            <wp:extent cx="4191000" cy="333375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1910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este momento todos los CPUs han encolado un hilo, por lo que  la transición de descarte se habilita para permitir que los CPUs puedan volver a encolar.</w:t>
      </w:r>
    </w:p>
    <w:p w:rsidR="00000000" w:rsidDel="00000000" w:rsidP="00000000" w:rsidRDefault="00000000" w:rsidRPr="00000000" w14:paraId="00000029">
      <w:pPr>
        <w:rPr/>
      </w:pPr>
      <w:r w:rsidDel="00000000" w:rsidR="00000000" w:rsidRPr="00000000">
        <w:rPr/>
        <w:drawing>
          <wp:inline distB="0" distT="0" distL="0" distR="0">
            <wp:extent cx="4133850" cy="3314700"/>
            <wp:effectExtent b="0" l="0" r="0" t="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1338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bookmarkStart w:colFirst="0" w:colLast="0" w:name="_gjdgxs" w:id="0"/>
      <w:bookmarkEnd w:id="0"/>
      <w:r w:rsidDel="00000000" w:rsidR="00000000" w:rsidRPr="00000000">
        <w:rPr>
          <w:rtl w:val="0"/>
        </w:rPr>
        <w:t xml:space="preserve">Se puede ver como se vuelve a la situación inicial, por lo que se logró una repartición equitativa entre todos los CPUs de los hilos pendientes a ser encolados.</w:t>
      </w:r>
    </w:p>
    <w:p w:rsidR="00000000" w:rsidDel="00000000" w:rsidP="00000000" w:rsidRDefault="00000000" w:rsidRPr="00000000" w14:paraId="0000002B">
      <w:pPr>
        <w:rPr/>
      </w:pPr>
      <w:r w:rsidDel="00000000" w:rsidR="00000000" w:rsidRPr="00000000">
        <w:rPr>
          <w:rtl w:val="0"/>
        </w:rPr>
      </w:r>
    </w:p>
    <w:sectPr>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3.png"/><Relationship Id="rId21"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