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D9362" w14:textId="77777777" w:rsidR="00BC6CB0" w:rsidRDefault="00BC6CB0" w:rsidP="00BC6CB0">
      <w:pPr>
        <w:spacing w:after="65"/>
        <w:ind w:left="10" w:right="460" w:hanging="10"/>
        <w:jc w:val="center"/>
      </w:pPr>
      <w:r>
        <w:rPr>
          <w:sz w:val="24"/>
        </w:rPr>
        <w:t xml:space="preserve">ДЕПАРТАМЕНТ ОБРАЗОВАНИЯ И НАУКИ ГОРОДА МОСКВЫ </w:t>
      </w:r>
    </w:p>
    <w:p w14:paraId="020EC3EE" w14:textId="77777777" w:rsidR="00BC6CB0" w:rsidRDefault="00BC6CB0" w:rsidP="00BC6CB0">
      <w:pPr>
        <w:spacing w:after="65"/>
        <w:ind w:left="10" w:right="456" w:hanging="10"/>
        <w:jc w:val="center"/>
      </w:pPr>
      <w:r>
        <w:rPr>
          <w:sz w:val="24"/>
        </w:rPr>
        <w:t xml:space="preserve">ГОСУДАРСТВЕННОЕ АВТОНОМНОЕ ПРОФЕССИОНАЛЬНОЕ </w:t>
      </w:r>
    </w:p>
    <w:p w14:paraId="71ACBC73" w14:textId="77777777" w:rsidR="00BC6CB0" w:rsidRDefault="00BC6CB0" w:rsidP="00BC6CB0">
      <w:pPr>
        <w:spacing w:after="65"/>
        <w:ind w:left="10" w:right="454" w:hanging="10"/>
        <w:jc w:val="center"/>
      </w:pPr>
      <w:r>
        <w:rPr>
          <w:sz w:val="24"/>
        </w:rPr>
        <w:t xml:space="preserve">ОБРАЗОВАТЕЛЬНОЕ УЧРЕЖДЕНИЕ Г. МОСКВЫ  </w:t>
      </w:r>
    </w:p>
    <w:p w14:paraId="1972A071" w14:textId="77777777" w:rsidR="00BC6CB0" w:rsidRDefault="00BC6CB0" w:rsidP="00BC6CB0">
      <w:pPr>
        <w:spacing w:after="65"/>
        <w:ind w:left="10" w:right="448" w:hanging="10"/>
        <w:jc w:val="center"/>
      </w:pPr>
      <w:r>
        <w:rPr>
          <w:sz w:val="24"/>
        </w:rPr>
        <w:t xml:space="preserve">«КОЛЛЕДЖ ПРЕДПРИНИМАТЕЛЬСТВА №11» </w:t>
      </w:r>
    </w:p>
    <w:p w14:paraId="46C189D6" w14:textId="77777777" w:rsidR="00BC6CB0" w:rsidRDefault="00BC6CB0" w:rsidP="00BC6CB0">
      <w:pPr>
        <w:spacing w:after="139"/>
        <w:ind w:left="10" w:right="455" w:hanging="10"/>
        <w:jc w:val="center"/>
      </w:pPr>
      <w:r>
        <w:rPr>
          <w:sz w:val="24"/>
        </w:rPr>
        <w:t xml:space="preserve">ЦЕНТР ИНФОРМАЦИОННО–КОММУНИКАЦИОННЫХ ТЕХНОЛОГИЙ </w:t>
      </w:r>
    </w:p>
    <w:p w14:paraId="29D6B04F" w14:textId="77777777" w:rsidR="00BC6CB0" w:rsidRDefault="00BC6CB0" w:rsidP="00BC6CB0">
      <w:pPr>
        <w:spacing w:after="91"/>
        <w:ind w:right="394" w:firstLine="0"/>
        <w:jc w:val="center"/>
      </w:pPr>
      <w:r>
        <w:rPr>
          <w:b/>
          <w:sz w:val="24"/>
        </w:rPr>
        <w:t xml:space="preserve"> </w:t>
      </w:r>
    </w:p>
    <w:p w14:paraId="0DFAE634" w14:textId="77777777" w:rsidR="00BC6CB0" w:rsidRDefault="00BC6CB0" w:rsidP="00BC6CB0">
      <w:pPr>
        <w:spacing w:after="96"/>
        <w:ind w:firstLine="0"/>
        <w:jc w:val="left"/>
      </w:pPr>
      <w:r>
        <w:rPr>
          <w:sz w:val="24"/>
        </w:rPr>
        <w:t xml:space="preserve">  </w:t>
      </w:r>
    </w:p>
    <w:p w14:paraId="338CD916" w14:textId="77777777" w:rsidR="00BC6CB0" w:rsidRDefault="00BC6CB0" w:rsidP="00BC6CB0">
      <w:pPr>
        <w:spacing w:after="0" w:line="382" w:lineRule="auto"/>
        <w:ind w:left="4678" w:firstLine="142"/>
        <w:jc w:val="left"/>
        <w:rPr>
          <w:sz w:val="24"/>
        </w:rPr>
      </w:pPr>
      <w:r>
        <w:rPr>
          <w:sz w:val="24"/>
        </w:rPr>
        <w:t xml:space="preserve">Допустить к защите </w:t>
      </w:r>
    </w:p>
    <w:p w14:paraId="2AADB101" w14:textId="77777777" w:rsidR="00BC6CB0" w:rsidRPr="00BC6CB0" w:rsidRDefault="00BC6CB0" w:rsidP="00BC6CB0">
      <w:pPr>
        <w:spacing w:after="0" w:line="382" w:lineRule="auto"/>
        <w:ind w:left="4678" w:firstLine="142"/>
        <w:jc w:val="left"/>
        <w:rPr>
          <w:sz w:val="24"/>
        </w:rPr>
      </w:pPr>
      <w:r w:rsidRPr="00BC6CB0">
        <w:rPr>
          <w:sz w:val="24"/>
        </w:rPr>
        <w:t>Заместитель директора по содержанию и ИКТ</w:t>
      </w:r>
    </w:p>
    <w:p w14:paraId="27027B5F" w14:textId="77777777" w:rsidR="00BC6CB0" w:rsidRDefault="00BC6CB0" w:rsidP="00BC6CB0">
      <w:pPr>
        <w:spacing w:after="0" w:line="382" w:lineRule="auto"/>
        <w:ind w:left="4678" w:firstLine="142"/>
        <w:jc w:val="left"/>
        <w:rPr>
          <w:sz w:val="24"/>
        </w:rPr>
      </w:pPr>
      <w:r w:rsidRPr="00BC6CB0">
        <w:rPr>
          <w:sz w:val="24"/>
        </w:rPr>
        <w:t>ГАПОУ КП № 11</w:t>
      </w:r>
    </w:p>
    <w:p w14:paraId="6E1C445D" w14:textId="77777777" w:rsidR="00BC6CB0" w:rsidRDefault="00BC6CB0" w:rsidP="00BC6CB0">
      <w:pPr>
        <w:spacing w:after="0" w:line="382" w:lineRule="auto"/>
        <w:ind w:left="4678" w:firstLine="142"/>
        <w:jc w:val="left"/>
      </w:pPr>
      <w:r>
        <w:rPr>
          <w:sz w:val="24"/>
        </w:rPr>
        <w:t xml:space="preserve">___________ </w:t>
      </w:r>
      <w:proofErr w:type="spellStart"/>
      <w:r>
        <w:rPr>
          <w:sz w:val="24"/>
        </w:rPr>
        <w:t>Адилова</w:t>
      </w:r>
      <w:proofErr w:type="spellEnd"/>
      <w:r>
        <w:rPr>
          <w:sz w:val="24"/>
        </w:rPr>
        <w:t xml:space="preserve"> К.О. </w:t>
      </w:r>
    </w:p>
    <w:p w14:paraId="7AE6DBA1" w14:textId="77777777" w:rsidR="00BC6CB0" w:rsidRDefault="00BC6CB0" w:rsidP="00BC6CB0">
      <w:pPr>
        <w:tabs>
          <w:tab w:val="left" w:pos="6096"/>
          <w:tab w:val="left" w:pos="6379"/>
        </w:tabs>
        <w:spacing w:after="132"/>
        <w:ind w:left="4678" w:right="1814" w:firstLine="142"/>
        <w:jc w:val="left"/>
      </w:pPr>
      <w:proofErr w:type="gramStart"/>
      <w:r>
        <w:rPr>
          <w:sz w:val="24"/>
          <w:u w:val="single" w:color="000000"/>
        </w:rPr>
        <w:t>«</w:t>
      </w:r>
      <w:r w:rsidR="005E4C6A">
        <w:rPr>
          <w:sz w:val="24"/>
          <w:u w:val="single" w:color="000000"/>
        </w:rPr>
        <w:t xml:space="preserve">  </w:t>
      </w:r>
      <w:proofErr w:type="gramEnd"/>
      <w:r w:rsidR="005E4C6A">
        <w:rPr>
          <w:sz w:val="24"/>
          <w:u w:val="single" w:color="000000"/>
        </w:rPr>
        <w:t xml:space="preserve">   </w:t>
      </w:r>
      <w:r>
        <w:rPr>
          <w:sz w:val="24"/>
          <w:u w:val="single" w:color="000000"/>
        </w:rPr>
        <w:t>» мая 202</w:t>
      </w:r>
      <w:r w:rsidR="005E4C6A">
        <w:rPr>
          <w:sz w:val="24"/>
          <w:u w:val="single" w:color="000000"/>
        </w:rPr>
        <w:t>1</w:t>
      </w:r>
      <w:r>
        <w:rPr>
          <w:sz w:val="24"/>
          <w:u w:val="single" w:color="000000"/>
        </w:rPr>
        <w:t xml:space="preserve"> г.</w:t>
      </w:r>
      <w:r>
        <w:rPr>
          <w:sz w:val="20"/>
          <w:vertAlign w:val="superscript"/>
        </w:rPr>
        <w:t xml:space="preserve"> </w:t>
      </w:r>
    </w:p>
    <w:p w14:paraId="0A6959E7" w14:textId="77777777" w:rsidR="00BC6CB0" w:rsidRDefault="00BC6CB0" w:rsidP="00BC6CB0">
      <w:pPr>
        <w:spacing w:after="100"/>
        <w:ind w:firstLine="0"/>
        <w:jc w:val="left"/>
      </w:pPr>
      <w:r>
        <w:rPr>
          <w:sz w:val="24"/>
        </w:rPr>
        <w:t xml:space="preserve"> </w:t>
      </w:r>
    </w:p>
    <w:p w14:paraId="27B8F768" w14:textId="77777777" w:rsidR="00BC6CB0" w:rsidRDefault="00BC6CB0" w:rsidP="00BC6CB0">
      <w:pPr>
        <w:spacing w:after="91"/>
        <w:ind w:firstLine="0"/>
        <w:jc w:val="left"/>
      </w:pPr>
      <w:r>
        <w:rPr>
          <w:b/>
          <w:sz w:val="24"/>
        </w:rPr>
        <w:t xml:space="preserve"> </w:t>
      </w:r>
      <w:r>
        <w:rPr>
          <w:sz w:val="24"/>
        </w:rPr>
        <w:t xml:space="preserve"> </w:t>
      </w:r>
    </w:p>
    <w:p w14:paraId="355A0988" w14:textId="77777777" w:rsidR="00BC6CB0" w:rsidRDefault="00BC6CB0" w:rsidP="00BC6CB0">
      <w:pPr>
        <w:spacing w:after="61" w:line="270" w:lineRule="auto"/>
        <w:ind w:left="10" w:right="450" w:hanging="10"/>
        <w:jc w:val="center"/>
      </w:pPr>
      <w:r>
        <w:rPr>
          <w:b/>
          <w:sz w:val="40"/>
        </w:rPr>
        <w:t xml:space="preserve">ДИПЛОМНАЯ РАБОТА </w:t>
      </w:r>
    </w:p>
    <w:p w14:paraId="100C5B58" w14:textId="77777777" w:rsidR="00BC6CB0" w:rsidRDefault="00BC6CB0" w:rsidP="00BC6CB0">
      <w:pPr>
        <w:spacing w:after="79"/>
        <w:ind w:right="353" w:firstLine="0"/>
        <w:jc w:val="center"/>
      </w:pPr>
      <w:r>
        <w:rPr>
          <w:b/>
          <w:sz w:val="40"/>
        </w:rPr>
        <w:t xml:space="preserve"> </w:t>
      </w:r>
    </w:p>
    <w:p w14:paraId="15F6A74E" w14:textId="2241B9C7" w:rsidR="00BC6CB0" w:rsidRDefault="184F5487" w:rsidP="00BC6CB0">
      <w:pPr>
        <w:spacing w:after="18" w:line="270" w:lineRule="auto"/>
        <w:ind w:left="10" w:hanging="10"/>
        <w:jc w:val="center"/>
      </w:pPr>
      <w:r w:rsidRPr="184F5487">
        <w:rPr>
          <w:b/>
          <w:bCs/>
          <w:sz w:val="40"/>
          <w:szCs w:val="40"/>
        </w:rPr>
        <w:t xml:space="preserve">Разработка и внедрение корпоративного мессенджера в компании </w:t>
      </w:r>
      <w:proofErr w:type="spellStart"/>
      <w:r w:rsidRPr="184F5487">
        <w:rPr>
          <w:b/>
          <w:bCs/>
          <w:sz w:val="40"/>
          <w:szCs w:val="40"/>
        </w:rPr>
        <w:t>Neovox</w:t>
      </w:r>
      <w:proofErr w:type="spellEnd"/>
      <w:r w:rsidRPr="184F5487">
        <w:rPr>
          <w:b/>
          <w:bCs/>
          <w:sz w:val="40"/>
          <w:szCs w:val="40"/>
        </w:rPr>
        <w:t xml:space="preserve"> (ООО “</w:t>
      </w:r>
      <w:proofErr w:type="spellStart"/>
      <w:r w:rsidRPr="184F5487">
        <w:rPr>
          <w:b/>
          <w:bCs/>
          <w:sz w:val="40"/>
          <w:szCs w:val="40"/>
        </w:rPr>
        <w:t>Ньюконтакт</w:t>
      </w:r>
      <w:proofErr w:type="spellEnd"/>
      <w:r w:rsidRPr="184F5487">
        <w:rPr>
          <w:b/>
          <w:bCs/>
          <w:sz w:val="40"/>
          <w:szCs w:val="40"/>
        </w:rPr>
        <w:t>”)</w:t>
      </w:r>
    </w:p>
    <w:p w14:paraId="12F40E89" w14:textId="77777777" w:rsidR="00BC6CB0" w:rsidRDefault="00BC6CB0" w:rsidP="00BC6CB0">
      <w:pPr>
        <w:spacing w:after="96"/>
        <w:ind w:firstLine="0"/>
        <w:jc w:val="left"/>
      </w:pPr>
      <w:r>
        <w:rPr>
          <w:sz w:val="24"/>
        </w:rPr>
        <w:t xml:space="preserve"> </w:t>
      </w:r>
    </w:p>
    <w:p w14:paraId="106CBD27" w14:textId="77777777" w:rsidR="00BC6CB0" w:rsidRDefault="00BC6CB0" w:rsidP="00ED0CED">
      <w:pPr>
        <w:spacing w:after="136"/>
        <w:ind w:firstLine="0"/>
        <w:jc w:val="left"/>
      </w:pPr>
      <w:r>
        <w:rPr>
          <w:sz w:val="24"/>
        </w:rPr>
        <w:t xml:space="preserve"> </w:t>
      </w:r>
      <w:proofErr w:type="gramStart"/>
      <w:r>
        <w:rPr>
          <w:sz w:val="24"/>
        </w:rPr>
        <w:t>по</w:t>
      </w:r>
      <w:proofErr w:type="gramEnd"/>
      <w:r>
        <w:rPr>
          <w:sz w:val="24"/>
        </w:rPr>
        <w:t xml:space="preserve"> специальности: </w:t>
      </w:r>
      <w:r w:rsidR="005E4C6A">
        <w:rPr>
          <w:b/>
          <w:sz w:val="24"/>
        </w:rPr>
        <w:t xml:space="preserve">09.02.07 Информационные системы и программирование </w:t>
      </w:r>
      <w:r>
        <w:rPr>
          <w:sz w:val="24"/>
        </w:rPr>
        <w:t xml:space="preserve"> </w:t>
      </w:r>
    </w:p>
    <w:p w14:paraId="75F80603" w14:textId="77777777" w:rsidR="00BC6CB0" w:rsidRDefault="00BC6CB0" w:rsidP="00BC6CB0">
      <w:pPr>
        <w:spacing w:after="96"/>
        <w:ind w:firstLine="0"/>
        <w:jc w:val="left"/>
      </w:pPr>
      <w:r>
        <w:rPr>
          <w:sz w:val="24"/>
        </w:rPr>
        <w:t xml:space="preserve">  </w:t>
      </w:r>
    </w:p>
    <w:tbl>
      <w:tblPr>
        <w:tblStyle w:val="1"/>
        <w:tblW w:w="8800" w:type="dxa"/>
        <w:tblInd w:w="0" w:type="dxa"/>
        <w:tblCellMar>
          <w:top w:w="47" w:type="dxa"/>
        </w:tblCellMar>
        <w:tblLook w:val="04A0" w:firstRow="1" w:lastRow="0" w:firstColumn="1" w:lastColumn="0" w:noHBand="0" w:noVBand="1"/>
      </w:tblPr>
      <w:tblGrid>
        <w:gridCol w:w="4778"/>
        <w:gridCol w:w="4022"/>
      </w:tblGrid>
      <w:tr w:rsidR="00BC6CB0" w14:paraId="5AA087AB" w14:textId="77777777" w:rsidTr="184F5487">
        <w:trPr>
          <w:trHeight w:val="2637"/>
        </w:trPr>
        <w:tc>
          <w:tcPr>
            <w:tcW w:w="4778" w:type="dxa"/>
            <w:tcBorders>
              <w:top w:val="nil"/>
              <w:left w:val="nil"/>
              <w:bottom w:val="nil"/>
              <w:right w:val="nil"/>
            </w:tcBorders>
          </w:tcPr>
          <w:p w14:paraId="6ED755ED" w14:textId="77777777" w:rsidR="00BC6CB0" w:rsidRDefault="00BC6CB0" w:rsidP="00187BAD">
            <w:pPr>
              <w:spacing w:after="132"/>
              <w:ind w:left="108" w:firstLine="0"/>
              <w:jc w:val="left"/>
            </w:pPr>
            <w:r>
              <w:rPr>
                <w:b/>
                <w:sz w:val="24"/>
              </w:rPr>
              <w:t>Выполнил:</w:t>
            </w:r>
            <w:r>
              <w:rPr>
                <w:sz w:val="24"/>
              </w:rPr>
              <w:t xml:space="preserve">  </w:t>
            </w:r>
          </w:p>
          <w:p w14:paraId="6A0D0E0D" w14:textId="1C8616F0" w:rsidR="00BC6CB0" w:rsidRDefault="184F5487" w:rsidP="00187BAD">
            <w:pPr>
              <w:spacing w:after="142"/>
              <w:ind w:left="108" w:firstLine="0"/>
              <w:jc w:val="left"/>
            </w:pPr>
            <w:proofErr w:type="gramStart"/>
            <w:r w:rsidRPr="184F5487">
              <w:rPr>
                <w:sz w:val="24"/>
                <w:szCs w:val="24"/>
              </w:rPr>
              <w:t>студент</w:t>
            </w:r>
            <w:proofErr w:type="gramEnd"/>
            <w:r w:rsidRPr="184F5487">
              <w:rPr>
                <w:sz w:val="24"/>
                <w:szCs w:val="24"/>
              </w:rPr>
              <w:t xml:space="preserve"> группы ИСиП-33 </w:t>
            </w:r>
          </w:p>
          <w:p w14:paraId="00493632" w14:textId="578BFB5E" w:rsidR="00BC6CB0" w:rsidRDefault="184F5487" w:rsidP="00187BAD">
            <w:pPr>
              <w:spacing w:after="96"/>
              <w:ind w:left="108" w:firstLine="0"/>
              <w:jc w:val="left"/>
            </w:pPr>
            <w:r w:rsidRPr="184F5487">
              <w:rPr>
                <w:sz w:val="24"/>
                <w:szCs w:val="24"/>
                <w:u w:val="single"/>
              </w:rPr>
              <w:t xml:space="preserve">Семенова Арина Александровна </w:t>
            </w:r>
            <w:r w:rsidRPr="184F5487">
              <w:rPr>
                <w:sz w:val="24"/>
                <w:szCs w:val="24"/>
              </w:rPr>
              <w:t xml:space="preserve"> </w:t>
            </w:r>
          </w:p>
          <w:p w14:paraId="608DEACE" w14:textId="77777777" w:rsidR="00BC6CB0" w:rsidRDefault="00BC6CB0" w:rsidP="00187BAD">
            <w:pPr>
              <w:spacing w:after="96"/>
              <w:ind w:left="108" w:firstLine="0"/>
              <w:jc w:val="left"/>
            </w:pPr>
            <w:r>
              <w:rPr>
                <w:sz w:val="24"/>
              </w:rPr>
              <w:t xml:space="preserve"> </w:t>
            </w:r>
          </w:p>
          <w:p w14:paraId="72E826F2" w14:textId="77777777" w:rsidR="00BC6CB0" w:rsidRDefault="00BC6CB0" w:rsidP="00187BAD">
            <w:pPr>
              <w:spacing w:after="140"/>
              <w:ind w:left="108" w:firstLine="0"/>
            </w:pPr>
            <w:r>
              <w:rPr>
                <w:sz w:val="24"/>
              </w:rPr>
              <w:t xml:space="preserve">_______________________________ </w:t>
            </w:r>
          </w:p>
          <w:p w14:paraId="265C2A1F" w14:textId="77777777" w:rsidR="00BC6CB0" w:rsidRDefault="00BC6CB0" w:rsidP="00187BAD">
            <w:pPr>
              <w:spacing w:after="96"/>
              <w:ind w:left="708" w:firstLine="0"/>
              <w:jc w:val="center"/>
            </w:pPr>
            <w:proofErr w:type="gramStart"/>
            <w:r>
              <w:rPr>
                <w:sz w:val="24"/>
              </w:rPr>
              <w:t>подпись</w:t>
            </w:r>
            <w:proofErr w:type="gramEnd"/>
            <w:r>
              <w:rPr>
                <w:sz w:val="24"/>
              </w:rPr>
              <w:t xml:space="preserve"> </w:t>
            </w:r>
          </w:p>
          <w:p w14:paraId="2BAC6FC9" w14:textId="77777777" w:rsidR="00BC6CB0" w:rsidRDefault="00BC6CB0" w:rsidP="00187BAD">
            <w:pPr>
              <w:spacing w:after="0"/>
              <w:ind w:firstLine="0"/>
              <w:jc w:val="left"/>
            </w:pPr>
            <w:r>
              <w:rPr>
                <w:sz w:val="24"/>
              </w:rPr>
              <w:t xml:space="preserve"> </w:t>
            </w:r>
          </w:p>
        </w:tc>
        <w:tc>
          <w:tcPr>
            <w:tcW w:w="4022" w:type="dxa"/>
            <w:tcBorders>
              <w:top w:val="nil"/>
              <w:left w:val="nil"/>
              <w:bottom w:val="nil"/>
              <w:right w:val="nil"/>
            </w:tcBorders>
          </w:tcPr>
          <w:p w14:paraId="14463C2C" w14:textId="77777777" w:rsidR="00BC6CB0" w:rsidRDefault="00BC6CB0" w:rsidP="00BC6CB0">
            <w:pPr>
              <w:spacing w:after="6" w:line="377" w:lineRule="auto"/>
              <w:ind w:left="184" w:firstLine="0"/>
              <w:jc w:val="left"/>
            </w:pPr>
            <w:r>
              <w:rPr>
                <w:b/>
                <w:sz w:val="24"/>
              </w:rPr>
              <w:t>Научный руководитель:</w:t>
            </w:r>
            <w:r>
              <w:rPr>
                <w:sz w:val="24"/>
              </w:rPr>
              <w:t xml:space="preserve"> преподаватель Центра ИКТ  </w:t>
            </w:r>
          </w:p>
          <w:p w14:paraId="11BFD737" w14:textId="5CFEA3BD" w:rsidR="00BC6CB0" w:rsidRDefault="184F5487" w:rsidP="00BC6CB0">
            <w:pPr>
              <w:spacing w:after="96"/>
              <w:ind w:left="184" w:firstLine="0"/>
              <w:jc w:val="left"/>
            </w:pPr>
            <w:proofErr w:type="spellStart"/>
            <w:r w:rsidRPr="184F5487">
              <w:rPr>
                <w:sz w:val="24"/>
                <w:szCs w:val="24"/>
                <w:u w:val="single"/>
              </w:rPr>
              <w:t>Макиевский</w:t>
            </w:r>
            <w:proofErr w:type="spellEnd"/>
            <w:r w:rsidRPr="184F5487">
              <w:rPr>
                <w:sz w:val="24"/>
                <w:szCs w:val="24"/>
                <w:u w:val="single"/>
              </w:rPr>
              <w:t xml:space="preserve"> Станислав Евгеньевич</w:t>
            </w:r>
            <w:r w:rsidRPr="184F5487">
              <w:rPr>
                <w:sz w:val="24"/>
                <w:szCs w:val="24"/>
              </w:rPr>
              <w:t xml:space="preserve">  </w:t>
            </w:r>
          </w:p>
          <w:p w14:paraId="156A6281" w14:textId="77777777" w:rsidR="00BC6CB0" w:rsidRDefault="00BC6CB0" w:rsidP="00BC6CB0">
            <w:pPr>
              <w:spacing w:after="96"/>
              <w:ind w:left="184" w:firstLine="0"/>
              <w:jc w:val="left"/>
            </w:pPr>
            <w:r>
              <w:rPr>
                <w:sz w:val="24"/>
              </w:rPr>
              <w:t xml:space="preserve"> </w:t>
            </w:r>
          </w:p>
          <w:p w14:paraId="461BA6F4" w14:textId="77777777" w:rsidR="00BC6CB0" w:rsidRDefault="00BC6CB0" w:rsidP="00187BAD">
            <w:pPr>
              <w:spacing w:after="140"/>
              <w:ind w:right="61" w:firstLine="0"/>
              <w:jc w:val="right"/>
            </w:pPr>
            <w:r>
              <w:rPr>
                <w:sz w:val="24"/>
              </w:rPr>
              <w:t xml:space="preserve">_________________________________ </w:t>
            </w:r>
          </w:p>
          <w:p w14:paraId="3E2304C0" w14:textId="77777777" w:rsidR="00BC6CB0" w:rsidRDefault="00BC6CB0" w:rsidP="00187BAD">
            <w:pPr>
              <w:spacing w:after="0"/>
              <w:ind w:left="1251" w:firstLine="0"/>
              <w:jc w:val="center"/>
            </w:pPr>
            <w:proofErr w:type="gramStart"/>
            <w:r>
              <w:rPr>
                <w:sz w:val="24"/>
              </w:rPr>
              <w:t>подпись</w:t>
            </w:r>
            <w:proofErr w:type="gramEnd"/>
            <w:r>
              <w:rPr>
                <w:sz w:val="24"/>
              </w:rPr>
              <w:t xml:space="preserve"> </w:t>
            </w:r>
          </w:p>
        </w:tc>
      </w:tr>
    </w:tbl>
    <w:p w14:paraId="672A6659" w14:textId="77777777" w:rsidR="00BC6CB0" w:rsidRDefault="00BC6CB0" w:rsidP="00BC6CB0">
      <w:pPr>
        <w:spacing w:after="96"/>
        <w:ind w:right="394" w:firstLine="0"/>
        <w:jc w:val="center"/>
        <w:rPr>
          <w:sz w:val="24"/>
        </w:rPr>
      </w:pPr>
    </w:p>
    <w:p w14:paraId="20876B09" w14:textId="77777777" w:rsidR="00BC6CB0" w:rsidRDefault="00BC6CB0" w:rsidP="00BC6CB0">
      <w:pPr>
        <w:spacing w:after="96"/>
        <w:ind w:right="394" w:firstLine="0"/>
        <w:jc w:val="center"/>
      </w:pPr>
      <w:r>
        <w:rPr>
          <w:sz w:val="24"/>
        </w:rPr>
        <w:t xml:space="preserve"> </w:t>
      </w:r>
    </w:p>
    <w:p w14:paraId="10146664" w14:textId="77777777" w:rsidR="00BC6CB0" w:rsidRDefault="00BC6CB0" w:rsidP="00AE4252">
      <w:pPr>
        <w:spacing w:after="141"/>
        <w:ind w:right="394" w:firstLine="0"/>
      </w:pPr>
      <w:r>
        <w:rPr>
          <w:sz w:val="24"/>
        </w:rPr>
        <w:t xml:space="preserve"> </w:t>
      </w:r>
    </w:p>
    <w:p w14:paraId="53980528" w14:textId="1310E813" w:rsidR="0096322E" w:rsidRDefault="3A663292" w:rsidP="00AE4252">
      <w:pPr>
        <w:spacing w:after="65"/>
        <w:ind w:left="10" w:right="455" w:hanging="10"/>
        <w:jc w:val="center"/>
      </w:pPr>
      <w:r w:rsidRPr="3A663292">
        <w:rPr>
          <w:sz w:val="24"/>
          <w:szCs w:val="24"/>
        </w:rPr>
        <w:lastRenderedPageBreak/>
        <w:t xml:space="preserve">Москва, 2021г </w:t>
      </w:r>
      <w:r w:rsidR="0096322E">
        <w:br w:type="page"/>
      </w:r>
    </w:p>
    <w:p w14:paraId="5E478A9F" w14:textId="17D11540" w:rsidR="0096322E" w:rsidRDefault="3A663292" w:rsidP="3A663292">
      <w:pPr>
        <w:pStyle w:val="2"/>
        <w:spacing w:after="185"/>
        <w:ind w:left="10" w:right="-284" w:hanging="10"/>
        <w:jc w:val="center"/>
        <w:rPr>
          <w:rFonts w:ascii="Times New Roman" w:eastAsia="Times New Roman" w:hAnsi="Times New Roman" w:cs="Times New Roman"/>
          <w:b/>
          <w:bCs/>
          <w:color w:val="0D0D0D" w:themeColor="text1" w:themeTint="F2"/>
          <w:sz w:val="28"/>
          <w:szCs w:val="28"/>
        </w:rPr>
      </w:pPr>
      <w:r w:rsidRPr="3A663292">
        <w:rPr>
          <w:rFonts w:ascii="Times New Roman" w:eastAsia="Times New Roman" w:hAnsi="Times New Roman" w:cs="Times New Roman"/>
          <w:color w:val="0D0D0D" w:themeColor="text1" w:themeTint="F2"/>
          <w:sz w:val="32"/>
          <w:szCs w:val="32"/>
        </w:rPr>
        <w:lastRenderedPageBreak/>
        <w:t>ОГЛАВЛЕНИЕ</w:t>
      </w:r>
      <w:r w:rsidRPr="3A663292">
        <w:rPr>
          <w:rFonts w:ascii="Times New Roman" w:eastAsia="Times New Roman" w:hAnsi="Times New Roman" w:cs="Times New Roman"/>
          <w:color w:val="0D0D0D" w:themeColor="text1" w:themeTint="F2"/>
          <w:sz w:val="28"/>
          <w:szCs w:val="28"/>
        </w:rPr>
        <w:t xml:space="preserve"> </w:t>
      </w:r>
    </w:p>
    <w:p w14:paraId="732A2523" w14:textId="22E5A6FB" w:rsidR="0096322E" w:rsidRDefault="3A663292" w:rsidP="3A663292">
      <w:pPr>
        <w:spacing w:after="137"/>
        <w:ind w:right="-284"/>
        <w:jc w:val="left"/>
        <w:rPr>
          <w:rFonts w:ascii="Calibri" w:eastAsia="Calibri" w:hAnsi="Calibri" w:cs="Calibri"/>
          <w:color w:val="2E74B5" w:themeColor="accent1" w:themeShade="BF"/>
          <w:szCs w:val="28"/>
        </w:rPr>
      </w:pPr>
      <w:r w:rsidRPr="3A663292">
        <w:rPr>
          <w:rFonts w:ascii="Calibri" w:eastAsia="Calibri" w:hAnsi="Calibri" w:cs="Calibri"/>
          <w:color w:val="2E74B5" w:themeColor="accent1" w:themeShade="BF"/>
          <w:szCs w:val="28"/>
        </w:rPr>
        <w:t xml:space="preserve"> </w:t>
      </w:r>
    </w:p>
    <w:p w14:paraId="78B19400" w14:textId="355703C3" w:rsidR="0096322E" w:rsidRDefault="3A663292" w:rsidP="3A663292">
      <w:pPr>
        <w:spacing w:after="237"/>
        <w:ind w:left="-15" w:right="-284"/>
        <w:rPr>
          <w:rFonts w:ascii="Calibri" w:eastAsia="Calibri" w:hAnsi="Calibri" w:cs="Calibri"/>
          <w:color w:val="000000" w:themeColor="text1"/>
          <w:szCs w:val="28"/>
        </w:rPr>
      </w:pPr>
      <w:r w:rsidRPr="3A663292">
        <w:rPr>
          <w:b/>
          <w:bCs/>
          <w:color w:val="000000" w:themeColor="text1"/>
          <w:szCs w:val="28"/>
        </w:rPr>
        <w:t>АННОТАЦИЯ</w:t>
      </w:r>
      <w:r w:rsidRPr="3A663292">
        <w:rPr>
          <w:color w:val="000000" w:themeColor="text1"/>
          <w:szCs w:val="28"/>
        </w:rPr>
        <w:t xml:space="preserve"> ........................................................................................................... 3</w:t>
      </w:r>
      <w:r w:rsidRPr="3A663292">
        <w:rPr>
          <w:rFonts w:ascii="Calibri" w:eastAsia="Calibri" w:hAnsi="Calibri" w:cs="Calibri"/>
          <w:color w:val="000000" w:themeColor="text1"/>
          <w:szCs w:val="28"/>
        </w:rPr>
        <w:t xml:space="preserve"> </w:t>
      </w:r>
    </w:p>
    <w:p w14:paraId="0D3A58EB" w14:textId="1FCB7E9F" w:rsidR="0096322E" w:rsidRDefault="3A663292" w:rsidP="3A663292">
      <w:pPr>
        <w:spacing w:after="282"/>
        <w:ind w:left="-15" w:right="-284"/>
        <w:rPr>
          <w:rFonts w:ascii="Calibri" w:eastAsia="Calibri" w:hAnsi="Calibri" w:cs="Calibri"/>
          <w:color w:val="000000" w:themeColor="text1"/>
          <w:szCs w:val="28"/>
        </w:rPr>
      </w:pPr>
      <w:r w:rsidRPr="3A663292">
        <w:rPr>
          <w:b/>
          <w:bCs/>
          <w:color w:val="000000" w:themeColor="text1"/>
          <w:szCs w:val="28"/>
        </w:rPr>
        <w:t>ВВЕДЕНИЕ</w:t>
      </w:r>
      <w:r w:rsidRPr="3A663292">
        <w:rPr>
          <w:color w:val="000000" w:themeColor="text1"/>
          <w:szCs w:val="28"/>
        </w:rPr>
        <w:t>................................................................................................................ 4</w:t>
      </w:r>
      <w:r w:rsidRPr="3A663292">
        <w:rPr>
          <w:rFonts w:ascii="Calibri" w:eastAsia="Calibri" w:hAnsi="Calibri" w:cs="Calibri"/>
          <w:color w:val="000000" w:themeColor="text1"/>
          <w:szCs w:val="28"/>
        </w:rPr>
        <w:t xml:space="preserve"> </w:t>
      </w:r>
    </w:p>
    <w:p w14:paraId="4FB6A7F9" w14:textId="30F47CC0" w:rsidR="0096322E" w:rsidRDefault="3A663292" w:rsidP="3A663292">
      <w:pPr>
        <w:spacing w:after="143"/>
        <w:ind w:left="-5" w:right="-284" w:hanging="10"/>
        <w:jc w:val="left"/>
        <w:rPr>
          <w:rFonts w:ascii="Calibri" w:eastAsia="Calibri" w:hAnsi="Calibri" w:cs="Calibri"/>
          <w:color w:val="000000" w:themeColor="text1"/>
          <w:szCs w:val="28"/>
        </w:rPr>
      </w:pPr>
      <w:r w:rsidRPr="3A663292">
        <w:rPr>
          <w:b/>
          <w:bCs/>
          <w:color w:val="000000" w:themeColor="text1"/>
          <w:szCs w:val="28"/>
        </w:rPr>
        <w:t xml:space="preserve">ГЛАВА 1. ПРОЕКТИРОВАНИЕ И РАЗРАБОТКА КОРПОРАТИВНОГО МЕССЕНДЖЕРА ДЛЯ ОРГАНИЗАЦИИ </w:t>
      </w:r>
      <w:proofErr w:type="spellStart"/>
      <w:r w:rsidRPr="3A663292">
        <w:rPr>
          <w:b/>
          <w:bCs/>
          <w:color w:val="000000" w:themeColor="text1"/>
          <w:szCs w:val="28"/>
        </w:rPr>
        <w:t>Neovox</w:t>
      </w:r>
      <w:proofErr w:type="spellEnd"/>
      <w:r w:rsidRPr="3A663292">
        <w:rPr>
          <w:b/>
          <w:bCs/>
          <w:color w:val="000000" w:themeColor="text1"/>
          <w:szCs w:val="28"/>
        </w:rPr>
        <w:t xml:space="preserve"> (ООО “</w:t>
      </w:r>
      <w:proofErr w:type="spellStart"/>
      <w:r w:rsidRPr="3A663292">
        <w:rPr>
          <w:b/>
          <w:bCs/>
          <w:color w:val="000000" w:themeColor="text1"/>
          <w:szCs w:val="28"/>
        </w:rPr>
        <w:t>Ньюконтакт</w:t>
      </w:r>
      <w:proofErr w:type="spellEnd"/>
      <w:r w:rsidRPr="3A663292">
        <w:rPr>
          <w:b/>
          <w:bCs/>
          <w:color w:val="000000" w:themeColor="text1"/>
          <w:szCs w:val="28"/>
        </w:rPr>
        <w:t>”) .</w:t>
      </w:r>
      <w:r w:rsidRPr="3A663292">
        <w:rPr>
          <w:color w:val="000000" w:themeColor="text1"/>
          <w:szCs w:val="28"/>
        </w:rPr>
        <w:t>............................................................................. 6</w:t>
      </w:r>
      <w:r w:rsidRPr="3A663292">
        <w:rPr>
          <w:rFonts w:ascii="Calibri" w:eastAsia="Calibri" w:hAnsi="Calibri" w:cs="Calibri"/>
          <w:color w:val="000000" w:themeColor="text1"/>
          <w:szCs w:val="28"/>
        </w:rPr>
        <w:t xml:space="preserve"> </w:t>
      </w:r>
    </w:p>
    <w:p w14:paraId="29C2A86C" w14:textId="56810208" w:rsidR="0096322E" w:rsidRDefault="3A663292" w:rsidP="3A663292">
      <w:pPr>
        <w:spacing w:after="143"/>
        <w:ind w:left="-5" w:right="-284" w:hanging="10"/>
        <w:jc w:val="left"/>
        <w:rPr>
          <w:color w:val="000000" w:themeColor="text1"/>
          <w:szCs w:val="28"/>
        </w:rPr>
      </w:pPr>
      <w:r w:rsidRPr="3A663292">
        <w:rPr>
          <w:b/>
          <w:bCs/>
          <w:color w:val="000000" w:themeColor="text1"/>
          <w:szCs w:val="28"/>
        </w:rPr>
        <w:t>1.1 Общие сведения</w:t>
      </w:r>
    </w:p>
    <w:p w14:paraId="02B804CA" w14:textId="391D4982" w:rsidR="0096322E" w:rsidRDefault="3A663292" w:rsidP="3A663292">
      <w:pPr>
        <w:spacing w:after="256"/>
        <w:ind w:left="-15" w:right="-284"/>
        <w:rPr>
          <w:rFonts w:ascii="Calibri" w:eastAsia="Calibri" w:hAnsi="Calibri" w:cs="Calibri"/>
          <w:color w:val="000000" w:themeColor="text1"/>
          <w:szCs w:val="28"/>
        </w:rPr>
      </w:pPr>
      <w:r w:rsidRPr="3A663292">
        <w:rPr>
          <w:color w:val="000000" w:themeColor="text1"/>
          <w:szCs w:val="28"/>
        </w:rPr>
        <w:t xml:space="preserve">1.1.1 Анализ организации </w:t>
      </w:r>
      <w:proofErr w:type="spellStart"/>
      <w:r w:rsidRPr="3A663292">
        <w:rPr>
          <w:color w:val="000000" w:themeColor="text1"/>
          <w:szCs w:val="28"/>
        </w:rPr>
        <w:t>Neovox</w:t>
      </w:r>
      <w:proofErr w:type="spellEnd"/>
      <w:r w:rsidRPr="3A663292">
        <w:rPr>
          <w:color w:val="000000" w:themeColor="text1"/>
          <w:szCs w:val="28"/>
        </w:rPr>
        <w:t xml:space="preserve"> </w:t>
      </w:r>
      <w:proofErr w:type="gramStart"/>
      <w:r w:rsidRPr="3A663292">
        <w:rPr>
          <w:color w:val="000000" w:themeColor="text1"/>
          <w:szCs w:val="28"/>
        </w:rPr>
        <w:t>( ООО</w:t>
      </w:r>
      <w:proofErr w:type="gramEnd"/>
      <w:r w:rsidRPr="3A663292">
        <w:rPr>
          <w:rFonts w:ascii="Arial" w:eastAsia="Arial" w:hAnsi="Arial" w:cs="Arial"/>
          <w:color w:val="000000" w:themeColor="text1"/>
          <w:szCs w:val="28"/>
        </w:rPr>
        <w:t xml:space="preserve"> “</w:t>
      </w:r>
      <w:proofErr w:type="spellStart"/>
      <w:r w:rsidRPr="3A663292">
        <w:rPr>
          <w:color w:val="000000" w:themeColor="text1"/>
          <w:szCs w:val="28"/>
        </w:rPr>
        <w:t>Ньюконтакт</w:t>
      </w:r>
      <w:proofErr w:type="spellEnd"/>
      <w:r w:rsidRPr="3A663292">
        <w:rPr>
          <w:rFonts w:ascii="Arial" w:eastAsia="Arial" w:hAnsi="Arial" w:cs="Arial"/>
          <w:color w:val="000000" w:themeColor="text1"/>
          <w:szCs w:val="28"/>
        </w:rPr>
        <w:t>”)</w:t>
      </w:r>
      <w:r w:rsidRPr="3A663292">
        <w:rPr>
          <w:color w:val="000000" w:themeColor="text1"/>
          <w:szCs w:val="28"/>
        </w:rPr>
        <w:t xml:space="preserve"> ..................................................................... 6</w:t>
      </w:r>
      <w:r w:rsidRPr="3A663292">
        <w:rPr>
          <w:rFonts w:ascii="Calibri" w:eastAsia="Calibri" w:hAnsi="Calibri" w:cs="Calibri"/>
          <w:color w:val="000000" w:themeColor="text1"/>
          <w:szCs w:val="28"/>
        </w:rPr>
        <w:t xml:space="preserve"> </w:t>
      </w:r>
    </w:p>
    <w:p w14:paraId="7C9048F0" w14:textId="47AF3DDA" w:rsidR="0096322E" w:rsidRDefault="3A663292" w:rsidP="3A663292">
      <w:pPr>
        <w:spacing w:after="269"/>
        <w:ind w:left="-15" w:right="-284"/>
        <w:rPr>
          <w:rFonts w:ascii="Calibri" w:eastAsia="Calibri" w:hAnsi="Calibri" w:cs="Calibri"/>
          <w:color w:val="000000" w:themeColor="text1"/>
          <w:szCs w:val="28"/>
        </w:rPr>
      </w:pPr>
      <w:proofErr w:type="gramStart"/>
      <w:r w:rsidRPr="3A663292">
        <w:rPr>
          <w:color w:val="000000" w:themeColor="text1"/>
          <w:szCs w:val="28"/>
        </w:rPr>
        <w:t>1.1.2  Обзор</w:t>
      </w:r>
      <w:proofErr w:type="gramEnd"/>
      <w:r w:rsidRPr="3A663292">
        <w:rPr>
          <w:color w:val="000000" w:themeColor="text1"/>
          <w:szCs w:val="28"/>
        </w:rPr>
        <w:t xml:space="preserve"> существующих приложений ............................................................. 7</w:t>
      </w:r>
      <w:r w:rsidRPr="3A663292">
        <w:rPr>
          <w:rFonts w:ascii="Calibri" w:eastAsia="Calibri" w:hAnsi="Calibri" w:cs="Calibri"/>
          <w:color w:val="000000" w:themeColor="text1"/>
          <w:szCs w:val="28"/>
        </w:rPr>
        <w:t xml:space="preserve"> </w:t>
      </w:r>
    </w:p>
    <w:p w14:paraId="331AE09E" w14:textId="427B513A" w:rsidR="0096322E" w:rsidRDefault="3A663292" w:rsidP="3A663292">
      <w:pPr>
        <w:spacing w:after="257"/>
        <w:ind w:left="10" w:right="-284" w:hanging="10"/>
        <w:jc w:val="left"/>
        <w:rPr>
          <w:rFonts w:ascii="Calibri" w:eastAsia="Calibri" w:hAnsi="Calibri" w:cs="Calibri"/>
          <w:color w:val="000000" w:themeColor="text1"/>
          <w:szCs w:val="28"/>
        </w:rPr>
      </w:pPr>
      <w:r w:rsidRPr="3A663292">
        <w:rPr>
          <w:b/>
          <w:bCs/>
          <w:color w:val="000000" w:themeColor="text1"/>
          <w:szCs w:val="28"/>
        </w:rPr>
        <w:t>1.2 Обзор технологий .............................. 10</w:t>
      </w:r>
      <w:r w:rsidRPr="3A663292">
        <w:rPr>
          <w:rFonts w:ascii="Calibri" w:eastAsia="Calibri" w:hAnsi="Calibri" w:cs="Calibri"/>
          <w:b/>
          <w:bCs/>
          <w:color w:val="000000" w:themeColor="text1"/>
          <w:szCs w:val="28"/>
        </w:rPr>
        <w:t xml:space="preserve"> </w:t>
      </w:r>
    </w:p>
    <w:p w14:paraId="68D0032D" w14:textId="2C736D36" w:rsidR="0096322E" w:rsidRDefault="3A663292" w:rsidP="3A663292">
      <w:pPr>
        <w:spacing w:after="261"/>
        <w:ind w:left="-15" w:right="-284"/>
        <w:rPr>
          <w:rFonts w:ascii="Calibri" w:eastAsia="Calibri" w:hAnsi="Calibri" w:cs="Calibri"/>
          <w:color w:val="000000" w:themeColor="text1"/>
          <w:szCs w:val="28"/>
        </w:rPr>
      </w:pPr>
      <w:r w:rsidRPr="3A663292">
        <w:rPr>
          <w:color w:val="000000" w:themeColor="text1"/>
          <w:szCs w:val="28"/>
        </w:rPr>
        <w:t>1.2.1 Архитектура “Клиент-</w:t>
      </w:r>
      <w:proofErr w:type="gramStart"/>
      <w:r w:rsidRPr="3A663292">
        <w:rPr>
          <w:color w:val="000000" w:themeColor="text1"/>
          <w:szCs w:val="28"/>
        </w:rPr>
        <w:t>сервер”  .........................................................</w:t>
      </w:r>
      <w:proofErr w:type="gramEnd"/>
      <w:r w:rsidRPr="3A663292">
        <w:rPr>
          <w:color w:val="000000" w:themeColor="text1"/>
          <w:szCs w:val="28"/>
        </w:rPr>
        <w:t xml:space="preserve"> 12</w:t>
      </w:r>
      <w:r w:rsidRPr="3A663292">
        <w:rPr>
          <w:rFonts w:ascii="Calibri" w:eastAsia="Calibri" w:hAnsi="Calibri" w:cs="Calibri"/>
          <w:color w:val="000000" w:themeColor="text1"/>
          <w:szCs w:val="28"/>
        </w:rPr>
        <w:t xml:space="preserve"> </w:t>
      </w:r>
    </w:p>
    <w:p w14:paraId="3A43D64C" w14:textId="76AFCB33" w:rsidR="0096322E" w:rsidRDefault="3A663292" w:rsidP="3A663292">
      <w:pPr>
        <w:spacing w:after="228"/>
        <w:ind w:left="-15" w:right="-284"/>
        <w:rPr>
          <w:color w:val="000000" w:themeColor="text1"/>
          <w:szCs w:val="28"/>
        </w:rPr>
      </w:pPr>
      <w:r w:rsidRPr="3A663292">
        <w:rPr>
          <w:color w:val="000000" w:themeColor="text1"/>
          <w:szCs w:val="28"/>
        </w:rPr>
        <w:t>1.2.2 Концепция WPF .................................................... 15</w:t>
      </w:r>
    </w:p>
    <w:p w14:paraId="7E8F227B" w14:textId="1E19E255" w:rsidR="0096322E" w:rsidRDefault="3A663292" w:rsidP="3A663292">
      <w:pPr>
        <w:spacing w:after="228"/>
        <w:ind w:left="-15" w:right="-284"/>
        <w:rPr>
          <w:color w:val="000000" w:themeColor="text1"/>
          <w:szCs w:val="28"/>
        </w:rPr>
      </w:pPr>
      <w:r w:rsidRPr="3A663292">
        <w:rPr>
          <w:b/>
          <w:bCs/>
          <w:color w:val="000000" w:themeColor="text1"/>
          <w:szCs w:val="28"/>
        </w:rPr>
        <w:t>1.3. Обзор средств разработки …................................. 17</w:t>
      </w:r>
    </w:p>
    <w:p w14:paraId="0D45B585" w14:textId="38D61292" w:rsidR="0096322E" w:rsidRDefault="3A663292" w:rsidP="3A663292">
      <w:pPr>
        <w:spacing w:after="228"/>
        <w:ind w:left="-15" w:right="-284"/>
        <w:rPr>
          <w:color w:val="000000" w:themeColor="text1"/>
          <w:szCs w:val="28"/>
        </w:rPr>
      </w:pPr>
      <w:r w:rsidRPr="3A663292">
        <w:rPr>
          <w:color w:val="000000" w:themeColor="text1"/>
          <w:szCs w:val="28"/>
        </w:rPr>
        <w:t xml:space="preserve">1.3.1 Среда разработки </w:t>
      </w:r>
      <w:proofErr w:type="spellStart"/>
      <w:r w:rsidRPr="3A663292">
        <w:rPr>
          <w:color w:val="000000" w:themeColor="text1"/>
          <w:szCs w:val="28"/>
        </w:rPr>
        <w:t>Visual</w:t>
      </w:r>
      <w:proofErr w:type="spellEnd"/>
      <w:r w:rsidRPr="3A663292">
        <w:rPr>
          <w:color w:val="000000" w:themeColor="text1"/>
          <w:szCs w:val="28"/>
        </w:rPr>
        <w:t xml:space="preserve"> </w:t>
      </w:r>
      <w:proofErr w:type="spellStart"/>
      <w:r w:rsidRPr="3A663292">
        <w:rPr>
          <w:color w:val="000000" w:themeColor="text1"/>
          <w:szCs w:val="28"/>
        </w:rPr>
        <w:t>Studio</w:t>
      </w:r>
      <w:proofErr w:type="spellEnd"/>
      <w:r w:rsidRPr="3A663292">
        <w:rPr>
          <w:color w:val="000000" w:themeColor="text1"/>
          <w:szCs w:val="28"/>
        </w:rPr>
        <w:t xml:space="preserve"> 2019.............17</w:t>
      </w:r>
    </w:p>
    <w:p w14:paraId="31D5CDA0" w14:textId="04191245" w:rsidR="0096322E" w:rsidRDefault="3A663292" w:rsidP="3A663292">
      <w:pPr>
        <w:spacing w:after="228"/>
        <w:ind w:left="-15" w:right="-284"/>
        <w:rPr>
          <w:color w:val="000000" w:themeColor="text1"/>
          <w:szCs w:val="28"/>
        </w:rPr>
      </w:pPr>
      <w:r w:rsidRPr="3A663292">
        <w:rPr>
          <w:color w:val="000000" w:themeColor="text1"/>
          <w:szCs w:val="28"/>
        </w:rPr>
        <w:t>1.3.2 Язык программирования C#…...............19</w:t>
      </w:r>
    </w:p>
    <w:p w14:paraId="2D63137F" w14:textId="19F1419D" w:rsidR="0096322E" w:rsidRDefault="3A663292" w:rsidP="3A663292">
      <w:pPr>
        <w:spacing w:after="228"/>
        <w:ind w:left="-15" w:right="-284"/>
        <w:rPr>
          <w:color w:val="000000" w:themeColor="text1"/>
          <w:szCs w:val="28"/>
        </w:rPr>
      </w:pPr>
      <w:r w:rsidRPr="3A663292">
        <w:rPr>
          <w:color w:val="000000" w:themeColor="text1"/>
          <w:szCs w:val="28"/>
        </w:rPr>
        <w:t xml:space="preserve">1.3.3 СУБД </w:t>
      </w:r>
      <w:proofErr w:type="spellStart"/>
      <w:r w:rsidRPr="3A663292">
        <w:rPr>
          <w:color w:val="000000" w:themeColor="text1"/>
          <w:szCs w:val="28"/>
        </w:rPr>
        <w:t>MySQL</w:t>
      </w:r>
      <w:proofErr w:type="spellEnd"/>
      <w:r w:rsidRPr="3A663292">
        <w:rPr>
          <w:color w:val="000000" w:themeColor="text1"/>
          <w:szCs w:val="28"/>
        </w:rPr>
        <w:t>..........................21</w:t>
      </w:r>
    </w:p>
    <w:p w14:paraId="4487B622" w14:textId="4248AD59" w:rsidR="0096322E" w:rsidRDefault="3A663292" w:rsidP="3A663292">
      <w:pPr>
        <w:spacing w:after="228"/>
        <w:ind w:left="-15" w:right="-284"/>
        <w:rPr>
          <w:color w:val="000000" w:themeColor="text1"/>
          <w:szCs w:val="28"/>
        </w:rPr>
      </w:pPr>
      <w:r w:rsidRPr="3A663292">
        <w:rPr>
          <w:b/>
          <w:bCs/>
          <w:color w:val="000000" w:themeColor="text1"/>
          <w:szCs w:val="28"/>
        </w:rPr>
        <w:t>1.4 Разработка корпоративного мессенджера...................22</w:t>
      </w:r>
    </w:p>
    <w:p w14:paraId="06120161" w14:textId="11E5DC77" w:rsidR="0096322E" w:rsidRDefault="3A663292" w:rsidP="3A663292">
      <w:pPr>
        <w:spacing w:after="228"/>
        <w:ind w:left="-15" w:right="-284"/>
        <w:rPr>
          <w:color w:val="000000" w:themeColor="text1"/>
          <w:szCs w:val="28"/>
        </w:rPr>
      </w:pPr>
      <w:r w:rsidRPr="3A663292">
        <w:rPr>
          <w:color w:val="000000" w:themeColor="text1"/>
          <w:szCs w:val="28"/>
        </w:rPr>
        <w:t>1.4.1 Функциональные характеристики.....................23</w:t>
      </w:r>
    </w:p>
    <w:p w14:paraId="6D6BB2D4" w14:textId="036E5D94" w:rsidR="0096322E" w:rsidRDefault="3A663292" w:rsidP="3A663292">
      <w:pPr>
        <w:spacing w:after="228"/>
        <w:ind w:left="-15" w:right="-284"/>
        <w:rPr>
          <w:color w:val="000000" w:themeColor="text1"/>
          <w:szCs w:val="28"/>
        </w:rPr>
      </w:pPr>
      <w:r w:rsidRPr="3A663292">
        <w:rPr>
          <w:color w:val="000000" w:themeColor="text1"/>
          <w:szCs w:val="28"/>
        </w:rPr>
        <w:t>1.4.2 Функциональные требования...........................23</w:t>
      </w:r>
    </w:p>
    <w:p w14:paraId="57D6CC46" w14:textId="21B9D7A2" w:rsidR="0096322E" w:rsidRDefault="3A663292" w:rsidP="3A663292">
      <w:pPr>
        <w:spacing w:after="228"/>
        <w:ind w:left="-15" w:right="-284"/>
        <w:rPr>
          <w:color w:val="000000" w:themeColor="text1"/>
          <w:szCs w:val="28"/>
        </w:rPr>
      </w:pPr>
      <w:r w:rsidRPr="3A663292">
        <w:rPr>
          <w:color w:val="000000" w:themeColor="text1"/>
          <w:szCs w:val="28"/>
        </w:rPr>
        <w:t>1.4.3 Диаграмма классов.............................................24</w:t>
      </w:r>
    </w:p>
    <w:p w14:paraId="21A05667" w14:textId="73906914" w:rsidR="0096322E" w:rsidRDefault="3A663292" w:rsidP="3A663292">
      <w:pPr>
        <w:spacing w:after="228"/>
        <w:ind w:left="-15" w:right="-284"/>
        <w:rPr>
          <w:color w:val="000000" w:themeColor="text1"/>
          <w:szCs w:val="28"/>
        </w:rPr>
      </w:pPr>
      <w:r w:rsidRPr="3A663292">
        <w:rPr>
          <w:color w:val="000000" w:themeColor="text1"/>
          <w:szCs w:val="28"/>
        </w:rPr>
        <w:t xml:space="preserve">1.4.4 </w:t>
      </w:r>
      <w:proofErr w:type="spellStart"/>
      <w:r w:rsidRPr="3A663292">
        <w:rPr>
          <w:color w:val="000000" w:themeColor="text1"/>
          <w:szCs w:val="28"/>
        </w:rPr>
        <w:t>UseCase</w:t>
      </w:r>
      <w:proofErr w:type="spellEnd"/>
      <w:r w:rsidRPr="3A663292">
        <w:rPr>
          <w:color w:val="000000" w:themeColor="text1"/>
          <w:szCs w:val="28"/>
        </w:rPr>
        <w:t xml:space="preserve"> Диаграмма.....................25</w:t>
      </w:r>
    </w:p>
    <w:p w14:paraId="5B13B570" w14:textId="1B82448C" w:rsidR="0096322E" w:rsidRDefault="3A663292" w:rsidP="3A663292">
      <w:pPr>
        <w:spacing w:after="228"/>
        <w:ind w:left="-15" w:right="-284"/>
        <w:rPr>
          <w:color w:val="000000" w:themeColor="text1"/>
          <w:szCs w:val="28"/>
        </w:rPr>
      </w:pPr>
      <w:r w:rsidRPr="3A663292">
        <w:rPr>
          <w:color w:val="000000" w:themeColor="text1"/>
          <w:szCs w:val="28"/>
        </w:rPr>
        <w:t>1.4.5 ERD Диаграмма.....................26</w:t>
      </w:r>
    </w:p>
    <w:p w14:paraId="40F3DB9C" w14:textId="1AAB059D" w:rsidR="0096322E" w:rsidRDefault="3A663292" w:rsidP="3A663292">
      <w:pPr>
        <w:spacing w:after="228"/>
        <w:ind w:left="-15" w:right="-284"/>
        <w:rPr>
          <w:color w:val="000000" w:themeColor="text1"/>
          <w:szCs w:val="28"/>
        </w:rPr>
      </w:pPr>
      <w:r w:rsidRPr="3A663292">
        <w:rPr>
          <w:color w:val="000000" w:themeColor="text1"/>
          <w:szCs w:val="28"/>
        </w:rPr>
        <w:t>1.4.6 Разработка базы данных...............27</w:t>
      </w:r>
    </w:p>
    <w:p w14:paraId="60B2CFC9" w14:textId="422C0615" w:rsidR="0096322E" w:rsidRDefault="3A663292" w:rsidP="3A663292">
      <w:pPr>
        <w:spacing w:after="228"/>
        <w:ind w:left="-15" w:right="-284"/>
        <w:rPr>
          <w:color w:val="000000" w:themeColor="text1"/>
          <w:szCs w:val="28"/>
        </w:rPr>
      </w:pPr>
      <w:r w:rsidRPr="3A663292">
        <w:rPr>
          <w:color w:val="000000" w:themeColor="text1"/>
          <w:szCs w:val="28"/>
        </w:rPr>
        <w:t>1.4.7 Разработка функционала приложения..........29</w:t>
      </w:r>
    </w:p>
    <w:p w14:paraId="489057CA" w14:textId="39D55604" w:rsidR="0096322E" w:rsidRDefault="3A663292" w:rsidP="3A663292">
      <w:pPr>
        <w:spacing w:after="228"/>
        <w:ind w:left="-15" w:right="-284"/>
        <w:rPr>
          <w:color w:val="000000" w:themeColor="text1"/>
          <w:szCs w:val="28"/>
        </w:rPr>
      </w:pPr>
      <w:r w:rsidRPr="3A663292">
        <w:rPr>
          <w:color w:val="000000" w:themeColor="text1"/>
          <w:szCs w:val="28"/>
        </w:rPr>
        <w:t xml:space="preserve">1.4.8 Разработка визуального оформления приложения................32 </w:t>
      </w:r>
    </w:p>
    <w:p w14:paraId="0D986209" w14:textId="18DD3206" w:rsidR="0096322E" w:rsidRDefault="3A663292" w:rsidP="3A663292">
      <w:pPr>
        <w:spacing w:after="253"/>
        <w:ind w:left="-5" w:right="-284" w:hanging="10"/>
        <w:jc w:val="left"/>
        <w:rPr>
          <w:color w:val="000000" w:themeColor="text1"/>
          <w:szCs w:val="28"/>
        </w:rPr>
      </w:pPr>
      <w:r w:rsidRPr="3A663292">
        <w:rPr>
          <w:b/>
          <w:bCs/>
          <w:color w:val="000000" w:themeColor="text1"/>
          <w:szCs w:val="28"/>
        </w:rPr>
        <w:t xml:space="preserve">ГЛАВА 2. ВНЕДРЕНИЕ КОРПОРАТИВНОГО МЕССЕНДЖЕРА </w:t>
      </w:r>
      <w:r w:rsidRPr="3A663292">
        <w:rPr>
          <w:color w:val="000000" w:themeColor="text1"/>
          <w:szCs w:val="28"/>
        </w:rPr>
        <w:t>.................. 33</w:t>
      </w:r>
    </w:p>
    <w:p w14:paraId="0C012554" w14:textId="751EE674" w:rsidR="0096322E" w:rsidRDefault="3A663292" w:rsidP="3A663292">
      <w:pPr>
        <w:spacing w:after="257"/>
        <w:ind w:left="-15" w:right="-284"/>
        <w:rPr>
          <w:color w:val="000000" w:themeColor="text1"/>
          <w:szCs w:val="28"/>
        </w:rPr>
      </w:pPr>
      <w:r w:rsidRPr="3A663292">
        <w:rPr>
          <w:color w:val="000000" w:themeColor="text1"/>
          <w:szCs w:val="28"/>
        </w:rPr>
        <w:t>2.1 Настройка локального сервера .......................................................................... 34</w:t>
      </w:r>
    </w:p>
    <w:p w14:paraId="5D059098" w14:textId="6B171022" w:rsidR="0096322E" w:rsidRDefault="3A663292" w:rsidP="3A663292">
      <w:pPr>
        <w:spacing w:after="249"/>
        <w:ind w:left="-15" w:right="-284"/>
        <w:rPr>
          <w:rFonts w:ascii="Calibri" w:eastAsia="Calibri" w:hAnsi="Calibri" w:cs="Calibri"/>
          <w:color w:val="000000" w:themeColor="text1"/>
          <w:szCs w:val="28"/>
        </w:rPr>
      </w:pPr>
      <w:r w:rsidRPr="3A663292">
        <w:rPr>
          <w:color w:val="000000" w:themeColor="text1"/>
          <w:szCs w:val="28"/>
        </w:rPr>
        <w:t>2.2 Авторизация администраторов и назначение функций для их учетных записей ............................................................ 36</w:t>
      </w:r>
      <w:r w:rsidRPr="3A663292">
        <w:rPr>
          <w:rFonts w:ascii="Calibri" w:eastAsia="Calibri" w:hAnsi="Calibri" w:cs="Calibri"/>
          <w:color w:val="000000" w:themeColor="text1"/>
          <w:szCs w:val="28"/>
        </w:rPr>
        <w:t xml:space="preserve"> </w:t>
      </w:r>
    </w:p>
    <w:p w14:paraId="31A4D6DC" w14:textId="5B29ABAF" w:rsidR="0096322E" w:rsidRDefault="3A663292" w:rsidP="3A663292">
      <w:pPr>
        <w:spacing w:after="263"/>
        <w:ind w:left="-15" w:right="-284"/>
        <w:rPr>
          <w:rFonts w:ascii="Calibri" w:eastAsia="Calibri" w:hAnsi="Calibri" w:cs="Calibri"/>
          <w:color w:val="000000" w:themeColor="text1"/>
          <w:szCs w:val="28"/>
        </w:rPr>
      </w:pPr>
      <w:r w:rsidRPr="3A663292">
        <w:rPr>
          <w:color w:val="000000" w:themeColor="text1"/>
          <w:szCs w:val="28"/>
        </w:rPr>
        <w:t>2.3 Тестирование приложения ............................................................................ 38</w:t>
      </w:r>
      <w:r w:rsidRPr="3A663292">
        <w:rPr>
          <w:rFonts w:ascii="Calibri" w:eastAsia="Calibri" w:hAnsi="Calibri" w:cs="Calibri"/>
          <w:color w:val="000000" w:themeColor="text1"/>
          <w:szCs w:val="28"/>
        </w:rPr>
        <w:t xml:space="preserve"> </w:t>
      </w:r>
    </w:p>
    <w:p w14:paraId="769F9D3D" w14:textId="138DB58D" w:rsidR="0096322E" w:rsidRDefault="3A663292" w:rsidP="3A663292">
      <w:pPr>
        <w:spacing w:after="253"/>
        <w:ind w:left="-5" w:right="-284" w:hanging="10"/>
        <w:jc w:val="left"/>
        <w:rPr>
          <w:rFonts w:ascii="Calibri" w:eastAsia="Calibri" w:hAnsi="Calibri" w:cs="Calibri"/>
          <w:color w:val="000000" w:themeColor="text1"/>
          <w:szCs w:val="28"/>
        </w:rPr>
      </w:pPr>
      <w:r w:rsidRPr="3A663292">
        <w:rPr>
          <w:b/>
          <w:bCs/>
          <w:color w:val="000000" w:themeColor="text1"/>
          <w:szCs w:val="28"/>
        </w:rPr>
        <w:t>ГЛАВА 3. ТЕХНИКО–ЭКОНОМИЧЕСКОЕ ОБОСНОВАНИЕ</w:t>
      </w:r>
      <w:r w:rsidRPr="3A663292">
        <w:rPr>
          <w:color w:val="000000" w:themeColor="text1"/>
          <w:szCs w:val="28"/>
        </w:rPr>
        <w:t xml:space="preserve"> .................. 40</w:t>
      </w:r>
      <w:r w:rsidRPr="3A663292">
        <w:rPr>
          <w:rFonts w:ascii="Calibri" w:eastAsia="Calibri" w:hAnsi="Calibri" w:cs="Calibri"/>
          <w:color w:val="000000" w:themeColor="text1"/>
          <w:szCs w:val="28"/>
        </w:rPr>
        <w:t xml:space="preserve"> </w:t>
      </w:r>
    </w:p>
    <w:p w14:paraId="50AACD68" w14:textId="66C929E8" w:rsidR="0096322E" w:rsidRDefault="3A663292" w:rsidP="3A663292">
      <w:pPr>
        <w:spacing w:after="237"/>
        <w:ind w:left="-15" w:right="-284"/>
        <w:rPr>
          <w:rFonts w:ascii="Calibri" w:eastAsia="Calibri" w:hAnsi="Calibri" w:cs="Calibri"/>
          <w:color w:val="000000" w:themeColor="text1"/>
          <w:szCs w:val="28"/>
        </w:rPr>
      </w:pPr>
      <w:r w:rsidRPr="3A663292">
        <w:rPr>
          <w:b/>
          <w:bCs/>
          <w:color w:val="000000" w:themeColor="text1"/>
          <w:szCs w:val="28"/>
        </w:rPr>
        <w:t>ГЛАВА 4. ТЕХНИКА БЕЗОПАСНОСТИ</w:t>
      </w:r>
      <w:r w:rsidRPr="3A663292">
        <w:rPr>
          <w:color w:val="000000" w:themeColor="text1"/>
          <w:szCs w:val="28"/>
        </w:rPr>
        <w:t xml:space="preserve"> ....................................................... 42</w:t>
      </w:r>
      <w:r w:rsidRPr="3A663292">
        <w:rPr>
          <w:rFonts w:ascii="Calibri" w:eastAsia="Calibri" w:hAnsi="Calibri" w:cs="Calibri"/>
          <w:color w:val="000000" w:themeColor="text1"/>
          <w:szCs w:val="28"/>
        </w:rPr>
        <w:t xml:space="preserve"> </w:t>
      </w:r>
    </w:p>
    <w:p w14:paraId="33E29215" w14:textId="7F672CA6" w:rsidR="0096322E" w:rsidRDefault="3A663292" w:rsidP="3A663292">
      <w:pPr>
        <w:spacing w:after="244"/>
        <w:ind w:left="-15" w:right="-284"/>
        <w:rPr>
          <w:rFonts w:ascii="Calibri" w:eastAsia="Calibri" w:hAnsi="Calibri" w:cs="Calibri"/>
          <w:color w:val="000000" w:themeColor="text1"/>
          <w:szCs w:val="28"/>
        </w:rPr>
      </w:pPr>
      <w:r w:rsidRPr="3A663292">
        <w:rPr>
          <w:b/>
          <w:bCs/>
          <w:color w:val="000000" w:themeColor="text1"/>
          <w:szCs w:val="28"/>
        </w:rPr>
        <w:t>ЗАКЛЮЧЕНИЕ</w:t>
      </w:r>
      <w:r w:rsidRPr="3A663292">
        <w:rPr>
          <w:color w:val="000000" w:themeColor="text1"/>
          <w:szCs w:val="28"/>
        </w:rPr>
        <w:t xml:space="preserve"> ...................................................................................................... 47</w:t>
      </w:r>
      <w:r w:rsidRPr="3A663292">
        <w:rPr>
          <w:rFonts w:ascii="Calibri" w:eastAsia="Calibri" w:hAnsi="Calibri" w:cs="Calibri"/>
          <w:color w:val="000000" w:themeColor="text1"/>
          <w:szCs w:val="28"/>
        </w:rPr>
        <w:t xml:space="preserve"> </w:t>
      </w:r>
    </w:p>
    <w:p w14:paraId="7C36221D" w14:textId="2DEBDDE2" w:rsidR="0096322E" w:rsidRDefault="3A663292" w:rsidP="3A663292">
      <w:pPr>
        <w:spacing w:after="237"/>
        <w:ind w:left="-15" w:right="-284"/>
        <w:rPr>
          <w:rFonts w:ascii="Calibri" w:eastAsia="Calibri" w:hAnsi="Calibri" w:cs="Calibri"/>
          <w:color w:val="000000" w:themeColor="text1"/>
          <w:szCs w:val="28"/>
        </w:rPr>
      </w:pPr>
      <w:r w:rsidRPr="3A663292">
        <w:rPr>
          <w:b/>
          <w:bCs/>
          <w:color w:val="000000" w:themeColor="text1"/>
          <w:szCs w:val="28"/>
        </w:rPr>
        <w:t>СПИСОК ЛИТЕРАТУРЫ</w:t>
      </w:r>
      <w:r w:rsidRPr="3A663292">
        <w:rPr>
          <w:color w:val="000000" w:themeColor="text1"/>
          <w:szCs w:val="28"/>
        </w:rPr>
        <w:t xml:space="preserve"> .................................................................................... 48</w:t>
      </w:r>
      <w:r w:rsidRPr="3A663292">
        <w:rPr>
          <w:rFonts w:ascii="Calibri" w:eastAsia="Calibri" w:hAnsi="Calibri" w:cs="Calibri"/>
          <w:color w:val="000000" w:themeColor="text1"/>
          <w:szCs w:val="28"/>
        </w:rPr>
        <w:t xml:space="preserve"> </w:t>
      </w:r>
    </w:p>
    <w:p w14:paraId="75C9F17D" w14:textId="0F1710A1" w:rsidR="0096322E" w:rsidRDefault="3A663292" w:rsidP="3A663292">
      <w:pPr>
        <w:spacing w:after="192"/>
        <w:ind w:left="-15" w:right="-284"/>
        <w:rPr>
          <w:rFonts w:ascii="Calibri" w:eastAsia="Calibri" w:hAnsi="Calibri" w:cs="Calibri"/>
          <w:color w:val="000000" w:themeColor="text1"/>
          <w:szCs w:val="28"/>
        </w:rPr>
      </w:pPr>
      <w:r w:rsidRPr="3A663292">
        <w:rPr>
          <w:b/>
          <w:bCs/>
          <w:color w:val="000000" w:themeColor="text1"/>
          <w:szCs w:val="28"/>
        </w:rPr>
        <w:t>ПРИЛОЖЕНИЯ</w:t>
      </w:r>
      <w:r w:rsidRPr="3A663292">
        <w:rPr>
          <w:color w:val="000000" w:themeColor="text1"/>
          <w:szCs w:val="28"/>
        </w:rPr>
        <w:t xml:space="preserve"> ..................................................................................................... 49</w:t>
      </w:r>
      <w:r w:rsidRPr="3A663292">
        <w:rPr>
          <w:rFonts w:ascii="Calibri" w:eastAsia="Calibri" w:hAnsi="Calibri" w:cs="Calibri"/>
          <w:color w:val="000000" w:themeColor="text1"/>
          <w:szCs w:val="28"/>
        </w:rPr>
        <w:t xml:space="preserve"> </w:t>
      </w:r>
    </w:p>
    <w:p w14:paraId="65FB967E" w14:textId="291E2846" w:rsidR="0096322E" w:rsidRDefault="0096322E" w:rsidP="3A663292">
      <w:pPr>
        <w:ind w:right="-284"/>
        <w:rPr>
          <w:color w:val="000000" w:themeColor="text1"/>
          <w:szCs w:val="28"/>
        </w:rPr>
      </w:pPr>
    </w:p>
    <w:p w14:paraId="22DCA4F8" w14:textId="1C1E7403" w:rsidR="0096322E" w:rsidRDefault="0096322E">
      <w:r>
        <w:br w:type="page"/>
      </w:r>
    </w:p>
    <w:p w14:paraId="77B78C6A" w14:textId="47D0F179" w:rsidR="0096322E" w:rsidRDefault="3A663292" w:rsidP="3A663292">
      <w:pPr>
        <w:spacing w:after="160"/>
        <w:jc w:val="center"/>
        <w:rPr>
          <w:color w:val="000000" w:themeColor="text1"/>
          <w:sz w:val="32"/>
          <w:szCs w:val="32"/>
        </w:rPr>
      </w:pPr>
      <w:r w:rsidRPr="3A663292">
        <w:rPr>
          <w:b/>
          <w:bCs/>
          <w:color w:val="000000" w:themeColor="text1"/>
          <w:sz w:val="32"/>
          <w:szCs w:val="32"/>
        </w:rPr>
        <w:t>Введение</w:t>
      </w:r>
    </w:p>
    <w:p w14:paraId="1E0DDFED" w14:textId="17193745"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 xml:space="preserve">Компания </w:t>
      </w:r>
      <w:proofErr w:type="spellStart"/>
      <w:r w:rsidRPr="3A663292">
        <w:rPr>
          <w:color w:val="000000" w:themeColor="text1"/>
          <w:sz w:val="24"/>
          <w:szCs w:val="24"/>
        </w:rPr>
        <w:t>Neovox</w:t>
      </w:r>
      <w:proofErr w:type="spellEnd"/>
      <w:r w:rsidRPr="3A663292">
        <w:rPr>
          <w:color w:val="000000" w:themeColor="text1"/>
          <w:sz w:val="24"/>
          <w:szCs w:val="24"/>
        </w:rPr>
        <w:t xml:space="preserve"> входит в ТОП-10 крупнейших </w:t>
      </w:r>
      <w:proofErr w:type="spellStart"/>
      <w:r w:rsidRPr="3A663292">
        <w:rPr>
          <w:color w:val="000000" w:themeColor="text1"/>
          <w:sz w:val="24"/>
          <w:szCs w:val="24"/>
        </w:rPr>
        <w:t>аутсорсинговых</w:t>
      </w:r>
      <w:proofErr w:type="spellEnd"/>
      <w:r w:rsidRPr="3A663292">
        <w:rPr>
          <w:color w:val="000000" w:themeColor="text1"/>
          <w:sz w:val="24"/>
          <w:szCs w:val="24"/>
        </w:rPr>
        <w:t xml:space="preserve"> контактных центров России. Клиентами </w:t>
      </w:r>
      <w:proofErr w:type="spellStart"/>
      <w:r w:rsidRPr="3A663292">
        <w:rPr>
          <w:color w:val="000000" w:themeColor="text1"/>
          <w:sz w:val="24"/>
          <w:szCs w:val="24"/>
        </w:rPr>
        <w:t>Neovox</w:t>
      </w:r>
      <w:proofErr w:type="spellEnd"/>
      <w:r w:rsidRPr="3A663292">
        <w:rPr>
          <w:color w:val="000000" w:themeColor="text1"/>
          <w:sz w:val="24"/>
          <w:szCs w:val="24"/>
        </w:rPr>
        <w:t xml:space="preserve"> являются крупнейшие российские и зарубежные компании: государственные организации, ведущие банки, интернет-магазины, страховые и логистические компании. В компании работает более 3000 человек. Внутри компании проводится обучение сотрудников, которое осуществляется с помощью мессенджера </w:t>
      </w:r>
      <w:proofErr w:type="spellStart"/>
      <w:r w:rsidRPr="3A663292">
        <w:rPr>
          <w:color w:val="000000" w:themeColor="text1"/>
          <w:sz w:val="24"/>
          <w:szCs w:val="24"/>
        </w:rPr>
        <w:t>Skype</w:t>
      </w:r>
      <w:proofErr w:type="spellEnd"/>
      <w:r w:rsidRPr="3A663292">
        <w:rPr>
          <w:color w:val="000000" w:themeColor="text1"/>
          <w:sz w:val="24"/>
          <w:szCs w:val="24"/>
        </w:rPr>
        <w:t xml:space="preserve">. Отчет о проделанной работе необходимо сдавать в форме сообщения в </w:t>
      </w:r>
      <w:proofErr w:type="spellStart"/>
      <w:r w:rsidRPr="3A663292">
        <w:rPr>
          <w:color w:val="000000" w:themeColor="text1"/>
          <w:sz w:val="24"/>
          <w:szCs w:val="24"/>
        </w:rPr>
        <w:t>WhatsApp</w:t>
      </w:r>
      <w:proofErr w:type="spellEnd"/>
      <w:r w:rsidRPr="3A663292">
        <w:rPr>
          <w:color w:val="000000" w:themeColor="text1"/>
          <w:sz w:val="24"/>
          <w:szCs w:val="24"/>
        </w:rPr>
        <w:t xml:space="preserve">. </w:t>
      </w:r>
      <w:r w:rsidR="0096322E">
        <w:tab/>
      </w:r>
    </w:p>
    <w:p w14:paraId="2047A479" w14:textId="080EBDF1"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 xml:space="preserve">Рассмотрим процесс работы специалистов Центра на примере конкретной ситуации: у клиента «Почта России» возникли проблемы с удержанием посылки на таможне. Так как «Почта России» является клиентом </w:t>
      </w:r>
      <w:proofErr w:type="spellStart"/>
      <w:r w:rsidRPr="3A663292">
        <w:rPr>
          <w:color w:val="000000" w:themeColor="text1"/>
          <w:sz w:val="24"/>
          <w:szCs w:val="24"/>
        </w:rPr>
        <w:t>Neovox</w:t>
      </w:r>
      <w:proofErr w:type="spellEnd"/>
      <w:r w:rsidRPr="3A663292">
        <w:rPr>
          <w:color w:val="000000" w:themeColor="text1"/>
          <w:sz w:val="24"/>
          <w:szCs w:val="24"/>
        </w:rPr>
        <w:t xml:space="preserve">, поступающие звонки на горячую линию находятся в компетенции </w:t>
      </w:r>
      <w:proofErr w:type="spellStart"/>
      <w:r w:rsidRPr="3A663292">
        <w:rPr>
          <w:color w:val="000000" w:themeColor="text1"/>
          <w:sz w:val="24"/>
          <w:szCs w:val="24"/>
        </w:rPr>
        <w:t>Neovox</w:t>
      </w:r>
      <w:proofErr w:type="spellEnd"/>
      <w:r w:rsidRPr="3A663292">
        <w:rPr>
          <w:color w:val="000000" w:themeColor="text1"/>
          <w:sz w:val="24"/>
          <w:szCs w:val="24"/>
        </w:rPr>
        <w:t>. Звонок принимает оператор и фиксирует дату начала разговора во внутреннем ПО компании. В ходе разговора с клиентом оператор определяет тип проблемы и в зависимости от него:</w:t>
      </w:r>
    </w:p>
    <w:p w14:paraId="7A97C297" w14:textId="0D46903E"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 xml:space="preserve">А) Оформляет заявку на перенаправление задачи техническому специалисту (в системе </w:t>
      </w:r>
      <w:proofErr w:type="spellStart"/>
      <w:r w:rsidRPr="3A663292">
        <w:rPr>
          <w:color w:val="000000" w:themeColor="text1"/>
          <w:sz w:val="24"/>
          <w:szCs w:val="24"/>
        </w:rPr>
        <w:t>Neovox</w:t>
      </w:r>
      <w:proofErr w:type="spellEnd"/>
      <w:r w:rsidRPr="3A663292">
        <w:rPr>
          <w:color w:val="000000" w:themeColor="text1"/>
          <w:sz w:val="24"/>
          <w:szCs w:val="24"/>
        </w:rPr>
        <w:t xml:space="preserve"> и копией в чате </w:t>
      </w:r>
      <w:proofErr w:type="spellStart"/>
      <w:r w:rsidRPr="3A663292">
        <w:rPr>
          <w:color w:val="000000" w:themeColor="text1"/>
          <w:sz w:val="24"/>
          <w:szCs w:val="24"/>
        </w:rPr>
        <w:t>Telegram</w:t>
      </w:r>
      <w:proofErr w:type="spellEnd"/>
      <w:r w:rsidRPr="3A663292">
        <w:rPr>
          <w:color w:val="000000" w:themeColor="text1"/>
          <w:sz w:val="24"/>
          <w:szCs w:val="24"/>
        </w:rPr>
        <w:t xml:space="preserve"> с техническими специалистами)</w:t>
      </w:r>
    </w:p>
    <w:p w14:paraId="5A2E3B67" w14:textId="43C5751D"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 xml:space="preserve">Б) Решает проблему сам (связывается с супервайзером с помощью </w:t>
      </w:r>
      <w:proofErr w:type="spellStart"/>
      <w:r w:rsidRPr="3A663292">
        <w:rPr>
          <w:color w:val="000000" w:themeColor="text1"/>
          <w:sz w:val="24"/>
          <w:szCs w:val="24"/>
        </w:rPr>
        <w:t>Telegram</w:t>
      </w:r>
      <w:proofErr w:type="spellEnd"/>
      <w:r w:rsidRPr="3A663292">
        <w:rPr>
          <w:color w:val="000000" w:themeColor="text1"/>
          <w:sz w:val="24"/>
          <w:szCs w:val="24"/>
        </w:rPr>
        <w:t xml:space="preserve"> в случае если проблема требует нестандартного решения)</w:t>
      </w:r>
    </w:p>
    <w:p w14:paraId="5F1FA8F8" w14:textId="0F55F001"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 xml:space="preserve">Для коммуникации сотрудники используют несколько мессенджеров, необходимые для передачи важной информации, файлов, создания как аудио, так и видеоконференций. Определение пути решения проблемы происходит во время звонка с клиентом, это означает, что оператор обязан потратить минимальное количество времени на то, чтобы определить, как помочь человеку на линии. Использование нескольких программ в данном случае нецелесообразно, так как необходимо уметь быстро ориентироваться и помнить, какой мессенджер служит для решения определенной задачи, что снижает эффективность новых сотрудников и увеличивает количество времени, потраченного на решение проблемы клиента. За каждый из мессенджеров отвечает отдельный штат сотрудников, который так же подразделяется по городам на меньшие штаты, что также является дополнительным расходом ресурсов компании. Часто так же аккаунты сотрудников, зарегистрированных в мессенджерах, не подразделяются на рабочие и основные. То есть в контакт-листе присутствуют не имеющие к работе отношения контакты (семья, друзья и так далее). </w:t>
      </w:r>
      <w:r w:rsidR="00AE4252">
        <w:t xml:space="preserve"> </w:t>
      </w:r>
      <w:r w:rsidRPr="3A663292">
        <w:rPr>
          <w:color w:val="000000" w:themeColor="text1"/>
          <w:sz w:val="24"/>
          <w:szCs w:val="24"/>
        </w:rPr>
        <w:t xml:space="preserve">Возникновение проблем с серверами одного мессенджера может повлечь за собой задержки в работе сотрудников, непредвиденные технические проблемы, которые так же могут не зависеть от технических специалистов компании. По требованию заказчика мессенджер должен быть доступен только для сотрудников компании. </w:t>
      </w:r>
    </w:p>
    <w:p w14:paraId="782AEB40" w14:textId="74E77D68"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 xml:space="preserve">Решить эти проблемы можно несколькими способами, первым из которых является продолжение использования сторонних мессенджеров. Данный способ является неактуальным и неудобным для заказчика по ряду причин, основной из которых является зависимость стабильной работы компании от серверов и технических возможностей организации-создателя этих мессенджеров. Логика достаточно проста: если случается поломка на сервере </w:t>
      </w:r>
      <w:proofErr w:type="spellStart"/>
      <w:r w:rsidRPr="3A663292">
        <w:rPr>
          <w:color w:val="000000" w:themeColor="text1"/>
          <w:sz w:val="24"/>
          <w:szCs w:val="24"/>
        </w:rPr>
        <w:t>Skype</w:t>
      </w:r>
      <w:proofErr w:type="spellEnd"/>
      <w:r w:rsidRPr="3A663292">
        <w:rPr>
          <w:color w:val="000000" w:themeColor="text1"/>
          <w:sz w:val="24"/>
          <w:szCs w:val="24"/>
        </w:rPr>
        <w:t xml:space="preserve">, то технические специалисты компании </w:t>
      </w:r>
      <w:proofErr w:type="spellStart"/>
      <w:r w:rsidRPr="3A663292">
        <w:rPr>
          <w:color w:val="000000" w:themeColor="text1"/>
          <w:sz w:val="24"/>
          <w:szCs w:val="24"/>
        </w:rPr>
        <w:t>Neovox</w:t>
      </w:r>
      <w:proofErr w:type="spellEnd"/>
      <w:r w:rsidRPr="3A663292">
        <w:rPr>
          <w:color w:val="000000" w:themeColor="text1"/>
          <w:sz w:val="24"/>
          <w:szCs w:val="24"/>
        </w:rPr>
        <w:t xml:space="preserve"> не могут повлиять на её исправление. Так же доступ к чатам могут заполучить не только сотрудники компании, но и сторонние лица, что может привести к утечке данных.</w:t>
      </w:r>
    </w:p>
    <w:p w14:paraId="0D1B4B97" w14:textId="6C558655" w:rsidR="0096322E" w:rsidRDefault="3A663292" w:rsidP="3A663292">
      <w:pPr>
        <w:spacing w:after="160" w:line="360" w:lineRule="auto"/>
        <w:ind w:firstLine="709"/>
        <w:rPr>
          <w:color w:val="000000" w:themeColor="text1"/>
          <w:sz w:val="24"/>
          <w:szCs w:val="24"/>
        </w:rPr>
      </w:pPr>
      <w:r w:rsidRPr="3A663292">
        <w:rPr>
          <w:b/>
          <w:bCs/>
          <w:color w:val="000000" w:themeColor="text1"/>
          <w:sz w:val="24"/>
          <w:szCs w:val="24"/>
        </w:rPr>
        <w:t>Проблема:</w:t>
      </w:r>
      <w:r w:rsidRPr="3A663292">
        <w:rPr>
          <w:color w:val="000000" w:themeColor="text1"/>
          <w:sz w:val="24"/>
          <w:szCs w:val="24"/>
        </w:rPr>
        <w:t xml:space="preserve"> Низкая эффективность сотрудников и увеличенная трата ресурсов компании при организации работы с использованием нескольких мессенджеров;</w:t>
      </w:r>
    </w:p>
    <w:p w14:paraId="0554EC27" w14:textId="085ED211" w:rsidR="0096322E" w:rsidRDefault="3A663292" w:rsidP="3A663292">
      <w:pPr>
        <w:spacing w:after="160" w:line="360" w:lineRule="auto"/>
        <w:ind w:firstLine="709"/>
        <w:rPr>
          <w:color w:val="000000" w:themeColor="text1"/>
          <w:sz w:val="24"/>
          <w:szCs w:val="24"/>
        </w:rPr>
      </w:pPr>
      <w:r w:rsidRPr="3A663292">
        <w:rPr>
          <w:b/>
          <w:bCs/>
          <w:color w:val="000000" w:themeColor="text1"/>
          <w:sz w:val="24"/>
          <w:szCs w:val="24"/>
        </w:rPr>
        <w:t>Цель:</w:t>
      </w:r>
      <w:r w:rsidRPr="3A663292">
        <w:rPr>
          <w:color w:val="000000" w:themeColor="text1"/>
          <w:sz w:val="24"/>
          <w:szCs w:val="24"/>
        </w:rPr>
        <w:t xml:space="preserve"> Оптимизация труда сотрудников и расходов компании путем разработки корпоративного мессенджера.</w:t>
      </w:r>
    </w:p>
    <w:p w14:paraId="4BA5E617" w14:textId="06A90372" w:rsidR="0096322E" w:rsidRDefault="3A663292" w:rsidP="3A663292">
      <w:pPr>
        <w:spacing w:after="160" w:line="360" w:lineRule="auto"/>
        <w:ind w:firstLine="709"/>
        <w:rPr>
          <w:color w:val="000000" w:themeColor="text1"/>
          <w:sz w:val="24"/>
          <w:szCs w:val="24"/>
        </w:rPr>
      </w:pPr>
      <w:r w:rsidRPr="3A663292">
        <w:rPr>
          <w:b/>
          <w:bCs/>
          <w:color w:val="000000" w:themeColor="text1"/>
          <w:sz w:val="24"/>
          <w:szCs w:val="24"/>
        </w:rPr>
        <w:t>Задачи:</w:t>
      </w:r>
    </w:p>
    <w:p w14:paraId="4D06ED53" w14:textId="47DC14F5"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1. Анализ организации и процесса обмена информацией;</w:t>
      </w:r>
    </w:p>
    <w:p w14:paraId="1E49D725" w14:textId="65F3B072"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2. Поиск и сравнительный анализ аналогичных приложений, позволяющих организовать работу контактного центра;</w:t>
      </w:r>
    </w:p>
    <w:p w14:paraId="561EB6B8" w14:textId="6933B645"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3. Описание технологии разработки нового мессенджера;</w:t>
      </w:r>
    </w:p>
    <w:p w14:paraId="76D3C494" w14:textId="5C767600"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4. Составление модели мессенджера;</w:t>
      </w:r>
    </w:p>
    <w:p w14:paraId="7413598E" w14:textId="047E89F4"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 xml:space="preserve">5. Составление диаграмм </w:t>
      </w:r>
      <w:proofErr w:type="spellStart"/>
      <w:r w:rsidRPr="3A663292">
        <w:rPr>
          <w:color w:val="000000" w:themeColor="text1"/>
          <w:sz w:val="24"/>
          <w:szCs w:val="24"/>
        </w:rPr>
        <w:t>UseCase</w:t>
      </w:r>
      <w:proofErr w:type="spellEnd"/>
      <w:r w:rsidRPr="3A663292">
        <w:rPr>
          <w:color w:val="000000" w:themeColor="text1"/>
          <w:sz w:val="24"/>
          <w:szCs w:val="24"/>
        </w:rPr>
        <w:t>, ERD, диаграммы класса;</w:t>
      </w:r>
    </w:p>
    <w:p w14:paraId="64BDBEF7" w14:textId="1B462EC8"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6. Выбор и описание инструментов для создания мессенджера;</w:t>
      </w:r>
    </w:p>
    <w:p w14:paraId="533A9D23" w14:textId="79D644B8"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7. Разработка базы данных клиент-серверного приложения;</w:t>
      </w:r>
    </w:p>
    <w:p w14:paraId="73475E62" w14:textId="01C75092"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8. Разработка интерфейса программы (</w:t>
      </w:r>
      <w:proofErr w:type="spellStart"/>
      <w:r w:rsidRPr="3A663292">
        <w:rPr>
          <w:color w:val="000000" w:themeColor="text1"/>
          <w:sz w:val="24"/>
          <w:szCs w:val="24"/>
        </w:rPr>
        <w:t>FrontEnd</w:t>
      </w:r>
      <w:proofErr w:type="spellEnd"/>
      <w:r w:rsidRPr="3A663292">
        <w:rPr>
          <w:color w:val="000000" w:themeColor="text1"/>
          <w:sz w:val="24"/>
          <w:szCs w:val="24"/>
        </w:rPr>
        <w:t>);</w:t>
      </w:r>
    </w:p>
    <w:p w14:paraId="63A1F0A5" w14:textId="5FE959BA"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9. Разработка программной части (</w:t>
      </w:r>
      <w:proofErr w:type="spellStart"/>
      <w:r w:rsidRPr="3A663292">
        <w:rPr>
          <w:color w:val="000000" w:themeColor="text1"/>
          <w:sz w:val="24"/>
          <w:szCs w:val="24"/>
        </w:rPr>
        <w:t>BackEnd</w:t>
      </w:r>
      <w:proofErr w:type="spellEnd"/>
      <w:r w:rsidRPr="3A663292">
        <w:rPr>
          <w:color w:val="000000" w:themeColor="text1"/>
          <w:sz w:val="24"/>
          <w:szCs w:val="24"/>
        </w:rPr>
        <w:t>);</w:t>
      </w:r>
    </w:p>
    <w:p w14:paraId="47D59C60" w14:textId="2D78207F"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10. Тестирование программы на наличие ошибок;</w:t>
      </w:r>
    </w:p>
    <w:p w14:paraId="591460F8" w14:textId="0D1DC868" w:rsidR="0096322E" w:rsidRDefault="3A663292" w:rsidP="3A663292">
      <w:pPr>
        <w:spacing w:after="160" w:line="360" w:lineRule="auto"/>
        <w:ind w:firstLine="709"/>
        <w:rPr>
          <w:color w:val="000000" w:themeColor="text1"/>
          <w:sz w:val="24"/>
          <w:szCs w:val="24"/>
        </w:rPr>
      </w:pPr>
      <w:r w:rsidRPr="3A663292">
        <w:rPr>
          <w:color w:val="000000" w:themeColor="text1"/>
          <w:sz w:val="24"/>
          <w:szCs w:val="24"/>
        </w:rPr>
        <w:t>11. Ввод программы в эксплуатацию.</w:t>
      </w:r>
    </w:p>
    <w:p w14:paraId="3D79C400" w14:textId="486FF372" w:rsidR="0096322E" w:rsidRDefault="3A663292" w:rsidP="3A663292">
      <w:pPr>
        <w:spacing w:after="160" w:line="360" w:lineRule="auto"/>
        <w:ind w:firstLine="709"/>
        <w:rPr>
          <w:color w:val="000000" w:themeColor="text1"/>
          <w:sz w:val="24"/>
          <w:szCs w:val="24"/>
        </w:rPr>
      </w:pPr>
      <w:r w:rsidRPr="3A663292">
        <w:rPr>
          <w:b/>
          <w:bCs/>
          <w:color w:val="000000" w:themeColor="text1"/>
          <w:sz w:val="24"/>
          <w:szCs w:val="24"/>
        </w:rPr>
        <w:t>Объект дипломной работы:</w:t>
      </w:r>
      <w:r w:rsidRPr="3A663292">
        <w:rPr>
          <w:color w:val="000000" w:themeColor="text1"/>
          <w:sz w:val="24"/>
          <w:szCs w:val="24"/>
        </w:rPr>
        <w:t xml:space="preserve"> Компания </w:t>
      </w:r>
      <w:proofErr w:type="spellStart"/>
      <w:r w:rsidRPr="3A663292">
        <w:rPr>
          <w:color w:val="000000" w:themeColor="text1"/>
          <w:sz w:val="24"/>
          <w:szCs w:val="24"/>
        </w:rPr>
        <w:t>Neovox</w:t>
      </w:r>
      <w:proofErr w:type="spellEnd"/>
      <w:r w:rsidRPr="3A663292">
        <w:rPr>
          <w:color w:val="000000" w:themeColor="text1"/>
          <w:sz w:val="24"/>
          <w:szCs w:val="24"/>
        </w:rPr>
        <w:t xml:space="preserve"> (ООО “</w:t>
      </w:r>
      <w:proofErr w:type="spellStart"/>
      <w:r w:rsidRPr="3A663292">
        <w:rPr>
          <w:color w:val="000000" w:themeColor="text1"/>
          <w:sz w:val="24"/>
          <w:szCs w:val="24"/>
        </w:rPr>
        <w:t>Ньконтакт</w:t>
      </w:r>
      <w:proofErr w:type="spellEnd"/>
      <w:r w:rsidRPr="3A663292">
        <w:rPr>
          <w:color w:val="000000" w:themeColor="text1"/>
          <w:sz w:val="24"/>
          <w:szCs w:val="24"/>
        </w:rPr>
        <w:t>”)</w:t>
      </w:r>
    </w:p>
    <w:p w14:paraId="2C65C4FA" w14:textId="6854D881" w:rsidR="0096322E" w:rsidRDefault="3A663292" w:rsidP="3A663292">
      <w:pPr>
        <w:spacing w:after="160" w:line="360" w:lineRule="auto"/>
        <w:ind w:firstLine="709"/>
        <w:rPr>
          <w:color w:val="000000" w:themeColor="text1"/>
          <w:sz w:val="24"/>
          <w:szCs w:val="24"/>
        </w:rPr>
      </w:pPr>
      <w:r w:rsidRPr="3A663292">
        <w:rPr>
          <w:b/>
          <w:bCs/>
          <w:color w:val="000000" w:themeColor="text1"/>
          <w:sz w:val="24"/>
          <w:szCs w:val="24"/>
        </w:rPr>
        <w:t xml:space="preserve">Предмет: </w:t>
      </w:r>
      <w:r w:rsidRPr="3A663292">
        <w:rPr>
          <w:color w:val="000000" w:themeColor="text1"/>
          <w:sz w:val="24"/>
          <w:szCs w:val="24"/>
        </w:rPr>
        <w:t>Корпоративный мессенджер на основе архитектуры клиент-сервер</w:t>
      </w:r>
    </w:p>
    <w:p w14:paraId="716FE98D" w14:textId="2F51559F" w:rsidR="0096322E" w:rsidRDefault="3A663292" w:rsidP="3A663292">
      <w:pPr>
        <w:spacing w:after="160" w:line="360" w:lineRule="auto"/>
        <w:ind w:left="708" w:firstLine="709"/>
        <w:rPr>
          <w:color w:val="000000" w:themeColor="text1"/>
          <w:sz w:val="24"/>
          <w:szCs w:val="24"/>
        </w:rPr>
      </w:pPr>
      <w:r w:rsidRPr="3A663292">
        <w:rPr>
          <w:color w:val="000000" w:themeColor="text1"/>
          <w:sz w:val="24"/>
          <w:szCs w:val="24"/>
        </w:rPr>
        <w:t xml:space="preserve"> В результате дипломной работы планируется спроектировать и разработать мессенджер, с помощью которого будет оптимизирован рабочий процесс и сокращены расходы ресурсов компании.</w:t>
      </w:r>
    </w:p>
    <w:p w14:paraId="1F79FDE2" w14:textId="0D0BC65A" w:rsidR="0096322E" w:rsidRDefault="0096322E" w:rsidP="3A663292">
      <w:pPr>
        <w:spacing w:after="160"/>
        <w:ind w:firstLine="708"/>
        <w:rPr>
          <w:color w:val="000000" w:themeColor="text1"/>
          <w:sz w:val="24"/>
          <w:szCs w:val="24"/>
        </w:rPr>
      </w:pPr>
    </w:p>
    <w:p w14:paraId="0F2A8581" w14:textId="0C8872B4" w:rsidR="0096322E" w:rsidRDefault="0096322E">
      <w:r>
        <w:br w:type="page"/>
      </w:r>
    </w:p>
    <w:p w14:paraId="636CA0BA" w14:textId="4AC75D68" w:rsidR="0096322E" w:rsidRDefault="0096322E"/>
    <w:p w14:paraId="77EA17E1" w14:textId="2A52B11E" w:rsidR="0096322E" w:rsidRDefault="0096322E" w:rsidP="3A663292"/>
    <w:p w14:paraId="5A36EE93" w14:textId="5FE93EBE" w:rsidR="0096322E" w:rsidRDefault="3A663292" w:rsidP="3A663292">
      <w:pPr>
        <w:spacing w:after="160"/>
        <w:jc w:val="left"/>
      </w:pPr>
      <w:r w:rsidRPr="3A663292">
        <w:rPr>
          <w:b/>
          <w:bCs/>
          <w:color w:val="000000" w:themeColor="text1"/>
          <w:sz w:val="32"/>
          <w:szCs w:val="32"/>
        </w:rPr>
        <w:t xml:space="preserve">Глава 1. Проектирование и разработка корпоративного мессенджера для компании </w:t>
      </w:r>
      <w:proofErr w:type="spellStart"/>
      <w:r w:rsidRPr="3A663292">
        <w:rPr>
          <w:b/>
          <w:bCs/>
          <w:color w:val="000000" w:themeColor="text1"/>
          <w:sz w:val="32"/>
          <w:szCs w:val="32"/>
        </w:rPr>
        <w:t>Neovox</w:t>
      </w:r>
      <w:proofErr w:type="spellEnd"/>
      <w:r w:rsidRPr="3A663292">
        <w:rPr>
          <w:b/>
          <w:bCs/>
          <w:color w:val="000000" w:themeColor="text1"/>
          <w:sz w:val="32"/>
          <w:szCs w:val="32"/>
        </w:rPr>
        <w:t xml:space="preserve"> (ООО “</w:t>
      </w:r>
      <w:proofErr w:type="spellStart"/>
      <w:r w:rsidRPr="3A663292">
        <w:rPr>
          <w:b/>
          <w:bCs/>
          <w:color w:val="000000" w:themeColor="text1"/>
          <w:sz w:val="32"/>
          <w:szCs w:val="32"/>
        </w:rPr>
        <w:t>Ньюконтакт</w:t>
      </w:r>
      <w:proofErr w:type="spellEnd"/>
      <w:r w:rsidRPr="3A663292">
        <w:rPr>
          <w:b/>
          <w:bCs/>
          <w:color w:val="000000" w:themeColor="text1"/>
          <w:sz w:val="32"/>
          <w:szCs w:val="32"/>
        </w:rPr>
        <w:t>”)</w:t>
      </w:r>
    </w:p>
    <w:p w14:paraId="5DAB6C7B" w14:textId="33A157C5" w:rsidR="0096322E" w:rsidRDefault="3A663292" w:rsidP="3A663292">
      <w:pPr>
        <w:spacing w:after="160"/>
        <w:jc w:val="center"/>
        <w:rPr>
          <w:b/>
          <w:bCs/>
          <w:color w:val="000000" w:themeColor="text1"/>
          <w:sz w:val="32"/>
          <w:szCs w:val="32"/>
        </w:rPr>
      </w:pPr>
      <w:r w:rsidRPr="3A663292">
        <w:rPr>
          <w:b/>
          <w:bCs/>
          <w:color w:val="000000" w:themeColor="text1"/>
          <w:sz w:val="32"/>
          <w:szCs w:val="32"/>
        </w:rPr>
        <w:t>1.1. Описание предметной области</w:t>
      </w:r>
    </w:p>
    <w:p w14:paraId="07340627" w14:textId="1F770709" w:rsidR="3A663292" w:rsidRDefault="3A663292" w:rsidP="3A663292">
      <w:pPr>
        <w:ind w:left="698" w:firstLine="708"/>
        <w:rPr>
          <w:color w:val="000000" w:themeColor="text1"/>
          <w:sz w:val="24"/>
          <w:szCs w:val="24"/>
        </w:rPr>
      </w:pPr>
      <w:r w:rsidRPr="3A663292">
        <w:rPr>
          <w:color w:val="000000" w:themeColor="text1"/>
          <w:sz w:val="24"/>
          <w:szCs w:val="24"/>
        </w:rPr>
        <w:t xml:space="preserve">Система </w:t>
      </w:r>
      <w:proofErr w:type="spellStart"/>
      <w:r w:rsidRPr="3A663292">
        <w:rPr>
          <w:color w:val="000000" w:themeColor="text1"/>
          <w:sz w:val="24"/>
          <w:szCs w:val="24"/>
        </w:rPr>
        <w:t>Call</w:t>
      </w:r>
      <w:proofErr w:type="spellEnd"/>
      <w:r w:rsidRPr="3A663292">
        <w:rPr>
          <w:color w:val="000000" w:themeColor="text1"/>
          <w:sz w:val="24"/>
          <w:szCs w:val="24"/>
        </w:rPr>
        <w:t xml:space="preserve">-Центра состоит из штата сотрудников и комплекса определенных технических средств. Деятельность контактного центра заключается в обработке письменных запросов в чате и голосовых запросов по телефону. Необходимо не просто принимать звонки, а принимать их правильно, за короткое время уметь узнать и зафиксировать максимальный объем данных, предоставляемых клиентом. Как правило, звонки принимаются операторами. Правильная интонация, диалог по скрипту, оперативное решение проблемы клиента - все это лишь малая часть того, что должен соблюдать оператор контактного центра.  До звонка, во время звонка и после него оператор обязан сопровождать свою работу короткими отчетами с помощью мессенджера </w:t>
      </w:r>
      <w:proofErr w:type="spellStart"/>
      <w:r w:rsidRPr="3A663292">
        <w:rPr>
          <w:color w:val="000000" w:themeColor="text1"/>
          <w:sz w:val="24"/>
          <w:szCs w:val="24"/>
        </w:rPr>
        <w:t>WhatsApp</w:t>
      </w:r>
      <w:proofErr w:type="spellEnd"/>
      <w:r w:rsidRPr="3A663292">
        <w:rPr>
          <w:color w:val="000000" w:themeColor="text1"/>
          <w:sz w:val="24"/>
          <w:szCs w:val="24"/>
        </w:rPr>
        <w:t xml:space="preserve">. В диалоге с супервайзером оператор до начала работы согласовывает линию, на которую он должен выйти, во время работы обращается с уточнением вопросов клиента, если их решение нельзя найти в скрипте и оно отличается от стандартного, после звонка докладывает его результат супервайзеру. В обязанности супервайзера входит сопровождение группы операторов дистанционно, контроль их действий и прослушивание записей звонков с фиксацией ошибок оператора и последующим разбором этих ошибок с ним.  Согласно требованиям компании, все общение со специалистами IT-отдела ведется исключительно через </w:t>
      </w:r>
      <w:proofErr w:type="spellStart"/>
      <w:r w:rsidRPr="3A663292">
        <w:rPr>
          <w:color w:val="000000" w:themeColor="text1"/>
          <w:sz w:val="24"/>
          <w:szCs w:val="24"/>
        </w:rPr>
        <w:t>Telegram</w:t>
      </w:r>
      <w:proofErr w:type="spellEnd"/>
      <w:r w:rsidRPr="3A663292">
        <w:rPr>
          <w:color w:val="000000" w:themeColor="text1"/>
          <w:sz w:val="24"/>
          <w:szCs w:val="24"/>
        </w:rPr>
        <w:t xml:space="preserve"> и в случае технических неполадок нужно оперативно среагировать и как можно быстрее донести информацию о поломке до специалистов именно через этот мессенджер. Специалист IT-отдела должен незамедлительно реагировать на поступающие запросы от сотрудников Центра и устранять технические поломки с </w:t>
      </w:r>
      <w:proofErr w:type="gramStart"/>
      <w:r w:rsidRPr="3A663292">
        <w:rPr>
          <w:color w:val="000000" w:themeColor="text1"/>
          <w:sz w:val="24"/>
          <w:szCs w:val="24"/>
        </w:rPr>
        <w:t>минимальными  затратами</w:t>
      </w:r>
      <w:proofErr w:type="gramEnd"/>
      <w:r w:rsidRPr="3A663292">
        <w:rPr>
          <w:color w:val="000000" w:themeColor="text1"/>
          <w:sz w:val="24"/>
          <w:szCs w:val="24"/>
        </w:rPr>
        <w:t xml:space="preserve"> временных ресурсов компании. С руководителями проекта и лицами, стоящими выше супервайзера связаться можно исключительно через </w:t>
      </w:r>
      <w:proofErr w:type="spellStart"/>
      <w:r w:rsidRPr="3A663292">
        <w:rPr>
          <w:color w:val="000000" w:themeColor="text1"/>
          <w:sz w:val="24"/>
          <w:szCs w:val="24"/>
        </w:rPr>
        <w:t>Skype</w:t>
      </w:r>
      <w:proofErr w:type="spellEnd"/>
      <w:r w:rsidRPr="3A663292">
        <w:rPr>
          <w:color w:val="000000" w:themeColor="text1"/>
          <w:sz w:val="24"/>
          <w:szCs w:val="24"/>
        </w:rPr>
        <w:t xml:space="preserve"> с помощью видеоконференции, так как до руководства отдела доходят обычно только очень сложные и важные вопросы, для решения которых необходима полная включенность в разговор, не ограниченная текстовыми сообщениями.</w:t>
      </w:r>
    </w:p>
    <w:p w14:paraId="0A472833" w14:textId="3782FFAC" w:rsidR="3A663292" w:rsidRDefault="3A663292" w:rsidP="3A663292">
      <w:pPr>
        <w:ind w:firstLine="0"/>
      </w:pPr>
      <w:r>
        <w:rPr>
          <w:noProof/>
        </w:rPr>
        <w:drawing>
          <wp:inline distT="0" distB="0" distL="0" distR="0" wp14:anchorId="0DFC8FCE" wp14:editId="34047291">
            <wp:extent cx="6115050" cy="2400300"/>
            <wp:effectExtent l="0" t="0" r="0" b="0"/>
            <wp:docPr id="671037893" name="Рисунок 67103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15050" cy="2400300"/>
                    </a:xfrm>
                    <a:prstGeom prst="rect">
                      <a:avLst/>
                    </a:prstGeom>
                  </pic:spPr>
                </pic:pic>
              </a:graphicData>
            </a:graphic>
          </wp:inline>
        </w:drawing>
      </w:r>
    </w:p>
    <w:p w14:paraId="1F29BFB0" w14:textId="63F7C287" w:rsidR="3A663292" w:rsidRDefault="3A663292" w:rsidP="3A663292">
      <w:pPr>
        <w:ind w:left="698" w:firstLine="708"/>
        <w:rPr>
          <w:sz w:val="20"/>
          <w:szCs w:val="20"/>
        </w:rPr>
      </w:pPr>
      <w:r w:rsidRPr="3A663292">
        <w:rPr>
          <w:sz w:val="20"/>
          <w:szCs w:val="20"/>
        </w:rPr>
        <w:t>Рис.1 Организационная структура компании</w:t>
      </w:r>
    </w:p>
    <w:p w14:paraId="42BCA7EE" w14:textId="6643D16B" w:rsidR="3A663292" w:rsidRDefault="3A663292" w:rsidP="3A663292">
      <w:pPr>
        <w:ind w:left="698" w:firstLine="708"/>
        <w:rPr>
          <w:color w:val="000000" w:themeColor="text1"/>
          <w:sz w:val="24"/>
          <w:szCs w:val="24"/>
        </w:rPr>
      </w:pPr>
      <w:r w:rsidRPr="3A663292">
        <w:rPr>
          <w:color w:val="000000" w:themeColor="text1"/>
          <w:sz w:val="24"/>
          <w:szCs w:val="24"/>
        </w:rPr>
        <w:t xml:space="preserve">На данной схеме изображена организационная структура компании и указаны мессенджеры, с помощью которых осуществляется деятельность разных отделов и их специалистов. Держать такую схему в голове достаточно сложно, особенно для новых сотрудников. Часто операторы, начавшие работать недавно, теряют очень много времени на то, чтобы написать специалисту о проблеме клиента, что доставляет дискомфорт и самому клиенту, так как увеличивается время ожидания на линии. Использование именно разных мессенджеров оправдывается тем, что в одном имеются функции, которых нет в другом. Супервайзеры в Центре отвечают за организацию работы операторов и корректировку рабочего плана, между собой и с операторами им необходимо связываться в </w:t>
      </w:r>
      <w:proofErr w:type="spellStart"/>
      <w:r w:rsidRPr="3A663292">
        <w:rPr>
          <w:color w:val="000000" w:themeColor="text1"/>
          <w:sz w:val="24"/>
          <w:szCs w:val="24"/>
        </w:rPr>
        <w:t>WhatsApp</w:t>
      </w:r>
      <w:proofErr w:type="spellEnd"/>
      <w:r w:rsidRPr="3A663292">
        <w:rPr>
          <w:color w:val="000000" w:themeColor="text1"/>
          <w:sz w:val="24"/>
          <w:szCs w:val="24"/>
        </w:rPr>
        <w:t xml:space="preserve">. Технические </w:t>
      </w:r>
      <w:bookmarkStart w:id="0" w:name="_GoBack"/>
      <w:bookmarkEnd w:id="0"/>
      <w:r w:rsidR="00AE4252" w:rsidRPr="3A663292">
        <w:rPr>
          <w:color w:val="000000" w:themeColor="text1"/>
          <w:sz w:val="24"/>
          <w:szCs w:val="24"/>
        </w:rPr>
        <w:t>специалисты же</w:t>
      </w:r>
      <w:r w:rsidRPr="3A663292">
        <w:rPr>
          <w:color w:val="000000" w:themeColor="text1"/>
          <w:sz w:val="24"/>
          <w:szCs w:val="24"/>
        </w:rPr>
        <w:t xml:space="preserve"> большое внимание уделяют </w:t>
      </w:r>
      <w:proofErr w:type="spellStart"/>
      <w:r w:rsidRPr="3A663292">
        <w:rPr>
          <w:color w:val="000000" w:themeColor="text1"/>
          <w:sz w:val="24"/>
          <w:szCs w:val="24"/>
        </w:rPr>
        <w:t>Telegram</w:t>
      </w:r>
      <w:proofErr w:type="spellEnd"/>
      <w:r w:rsidRPr="3A663292">
        <w:rPr>
          <w:color w:val="000000" w:themeColor="text1"/>
          <w:sz w:val="24"/>
          <w:szCs w:val="24"/>
        </w:rPr>
        <w:t xml:space="preserve">. Данный метод работы с использованием нескольких мессенджеров сильно замедляет процесс решения не только технических проблем, но и проблем клиента, который обращается с определенным вопросом. </w:t>
      </w:r>
    </w:p>
    <w:sectPr w:rsidR="3A663292" w:rsidSect="00BC6CB0">
      <w:headerReference w:type="default" r:id="rId7"/>
      <w:footerReference w:type="default" r:id="rId8"/>
      <w:pgSz w:w="11906" w:h="16838"/>
      <w:pgMar w:top="1134" w:right="566"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B54A2" w14:textId="77777777" w:rsidR="00000000" w:rsidRDefault="00AE4252">
      <w:pPr>
        <w:spacing w:after="0" w:line="240" w:lineRule="auto"/>
      </w:pPr>
      <w:r>
        <w:separator/>
      </w:r>
    </w:p>
  </w:endnote>
  <w:endnote w:type="continuationSeparator" w:id="0">
    <w:p w14:paraId="796E0A6D" w14:textId="77777777" w:rsidR="00000000" w:rsidRDefault="00AE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3A663292" w14:paraId="18F8C2FA" w14:textId="77777777" w:rsidTr="3A663292">
      <w:tc>
        <w:tcPr>
          <w:tcW w:w="3210" w:type="dxa"/>
        </w:tcPr>
        <w:p w14:paraId="60B4473D" w14:textId="5B974748" w:rsidR="3A663292" w:rsidRDefault="3A663292" w:rsidP="3A663292">
          <w:pPr>
            <w:pStyle w:val="a4"/>
            <w:ind w:left="-115"/>
            <w:jc w:val="left"/>
          </w:pPr>
        </w:p>
      </w:tc>
      <w:tc>
        <w:tcPr>
          <w:tcW w:w="3210" w:type="dxa"/>
        </w:tcPr>
        <w:p w14:paraId="066D126A" w14:textId="767F6E32" w:rsidR="3A663292" w:rsidRDefault="3A663292" w:rsidP="3A663292">
          <w:pPr>
            <w:pStyle w:val="a4"/>
            <w:jc w:val="center"/>
          </w:pPr>
        </w:p>
      </w:tc>
      <w:tc>
        <w:tcPr>
          <w:tcW w:w="3210" w:type="dxa"/>
        </w:tcPr>
        <w:p w14:paraId="3D0211B7" w14:textId="12077480" w:rsidR="3A663292" w:rsidRDefault="3A663292" w:rsidP="3A663292">
          <w:pPr>
            <w:pStyle w:val="a4"/>
            <w:ind w:right="-115"/>
            <w:jc w:val="right"/>
          </w:pPr>
        </w:p>
      </w:tc>
    </w:tr>
  </w:tbl>
  <w:p w14:paraId="2FF107AE" w14:textId="6D804351" w:rsidR="3A663292" w:rsidRDefault="3A663292" w:rsidP="3A66329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5BEED" w14:textId="77777777" w:rsidR="00000000" w:rsidRDefault="00AE4252">
      <w:pPr>
        <w:spacing w:after="0" w:line="240" w:lineRule="auto"/>
      </w:pPr>
      <w:r>
        <w:separator/>
      </w:r>
    </w:p>
  </w:footnote>
  <w:footnote w:type="continuationSeparator" w:id="0">
    <w:p w14:paraId="3B7B4A09" w14:textId="77777777" w:rsidR="00000000" w:rsidRDefault="00AE4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3A663292" w14:paraId="69FD35C2" w14:textId="77777777" w:rsidTr="3A663292">
      <w:tc>
        <w:tcPr>
          <w:tcW w:w="3210" w:type="dxa"/>
        </w:tcPr>
        <w:p w14:paraId="42E2E4AC" w14:textId="6B9DAE81" w:rsidR="3A663292" w:rsidRDefault="3A663292" w:rsidP="3A663292">
          <w:pPr>
            <w:pStyle w:val="a4"/>
            <w:ind w:left="-115"/>
            <w:jc w:val="left"/>
          </w:pPr>
        </w:p>
      </w:tc>
      <w:tc>
        <w:tcPr>
          <w:tcW w:w="3210" w:type="dxa"/>
        </w:tcPr>
        <w:p w14:paraId="36EA9931" w14:textId="3EC64B9A" w:rsidR="3A663292" w:rsidRDefault="3A663292" w:rsidP="3A663292">
          <w:pPr>
            <w:pStyle w:val="a4"/>
            <w:jc w:val="center"/>
          </w:pPr>
        </w:p>
      </w:tc>
      <w:tc>
        <w:tcPr>
          <w:tcW w:w="3210" w:type="dxa"/>
        </w:tcPr>
        <w:p w14:paraId="1A7D0FFF" w14:textId="1EB35FBF" w:rsidR="3A663292" w:rsidRDefault="3A663292" w:rsidP="3A663292">
          <w:pPr>
            <w:pStyle w:val="a4"/>
            <w:ind w:right="-115"/>
            <w:jc w:val="right"/>
          </w:pPr>
        </w:p>
      </w:tc>
    </w:tr>
  </w:tbl>
  <w:p w14:paraId="35FC52FA" w14:textId="02A022C3" w:rsidR="3A663292" w:rsidRDefault="3A663292" w:rsidP="3A66329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B0"/>
    <w:rsid w:val="005E4C6A"/>
    <w:rsid w:val="0096322E"/>
    <w:rsid w:val="00AE4252"/>
    <w:rsid w:val="00BC6CB0"/>
    <w:rsid w:val="00ED0CED"/>
    <w:rsid w:val="184F5487"/>
    <w:rsid w:val="3A663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6F20"/>
  <w15:chartTrackingRefBased/>
  <w15:docId w15:val="{69212A08-7C4D-466C-8DE5-DAF94F63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CB0"/>
    <w:pPr>
      <w:spacing w:after="4"/>
      <w:ind w:firstLine="698"/>
      <w:jc w:val="both"/>
    </w:pPr>
    <w:rPr>
      <w:rFonts w:ascii="Times New Roman" w:eastAsia="Times New Roman" w:hAnsi="Times New Roman" w:cs="Times New Roman"/>
      <w:color w:val="000000"/>
      <w:sz w:val="28"/>
      <w:lang w:eastAsia="ru-RU"/>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rsid w:val="00BC6CB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rPr>
  </w:style>
  <w:style w:type="character" w:customStyle="1" w:styleId="a3">
    <w:name w:val="Верхний колонтитул Знак"/>
    <w:basedOn w:val="a0"/>
    <w:link w:val="a4"/>
    <w:uiPriority w:val="99"/>
  </w:style>
  <w:style w:type="paragraph" w:styleId="a4">
    <w:name w:val="header"/>
    <w:basedOn w:val="a"/>
    <w:link w:val="a3"/>
    <w:uiPriority w:val="99"/>
    <w:unhideWhenUsed/>
    <w:pPr>
      <w:tabs>
        <w:tab w:val="center" w:pos="4680"/>
        <w:tab w:val="right" w:pos="9360"/>
      </w:tabs>
      <w:spacing w:after="0" w:line="240" w:lineRule="auto"/>
    </w:pPr>
  </w:style>
  <w:style w:type="character" w:customStyle="1" w:styleId="a5">
    <w:name w:val="Нижний колонтитул Знак"/>
    <w:basedOn w:val="a0"/>
    <w:link w:val="a6"/>
    <w:uiPriority w:val="99"/>
  </w:style>
  <w:style w:type="paragraph" w:styleId="a6">
    <w:name w:val="footer"/>
    <w:basedOn w:val="a"/>
    <w:link w:val="a5"/>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kyplinova</dc:creator>
  <cp:keywords/>
  <dc:description/>
  <cp:lastModifiedBy>Семенова Арина Александровна</cp:lastModifiedBy>
  <cp:revision>5</cp:revision>
  <dcterms:created xsi:type="dcterms:W3CDTF">2020-11-02T07:29:00Z</dcterms:created>
  <dcterms:modified xsi:type="dcterms:W3CDTF">2021-01-26T07:01:00Z</dcterms:modified>
</cp:coreProperties>
</file>