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02" w:rsidRDefault="009B0234" w:rsidP="00596402">
      <w:pPr>
        <w:autoSpaceDE w:val="0"/>
        <w:autoSpaceDN w:val="0"/>
        <w:adjustRightInd w:val="0"/>
        <w:jc w:val="left"/>
        <w:rPr>
          <w:rFonts w:asciiTheme="minorEastAsia" w:hAnsiTheme="minorEastAsia" w:cs="TT1DBBFo00"/>
          <w:kern w:val="0"/>
          <w:sz w:val="48"/>
          <w:szCs w:val="48"/>
        </w:rPr>
      </w:pPr>
      <w:r>
        <w:rPr>
          <w:rFonts w:asciiTheme="minorEastAsia" w:hAnsiTheme="minorEastAsia" w:cs="TT1DBBFo00" w:hint="eastAsia"/>
          <w:kern w:val="0"/>
          <w:sz w:val="48"/>
          <w:szCs w:val="48"/>
        </w:rPr>
        <w:t>硬件方案</w:t>
      </w:r>
    </w:p>
    <w:p w:rsidR="00074CA6" w:rsidRPr="00F30609" w:rsidRDefault="00074CA6" w:rsidP="00596402">
      <w:pPr>
        <w:autoSpaceDE w:val="0"/>
        <w:autoSpaceDN w:val="0"/>
        <w:adjustRightInd w:val="0"/>
        <w:jc w:val="left"/>
        <w:rPr>
          <w:rFonts w:asciiTheme="minorEastAsia" w:hAnsiTheme="minorEastAsia" w:cs="TT1DBBFo00"/>
          <w:kern w:val="0"/>
          <w:sz w:val="48"/>
          <w:szCs w:val="48"/>
        </w:rPr>
      </w:pPr>
    </w:p>
    <w:p w:rsidR="00176A61" w:rsidRDefault="00176A61" w:rsidP="00596402">
      <w:pPr>
        <w:autoSpaceDE w:val="0"/>
        <w:autoSpaceDN w:val="0"/>
        <w:adjustRightInd w:val="0"/>
        <w:jc w:val="left"/>
        <w:rPr>
          <w:rFonts w:asciiTheme="minorEastAsia" w:hAnsiTheme="minorEastAsia" w:cs="TT1DBBFo00"/>
          <w:kern w:val="0"/>
          <w:sz w:val="48"/>
          <w:szCs w:val="48"/>
        </w:rPr>
      </w:pPr>
    </w:p>
    <w:p w:rsidR="00176A61" w:rsidRDefault="00176A61" w:rsidP="00596402">
      <w:pPr>
        <w:autoSpaceDE w:val="0"/>
        <w:autoSpaceDN w:val="0"/>
        <w:adjustRightInd w:val="0"/>
        <w:jc w:val="left"/>
        <w:rPr>
          <w:rFonts w:asciiTheme="minorEastAsia" w:hAnsiTheme="minorEastAsia" w:cs="TT1DBBFo00"/>
          <w:kern w:val="0"/>
          <w:sz w:val="48"/>
          <w:szCs w:val="48"/>
        </w:rPr>
      </w:pPr>
    </w:p>
    <w:p w:rsidR="00A6036B" w:rsidRPr="000450A4" w:rsidRDefault="00A6036B" w:rsidP="00A6036B">
      <w:pPr>
        <w:autoSpaceDE w:val="0"/>
        <w:autoSpaceDN w:val="0"/>
        <w:adjustRightInd w:val="0"/>
        <w:jc w:val="left"/>
        <w:rPr>
          <w:rFonts w:asciiTheme="minorEastAsia" w:hAnsiTheme="minorEastAsia" w:cs="TT1DBBFo00"/>
          <w:b/>
          <w:kern w:val="0"/>
          <w:sz w:val="48"/>
          <w:szCs w:val="48"/>
        </w:rPr>
      </w:pPr>
      <w:r w:rsidRPr="00E86755">
        <w:rPr>
          <w:rFonts w:asciiTheme="minorEastAsia" w:hAnsiTheme="minorEastAsia" w:cs="TT1DBBFo00" w:hint="eastAsia"/>
          <w:b/>
          <w:kern w:val="0"/>
          <w:sz w:val="48"/>
          <w:szCs w:val="48"/>
        </w:rPr>
        <w:t>上海科尔本施密特活塞有限公司</w:t>
      </w:r>
    </w:p>
    <w:p w:rsidR="00596402" w:rsidRPr="00F8454D" w:rsidRDefault="00A6036B" w:rsidP="00A6036B">
      <w:pPr>
        <w:autoSpaceDE w:val="0"/>
        <w:autoSpaceDN w:val="0"/>
        <w:adjustRightInd w:val="0"/>
        <w:jc w:val="left"/>
        <w:rPr>
          <w:rFonts w:asciiTheme="minorEastAsia" w:hAnsiTheme="minorEastAsia" w:cs="TT1DBBFo00"/>
          <w:b/>
          <w:kern w:val="0"/>
          <w:sz w:val="48"/>
          <w:szCs w:val="48"/>
        </w:rPr>
      </w:pPr>
      <w:r>
        <w:rPr>
          <w:rFonts w:asciiTheme="minorEastAsia" w:hAnsiTheme="minorEastAsia" w:cs="TT1DBBFo00" w:hint="eastAsia"/>
          <w:b/>
          <w:kern w:val="0"/>
          <w:sz w:val="48"/>
          <w:szCs w:val="48"/>
        </w:rPr>
        <w:t>高级</w:t>
      </w:r>
      <w:r>
        <w:rPr>
          <w:rFonts w:asciiTheme="minorEastAsia" w:hAnsiTheme="minorEastAsia" w:cs="TT1DBBFo00"/>
          <w:b/>
          <w:kern w:val="0"/>
          <w:sz w:val="48"/>
          <w:szCs w:val="48"/>
        </w:rPr>
        <w:t>仓库管理系统</w:t>
      </w:r>
      <w:r>
        <w:rPr>
          <w:rFonts w:asciiTheme="minorEastAsia" w:hAnsiTheme="minorEastAsia" w:cs="TT1DBBFo00" w:hint="eastAsia"/>
          <w:b/>
          <w:kern w:val="0"/>
          <w:sz w:val="48"/>
          <w:szCs w:val="48"/>
        </w:rPr>
        <w:t>(科尔本</w:t>
      </w:r>
      <w:r>
        <w:rPr>
          <w:rFonts w:asciiTheme="minorEastAsia" w:hAnsiTheme="minorEastAsia" w:cs="TT1DBBFo00"/>
          <w:b/>
          <w:kern w:val="0"/>
          <w:sz w:val="48"/>
          <w:szCs w:val="48"/>
        </w:rPr>
        <w:t>-WMS</w:t>
      </w:r>
      <w:r w:rsidRPr="000450A4">
        <w:rPr>
          <w:rFonts w:asciiTheme="minorEastAsia" w:hAnsiTheme="minorEastAsia" w:cs="TT1DBBFo00" w:hint="eastAsia"/>
          <w:b/>
          <w:kern w:val="0"/>
          <w:sz w:val="48"/>
          <w:szCs w:val="48"/>
        </w:rPr>
        <w:t>)项目</w:t>
      </w:r>
    </w:p>
    <w:p w:rsidR="00176A61" w:rsidRDefault="00176A61" w:rsidP="00596402">
      <w:pPr>
        <w:autoSpaceDE w:val="0"/>
        <w:autoSpaceDN w:val="0"/>
        <w:adjustRightInd w:val="0"/>
        <w:jc w:val="left"/>
        <w:rPr>
          <w:rFonts w:asciiTheme="minorEastAsia" w:hAnsiTheme="minorEastAsia" w:cs="TTE55840A0t00"/>
          <w:kern w:val="0"/>
          <w:sz w:val="28"/>
          <w:szCs w:val="28"/>
        </w:rPr>
      </w:pPr>
    </w:p>
    <w:p w:rsidR="005D5B5D" w:rsidRPr="00C7782E" w:rsidRDefault="00A6036B" w:rsidP="005D5B5D">
      <w:pPr>
        <w:autoSpaceDE w:val="0"/>
        <w:autoSpaceDN w:val="0"/>
        <w:adjustRightInd w:val="0"/>
        <w:rPr>
          <w:rFonts w:asciiTheme="minorEastAsia" w:hAnsiTheme="minorEastAsia" w:cs="TT1DBC2o00"/>
          <w:kern w:val="0"/>
          <w:sz w:val="36"/>
          <w:szCs w:val="28"/>
        </w:rPr>
      </w:pPr>
      <w:r>
        <w:rPr>
          <w:rFonts w:asciiTheme="minorEastAsia" w:hAnsiTheme="minorEastAsia" w:cs="TTE55840A0t00" w:hint="eastAsia"/>
          <w:kern w:val="0"/>
          <w:sz w:val="36"/>
          <w:szCs w:val="28"/>
        </w:rPr>
        <w:t>科尔本</w:t>
      </w:r>
      <w:r w:rsidR="005D5B5D">
        <w:rPr>
          <w:rFonts w:asciiTheme="minorEastAsia" w:hAnsiTheme="minorEastAsia" w:cs="TTE55840A0t00"/>
          <w:kern w:val="0"/>
          <w:sz w:val="36"/>
          <w:szCs w:val="28"/>
        </w:rPr>
        <w:t>-WMS</w:t>
      </w:r>
      <w:r w:rsidR="005D5B5D" w:rsidRPr="00C7782E">
        <w:rPr>
          <w:rFonts w:asciiTheme="minorEastAsia" w:hAnsiTheme="minorEastAsia" w:cs="TT1DBC2o00" w:hint="eastAsia"/>
          <w:kern w:val="0"/>
          <w:sz w:val="36"/>
          <w:szCs w:val="28"/>
        </w:rPr>
        <w:t>项目组</w:t>
      </w:r>
    </w:p>
    <w:p w:rsidR="005D5B5D" w:rsidRPr="00C7782E" w:rsidRDefault="00E72267" w:rsidP="005D5B5D">
      <w:pPr>
        <w:rPr>
          <w:rFonts w:asciiTheme="minorEastAsia" w:hAnsiTheme="minorEastAsia" w:cs="TT1DBC2o00"/>
          <w:kern w:val="0"/>
          <w:sz w:val="36"/>
          <w:szCs w:val="28"/>
        </w:rPr>
      </w:pPr>
      <w:r>
        <w:rPr>
          <w:rFonts w:asciiTheme="minorEastAsia" w:hAnsiTheme="minorEastAsia" w:cs="TTE55840A0t00"/>
          <w:kern w:val="0"/>
          <w:sz w:val="36"/>
          <w:szCs w:val="28"/>
        </w:rPr>
        <w:t>2017</w:t>
      </w:r>
      <w:r w:rsidR="005D5B5D" w:rsidRPr="00C7782E">
        <w:rPr>
          <w:rFonts w:asciiTheme="minorEastAsia" w:hAnsiTheme="minorEastAsia" w:cs="TT1DBC2o00" w:hint="eastAsia"/>
          <w:kern w:val="0"/>
          <w:sz w:val="36"/>
          <w:szCs w:val="28"/>
        </w:rPr>
        <w:t>年</w:t>
      </w:r>
      <w:r w:rsidR="000749E2">
        <w:rPr>
          <w:rFonts w:asciiTheme="minorEastAsia" w:hAnsiTheme="minorEastAsia" w:cs="TT1DBC2o00" w:hint="eastAsia"/>
          <w:kern w:val="0"/>
          <w:sz w:val="36"/>
          <w:szCs w:val="28"/>
        </w:rPr>
        <w:t>0</w:t>
      </w:r>
      <w:r>
        <w:rPr>
          <w:rFonts w:asciiTheme="minorEastAsia" w:hAnsiTheme="minorEastAsia" w:cs="TT1DBC2o00"/>
          <w:kern w:val="0"/>
          <w:sz w:val="36"/>
          <w:szCs w:val="28"/>
        </w:rPr>
        <w:t>2</w:t>
      </w:r>
      <w:r w:rsidR="005D5B5D" w:rsidRPr="00C7782E">
        <w:rPr>
          <w:rFonts w:asciiTheme="minorEastAsia" w:hAnsiTheme="minorEastAsia" w:cs="TT1DBC2o00" w:hint="eastAsia"/>
          <w:kern w:val="0"/>
          <w:sz w:val="36"/>
          <w:szCs w:val="28"/>
        </w:rPr>
        <w:t>月</w:t>
      </w:r>
    </w:p>
    <w:p w:rsidR="00596402" w:rsidRDefault="00596402" w:rsidP="00596402">
      <w:pPr>
        <w:rPr>
          <w:rFonts w:asciiTheme="minorEastAsia" w:hAnsiTheme="minorEastAsia" w:cs="TT1DBC2o00"/>
          <w:kern w:val="0"/>
          <w:sz w:val="28"/>
          <w:szCs w:val="28"/>
        </w:rPr>
      </w:pPr>
    </w:p>
    <w:p w:rsidR="00652099" w:rsidRDefault="00652099" w:rsidP="00596402">
      <w:pPr>
        <w:rPr>
          <w:rFonts w:asciiTheme="minorEastAsia" w:hAnsiTheme="minorEastAsia" w:cs="TT1DBC2o00"/>
          <w:kern w:val="0"/>
          <w:sz w:val="28"/>
          <w:szCs w:val="28"/>
        </w:rPr>
      </w:pPr>
    </w:p>
    <w:p w:rsidR="00652099" w:rsidRDefault="00652099" w:rsidP="00596402">
      <w:pPr>
        <w:rPr>
          <w:rFonts w:asciiTheme="minorEastAsia" w:hAnsiTheme="minorEastAsia" w:cs="TT1DBC2o00"/>
          <w:kern w:val="0"/>
          <w:sz w:val="28"/>
          <w:szCs w:val="28"/>
        </w:rPr>
      </w:pPr>
    </w:p>
    <w:p w:rsidR="00652099" w:rsidRDefault="00652099" w:rsidP="00596402">
      <w:pPr>
        <w:rPr>
          <w:rFonts w:asciiTheme="minorEastAsia" w:hAnsiTheme="minorEastAsia" w:cs="TT1DBC2o00"/>
          <w:kern w:val="0"/>
          <w:sz w:val="28"/>
          <w:szCs w:val="28"/>
        </w:rPr>
      </w:pPr>
    </w:p>
    <w:p w:rsidR="00596402" w:rsidRPr="00652099" w:rsidRDefault="00D85AF6" w:rsidP="0059640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备注</w:t>
      </w:r>
      <w:r w:rsidR="00596402" w:rsidRPr="00652099">
        <w:rPr>
          <w:rFonts w:asciiTheme="minorEastAsia" w:hAnsiTheme="minorEastAsia" w:hint="eastAsia"/>
          <w:sz w:val="24"/>
        </w:rPr>
        <w:t>：</w:t>
      </w:r>
    </w:p>
    <w:p w:rsidR="00596402" w:rsidRPr="00652099" w:rsidRDefault="00596402" w:rsidP="00596402">
      <w:pPr>
        <w:rPr>
          <w:rFonts w:asciiTheme="minorEastAsia" w:hAnsiTheme="minorEastAsia"/>
          <w:sz w:val="24"/>
        </w:rPr>
      </w:pPr>
    </w:p>
    <w:p w:rsidR="00996DFA" w:rsidRPr="00652099" w:rsidRDefault="00996DFA" w:rsidP="00996DFA">
      <w:pPr>
        <w:rPr>
          <w:rFonts w:asciiTheme="minorEastAsia" w:hAnsiTheme="minorEastAsia"/>
          <w:sz w:val="24"/>
        </w:rPr>
      </w:pPr>
      <w:r w:rsidRPr="00652099">
        <w:rPr>
          <w:rFonts w:asciiTheme="minorEastAsia" w:hAnsiTheme="minorEastAsia" w:hint="eastAsia"/>
          <w:sz w:val="24"/>
        </w:rPr>
        <w:t>本文件的著作权归</w:t>
      </w:r>
      <w:r w:rsidR="00A6036B">
        <w:rPr>
          <w:rFonts w:asciiTheme="minorEastAsia" w:hAnsiTheme="minorEastAsia" w:hint="eastAsia"/>
          <w:sz w:val="24"/>
        </w:rPr>
        <w:t>上海科尔本施密特</w:t>
      </w:r>
      <w:r w:rsidR="00A6036B">
        <w:rPr>
          <w:rFonts w:asciiTheme="minorEastAsia" w:hAnsiTheme="minorEastAsia"/>
          <w:sz w:val="24"/>
        </w:rPr>
        <w:t>活塞有限公司</w:t>
      </w:r>
      <w:r w:rsidRPr="00652099">
        <w:rPr>
          <w:rFonts w:asciiTheme="minorEastAsia" w:hAnsiTheme="minorEastAsia" w:hint="eastAsia"/>
          <w:sz w:val="24"/>
        </w:rPr>
        <w:t>。任何未经允许的（全部或部分）引用、复制、修改、开展示、发行、翻译等违反著作权的侵权行为，</w:t>
      </w:r>
      <w:r w:rsidR="00A6036B">
        <w:rPr>
          <w:rFonts w:asciiTheme="minorEastAsia" w:hAnsiTheme="minorEastAsia" w:hint="eastAsia"/>
          <w:sz w:val="24"/>
        </w:rPr>
        <w:t>上海科尔本施密特</w:t>
      </w:r>
      <w:r w:rsidR="00A6036B">
        <w:rPr>
          <w:rFonts w:asciiTheme="minorEastAsia" w:hAnsiTheme="minorEastAsia"/>
          <w:sz w:val="24"/>
        </w:rPr>
        <w:t>活塞有限公司</w:t>
      </w:r>
      <w:r w:rsidRPr="00652099">
        <w:rPr>
          <w:rFonts w:asciiTheme="minorEastAsia" w:hAnsiTheme="minorEastAsia" w:hint="eastAsia"/>
          <w:sz w:val="24"/>
        </w:rPr>
        <w:t>均保留法律追诉权利。</w:t>
      </w:r>
    </w:p>
    <w:p w:rsidR="00996DFA" w:rsidRPr="00652099" w:rsidRDefault="00996DFA" w:rsidP="00996DFA">
      <w:pPr>
        <w:rPr>
          <w:rFonts w:asciiTheme="minorEastAsia" w:hAnsiTheme="minorEastAsia"/>
          <w:sz w:val="24"/>
        </w:rPr>
      </w:pPr>
    </w:p>
    <w:p w:rsidR="00996DFA" w:rsidRPr="00652099" w:rsidRDefault="00996DFA" w:rsidP="00996DFA">
      <w:pPr>
        <w:rPr>
          <w:rFonts w:asciiTheme="minorEastAsia" w:hAnsiTheme="minorEastAsia"/>
          <w:sz w:val="24"/>
        </w:rPr>
      </w:pPr>
      <w:r w:rsidRPr="00652099">
        <w:rPr>
          <w:rFonts w:asciiTheme="minorEastAsia" w:hAnsiTheme="minorEastAsia" w:hint="eastAsia"/>
          <w:sz w:val="24"/>
        </w:rPr>
        <w:t>本文件仅供定义咨询服务工作说明书，不得为其他目的使用，并且，除提供</w:t>
      </w:r>
      <w:r>
        <w:rPr>
          <w:rFonts w:asciiTheme="minorEastAsia" w:hAnsiTheme="minorEastAsia" w:hint="eastAsia"/>
          <w:sz w:val="24"/>
        </w:rPr>
        <w:t>“</w:t>
      </w:r>
      <w:r w:rsidR="00A6036B">
        <w:rPr>
          <w:rFonts w:asciiTheme="minorEastAsia" w:hAnsiTheme="minorEastAsia" w:hint="eastAsia"/>
          <w:sz w:val="24"/>
        </w:rPr>
        <w:t>上海科尔本施密特</w:t>
      </w:r>
      <w:r w:rsidR="00A6036B">
        <w:rPr>
          <w:rFonts w:asciiTheme="minorEastAsia" w:hAnsiTheme="minorEastAsia"/>
          <w:sz w:val="24"/>
        </w:rPr>
        <w:t>活塞有限公司</w:t>
      </w:r>
      <w:r>
        <w:rPr>
          <w:rFonts w:asciiTheme="minorEastAsia" w:hAnsiTheme="minorEastAsia" w:hint="eastAsia"/>
          <w:sz w:val="24"/>
        </w:rPr>
        <w:t>”</w:t>
      </w:r>
      <w:r w:rsidRPr="00652099">
        <w:rPr>
          <w:rFonts w:asciiTheme="minorEastAsia" w:hAnsiTheme="minorEastAsia" w:hint="eastAsia"/>
          <w:sz w:val="24"/>
        </w:rPr>
        <w:t>内部使用外，不得将其内容、或部分内容展示给第三方。</w:t>
      </w:r>
    </w:p>
    <w:p w:rsidR="00596402" w:rsidRPr="00996DFA" w:rsidRDefault="00596402" w:rsidP="00596402">
      <w:pPr>
        <w:rPr>
          <w:rFonts w:asciiTheme="minorEastAsia" w:hAnsiTheme="minorEastAsia"/>
          <w:sz w:val="24"/>
        </w:rPr>
      </w:pPr>
    </w:p>
    <w:p w:rsidR="00596402" w:rsidRPr="00652099" w:rsidRDefault="00596402" w:rsidP="00596402">
      <w:pPr>
        <w:rPr>
          <w:rFonts w:asciiTheme="minorEastAsia" w:hAnsiTheme="minorEastAsia"/>
          <w:sz w:val="24"/>
        </w:rPr>
      </w:pPr>
    </w:p>
    <w:p w:rsidR="00596402" w:rsidRDefault="00596402" w:rsidP="00596402">
      <w:pPr>
        <w:rPr>
          <w:rFonts w:asciiTheme="minorEastAsia" w:hAnsiTheme="minorEastAsia"/>
        </w:rPr>
      </w:pPr>
    </w:p>
    <w:p w:rsidR="005A6CB6" w:rsidRDefault="00596402" w:rsidP="005A6CB6">
      <w:pPr>
        <w:pStyle w:val="Info"/>
        <w:ind w:left="0" w:firstLine="0"/>
        <w:rPr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  <w:r w:rsidR="00803F85" w:rsidRPr="00803F85">
        <w:rPr>
          <w:rFonts w:asciiTheme="minorEastAsia" w:eastAsiaTheme="minorEastAsia" w:hAnsiTheme="minorEastAsia" w:cs="TT1DBBFo00" w:hint="eastAsia"/>
          <w:sz w:val="48"/>
          <w:szCs w:val="48"/>
          <w:lang w:val="en-US" w:eastAsia="zh-CN"/>
        </w:rPr>
        <w:lastRenderedPageBreak/>
        <w:t>版本</w:t>
      </w:r>
      <w:r w:rsidR="00803F85">
        <w:rPr>
          <w:rFonts w:asciiTheme="minorEastAsia" w:eastAsiaTheme="minorEastAsia" w:hAnsiTheme="minorEastAsia" w:cs="TT1DBBFo00" w:hint="eastAsia"/>
          <w:sz w:val="48"/>
          <w:szCs w:val="48"/>
          <w:lang w:val="en-US" w:eastAsia="zh-CN"/>
        </w:rPr>
        <w:t>变更</w:t>
      </w:r>
      <w:r w:rsidR="001C21EA">
        <w:rPr>
          <w:rFonts w:asciiTheme="minorEastAsia" w:eastAsiaTheme="minorEastAsia" w:hAnsiTheme="minorEastAsia" w:cs="TT1DBBFo00" w:hint="eastAsia"/>
          <w:sz w:val="48"/>
          <w:szCs w:val="48"/>
          <w:lang w:val="en-US" w:eastAsia="zh-CN"/>
        </w:rPr>
        <w:t>历史</w:t>
      </w:r>
    </w:p>
    <w:tbl>
      <w:tblPr>
        <w:tblW w:w="0" w:type="auto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275"/>
        <w:gridCol w:w="3686"/>
        <w:gridCol w:w="2551"/>
      </w:tblGrid>
      <w:tr w:rsidR="00803F85" w:rsidTr="00803F85">
        <w:trPr>
          <w:cantSplit/>
        </w:trPr>
        <w:tc>
          <w:tcPr>
            <w:tcW w:w="1470" w:type="dxa"/>
          </w:tcPr>
          <w:p w:rsidR="00803F85" w:rsidRDefault="00803F85" w:rsidP="00803F85">
            <w:pPr>
              <w:pStyle w:val="TableNormalBold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1275" w:type="dxa"/>
          </w:tcPr>
          <w:p w:rsidR="00803F85" w:rsidRDefault="00803F85" w:rsidP="00803F85">
            <w:pPr>
              <w:pStyle w:val="TableNormalBold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86" w:type="dxa"/>
          </w:tcPr>
          <w:p w:rsidR="00803F85" w:rsidRDefault="00803F85" w:rsidP="00803F85">
            <w:pPr>
              <w:pStyle w:val="TableNormalBold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变更描述</w:t>
            </w:r>
          </w:p>
        </w:tc>
        <w:tc>
          <w:tcPr>
            <w:tcW w:w="2551" w:type="dxa"/>
          </w:tcPr>
          <w:p w:rsidR="00803F85" w:rsidRDefault="00803F85" w:rsidP="00803F85">
            <w:pPr>
              <w:pStyle w:val="TableNormalBold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</w:tr>
      <w:tr w:rsidR="00803F85" w:rsidTr="00803F85">
        <w:trPr>
          <w:cantSplit/>
        </w:trPr>
        <w:tc>
          <w:tcPr>
            <w:tcW w:w="1470" w:type="dxa"/>
          </w:tcPr>
          <w:p w:rsidR="00803F85" w:rsidRDefault="005D2CAE" w:rsidP="005D2CAE">
            <w:pPr>
              <w:pStyle w:val="TableNormal1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03F85"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0</w:t>
            </w:r>
          </w:p>
        </w:tc>
        <w:tc>
          <w:tcPr>
            <w:tcW w:w="1275" w:type="dxa"/>
          </w:tcPr>
          <w:p w:rsidR="00803F85" w:rsidRDefault="005D2CAE" w:rsidP="00A6036B">
            <w:pPr>
              <w:pStyle w:val="Table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19463B">
              <w:rPr>
                <w:lang w:eastAsia="zh-CN"/>
              </w:rPr>
              <w:t>7</w:t>
            </w:r>
            <w:r w:rsidR="0019463B">
              <w:rPr>
                <w:rFonts w:hint="eastAsia"/>
                <w:lang w:eastAsia="zh-CN"/>
              </w:rPr>
              <w:t>-</w:t>
            </w:r>
            <w:r w:rsidR="0019463B"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-</w:t>
            </w:r>
            <w:r w:rsidR="00A6036B">
              <w:rPr>
                <w:lang w:eastAsia="zh-CN"/>
              </w:rPr>
              <w:t>21</w:t>
            </w:r>
          </w:p>
        </w:tc>
        <w:tc>
          <w:tcPr>
            <w:tcW w:w="3686" w:type="dxa"/>
          </w:tcPr>
          <w:p w:rsidR="00803F85" w:rsidRDefault="00803F85" w:rsidP="00BD374B">
            <w:pPr>
              <w:pStyle w:val="Table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草稿</w:t>
            </w:r>
          </w:p>
        </w:tc>
        <w:tc>
          <w:tcPr>
            <w:tcW w:w="2551" w:type="dxa"/>
          </w:tcPr>
          <w:p w:rsidR="00803F85" w:rsidRDefault="00A6036B" w:rsidP="00BD374B">
            <w:pPr>
              <w:pStyle w:val="TableNorma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王祥</w:t>
            </w:r>
          </w:p>
        </w:tc>
      </w:tr>
      <w:tr w:rsidR="00803F85" w:rsidTr="00803F85">
        <w:trPr>
          <w:cantSplit/>
        </w:trPr>
        <w:tc>
          <w:tcPr>
            <w:tcW w:w="1470" w:type="dxa"/>
          </w:tcPr>
          <w:p w:rsidR="00803F85" w:rsidRDefault="00803F85" w:rsidP="00803F85">
            <w:pPr>
              <w:pStyle w:val="TableNormal1"/>
              <w:rPr>
                <w:lang w:eastAsia="zh-CN"/>
              </w:rPr>
            </w:pPr>
          </w:p>
        </w:tc>
        <w:tc>
          <w:tcPr>
            <w:tcW w:w="1275" w:type="dxa"/>
          </w:tcPr>
          <w:p w:rsidR="00803F85" w:rsidRDefault="00803F85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3686" w:type="dxa"/>
          </w:tcPr>
          <w:p w:rsidR="00422D3A" w:rsidRPr="00803F85" w:rsidRDefault="00422D3A" w:rsidP="00AD044F">
            <w:pPr>
              <w:pStyle w:val="TableNormal1"/>
              <w:rPr>
                <w:lang w:val="en-US" w:eastAsia="zh-CN"/>
              </w:rPr>
            </w:pPr>
          </w:p>
        </w:tc>
        <w:tc>
          <w:tcPr>
            <w:tcW w:w="2551" w:type="dxa"/>
          </w:tcPr>
          <w:p w:rsidR="00803F85" w:rsidRDefault="00803F85" w:rsidP="00422D3A">
            <w:pPr>
              <w:pStyle w:val="TableNormal1"/>
              <w:ind w:left="0"/>
              <w:rPr>
                <w:lang w:eastAsia="zh-CN"/>
              </w:rPr>
            </w:pPr>
          </w:p>
        </w:tc>
      </w:tr>
      <w:tr w:rsidR="00803F85" w:rsidTr="00803F85">
        <w:trPr>
          <w:cantSplit/>
        </w:trPr>
        <w:tc>
          <w:tcPr>
            <w:tcW w:w="1470" w:type="dxa"/>
          </w:tcPr>
          <w:p w:rsidR="00803F85" w:rsidRDefault="00803F85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1275" w:type="dxa"/>
          </w:tcPr>
          <w:p w:rsidR="00803F85" w:rsidRDefault="00803F85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3686" w:type="dxa"/>
          </w:tcPr>
          <w:p w:rsidR="00803F85" w:rsidRDefault="00803F85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2551" w:type="dxa"/>
          </w:tcPr>
          <w:p w:rsidR="00803F85" w:rsidRDefault="00803F85" w:rsidP="00BD374B">
            <w:pPr>
              <w:pStyle w:val="TableNormal1"/>
              <w:rPr>
                <w:lang w:eastAsia="zh-CN"/>
              </w:rPr>
            </w:pPr>
          </w:p>
        </w:tc>
      </w:tr>
      <w:tr w:rsidR="000A1709" w:rsidTr="00803F85">
        <w:trPr>
          <w:cantSplit/>
        </w:trPr>
        <w:tc>
          <w:tcPr>
            <w:tcW w:w="1470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1275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3686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2551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</w:tr>
      <w:tr w:rsidR="000A1709" w:rsidTr="00803F85">
        <w:trPr>
          <w:cantSplit/>
        </w:trPr>
        <w:tc>
          <w:tcPr>
            <w:tcW w:w="1470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1275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3686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2551" w:type="dxa"/>
          </w:tcPr>
          <w:p w:rsidR="000A1709" w:rsidRPr="00965F1D" w:rsidRDefault="000A1709" w:rsidP="00BD374B">
            <w:pPr>
              <w:pStyle w:val="TableNormal1"/>
              <w:rPr>
                <w:lang w:eastAsia="zh-CN"/>
              </w:rPr>
            </w:pPr>
          </w:p>
        </w:tc>
      </w:tr>
      <w:tr w:rsidR="000A1709" w:rsidTr="00803F85">
        <w:trPr>
          <w:cantSplit/>
        </w:trPr>
        <w:tc>
          <w:tcPr>
            <w:tcW w:w="1470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1275" w:type="dxa"/>
          </w:tcPr>
          <w:p w:rsidR="000A1709" w:rsidRDefault="000A1709" w:rsidP="00BD374B">
            <w:pPr>
              <w:pStyle w:val="TableNormal1"/>
              <w:rPr>
                <w:lang w:eastAsia="zh-CN"/>
              </w:rPr>
            </w:pPr>
          </w:p>
        </w:tc>
        <w:tc>
          <w:tcPr>
            <w:tcW w:w="3686" w:type="dxa"/>
          </w:tcPr>
          <w:p w:rsidR="000A1709" w:rsidRDefault="000A1709" w:rsidP="00BD374B">
            <w:pPr>
              <w:pStyle w:val="TableNormal1"/>
              <w:rPr>
                <w:lang w:val="en-US" w:eastAsia="zh-CN"/>
              </w:rPr>
            </w:pPr>
          </w:p>
        </w:tc>
        <w:tc>
          <w:tcPr>
            <w:tcW w:w="2551" w:type="dxa"/>
          </w:tcPr>
          <w:p w:rsidR="000A1709" w:rsidRDefault="000A1709" w:rsidP="00BD374B">
            <w:pPr>
              <w:pStyle w:val="TableNormal1"/>
              <w:rPr>
                <w:lang w:val="en-US" w:eastAsia="zh-CN"/>
              </w:rPr>
            </w:pPr>
          </w:p>
        </w:tc>
      </w:tr>
    </w:tbl>
    <w:p w:rsidR="005A6CB6" w:rsidRDefault="005A6CB6" w:rsidP="005A6CB6"/>
    <w:p w:rsidR="005A6CB6" w:rsidRDefault="005A6CB6">
      <w:pPr>
        <w:widowControl/>
        <w:jc w:val="left"/>
        <w:rPr>
          <w:rFonts w:asciiTheme="minorEastAsia" w:hAnsiTheme="minorEastAsia"/>
        </w:rPr>
      </w:pPr>
    </w:p>
    <w:p w:rsidR="00596402" w:rsidRDefault="00596402" w:rsidP="00413C1A">
      <w:pPr>
        <w:widowControl/>
        <w:jc w:val="center"/>
        <w:rPr>
          <w:rFonts w:asciiTheme="minorEastAsia" w:hAnsiTheme="minorEastAsia"/>
        </w:rPr>
      </w:pPr>
    </w:p>
    <w:p w:rsidR="00BA5892" w:rsidRDefault="005A6CB6" w:rsidP="005A6CB6">
      <w:pPr>
        <w:widowControl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br w:type="page"/>
      </w:r>
    </w:p>
    <w:p w:rsidR="00C74E40" w:rsidRPr="00B832D1" w:rsidRDefault="00B709D9" w:rsidP="00B832D1">
      <w:pPr>
        <w:widowControl/>
        <w:jc w:val="center"/>
        <w:rPr>
          <w:rFonts w:asciiTheme="minorEastAsia" w:hAnsiTheme="minorEastAsia"/>
          <w:b/>
          <w:sz w:val="24"/>
        </w:rPr>
      </w:pPr>
      <w:r w:rsidRPr="00B832D1">
        <w:rPr>
          <w:rFonts w:asciiTheme="minorEastAsia" w:hAnsiTheme="minorEastAsia" w:hint="eastAsia"/>
          <w:b/>
          <w:sz w:val="24"/>
        </w:rPr>
        <w:lastRenderedPageBreak/>
        <w:t>目录</w:t>
      </w:r>
    </w:p>
    <w:p w:rsidR="00B832D1" w:rsidRDefault="00B832D1" w:rsidP="00B832D1">
      <w:pPr>
        <w:widowControl/>
        <w:jc w:val="center"/>
        <w:rPr>
          <w:rFonts w:asciiTheme="minorEastAsia" w:hAnsiTheme="minorEastAsia"/>
        </w:rPr>
      </w:pPr>
    </w:p>
    <w:p w:rsidR="00D06B4D" w:rsidRDefault="00442D14">
      <w:pPr>
        <w:pStyle w:val="10"/>
        <w:rPr>
          <w:noProof/>
        </w:rPr>
      </w:pPr>
      <w:r>
        <w:rPr>
          <w:rFonts w:asciiTheme="minorEastAsia" w:hAnsiTheme="minorEastAsia"/>
        </w:rPr>
        <w:fldChar w:fldCharType="begin"/>
      </w:r>
      <w:r w:rsidR="00FE0890">
        <w:rPr>
          <w:rFonts w:asciiTheme="minorEastAsia" w:hAnsiTheme="minorEastAsia"/>
        </w:rPr>
        <w:instrText xml:space="preserve"> </w:instrText>
      </w:r>
      <w:r w:rsidR="00FE0890">
        <w:rPr>
          <w:rFonts w:asciiTheme="minorEastAsia" w:hAnsiTheme="minorEastAsia" w:hint="eastAsia"/>
        </w:rPr>
        <w:instrText>TOC \o "1-3" \h \z \u</w:instrText>
      </w:r>
      <w:r w:rsidR="00FE0890"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hyperlink w:anchor="_Toc463872515" w:history="1">
        <w:r w:rsidR="00D06B4D" w:rsidRPr="00F652D3">
          <w:rPr>
            <w:rStyle w:val="a8"/>
            <w:noProof/>
          </w:rPr>
          <w:t>1</w:t>
        </w:r>
        <w:r w:rsidR="00D06B4D">
          <w:rPr>
            <w:noProof/>
          </w:rPr>
          <w:tab/>
        </w:r>
        <w:r w:rsidR="00D06B4D" w:rsidRPr="00F652D3">
          <w:rPr>
            <w:rStyle w:val="a8"/>
            <w:rFonts w:hint="eastAsia"/>
            <w:noProof/>
          </w:rPr>
          <w:t>基础架构</w:t>
        </w:r>
        <w:r w:rsidR="00D06B4D">
          <w:rPr>
            <w:noProof/>
            <w:webHidden/>
          </w:rPr>
          <w:tab/>
        </w:r>
        <w:r w:rsidR="00D06B4D">
          <w:rPr>
            <w:noProof/>
            <w:webHidden/>
          </w:rPr>
          <w:fldChar w:fldCharType="begin"/>
        </w:r>
        <w:r w:rsidR="00D06B4D">
          <w:rPr>
            <w:noProof/>
            <w:webHidden/>
          </w:rPr>
          <w:instrText xml:space="preserve"> PAGEREF _Toc463872515 \h </w:instrText>
        </w:r>
        <w:r w:rsidR="00D06B4D">
          <w:rPr>
            <w:noProof/>
            <w:webHidden/>
          </w:rPr>
        </w:r>
        <w:r w:rsidR="00D06B4D">
          <w:rPr>
            <w:noProof/>
            <w:webHidden/>
          </w:rPr>
          <w:fldChar w:fldCharType="separate"/>
        </w:r>
        <w:r w:rsidR="00D06B4D">
          <w:rPr>
            <w:noProof/>
            <w:webHidden/>
          </w:rPr>
          <w:t>4</w:t>
        </w:r>
        <w:r w:rsidR="00D06B4D">
          <w:rPr>
            <w:noProof/>
            <w:webHidden/>
          </w:rPr>
          <w:fldChar w:fldCharType="end"/>
        </w:r>
      </w:hyperlink>
    </w:p>
    <w:p w:rsidR="00D06B4D" w:rsidRDefault="00AB1B93">
      <w:pPr>
        <w:pStyle w:val="20"/>
        <w:tabs>
          <w:tab w:val="left" w:pos="1050"/>
          <w:tab w:val="right" w:leader="dot" w:pos="9061"/>
        </w:tabs>
        <w:rPr>
          <w:noProof/>
        </w:rPr>
      </w:pPr>
      <w:hyperlink w:anchor="_Toc463872516" w:history="1">
        <w:r w:rsidR="00D06B4D" w:rsidRPr="00F652D3">
          <w:rPr>
            <w:rStyle w:val="a8"/>
            <w:noProof/>
          </w:rPr>
          <w:t>1.1</w:t>
        </w:r>
        <w:r w:rsidR="00D06B4D">
          <w:rPr>
            <w:noProof/>
          </w:rPr>
          <w:tab/>
        </w:r>
        <w:r w:rsidR="00D06B4D" w:rsidRPr="00F652D3">
          <w:rPr>
            <w:rStyle w:val="a8"/>
            <w:rFonts w:hint="eastAsia"/>
            <w:noProof/>
          </w:rPr>
          <w:t>系统环境</w:t>
        </w:r>
        <w:r w:rsidR="00D06B4D">
          <w:rPr>
            <w:noProof/>
            <w:webHidden/>
          </w:rPr>
          <w:tab/>
        </w:r>
        <w:r w:rsidR="00D06B4D">
          <w:rPr>
            <w:noProof/>
            <w:webHidden/>
          </w:rPr>
          <w:fldChar w:fldCharType="begin"/>
        </w:r>
        <w:r w:rsidR="00D06B4D">
          <w:rPr>
            <w:noProof/>
            <w:webHidden/>
          </w:rPr>
          <w:instrText xml:space="preserve"> PAGEREF _Toc463872516 \h </w:instrText>
        </w:r>
        <w:r w:rsidR="00D06B4D">
          <w:rPr>
            <w:noProof/>
            <w:webHidden/>
          </w:rPr>
        </w:r>
        <w:r w:rsidR="00D06B4D">
          <w:rPr>
            <w:noProof/>
            <w:webHidden/>
          </w:rPr>
          <w:fldChar w:fldCharType="separate"/>
        </w:r>
        <w:r w:rsidR="00D06B4D">
          <w:rPr>
            <w:noProof/>
            <w:webHidden/>
          </w:rPr>
          <w:t>4</w:t>
        </w:r>
        <w:r w:rsidR="00D06B4D">
          <w:rPr>
            <w:noProof/>
            <w:webHidden/>
          </w:rPr>
          <w:fldChar w:fldCharType="end"/>
        </w:r>
      </w:hyperlink>
    </w:p>
    <w:p w:rsidR="00D06B4D" w:rsidRDefault="00AB1B93">
      <w:pPr>
        <w:pStyle w:val="20"/>
        <w:tabs>
          <w:tab w:val="left" w:pos="1260"/>
          <w:tab w:val="right" w:leader="dot" w:pos="9061"/>
        </w:tabs>
        <w:rPr>
          <w:noProof/>
        </w:rPr>
      </w:pPr>
      <w:hyperlink w:anchor="_Toc463872517" w:history="1">
        <w:r w:rsidR="00D06B4D" w:rsidRPr="00F652D3">
          <w:rPr>
            <w:rStyle w:val="a8"/>
            <w:noProof/>
          </w:rPr>
          <w:t>1.1.1</w:t>
        </w:r>
        <w:r w:rsidR="00D06B4D">
          <w:rPr>
            <w:noProof/>
          </w:rPr>
          <w:tab/>
        </w:r>
        <w:r w:rsidR="00D06B4D" w:rsidRPr="00F652D3">
          <w:rPr>
            <w:rStyle w:val="a8"/>
            <w:rFonts w:hint="eastAsia"/>
            <w:noProof/>
          </w:rPr>
          <w:t>软件架构图</w:t>
        </w:r>
        <w:r w:rsidR="00D06B4D">
          <w:rPr>
            <w:noProof/>
            <w:webHidden/>
          </w:rPr>
          <w:tab/>
        </w:r>
        <w:r w:rsidR="00D06B4D">
          <w:rPr>
            <w:noProof/>
            <w:webHidden/>
          </w:rPr>
          <w:fldChar w:fldCharType="begin"/>
        </w:r>
        <w:r w:rsidR="00D06B4D">
          <w:rPr>
            <w:noProof/>
            <w:webHidden/>
          </w:rPr>
          <w:instrText xml:space="preserve"> PAGEREF _Toc463872517 \h </w:instrText>
        </w:r>
        <w:r w:rsidR="00D06B4D">
          <w:rPr>
            <w:noProof/>
            <w:webHidden/>
          </w:rPr>
        </w:r>
        <w:r w:rsidR="00D06B4D">
          <w:rPr>
            <w:noProof/>
            <w:webHidden/>
          </w:rPr>
          <w:fldChar w:fldCharType="separate"/>
        </w:r>
        <w:r w:rsidR="00D06B4D">
          <w:rPr>
            <w:noProof/>
            <w:webHidden/>
          </w:rPr>
          <w:t>4</w:t>
        </w:r>
        <w:r w:rsidR="00D06B4D">
          <w:rPr>
            <w:noProof/>
            <w:webHidden/>
          </w:rPr>
          <w:fldChar w:fldCharType="end"/>
        </w:r>
      </w:hyperlink>
    </w:p>
    <w:p w:rsidR="00D06B4D" w:rsidRDefault="00AB1B93">
      <w:pPr>
        <w:pStyle w:val="20"/>
        <w:tabs>
          <w:tab w:val="left" w:pos="1260"/>
          <w:tab w:val="right" w:leader="dot" w:pos="9061"/>
        </w:tabs>
        <w:rPr>
          <w:noProof/>
        </w:rPr>
      </w:pPr>
      <w:hyperlink w:anchor="_Toc463872518" w:history="1">
        <w:r w:rsidR="00D06B4D" w:rsidRPr="00F652D3">
          <w:rPr>
            <w:rStyle w:val="a8"/>
            <w:noProof/>
          </w:rPr>
          <w:t>1.1.2</w:t>
        </w:r>
        <w:r w:rsidR="00D06B4D">
          <w:rPr>
            <w:noProof/>
          </w:rPr>
          <w:tab/>
        </w:r>
        <w:r w:rsidR="00D06B4D" w:rsidRPr="00F652D3">
          <w:rPr>
            <w:rStyle w:val="a8"/>
            <w:rFonts w:hint="eastAsia"/>
            <w:noProof/>
          </w:rPr>
          <w:t>硬件架构图</w:t>
        </w:r>
        <w:r w:rsidR="00D06B4D">
          <w:rPr>
            <w:noProof/>
            <w:webHidden/>
          </w:rPr>
          <w:tab/>
        </w:r>
        <w:r w:rsidR="00D06B4D">
          <w:rPr>
            <w:noProof/>
            <w:webHidden/>
          </w:rPr>
          <w:fldChar w:fldCharType="begin"/>
        </w:r>
        <w:r w:rsidR="00D06B4D">
          <w:rPr>
            <w:noProof/>
            <w:webHidden/>
          </w:rPr>
          <w:instrText xml:space="preserve"> PAGEREF _Toc463872518 \h </w:instrText>
        </w:r>
        <w:r w:rsidR="00D06B4D">
          <w:rPr>
            <w:noProof/>
            <w:webHidden/>
          </w:rPr>
        </w:r>
        <w:r w:rsidR="00D06B4D">
          <w:rPr>
            <w:noProof/>
            <w:webHidden/>
          </w:rPr>
          <w:fldChar w:fldCharType="separate"/>
        </w:r>
        <w:r w:rsidR="00D06B4D">
          <w:rPr>
            <w:noProof/>
            <w:webHidden/>
          </w:rPr>
          <w:t>5</w:t>
        </w:r>
        <w:r w:rsidR="00D06B4D">
          <w:rPr>
            <w:noProof/>
            <w:webHidden/>
          </w:rPr>
          <w:fldChar w:fldCharType="end"/>
        </w:r>
      </w:hyperlink>
    </w:p>
    <w:p w:rsidR="00D06B4D" w:rsidRDefault="00AB1B93">
      <w:pPr>
        <w:pStyle w:val="20"/>
        <w:tabs>
          <w:tab w:val="left" w:pos="1050"/>
          <w:tab w:val="right" w:leader="dot" w:pos="9061"/>
        </w:tabs>
        <w:rPr>
          <w:noProof/>
        </w:rPr>
      </w:pPr>
      <w:hyperlink w:anchor="_Toc463872519" w:history="1">
        <w:r w:rsidR="00D06B4D" w:rsidRPr="00F652D3">
          <w:rPr>
            <w:rStyle w:val="a8"/>
            <w:noProof/>
          </w:rPr>
          <w:t>1.2</w:t>
        </w:r>
        <w:r w:rsidR="00D06B4D">
          <w:rPr>
            <w:noProof/>
          </w:rPr>
          <w:tab/>
        </w:r>
        <w:r w:rsidR="00D06B4D" w:rsidRPr="00F652D3">
          <w:rPr>
            <w:rStyle w:val="a8"/>
            <w:rFonts w:hint="eastAsia"/>
            <w:noProof/>
          </w:rPr>
          <w:t>硬件配置</w:t>
        </w:r>
        <w:r w:rsidR="00D06B4D">
          <w:rPr>
            <w:noProof/>
            <w:webHidden/>
          </w:rPr>
          <w:tab/>
        </w:r>
        <w:r w:rsidR="00D06B4D">
          <w:rPr>
            <w:noProof/>
            <w:webHidden/>
          </w:rPr>
          <w:fldChar w:fldCharType="begin"/>
        </w:r>
        <w:r w:rsidR="00D06B4D">
          <w:rPr>
            <w:noProof/>
            <w:webHidden/>
          </w:rPr>
          <w:instrText xml:space="preserve"> PAGEREF _Toc463872519 \h </w:instrText>
        </w:r>
        <w:r w:rsidR="00D06B4D">
          <w:rPr>
            <w:noProof/>
            <w:webHidden/>
          </w:rPr>
        </w:r>
        <w:r w:rsidR="00D06B4D">
          <w:rPr>
            <w:noProof/>
            <w:webHidden/>
          </w:rPr>
          <w:fldChar w:fldCharType="separate"/>
        </w:r>
        <w:r w:rsidR="00D06B4D">
          <w:rPr>
            <w:noProof/>
            <w:webHidden/>
          </w:rPr>
          <w:t>5</w:t>
        </w:r>
        <w:r w:rsidR="00D06B4D">
          <w:rPr>
            <w:noProof/>
            <w:webHidden/>
          </w:rPr>
          <w:fldChar w:fldCharType="end"/>
        </w:r>
      </w:hyperlink>
    </w:p>
    <w:p w:rsidR="00B709D9" w:rsidRDefault="00442D1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end"/>
      </w:r>
    </w:p>
    <w:p w:rsidR="001A4283" w:rsidRDefault="001A428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63431" w:rsidRPr="008B11F7" w:rsidRDefault="002F5137" w:rsidP="00F63431">
      <w:pPr>
        <w:pStyle w:val="1"/>
        <w:numPr>
          <w:ilvl w:val="0"/>
          <w:numId w:val="9"/>
        </w:numPr>
        <w:ind w:left="567" w:hanging="567"/>
      </w:pPr>
      <w:bookmarkStart w:id="0" w:name="_Toc463872515"/>
      <w:r>
        <w:rPr>
          <w:rFonts w:hint="eastAsia"/>
        </w:rPr>
        <w:lastRenderedPageBreak/>
        <w:t>基础架构</w:t>
      </w:r>
      <w:bookmarkEnd w:id="0"/>
    </w:p>
    <w:p w:rsidR="006C1578" w:rsidRDefault="00651803" w:rsidP="006C1578">
      <w:pPr>
        <w:pStyle w:val="2"/>
        <w:numPr>
          <w:ilvl w:val="1"/>
          <w:numId w:val="9"/>
        </w:numPr>
      </w:pPr>
      <w:bookmarkStart w:id="1" w:name="_Toc463872516"/>
      <w:r>
        <w:rPr>
          <w:rFonts w:hint="eastAsia"/>
        </w:rPr>
        <w:t>系统环境</w:t>
      </w:r>
      <w:bookmarkEnd w:id="1"/>
    </w:p>
    <w:p w:rsidR="00F63431" w:rsidRDefault="00237024" w:rsidP="006C1578">
      <w:pPr>
        <w:pStyle w:val="2"/>
        <w:numPr>
          <w:ilvl w:val="2"/>
          <w:numId w:val="9"/>
        </w:numPr>
      </w:pPr>
      <w:bookmarkStart w:id="2" w:name="_Toc463872517"/>
      <w:r>
        <w:rPr>
          <w:rFonts w:hint="eastAsia"/>
        </w:rPr>
        <w:t>软件架构图</w:t>
      </w:r>
      <w:bookmarkEnd w:id="2"/>
    </w:p>
    <w:p w:rsidR="006C1578" w:rsidRDefault="00AD044F" w:rsidP="006C1578">
      <w:r w:rsidRPr="00350A5B">
        <w:rPr>
          <w:noProof/>
          <w:sz w:val="22"/>
        </w:rPr>
        <w:drawing>
          <wp:inline distT="0" distB="0" distL="0" distR="0" wp14:anchorId="44305C94" wp14:editId="0E5C79D4">
            <wp:extent cx="5760085" cy="445897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D0" w:rsidRPr="006C1578" w:rsidRDefault="006A5DD0" w:rsidP="00422D3A">
      <w:pPr>
        <w:pStyle w:val="2"/>
        <w:numPr>
          <w:ilvl w:val="2"/>
          <w:numId w:val="9"/>
        </w:numPr>
      </w:pPr>
      <w:bookmarkStart w:id="3" w:name="_Toc463872518"/>
      <w:r>
        <w:rPr>
          <w:rFonts w:hint="eastAsia"/>
        </w:rPr>
        <w:lastRenderedPageBreak/>
        <w:t>硬件架构图</w:t>
      </w:r>
      <w:bookmarkEnd w:id="3"/>
    </w:p>
    <w:p w:rsidR="00F63431" w:rsidRDefault="00AD044F" w:rsidP="0056489D">
      <w:pPr>
        <w:jc w:val="center"/>
        <w:rPr>
          <w:rFonts w:asciiTheme="minorEastAsia" w:hAnsiTheme="minorEastAsia"/>
        </w:rPr>
      </w:pPr>
      <w:r w:rsidRPr="00045A40">
        <w:rPr>
          <w:noProof/>
          <w:sz w:val="22"/>
        </w:rPr>
        <w:drawing>
          <wp:inline distT="0" distB="0" distL="0" distR="0" wp14:anchorId="76CB9674" wp14:editId="7B57E0DD">
            <wp:extent cx="3203225" cy="482441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225" cy="48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55" w:rsidRDefault="00FE5055" w:rsidP="0056489D">
      <w:pPr>
        <w:jc w:val="center"/>
        <w:rPr>
          <w:rFonts w:asciiTheme="minorEastAsia" w:hAnsiTheme="minorEastAsia"/>
        </w:rPr>
      </w:pPr>
    </w:p>
    <w:p w:rsidR="00B817BD" w:rsidRDefault="00B817BD" w:rsidP="00F63431">
      <w:pPr>
        <w:rPr>
          <w:rFonts w:asciiTheme="minorEastAsia" w:hAnsiTheme="minorEastAsia"/>
        </w:rPr>
      </w:pPr>
    </w:p>
    <w:p w:rsidR="00673E60" w:rsidRDefault="00673E60" w:rsidP="00D12232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12232">
        <w:rPr>
          <w:rFonts w:asciiTheme="minorEastAsia" w:hAnsiTheme="minorEastAsia" w:hint="eastAsia"/>
        </w:rPr>
        <w:t>Web服务器</w:t>
      </w:r>
      <w:r w:rsidR="00D12232">
        <w:rPr>
          <w:rFonts w:asciiTheme="minorEastAsia" w:hAnsiTheme="minorEastAsia" w:hint="eastAsia"/>
        </w:rPr>
        <w:t>配置</w:t>
      </w:r>
      <w:r w:rsidR="00D12232" w:rsidRPr="00D12232">
        <w:rPr>
          <w:rFonts w:asciiTheme="minorEastAsia" w:hAnsiTheme="minorEastAsia" w:hint="eastAsia"/>
        </w:rPr>
        <w:t>网络负载均衡</w:t>
      </w:r>
      <w:r w:rsidRPr="00D12232">
        <w:rPr>
          <w:rFonts w:asciiTheme="minorEastAsia" w:hAnsiTheme="minorEastAsia" w:hint="eastAsia"/>
        </w:rPr>
        <w:t>（</w:t>
      </w:r>
      <w:r w:rsidR="00D12232" w:rsidRPr="00D12232">
        <w:rPr>
          <w:rFonts w:asciiTheme="minorEastAsia" w:hAnsiTheme="minorEastAsia" w:hint="eastAsia"/>
        </w:rPr>
        <w:t>NLB</w:t>
      </w:r>
      <w:r w:rsidR="00D12232">
        <w:rPr>
          <w:rFonts w:asciiTheme="minorEastAsia" w:hAnsiTheme="minorEastAsia" w:hint="eastAsia"/>
        </w:rPr>
        <w:t>）。</w:t>
      </w:r>
    </w:p>
    <w:p w:rsidR="00590DEB" w:rsidRPr="00AD231F" w:rsidRDefault="00FE5055" w:rsidP="00AD231F">
      <w:pPr>
        <w:pStyle w:val="a6"/>
        <w:numPr>
          <w:ilvl w:val="0"/>
          <w:numId w:val="17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 w:val="22"/>
        </w:rPr>
        <w:t>数据库实时业务</w:t>
      </w:r>
      <w:r>
        <w:rPr>
          <w:sz w:val="22"/>
        </w:rPr>
        <w:t>和</w:t>
      </w:r>
      <w:r>
        <w:rPr>
          <w:rFonts w:hint="eastAsia"/>
          <w:sz w:val="22"/>
        </w:rPr>
        <w:t>历史</w:t>
      </w:r>
      <w:r>
        <w:rPr>
          <w:sz w:val="22"/>
        </w:rPr>
        <w:t>业务</w:t>
      </w:r>
      <w:r>
        <w:rPr>
          <w:rFonts w:hint="eastAsia"/>
          <w:sz w:val="22"/>
        </w:rPr>
        <w:t>分离，保持业务操作和数据查询的性能</w:t>
      </w:r>
      <w:r w:rsidR="00D419FF">
        <w:rPr>
          <w:rFonts w:asciiTheme="minorEastAsia" w:hAnsiTheme="minorEastAsia" w:hint="eastAsia"/>
        </w:rPr>
        <w:t>。</w:t>
      </w:r>
    </w:p>
    <w:p w:rsidR="00D12232" w:rsidRPr="00D12232" w:rsidRDefault="00CC14DB" w:rsidP="00D12232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实时</w:t>
      </w:r>
      <w:r w:rsidR="00D12232">
        <w:rPr>
          <w:rFonts w:asciiTheme="minorEastAsia" w:hAnsiTheme="minorEastAsia" w:hint="eastAsia"/>
        </w:rPr>
        <w:t>数据库</w:t>
      </w:r>
      <w:bookmarkStart w:id="4" w:name="_GoBack"/>
      <w:bookmarkEnd w:id="4"/>
      <w:r w:rsidR="00D12232">
        <w:rPr>
          <w:rFonts w:asciiTheme="minorEastAsia" w:hAnsiTheme="minorEastAsia" w:hint="eastAsia"/>
        </w:rPr>
        <w:t>配置成</w:t>
      </w:r>
      <w:r w:rsidR="00D12232">
        <w:t>故障转移集群（</w:t>
      </w:r>
      <w:r w:rsidR="00D12232">
        <w:t>Failover Clustering</w:t>
      </w:r>
      <w:r w:rsidR="00D12232">
        <w:rPr>
          <w:rFonts w:hint="eastAsia"/>
        </w:rPr>
        <w:t>），通过共享</w:t>
      </w:r>
      <w:r w:rsidR="00A77BC2">
        <w:rPr>
          <w:rFonts w:hint="eastAsia"/>
        </w:rPr>
        <w:t>存储设备</w:t>
      </w:r>
      <w:r w:rsidR="00D12232">
        <w:rPr>
          <w:rFonts w:hint="eastAsia"/>
        </w:rPr>
        <w:t>，来实现双机热备。</w:t>
      </w:r>
    </w:p>
    <w:p w:rsidR="00D12232" w:rsidRPr="001E22BB" w:rsidRDefault="00CC14DB" w:rsidP="001E22BB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 w:rsidR="00D12232">
        <w:rPr>
          <w:rFonts w:asciiTheme="minorEastAsia" w:hAnsiTheme="minorEastAsia" w:hint="eastAsia"/>
        </w:rPr>
        <w:t>数据库</w:t>
      </w:r>
      <w:r w:rsidR="00835359">
        <w:rPr>
          <w:rFonts w:asciiTheme="minorEastAsia" w:hAnsiTheme="minorEastAsia" w:hint="eastAsia"/>
        </w:rPr>
        <w:t>同样</w:t>
      </w:r>
      <w:r w:rsidR="00D12232">
        <w:rPr>
          <w:rFonts w:asciiTheme="minorEastAsia" w:hAnsiTheme="minorEastAsia" w:hint="eastAsia"/>
        </w:rPr>
        <w:t>配置成</w:t>
      </w:r>
      <w:r w:rsidR="00D12232">
        <w:t>故障转移集群</w:t>
      </w:r>
      <w:r w:rsidR="00D12232">
        <w:rPr>
          <w:rFonts w:hint="eastAsia"/>
        </w:rPr>
        <w:t>，通过共享</w:t>
      </w:r>
      <w:r w:rsidR="00A77BC2">
        <w:rPr>
          <w:rFonts w:hint="eastAsia"/>
        </w:rPr>
        <w:t>存储设备</w:t>
      </w:r>
      <w:r w:rsidR="00D12232">
        <w:rPr>
          <w:rFonts w:hint="eastAsia"/>
        </w:rPr>
        <w:t>，实现双机热备。</w:t>
      </w:r>
    </w:p>
    <w:p w:rsidR="003D2FDF" w:rsidRDefault="006A1AA6" w:rsidP="00C70C0C">
      <w:pPr>
        <w:pStyle w:val="2"/>
        <w:numPr>
          <w:ilvl w:val="1"/>
          <w:numId w:val="9"/>
        </w:numPr>
      </w:pPr>
      <w:bookmarkStart w:id="5" w:name="_Toc463872519"/>
      <w:r>
        <w:rPr>
          <w:rFonts w:hint="eastAsia"/>
        </w:rPr>
        <w:t>硬件配置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4"/>
        <w:gridCol w:w="1193"/>
        <w:gridCol w:w="1501"/>
        <w:gridCol w:w="1149"/>
        <w:gridCol w:w="1239"/>
        <w:gridCol w:w="2341"/>
      </w:tblGrid>
      <w:tr w:rsidR="00DF4EAD" w:rsidTr="00DF4EAD">
        <w:tc>
          <w:tcPr>
            <w:tcW w:w="1864" w:type="dxa"/>
          </w:tcPr>
          <w:p w:rsidR="00DF4EAD" w:rsidRDefault="00DF4EAD" w:rsidP="003B094D">
            <w:pPr>
              <w:ind w:firstLineChars="200" w:firstLine="420"/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193" w:type="dxa"/>
          </w:tcPr>
          <w:p w:rsidR="00DF4EAD" w:rsidRDefault="00DF4EAD" w:rsidP="003B094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501" w:type="dxa"/>
          </w:tcPr>
          <w:p w:rsidR="00DF4EAD" w:rsidRDefault="00DF4EAD" w:rsidP="003B094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1149" w:type="dxa"/>
          </w:tcPr>
          <w:p w:rsidR="00DF4EAD" w:rsidRDefault="00DF4EAD" w:rsidP="003B094D">
            <w:pPr>
              <w:jc w:val="center"/>
            </w:pPr>
            <w:r>
              <w:rPr>
                <w:rFonts w:hint="eastAsia"/>
              </w:rPr>
              <w:t>系统</w:t>
            </w:r>
            <w:r>
              <w:t>盘</w:t>
            </w:r>
          </w:p>
        </w:tc>
        <w:tc>
          <w:tcPr>
            <w:tcW w:w="1239" w:type="dxa"/>
          </w:tcPr>
          <w:p w:rsidR="00DF4EAD" w:rsidRDefault="00DF4EAD" w:rsidP="003B094D">
            <w:pPr>
              <w:jc w:val="center"/>
            </w:pPr>
            <w:r>
              <w:rPr>
                <w:rFonts w:hint="eastAsia"/>
              </w:rPr>
              <w:t>非系统盘</w:t>
            </w:r>
          </w:p>
        </w:tc>
        <w:tc>
          <w:tcPr>
            <w:tcW w:w="2341" w:type="dxa"/>
          </w:tcPr>
          <w:p w:rsidR="00DF4EAD" w:rsidRDefault="00DF4EAD" w:rsidP="003B094D">
            <w:pPr>
              <w:jc w:val="center"/>
            </w:pPr>
            <w:r w:rsidRPr="002C12B1">
              <w:rPr>
                <w:rFonts w:hint="eastAsia"/>
              </w:rPr>
              <w:t>应用</w:t>
            </w:r>
          </w:p>
        </w:tc>
      </w:tr>
      <w:tr w:rsidR="00DF4EAD" w:rsidTr="00DF4EAD">
        <w:tc>
          <w:tcPr>
            <w:tcW w:w="1864" w:type="dxa"/>
          </w:tcPr>
          <w:p w:rsidR="00DF4EAD" w:rsidRDefault="00DF4EAD" w:rsidP="00A6036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193" w:type="dxa"/>
          </w:tcPr>
          <w:p w:rsidR="00DF4EAD" w:rsidRDefault="00DF4EAD" w:rsidP="004E2A4E">
            <w:r>
              <w:rPr>
                <w:rFonts w:hint="eastAsia"/>
              </w:rPr>
              <w:t>2 * 2</w:t>
            </w:r>
          </w:p>
        </w:tc>
        <w:tc>
          <w:tcPr>
            <w:tcW w:w="1501" w:type="dxa"/>
          </w:tcPr>
          <w:p w:rsidR="00DF4EAD" w:rsidRDefault="00DF4EAD" w:rsidP="004E2A4E">
            <w:r>
              <w:rPr>
                <w:rFonts w:hint="eastAsia"/>
              </w:rPr>
              <w:t>16</w:t>
            </w:r>
          </w:p>
        </w:tc>
        <w:tc>
          <w:tcPr>
            <w:tcW w:w="1149" w:type="dxa"/>
          </w:tcPr>
          <w:p w:rsidR="00DF4EAD" w:rsidRDefault="00DF4EAD" w:rsidP="004E2A4E">
            <w:r>
              <w:rPr>
                <w:rFonts w:hint="eastAsia"/>
              </w:rPr>
              <w:t>1</w:t>
            </w:r>
            <w:r>
              <w:t>00G</w:t>
            </w:r>
          </w:p>
        </w:tc>
        <w:tc>
          <w:tcPr>
            <w:tcW w:w="1239" w:type="dxa"/>
          </w:tcPr>
          <w:p w:rsidR="00DF4EAD" w:rsidRDefault="00DF4EAD" w:rsidP="004E2A4E">
            <w:r>
              <w:t>3</w:t>
            </w:r>
            <w:r>
              <w:rPr>
                <w:rFonts w:hint="eastAsia"/>
              </w:rPr>
              <w:t>00G</w:t>
            </w:r>
          </w:p>
        </w:tc>
        <w:tc>
          <w:tcPr>
            <w:tcW w:w="2341" w:type="dxa"/>
          </w:tcPr>
          <w:p w:rsidR="00DF4EAD" w:rsidRDefault="00DF4EAD" w:rsidP="00717869">
            <w:r>
              <w:t>Window</w:t>
            </w:r>
            <w:r>
              <w:rPr>
                <w:rFonts w:hint="eastAsia"/>
              </w:rPr>
              <w:t xml:space="preserve">s </w:t>
            </w:r>
            <w:r w:rsidRPr="002C12B1">
              <w:t>200</w:t>
            </w:r>
            <w:r>
              <w:t>8 R2</w:t>
            </w:r>
            <w:r>
              <w:rPr>
                <w:rFonts w:hint="eastAsia"/>
              </w:rPr>
              <w:t>及以上、</w:t>
            </w:r>
            <w:r>
              <w:rPr>
                <w:rFonts w:hint="eastAsia"/>
              </w:rPr>
              <w:t>IIS</w:t>
            </w:r>
            <w:r>
              <w:t>7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及以上</w:t>
            </w:r>
          </w:p>
        </w:tc>
      </w:tr>
      <w:tr w:rsidR="00DF4EAD" w:rsidTr="00DF4EAD">
        <w:tc>
          <w:tcPr>
            <w:tcW w:w="1864" w:type="dxa"/>
          </w:tcPr>
          <w:p w:rsidR="00DF4EAD" w:rsidRDefault="00DF4EAD" w:rsidP="00A6036B">
            <w:r>
              <w:rPr>
                <w:rFonts w:asciiTheme="minorEastAsia" w:hAnsiTheme="minorEastAsia" w:hint="eastAsia"/>
              </w:rPr>
              <w:lastRenderedPageBreak/>
              <w:t>实时数据库服务器</w:t>
            </w:r>
          </w:p>
        </w:tc>
        <w:tc>
          <w:tcPr>
            <w:tcW w:w="1193" w:type="dxa"/>
          </w:tcPr>
          <w:p w:rsidR="00DF4EAD" w:rsidRDefault="00D527CA" w:rsidP="004E2A4E">
            <w:r>
              <w:rPr>
                <w:rFonts w:hint="eastAsia"/>
              </w:rPr>
              <w:t xml:space="preserve">4* </w:t>
            </w:r>
            <w:r>
              <w:t>4</w:t>
            </w:r>
          </w:p>
        </w:tc>
        <w:tc>
          <w:tcPr>
            <w:tcW w:w="1501" w:type="dxa"/>
          </w:tcPr>
          <w:p w:rsidR="00DF4EAD" w:rsidRDefault="00DF4EAD" w:rsidP="004E2A4E">
            <w:r>
              <w:rPr>
                <w:rFonts w:hint="eastAsia"/>
              </w:rPr>
              <w:t>64</w:t>
            </w:r>
          </w:p>
        </w:tc>
        <w:tc>
          <w:tcPr>
            <w:tcW w:w="1149" w:type="dxa"/>
          </w:tcPr>
          <w:p w:rsidR="00DF4EAD" w:rsidRDefault="00DF4EAD" w:rsidP="004E2A4E">
            <w:r>
              <w:rPr>
                <w:rFonts w:hint="eastAsia"/>
              </w:rPr>
              <w:t>1</w:t>
            </w:r>
            <w:r>
              <w:t>00G</w:t>
            </w:r>
          </w:p>
        </w:tc>
        <w:tc>
          <w:tcPr>
            <w:tcW w:w="1239" w:type="dxa"/>
            <w:vMerge w:val="restart"/>
          </w:tcPr>
          <w:p w:rsidR="00DF4EAD" w:rsidRDefault="00DF4EAD" w:rsidP="004E2A4E">
            <w:r>
              <w:rPr>
                <w:rFonts w:hint="eastAsia"/>
              </w:rPr>
              <w:t>磁盘阵列</w:t>
            </w:r>
          </w:p>
          <w:p w:rsidR="00DF4EAD" w:rsidRDefault="00DF4EAD" w:rsidP="004E2A4E">
            <w:r>
              <w:rPr>
                <w:rFonts w:hint="eastAsia"/>
              </w:rPr>
              <w:t>Raid 10</w:t>
            </w:r>
          </w:p>
          <w:p w:rsidR="00DF4EAD" w:rsidRDefault="00D6002B" w:rsidP="004E2A4E">
            <w:r w:rsidRPr="00D6002B">
              <w:rPr>
                <w:rFonts w:hint="eastAsia"/>
              </w:rPr>
              <w:t>1TB</w:t>
            </w:r>
            <w:r w:rsidRPr="00D6002B">
              <w:rPr>
                <w:rFonts w:hint="eastAsia"/>
              </w:rPr>
              <w:t>（共享使用）</w:t>
            </w:r>
          </w:p>
        </w:tc>
        <w:tc>
          <w:tcPr>
            <w:tcW w:w="2341" w:type="dxa"/>
            <w:vMerge w:val="restart"/>
          </w:tcPr>
          <w:p w:rsidR="00DF4EAD" w:rsidRDefault="00DF4EAD" w:rsidP="004E2A4E">
            <w:r>
              <w:rPr>
                <w:rFonts w:hint="eastAsia"/>
              </w:rPr>
              <w:t>Windows 2008 Enterprise R2 64Bit</w:t>
            </w:r>
          </w:p>
          <w:p w:rsidR="00DF4EAD" w:rsidRDefault="00DF4EAD" w:rsidP="004E2A4E">
            <w:r>
              <w:rPr>
                <w:rFonts w:hint="eastAsia"/>
              </w:rPr>
              <w:t>Sql Server 2008 Enterprise 64Bit</w:t>
            </w:r>
          </w:p>
        </w:tc>
      </w:tr>
      <w:tr w:rsidR="00DF4EAD" w:rsidTr="00DF4EAD">
        <w:tc>
          <w:tcPr>
            <w:tcW w:w="1864" w:type="dxa"/>
          </w:tcPr>
          <w:p w:rsidR="00DF4EAD" w:rsidRDefault="00DF4EAD" w:rsidP="00A6036B">
            <w:r>
              <w:rPr>
                <w:rFonts w:asciiTheme="minorEastAsia" w:hAnsiTheme="minorEastAsia" w:hint="eastAsia"/>
              </w:rPr>
              <w:t>归档数据库服务器</w:t>
            </w:r>
          </w:p>
        </w:tc>
        <w:tc>
          <w:tcPr>
            <w:tcW w:w="1193" w:type="dxa"/>
          </w:tcPr>
          <w:p w:rsidR="00DF4EAD" w:rsidRDefault="00DF4EAD" w:rsidP="004E2A4E">
            <w:r>
              <w:rPr>
                <w:rFonts w:hint="eastAsia"/>
              </w:rPr>
              <w:t>4</w:t>
            </w:r>
            <w:r>
              <w:t xml:space="preserve"> </w:t>
            </w:r>
            <w:r w:rsidR="00D527CA">
              <w:rPr>
                <w:rFonts w:hint="eastAsia"/>
              </w:rPr>
              <w:t xml:space="preserve">* </w:t>
            </w:r>
            <w:r w:rsidR="00D527CA">
              <w:t>4</w:t>
            </w:r>
          </w:p>
        </w:tc>
        <w:tc>
          <w:tcPr>
            <w:tcW w:w="1501" w:type="dxa"/>
          </w:tcPr>
          <w:p w:rsidR="00DF4EAD" w:rsidRDefault="003A55AF" w:rsidP="004E2A4E">
            <w:r>
              <w:t>32</w:t>
            </w:r>
          </w:p>
        </w:tc>
        <w:tc>
          <w:tcPr>
            <w:tcW w:w="1149" w:type="dxa"/>
          </w:tcPr>
          <w:p w:rsidR="00DF4EAD" w:rsidRDefault="00DF4EAD" w:rsidP="004E2A4E">
            <w:r>
              <w:rPr>
                <w:rFonts w:hint="eastAsia"/>
              </w:rPr>
              <w:t>1</w:t>
            </w:r>
            <w:r>
              <w:t>00G</w:t>
            </w:r>
          </w:p>
        </w:tc>
        <w:tc>
          <w:tcPr>
            <w:tcW w:w="1239" w:type="dxa"/>
            <w:vMerge/>
          </w:tcPr>
          <w:p w:rsidR="00DF4EAD" w:rsidRDefault="00DF4EAD" w:rsidP="004E2A4E"/>
        </w:tc>
        <w:tc>
          <w:tcPr>
            <w:tcW w:w="2341" w:type="dxa"/>
            <w:vMerge/>
          </w:tcPr>
          <w:p w:rsidR="00DF4EAD" w:rsidRDefault="00DF4EAD" w:rsidP="004E2A4E"/>
        </w:tc>
      </w:tr>
      <w:tr w:rsidR="00DF4EAD" w:rsidTr="00DF4EAD">
        <w:tc>
          <w:tcPr>
            <w:tcW w:w="1864" w:type="dxa"/>
          </w:tcPr>
          <w:p w:rsidR="00DF4EAD" w:rsidRDefault="0016761A" w:rsidP="001676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</w:t>
            </w:r>
            <w:r w:rsidR="00DF4EAD">
              <w:rPr>
                <w:rFonts w:asciiTheme="minorEastAsia" w:hAnsiTheme="minorEastAsia" w:hint="eastAsia"/>
              </w:rPr>
              <w:t>服务器</w:t>
            </w:r>
          </w:p>
        </w:tc>
        <w:tc>
          <w:tcPr>
            <w:tcW w:w="1193" w:type="dxa"/>
          </w:tcPr>
          <w:p w:rsidR="00DF4EAD" w:rsidRDefault="00DF4EAD" w:rsidP="00BC52D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1501" w:type="dxa"/>
          </w:tcPr>
          <w:p w:rsidR="00DF4EAD" w:rsidRDefault="00DF4EAD" w:rsidP="004E2A4E">
            <w:r>
              <w:rPr>
                <w:rFonts w:hint="eastAsia"/>
              </w:rPr>
              <w:t>32</w:t>
            </w:r>
          </w:p>
        </w:tc>
        <w:tc>
          <w:tcPr>
            <w:tcW w:w="1149" w:type="dxa"/>
          </w:tcPr>
          <w:p w:rsidR="00DF4EAD" w:rsidRDefault="00DF4EAD" w:rsidP="004E2A4E">
            <w:r>
              <w:rPr>
                <w:rFonts w:hint="eastAsia"/>
              </w:rPr>
              <w:t>1</w:t>
            </w:r>
            <w:r>
              <w:t>00G</w:t>
            </w:r>
          </w:p>
        </w:tc>
        <w:tc>
          <w:tcPr>
            <w:tcW w:w="1239" w:type="dxa"/>
          </w:tcPr>
          <w:p w:rsidR="00DF4EAD" w:rsidRDefault="00DF4EAD" w:rsidP="00615383">
            <w:r>
              <w:rPr>
                <w:rFonts w:hint="eastAsia"/>
              </w:rPr>
              <w:t>4</w:t>
            </w:r>
            <w:r w:rsidR="00615383">
              <w:t>00G</w:t>
            </w:r>
          </w:p>
        </w:tc>
        <w:tc>
          <w:tcPr>
            <w:tcW w:w="2341" w:type="dxa"/>
          </w:tcPr>
          <w:p w:rsidR="00DF4EAD" w:rsidRDefault="00DF4EAD" w:rsidP="004E2A4E"/>
        </w:tc>
      </w:tr>
    </w:tbl>
    <w:p w:rsidR="00C17808" w:rsidRPr="00D8246E" w:rsidRDefault="00C17808" w:rsidP="00D2100D"/>
    <w:sectPr w:rsidR="00C17808" w:rsidRPr="00D8246E" w:rsidSect="00F24F73">
      <w:headerReference w:type="default" r:id="rId10"/>
      <w:footerReference w:type="default" r:id="rId11"/>
      <w:pgSz w:w="11906" w:h="16838"/>
      <w:pgMar w:top="2155" w:right="1247" w:bottom="170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B93" w:rsidRDefault="00AB1B93" w:rsidP="00413C1A">
      <w:r>
        <w:separator/>
      </w:r>
    </w:p>
  </w:endnote>
  <w:endnote w:type="continuationSeparator" w:id="0">
    <w:p w:rsidR="00AB1B93" w:rsidRDefault="00AB1B93" w:rsidP="0041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DBBF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E55840A0t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DBC2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E" w:rsidRDefault="000501BE" w:rsidP="003244B5">
    <w:pPr>
      <w:pStyle w:val="a5"/>
      <w:pBdr>
        <w:top w:val="single" w:sz="4" w:space="1" w:color="auto"/>
      </w:pBdr>
    </w:pPr>
    <w:r>
      <w:t>延科信息科技</w:t>
    </w:r>
    <w:r>
      <w:rPr>
        <w:rFonts w:hint="eastAsia"/>
      </w:rPr>
      <w:t>(</w:t>
    </w:r>
    <w:r>
      <w:rPr>
        <w:rFonts w:hint="eastAsia"/>
      </w:rPr>
      <w:t>上海</w:t>
    </w:r>
    <w:r>
      <w:rPr>
        <w:rFonts w:hint="eastAsia"/>
      </w:rPr>
      <w:t>)</w:t>
    </w:r>
    <w:r>
      <w:rPr>
        <w:rFonts w:hint="eastAsia"/>
      </w:rPr>
      <w:t>有限公司</w:t>
    </w:r>
    <w:r>
      <w:rPr>
        <w:rFonts w:hint="eastAsia"/>
      </w:rPr>
      <w:tab/>
    </w:r>
    <w:r>
      <w:rPr>
        <w:rFonts w:hint="eastAsia"/>
      </w:rPr>
      <w:tab/>
    </w:r>
    <w:sdt>
      <w:sdtPr>
        <w:id w:val="11756532"/>
        <w:docPartObj>
          <w:docPartGallery w:val="Page Numbers (Bottom of Page)"/>
          <w:docPartUnique/>
        </w:docPartObj>
      </w:sdtPr>
      <w:sdtEndPr/>
      <w:sdtContent>
        <w:sdt>
          <w:sdtPr>
            <w:id w:val="11756533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 w:rsidR="00442D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42D14">
              <w:rPr>
                <w:b/>
                <w:sz w:val="24"/>
                <w:szCs w:val="24"/>
              </w:rPr>
              <w:fldChar w:fldCharType="separate"/>
            </w:r>
            <w:r w:rsidR="00A6036B">
              <w:rPr>
                <w:b/>
                <w:noProof/>
              </w:rPr>
              <w:t>5</w:t>
            </w:r>
            <w:r w:rsidR="00442D1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42D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42D14">
              <w:rPr>
                <w:b/>
                <w:sz w:val="24"/>
                <w:szCs w:val="24"/>
              </w:rPr>
              <w:fldChar w:fldCharType="separate"/>
            </w:r>
            <w:r w:rsidR="00A6036B">
              <w:rPr>
                <w:b/>
                <w:noProof/>
              </w:rPr>
              <w:t>6</w:t>
            </w:r>
            <w:r w:rsidR="00442D14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0501BE" w:rsidRDefault="000501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B93" w:rsidRDefault="00AB1B93" w:rsidP="00413C1A">
      <w:r>
        <w:separator/>
      </w:r>
    </w:p>
  </w:footnote>
  <w:footnote w:type="continuationSeparator" w:id="0">
    <w:p w:rsidR="00AB1B93" w:rsidRDefault="00AB1B93" w:rsidP="00413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E" w:rsidRDefault="000501BE" w:rsidP="00C6551B">
    <w:pPr>
      <w:pStyle w:val="a4"/>
      <w:tabs>
        <w:tab w:val="clear" w:pos="8306"/>
        <w:tab w:val="left" w:pos="5103"/>
        <w:tab w:val="left" w:pos="6237"/>
        <w:tab w:val="left" w:pos="7513"/>
      </w:tabs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Pr="00C6551B">
      <w:rPr>
        <w:noProof/>
      </w:rPr>
      <w:drawing>
        <wp:inline distT="0" distB="0" distL="0" distR="0" wp14:anchorId="75B27935" wp14:editId="5AE0EE3F">
          <wp:extent cx="897038" cy="381000"/>
          <wp:effectExtent l="19050" t="0" r="0" b="0"/>
          <wp:docPr id="4" name="图片 3" descr="Scon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onit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252" cy="3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1F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3E55A00"/>
    <w:multiLevelType w:val="hybridMultilevel"/>
    <w:tmpl w:val="D954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114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B95C0E"/>
    <w:multiLevelType w:val="hybridMultilevel"/>
    <w:tmpl w:val="47E0B5D4"/>
    <w:lvl w:ilvl="0" w:tplc="1B80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647C14"/>
    <w:multiLevelType w:val="hybridMultilevel"/>
    <w:tmpl w:val="99E8FF9A"/>
    <w:lvl w:ilvl="0" w:tplc="D4C898B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D6D9E"/>
    <w:multiLevelType w:val="hybridMultilevel"/>
    <w:tmpl w:val="262AA04C"/>
    <w:lvl w:ilvl="0" w:tplc="D4C898B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E945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30624E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5079AA"/>
    <w:multiLevelType w:val="hybridMultilevel"/>
    <w:tmpl w:val="D64CDF66"/>
    <w:lvl w:ilvl="0" w:tplc="2E22349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331437BA"/>
    <w:multiLevelType w:val="hybridMultilevel"/>
    <w:tmpl w:val="53CC1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62E2F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78473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0C7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BA84DF0"/>
    <w:multiLevelType w:val="hybridMultilevel"/>
    <w:tmpl w:val="13A62F46"/>
    <w:lvl w:ilvl="0" w:tplc="054A3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E9798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5F055EC"/>
    <w:multiLevelType w:val="hybridMultilevel"/>
    <w:tmpl w:val="69E6F916"/>
    <w:lvl w:ilvl="0" w:tplc="9288E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5B0B32"/>
    <w:multiLevelType w:val="hybridMultilevel"/>
    <w:tmpl w:val="DE5894F2"/>
    <w:lvl w:ilvl="0" w:tplc="40A21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CD11D5"/>
    <w:multiLevelType w:val="hybridMultilevel"/>
    <w:tmpl w:val="DB2E3728"/>
    <w:lvl w:ilvl="0" w:tplc="D4C898B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8" w15:restartNumberingAfterBreak="0">
    <w:nsid w:val="53E37C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57786D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 w15:restartNumberingAfterBreak="0">
    <w:nsid w:val="57A05271"/>
    <w:multiLevelType w:val="hybridMultilevel"/>
    <w:tmpl w:val="9F04CE7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9D21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B4775E2"/>
    <w:multiLevelType w:val="hybridMultilevel"/>
    <w:tmpl w:val="3E6C443E"/>
    <w:lvl w:ilvl="0" w:tplc="1F9E76CE">
      <w:start w:val="14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CC107DA"/>
    <w:multiLevelType w:val="hybridMultilevel"/>
    <w:tmpl w:val="621663F0"/>
    <w:lvl w:ilvl="0" w:tplc="1B16956A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AE707A44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FD263490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7DF83030">
      <w:start w:val="2"/>
      <w:numFmt w:val="bullet"/>
      <w:lvlText w:val="-"/>
      <w:lvlJc w:val="left"/>
      <w:pPr>
        <w:ind w:left="3360" w:hanging="360"/>
      </w:pPr>
      <w:rPr>
        <w:rFonts w:ascii="Calibri" w:eastAsiaTheme="minorEastAsia" w:hAnsi="Calibri" w:cs="Calibri" w:hint="default"/>
      </w:rPr>
    </w:lvl>
    <w:lvl w:ilvl="4" w:tplc="214A6FBE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2654A90A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7CA0907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79067FE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12688C7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24" w15:restartNumberingAfterBreak="0">
    <w:nsid w:val="75BE5EA9"/>
    <w:multiLevelType w:val="hybridMultilevel"/>
    <w:tmpl w:val="9F04CE7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EAE35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19"/>
  </w:num>
  <w:num w:numId="5">
    <w:abstractNumId w:val="6"/>
  </w:num>
  <w:num w:numId="6">
    <w:abstractNumId w:val="25"/>
  </w:num>
  <w:num w:numId="7">
    <w:abstractNumId w:val="17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14"/>
  </w:num>
  <w:num w:numId="13">
    <w:abstractNumId w:val="2"/>
  </w:num>
  <w:num w:numId="14">
    <w:abstractNumId w:val="13"/>
  </w:num>
  <w:num w:numId="15">
    <w:abstractNumId w:val="8"/>
  </w:num>
  <w:num w:numId="16">
    <w:abstractNumId w:val="22"/>
  </w:num>
  <w:num w:numId="17">
    <w:abstractNumId w:val="3"/>
  </w:num>
  <w:num w:numId="18">
    <w:abstractNumId w:val="21"/>
  </w:num>
  <w:num w:numId="19">
    <w:abstractNumId w:val="9"/>
  </w:num>
  <w:num w:numId="20">
    <w:abstractNumId w:val="16"/>
  </w:num>
  <w:num w:numId="21">
    <w:abstractNumId w:val="11"/>
  </w:num>
  <w:num w:numId="22">
    <w:abstractNumId w:val="12"/>
  </w:num>
  <w:num w:numId="23">
    <w:abstractNumId w:val="24"/>
  </w:num>
  <w:num w:numId="24">
    <w:abstractNumId w:val="20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402"/>
    <w:rsid w:val="00001692"/>
    <w:rsid w:val="00007B5E"/>
    <w:rsid w:val="00030263"/>
    <w:rsid w:val="000322D2"/>
    <w:rsid w:val="00034AF2"/>
    <w:rsid w:val="00037509"/>
    <w:rsid w:val="000450A4"/>
    <w:rsid w:val="000501BE"/>
    <w:rsid w:val="00072409"/>
    <w:rsid w:val="00074514"/>
    <w:rsid w:val="000749E2"/>
    <w:rsid w:val="00074CA6"/>
    <w:rsid w:val="0007671D"/>
    <w:rsid w:val="00076ABB"/>
    <w:rsid w:val="000818C1"/>
    <w:rsid w:val="00084EF8"/>
    <w:rsid w:val="000A1709"/>
    <w:rsid w:val="000A359B"/>
    <w:rsid w:val="000A4856"/>
    <w:rsid w:val="000B3D7A"/>
    <w:rsid w:val="000B6668"/>
    <w:rsid w:val="000C1B25"/>
    <w:rsid w:val="000D660B"/>
    <w:rsid w:val="000E277E"/>
    <w:rsid w:val="00100420"/>
    <w:rsid w:val="001008B7"/>
    <w:rsid w:val="00112C7F"/>
    <w:rsid w:val="00114F96"/>
    <w:rsid w:val="00121736"/>
    <w:rsid w:val="00133C54"/>
    <w:rsid w:val="00142B16"/>
    <w:rsid w:val="001602F5"/>
    <w:rsid w:val="00160DE9"/>
    <w:rsid w:val="0016761A"/>
    <w:rsid w:val="001722B0"/>
    <w:rsid w:val="00176A61"/>
    <w:rsid w:val="00181184"/>
    <w:rsid w:val="00190C2E"/>
    <w:rsid w:val="0019463B"/>
    <w:rsid w:val="001965C5"/>
    <w:rsid w:val="00197DC0"/>
    <w:rsid w:val="001A1608"/>
    <w:rsid w:val="001A4283"/>
    <w:rsid w:val="001B0210"/>
    <w:rsid w:val="001C21EA"/>
    <w:rsid w:val="001C3DC0"/>
    <w:rsid w:val="001C587D"/>
    <w:rsid w:val="001C5D59"/>
    <w:rsid w:val="001D14A1"/>
    <w:rsid w:val="001D5E4D"/>
    <w:rsid w:val="001E195E"/>
    <w:rsid w:val="001E1FB0"/>
    <w:rsid w:val="001E22BB"/>
    <w:rsid w:val="001E5E4D"/>
    <w:rsid w:val="001E7CE3"/>
    <w:rsid w:val="001F0684"/>
    <w:rsid w:val="00203882"/>
    <w:rsid w:val="00203883"/>
    <w:rsid w:val="002069A2"/>
    <w:rsid w:val="00210DE5"/>
    <w:rsid w:val="00220F8F"/>
    <w:rsid w:val="00224B51"/>
    <w:rsid w:val="00227AB8"/>
    <w:rsid w:val="00230105"/>
    <w:rsid w:val="0023443F"/>
    <w:rsid w:val="00235E2D"/>
    <w:rsid w:val="00237024"/>
    <w:rsid w:val="00245F5D"/>
    <w:rsid w:val="00250DF7"/>
    <w:rsid w:val="00253B65"/>
    <w:rsid w:val="00254BCD"/>
    <w:rsid w:val="00254C92"/>
    <w:rsid w:val="00267F19"/>
    <w:rsid w:val="002724AD"/>
    <w:rsid w:val="0027570F"/>
    <w:rsid w:val="00283FD5"/>
    <w:rsid w:val="0029628E"/>
    <w:rsid w:val="0029689D"/>
    <w:rsid w:val="002B3885"/>
    <w:rsid w:val="002C12B1"/>
    <w:rsid w:val="002C2FC6"/>
    <w:rsid w:val="002E0C64"/>
    <w:rsid w:val="002F15AA"/>
    <w:rsid w:val="002F5137"/>
    <w:rsid w:val="002F6DBA"/>
    <w:rsid w:val="002F6F1B"/>
    <w:rsid w:val="002F7225"/>
    <w:rsid w:val="0032058A"/>
    <w:rsid w:val="00324087"/>
    <w:rsid w:val="003244B5"/>
    <w:rsid w:val="00337DCC"/>
    <w:rsid w:val="00351655"/>
    <w:rsid w:val="003558A7"/>
    <w:rsid w:val="003604EF"/>
    <w:rsid w:val="00372491"/>
    <w:rsid w:val="00373655"/>
    <w:rsid w:val="00391495"/>
    <w:rsid w:val="003A55AF"/>
    <w:rsid w:val="003B0797"/>
    <w:rsid w:val="003B094D"/>
    <w:rsid w:val="003B5AEC"/>
    <w:rsid w:val="003C16D6"/>
    <w:rsid w:val="003C5912"/>
    <w:rsid w:val="003D2FDF"/>
    <w:rsid w:val="003D3296"/>
    <w:rsid w:val="003E5FE6"/>
    <w:rsid w:val="003F2DFB"/>
    <w:rsid w:val="00401E90"/>
    <w:rsid w:val="00404820"/>
    <w:rsid w:val="00411214"/>
    <w:rsid w:val="00413C1A"/>
    <w:rsid w:val="00422D3A"/>
    <w:rsid w:val="004424C4"/>
    <w:rsid w:val="00442D14"/>
    <w:rsid w:val="00452300"/>
    <w:rsid w:val="004524E8"/>
    <w:rsid w:val="00455A2F"/>
    <w:rsid w:val="00456799"/>
    <w:rsid w:val="00457761"/>
    <w:rsid w:val="0046254B"/>
    <w:rsid w:val="00467BD6"/>
    <w:rsid w:val="00471A2E"/>
    <w:rsid w:val="00474FDE"/>
    <w:rsid w:val="00477180"/>
    <w:rsid w:val="004802CC"/>
    <w:rsid w:val="0048116A"/>
    <w:rsid w:val="004842F3"/>
    <w:rsid w:val="004A4F38"/>
    <w:rsid w:val="004A5218"/>
    <w:rsid w:val="004B6851"/>
    <w:rsid w:val="004D214D"/>
    <w:rsid w:val="004E2A4E"/>
    <w:rsid w:val="004E65C5"/>
    <w:rsid w:val="005113DC"/>
    <w:rsid w:val="00525356"/>
    <w:rsid w:val="00534A24"/>
    <w:rsid w:val="0054292A"/>
    <w:rsid w:val="0054684B"/>
    <w:rsid w:val="00554D38"/>
    <w:rsid w:val="0056489D"/>
    <w:rsid w:val="00565351"/>
    <w:rsid w:val="00565461"/>
    <w:rsid w:val="0057654A"/>
    <w:rsid w:val="00576BF6"/>
    <w:rsid w:val="00590DEB"/>
    <w:rsid w:val="00592B82"/>
    <w:rsid w:val="00596402"/>
    <w:rsid w:val="005A1BE5"/>
    <w:rsid w:val="005A37D7"/>
    <w:rsid w:val="005A6CB6"/>
    <w:rsid w:val="005B03B2"/>
    <w:rsid w:val="005B1049"/>
    <w:rsid w:val="005C06D5"/>
    <w:rsid w:val="005C0BE7"/>
    <w:rsid w:val="005C345C"/>
    <w:rsid w:val="005C49EE"/>
    <w:rsid w:val="005D2CAE"/>
    <w:rsid w:val="005D5B5D"/>
    <w:rsid w:val="005E3410"/>
    <w:rsid w:val="005F3ED6"/>
    <w:rsid w:val="00604C22"/>
    <w:rsid w:val="006066ED"/>
    <w:rsid w:val="00611680"/>
    <w:rsid w:val="0061174F"/>
    <w:rsid w:val="00615383"/>
    <w:rsid w:val="00625E73"/>
    <w:rsid w:val="006304EE"/>
    <w:rsid w:val="00630E9A"/>
    <w:rsid w:val="00631C82"/>
    <w:rsid w:val="0063209F"/>
    <w:rsid w:val="00635BAC"/>
    <w:rsid w:val="0063633D"/>
    <w:rsid w:val="00636F2D"/>
    <w:rsid w:val="006437E8"/>
    <w:rsid w:val="00647715"/>
    <w:rsid w:val="00651803"/>
    <w:rsid w:val="00652099"/>
    <w:rsid w:val="00655BF1"/>
    <w:rsid w:val="00666BB9"/>
    <w:rsid w:val="0067275D"/>
    <w:rsid w:val="00673E60"/>
    <w:rsid w:val="006759C0"/>
    <w:rsid w:val="00676CE0"/>
    <w:rsid w:val="00681E57"/>
    <w:rsid w:val="00684022"/>
    <w:rsid w:val="00695AA5"/>
    <w:rsid w:val="006A1AA6"/>
    <w:rsid w:val="006A1AE4"/>
    <w:rsid w:val="006A39F2"/>
    <w:rsid w:val="006A5DD0"/>
    <w:rsid w:val="006C1578"/>
    <w:rsid w:val="006D2D33"/>
    <w:rsid w:val="006D6FC1"/>
    <w:rsid w:val="006F0CC8"/>
    <w:rsid w:val="007019B3"/>
    <w:rsid w:val="0070525D"/>
    <w:rsid w:val="007154CC"/>
    <w:rsid w:val="00717869"/>
    <w:rsid w:val="00721E70"/>
    <w:rsid w:val="007265C0"/>
    <w:rsid w:val="00742D22"/>
    <w:rsid w:val="00745384"/>
    <w:rsid w:val="00761901"/>
    <w:rsid w:val="00764B61"/>
    <w:rsid w:val="007811E1"/>
    <w:rsid w:val="00794958"/>
    <w:rsid w:val="007954AE"/>
    <w:rsid w:val="0079642F"/>
    <w:rsid w:val="00796469"/>
    <w:rsid w:val="007965BE"/>
    <w:rsid w:val="00797710"/>
    <w:rsid w:val="007C0859"/>
    <w:rsid w:val="007C4779"/>
    <w:rsid w:val="007C4A1F"/>
    <w:rsid w:val="007D0AA4"/>
    <w:rsid w:val="007D403C"/>
    <w:rsid w:val="007D616D"/>
    <w:rsid w:val="007E479A"/>
    <w:rsid w:val="00803F85"/>
    <w:rsid w:val="00812063"/>
    <w:rsid w:val="00817C51"/>
    <w:rsid w:val="00823F88"/>
    <w:rsid w:val="008247FC"/>
    <w:rsid w:val="00835359"/>
    <w:rsid w:val="00840C12"/>
    <w:rsid w:val="00841493"/>
    <w:rsid w:val="00844EA6"/>
    <w:rsid w:val="0084570D"/>
    <w:rsid w:val="008525A4"/>
    <w:rsid w:val="00854060"/>
    <w:rsid w:val="0086453E"/>
    <w:rsid w:val="008672A2"/>
    <w:rsid w:val="00867D41"/>
    <w:rsid w:val="008911E1"/>
    <w:rsid w:val="008A71FF"/>
    <w:rsid w:val="008B11F7"/>
    <w:rsid w:val="008B2A83"/>
    <w:rsid w:val="008B50ED"/>
    <w:rsid w:val="008B7582"/>
    <w:rsid w:val="008C6AF0"/>
    <w:rsid w:val="008D0626"/>
    <w:rsid w:val="008D6BC6"/>
    <w:rsid w:val="008F580F"/>
    <w:rsid w:val="0090015F"/>
    <w:rsid w:val="00913C0A"/>
    <w:rsid w:val="0091419C"/>
    <w:rsid w:val="009162C8"/>
    <w:rsid w:val="00923E88"/>
    <w:rsid w:val="009244E9"/>
    <w:rsid w:val="00933E47"/>
    <w:rsid w:val="00941D38"/>
    <w:rsid w:val="00952650"/>
    <w:rsid w:val="00956F93"/>
    <w:rsid w:val="00963FD9"/>
    <w:rsid w:val="00965F1D"/>
    <w:rsid w:val="00980EEA"/>
    <w:rsid w:val="009871B0"/>
    <w:rsid w:val="00991FE5"/>
    <w:rsid w:val="0099245E"/>
    <w:rsid w:val="009925A9"/>
    <w:rsid w:val="009969AB"/>
    <w:rsid w:val="00996DFA"/>
    <w:rsid w:val="00997098"/>
    <w:rsid w:val="009A3451"/>
    <w:rsid w:val="009B0234"/>
    <w:rsid w:val="009B7AAB"/>
    <w:rsid w:val="009C5216"/>
    <w:rsid w:val="009C548A"/>
    <w:rsid w:val="009D54D1"/>
    <w:rsid w:val="009E3D15"/>
    <w:rsid w:val="009E7E9F"/>
    <w:rsid w:val="009F5CDC"/>
    <w:rsid w:val="00A06E71"/>
    <w:rsid w:val="00A07ECC"/>
    <w:rsid w:val="00A10C46"/>
    <w:rsid w:val="00A125D3"/>
    <w:rsid w:val="00A130C8"/>
    <w:rsid w:val="00A13BEC"/>
    <w:rsid w:val="00A37F6F"/>
    <w:rsid w:val="00A44346"/>
    <w:rsid w:val="00A501AE"/>
    <w:rsid w:val="00A6036B"/>
    <w:rsid w:val="00A66C00"/>
    <w:rsid w:val="00A71D5D"/>
    <w:rsid w:val="00A77BC2"/>
    <w:rsid w:val="00A90191"/>
    <w:rsid w:val="00AA532E"/>
    <w:rsid w:val="00AB1B93"/>
    <w:rsid w:val="00AD044F"/>
    <w:rsid w:val="00AD231F"/>
    <w:rsid w:val="00AD23AA"/>
    <w:rsid w:val="00AE4454"/>
    <w:rsid w:val="00AE6960"/>
    <w:rsid w:val="00AF64C0"/>
    <w:rsid w:val="00AF674A"/>
    <w:rsid w:val="00B00605"/>
    <w:rsid w:val="00B05F35"/>
    <w:rsid w:val="00B10BED"/>
    <w:rsid w:val="00B16BAE"/>
    <w:rsid w:val="00B2028A"/>
    <w:rsid w:val="00B24147"/>
    <w:rsid w:val="00B24C6A"/>
    <w:rsid w:val="00B32B7D"/>
    <w:rsid w:val="00B36A74"/>
    <w:rsid w:val="00B552CF"/>
    <w:rsid w:val="00B5788F"/>
    <w:rsid w:val="00B67D77"/>
    <w:rsid w:val="00B709D9"/>
    <w:rsid w:val="00B72885"/>
    <w:rsid w:val="00B74252"/>
    <w:rsid w:val="00B7793C"/>
    <w:rsid w:val="00B817BD"/>
    <w:rsid w:val="00B81B16"/>
    <w:rsid w:val="00B832D1"/>
    <w:rsid w:val="00B908F2"/>
    <w:rsid w:val="00B965E6"/>
    <w:rsid w:val="00BA2DAD"/>
    <w:rsid w:val="00BA5892"/>
    <w:rsid w:val="00BA725A"/>
    <w:rsid w:val="00BB25C9"/>
    <w:rsid w:val="00BC1BCF"/>
    <w:rsid w:val="00BC52D2"/>
    <w:rsid w:val="00BD0565"/>
    <w:rsid w:val="00BD374B"/>
    <w:rsid w:val="00BD4D97"/>
    <w:rsid w:val="00BD51FB"/>
    <w:rsid w:val="00BD53CF"/>
    <w:rsid w:val="00BD58FD"/>
    <w:rsid w:val="00BD72A2"/>
    <w:rsid w:val="00BE1F1B"/>
    <w:rsid w:val="00BE6697"/>
    <w:rsid w:val="00BF0033"/>
    <w:rsid w:val="00BF6A1C"/>
    <w:rsid w:val="00C02477"/>
    <w:rsid w:val="00C025F6"/>
    <w:rsid w:val="00C02B48"/>
    <w:rsid w:val="00C05C1E"/>
    <w:rsid w:val="00C1109B"/>
    <w:rsid w:val="00C157D0"/>
    <w:rsid w:val="00C17808"/>
    <w:rsid w:val="00C21687"/>
    <w:rsid w:val="00C2225C"/>
    <w:rsid w:val="00C313FB"/>
    <w:rsid w:val="00C4605F"/>
    <w:rsid w:val="00C6551B"/>
    <w:rsid w:val="00C70C0C"/>
    <w:rsid w:val="00C71341"/>
    <w:rsid w:val="00C74E40"/>
    <w:rsid w:val="00C756CC"/>
    <w:rsid w:val="00C76BE3"/>
    <w:rsid w:val="00C76DBC"/>
    <w:rsid w:val="00C7782E"/>
    <w:rsid w:val="00C80BB9"/>
    <w:rsid w:val="00C8577A"/>
    <w:rsid w:val="00C938C6"/>
    <w:rsid w:val="00C93ADB"/>
    <w:rsid w:val="00CA3A26"/>
    <w:rsid w:val="00CA57C3"/>
    <w:rsid w:val="00CA7EFA"/>
    <w:rsid w:val="00CB5122"/>
    <w:rsid w:val="00CC14DB"/>
    <w:rsid w:val="00CD5DBD"/>
    <w:rsid w:val="00CD72AC"/>
    <w:rsid w:val="00CE1ED3"/>
    <w:rsid w:val="00CE24D6"/>
    <w:rsid w:val="00CF495D"/>
    <w:rsid w:val="00D040C0"/>
    <w:rsid w:val="00D05FC4"/>
    <w:rsid w:val="00D06B4D"/>
    <w:rsid w:val="00D12232"/>
    <w:rsid w:val="00D2100D"/>
    <w:rsid w:val="00D22C81"/>
    <w:rsid w:val="00D25173"/>
    <w:rsid w:val="00D25B65"/>
    <w:rsid w:val="00D40B05"/>
    <w:rsid w:val="00D40CE8"/>
    <w:rsid w:val="00D419FF"/>
    <w:rsid w:val="00D431E4"/>
    <w:rsid w:val="00D4579B"/>
    <w:rsid w:val="00D5116A"/>
    <w:rsid w:val="00D527CA"/>
    <w:rsid w:val="00D5667E"/>
    <w:rsid w:val="00D6002B"/>
    <w:rsid w:val="00D63DBD"/>
    <w:rsid w:val="00D65499"/>
    <w:rsid w:val="00D72B83"/>
    <w:rsid w:val="00D77C51"/>
    <w:rsid w:val="00D8246E"/>
    <w:rsid w:val="00D85AF6"/>
    <w:rsid w:val="00D85FE2"/>
    <w:rsid w:val="00D86691"/>
    <w:rsid w:val="00DB5D32"/>
    <w:rsid w:val="00DC0924"/>
    <w:rsid w:val="00DD2DA8"/>
    <w:rsid w:val="00DD64E6"/>
    <w:rsid w:val="00DD66E5"/>
    <w:rsid w:val="00DD6831"/>
    <w:rsid w:val="00DD6E94"/>
    <w:rsid w:val="00DE0B9D"/>
    <w:rsid w:val="00DE29D1"/>
    <w:rsid w:val="00DE5CFC"/>
    <w:rsid w:val="00DF249D"/>
    <w:rsid w:val="00DF2DDF"/>
    <w:rsid w:val="00DF4EAD"/>
    <w:rsid w:val="00E06893"/>
    <w:rsid w:val="00E10FA5"/>
    <w:rsid w:val="00E134D7"/>
    <w:rsid w:val="00E34944"/>
    <w:rsid w:val="00E42132"/>
    <w:rsid w:val="00E4705F"/>
    <w:rsid w:val="00E51B19"/>
    <w:rsid w:val="00E52FCD"/>
    <w:rsid w:val="00E5477C"/>
    <w:rsid w:val="00E56855"/>
    <w:rsid w:val="00E60489"/>
    <w:rsid w:val="00E64CC5"/>
    <w:rsid w:val="00E72267"/>
    <w:rsid w:val="00E733F6"/>
    <w:rsid w:val="00E7365D"/>
    <w:rsid w:val="00E76D02"/>
    <w:rsid w:val="00E846A7"/>
    <w:rsid w:val="00E84C39"/>
    <w:rsid w:val="00E85F28"/>
    <w:rsid w:val="00E91B6C"/>
    <w:rsid w:val="00EB1D32"/>
    <w:rsid w:val="00EB5304"/>
    <w:rsid w:val="00EC05D9"/>
    <w:rsid w:val="00ED073D"/>
    <w:rsid w:val="00ED3600"/>
    <w:rsid w:val="00ED4200"/>
    <w:rsid w:val="00ED609D"/>
    <w:rsid w:val="00EE26CF"/>
    <w:rsid w:val="00EE7CA0"/>
    <w:rsid w:val="00EF756A"/>
    <w:rsid w:val="00F013A7"/>
    <w:rsid w:val="00F05562"/>
    <w:rsid w:val="00F11AFA"/>
    <w:rsid w:val="00F24F73"/>
    <w:rsid w:val="00F30609"/>
    <w:rsid w:val="00F334E0"/>
    <w:rsid w:val="00F348FC"/>
    <w:rsid w:val="00F40DE7"/>
    <w:rsid w:val="00F52BEF"/>
    <w:rsid w:val="00F57A2D"/>
    <w:rsid w:val="00F61E7F"/>
    <w:rsid w:val="00F63431"/>
    <w:rsid w:val="00F645F2"/>
    <w:rsid w:val="00F721ED"/>
    <w:rsid w:val="00F77C0B"/>
    <w:rsid w:val="00F8270C"/>
    <w:rsid w:val="00F8273D"/>
    <w:rsid w:val="00F8454D"/>
    <w:rsid w:val="00F94AF5"/>
    <w:rsid w:val="00F956E2"/>
    <w:rsid w:val="00F9629F"/>
    <w:rsid w:val="00FC2B41"/>
    <w:rsid w:val="00FC2C5E"/>
    <w:rsid w:val="00FC35FB"/>
    <w:rsid w:val="00FC49FD"/>
    <w:rsid w:val="00FC508A"/>
    <w:rsid w:val="00FC5AF1"/>
    <w:rsid w:val="00FC7E52"/>
    <w:rsid w:val="00FD5CFE"/>
    <w:rsid w:val="00FE0890"/>
    <w:rsid w:val="00FE5055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45D047-544D-47B2-BE07-474D0307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A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8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64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6402"/>
  </w:style>
  <w:style w:type="paragraph" w:styleId="a4">
    <w:name w:val="header"/>
    <w:basedOn w:val="a"/>
    <w:link w:val="Char0"/>
    <w:uiPriority w:val="99"/>
    <w:unhideWhenUsed/>
    <w:rsid w:val="00413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3C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3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3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62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62C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E7C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7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FC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18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0C46"/>
    <w:pPr>
      <w:tabs>
        <w:tab w:val="left" w:pos="420"/>
        <w:tab w:val="right" w:leader="dot" w:pos="9061"/>
      </w:tabs>
    </w:pPr>
  </w:style>
  <w:style w:type="paragraph" w:styleId="20">
    <w:name w:val="toc 2"/>
    <w:basedOn w:val="a"/>
    <w:next w:val="a"/>
    <w:autoRedefine/>
    <w:uiPriority w:val="39"/>
    <w:unhideWhenUsed/>
    <w:rsid w:val="00FE089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890"/>
    <w:pPr>
      <w:ind w:leftChars="400" w:left="840"/>
    </w:pPr>
  </w:style>
  <w:style w:type="character" w:styleId="a8">
    <w:name w:val="Hyperlink"/>
    <w:basedOn w:val="a0"/>
    <w:uiPriority w:val="99"/>
    <w:unhideWhenUsed/>
    <w:rsid w:val="00FE0890"/>
    <w:rPr>
      <w:color w:val="0000FF" w:themeColor="hyperlink"/>
      <w:u w:val="single"/>
    </w:rPr>
  </w:style>
  <w:style w:type="paragraph" w:customStyle="1" w:styleId="Info">
    <w:name w:val="Info"/>
    <w:basedOn w:val="a"/>
    <w:autoRedefine/>
    <w:rsid w:val="005A6CB6"/>
    <w:pPr>
      <w:widowControl/>
      <w:suppressAutoHyphens/>
      <w:spacing w:after="120"/>
      <w:ind w:left="4678" w:hanging="4606"/>
      <w:jc w:val="left"/>
    </w:pPr>
    <w:rPr>
      <w:rFonts w:ascii="宋体" w:eastAsia="宋体" w:hAnsi="宋体" w:cs="Times New Roman"/>
      <w:kern w:val="0"/>
      <w:sz w:val="22"/>
      <w:szCs w:val="20"/>
      <w:lang w:val="en-GB" w:eastAsia="en-US"/>
    </w:rPr>
  </w:style>
  <w:style w:type="paragraph" w:customStyle="1" w:styleId="TableNormalBold">
    <w:name w:val="Table Normal Bold"/>
    <w:basedOn w:val="TableNormal1"/>
    <w:autoRedefine/>
    <w:rsid w:val="005A6CB6"/>
    <w:rPr>
      <w:b/>
    </w:rPr>
  </w:style>
  <w:style w:type="paragraph" w:customStyle="1" w:styleId="TableNormal1">
    <w:name w:val="Table Normal1"/>
    <w:basedOn w:val="a"/>
    <w:rsid w:val="005A6CB6"/>
    <w:pPr>
      <w:widowControl/>
      <w:spacing w:before="40" w:after="40"/>
      <w:ind w:left="34"/>
      <w:jc w:val="left"/>
    </w:pPr>
    <w:rPr>
      <w:rFonts w:ascii="Arial" w:eastAsia="宋体" w:hAnsi="Arial" w:cs="Times New Roman"/>
      <w:kern w:val="0"/>
      <w:sz w:val="20"/>
      <w:szCs w:val="20"/>
      <w:lang w:val="en-GB" w:eastAsia="en-US"/>
    </w:rPr>
  </w:style>
  <w:style w:type="paragraph" w:customStyle="1" w:styleId="l1">
    <w:name w:val="l1"/>
    <w:basedOn w:val="a"/>
    <w:qFormat/>
    <w:rsid w:val="00B24147"/>
    <w:pPr>
      <w:spacing w:line="360" w:lineRule="auto"/>
    </w:pPr>
    <w:rPr>
      <w:b/>
      <w:sz w:val="30"/>
    </w:rPr>
  </w:style>
  <w:style w:type="table" w:styleId="a9">
    <w:name w:val="Table Grid"/>
    <w:basedOn w:val="a1"/>
    <w:uiPriority w:val="59"/>
    <w:rsid w:val="004E2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EE277-BE77-4C12-98C6-BBCB7382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lideqing</dc:creator>
  <cp:lastModifiedBy>druidwang</cp:lastModifiedBy>
  <cp:revision>124</cp:revision>
  <dcterms:created xsi:type="dcterms:W3CDTF">2011-10-31T08:00:00Z</dcterms:created>
  <dcterms:modified xsi:type="dcterms:W3CDTF">2017-02-21T03:56:00Z</dcterms:modified>
</cp:coreProperties>
</file>