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bottom w:val="single" w:color="auto" w:sz="8" w:space="6"/>
        </w:pBdr>
        <w:spacing w:before="0" w:beforeAutospacing="0" w:after="0" w:afterAutospacing="0"/>
        <w:jc w:val="center"/>
        <w:rPr>
          <w:rFonts w:eastAsiaTheme="minorEastAsia"/>
          <w:b/>
          <w:caps/>
          <w:color w:val="000000" w:themeColor="text1"/>
          <w:kern w:val="24"/>
          <w:sz w:val="32"/>
          <w:szCs w:val="48"/>
        </w:rPr>
      </w:pPr>
      <w:bookmarkStart w:id="0" w:name="_Hlk509619926"/>
      <w:r>
        <w:rPr>
          <w:rFonts w:hint="default" w:eastAsiaTheme="minorEastAsia"/>
          <w:b/>
          <w:caps/>
          <w:color w:val="000000" w:themeColor="text1"/>
          <w:kern w:val="24"/>
          <w:sz w:val="32"/>
          <w:szCs w:val="48"/>
        </w:rPr>
        <w:t>Multisensory Fusion for Underwater Robot Localization and Exploration</w:t>
      </w:r>
    </w:p>
    <w:p>
      <w:pPr>
        <w:spacing w:before="24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28"/>
          <w:szCs w:val="28"/>
          <w:lang w:val="en-US"/>
        </w:rPr>
        <w:t xml:space="preserve">   </w:t>
      </w:r>
      <w:r>
        <w:rPr>
          <w:rFonts w:ascii="Times New Roman" w:hAnsi="Times New Roman" w:cs="Times New Roman"/>
          <w:b/>
          <w:bCs/>
          <w:color w:val="000000" w:themeColor="text1"/>
          <w:sz w:val="28"/>
          <w:szCs w:val="28"/>
        </w:rPr>
        <w:t>BY</w:t>
      </w:r>
    </w:p>
    <w:bookmarkEnd w:id="0"/>
    <w:p>
      <w:pPr>
        <w:spacing w:line="240" w:lineRule="auto"/>
        <w:ind w:left="36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UMAIR ALI     </w:t>
      </w:r>
    </w:p>
    <w:p>
      <w:pPr>
        <w:spacing w:line="240" w:lineRule="auto"/>
        <w:ind w:left="360"/>
        <w:jc w:val="center"/>
        <w:rPr>
          <w:rFonts w:ascii="Times New Roman" w:hAnsi="Times New Roman" w:cs="Times New Roman"/>
          <w:b/>
          <w:bCs/>
          <w:color w:val="000000" w:themeColor="text1"/>
          <w:sz w:val="28"/>
          <w:szCs w:val="28"/>
          <w:lang w:val="en-US"/>
        </w:rPr>
      </w:pPr>
    </w:p>
    <w:p>
      <w:pPr>
        <w:pStyle w:val="14"/>
        <w:numPr>
          <w:ilvl w:val="0"/>
          <w:numId w:val="2"/>
        </w:numPr>
        <w:jc w:val="lef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ROLL #: 1</w:t>
      </w:r>
      <w:r>
        <w:rPr>
          <w:rFonts w:ascii="Times New Roman" w:hAnsi="Times New Roman" w:cs="Times New Roman"/>
          <w:b/>
          <w:bCs/>
          <w:color w:val="000000" w:themeColor="text1"/>
          <w:sz w:val="24"/>
          <w:szCs w:val="24"/>
          <w:lang w:val="en-US"/>
        </w:rPr>
        <w:t>8016522-008</w:t>
      </w:r>
    </w:p>
    <w:p>
      <w:pPr>
        <w:pStyle w:val="14"/>
        <w:numPr>
          <w:ilvl w:val="0"/>
          <w:numId w:val="2"/>
        </w:numPr>
        <w:jc w:val="lef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REGISTRATION #: </w:t>
      </w:r>
      <w:r>
        <w:rPr>
          <w:rFonts w:ascii="Times New Roman" w:hAnsi="Times New Roman" w:cs="Times New Roman"/>
          <w:b/>
          <w:bCs/>
          <w:color w:val="000000" w:themeColor="text1"/>
          <w:sz w:val="24"/>
          <w:szCs w:val="24"/>
          <w:lang w:val="en-US"/>
        </w:rPr>
        <w:t>18001222019</w:t>
      </w:r>
    </w:p>
    <w:p>
      <w:pPr>
        <w:ind w:left="360"/>
        <w:jc w:val="left"/>
        <w:rPr>
          <w:rFonts w:ascii="Times New Roman" w:hAnsi="Times New Roman" w:cs="Times New Roman"/>
          <w:b/>
          <w:bCs/>
          <w:color w:val="000000" w:themeColor="text1"/>
          <w:sz w:val="24"/>
          <w:szCs w:val="24"/>
          <w:u w:val="dotted"/>
        </w:rPr>
      </w:pPr>
      <w:r>
        <w:rPr>
          <w:rFonts w:ascii="Times New Roman" w:hAnsi="Times New Roman" w:cs="Times New Roman"/>
          <w:b/>
          <w:bCs/>
          <w:color w:val="000000" w:themeColor="text1"/>
          <w:sz w:val="24"/>
          <w:szCs w:val="24"/>
        </w:rPr>
        <w:t xml:space="preserve">3)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DEGREE PROGRAM: MASTER OF SCIENCE IN ENGINEERING</w:t>
      </w:r>
    </w:p>
    <w:p>
      <w:pPr>
        <w:ind w:left="360"/>
        <w:jc w:val="lef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4)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 xml:space="preserve">DEPARTMENT: ELECTRICAL ENGINEERING </w:t>
      </w:r>
    </w:p>
    <w:p>
      <w:pPr>
        <w:ind w:left="360"/>
        <w:jc w:val="lef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FACULTY: ENGINEERING</w:t>
      </w:r>
    </w:p>
    <w:p>
      <w:pPr>
        <w:ind w:left="360"/>
        <w:jc w:val="lef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6)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CAMPUS NAME: HAFIZ HAYAT</w:t>
      </w:r>
    </w:p>
    <w:p>
      <w:pPr>
        <w:ind w:left="360"/>
        <w:jc w:val="lef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7)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SUPERVISOR NAME: DR.</w:t>
      </w:r>
      <w:r>
        <w:rPr>
          <w:rFonts w:ascii="Times New Roman" w:hAnsi="Times New Roman" w:cs="Times New Roman"/>
          <w:b/>
          <w:bCs/>
          <w:color w:val="000000" w:themeColor="text1"/>
          <w:sz w:val="24"/>
          <w:szCs w:val="24"/>
          <w:lang w:val="en-US"/>
        </w:rPr>
        <w:t xml:space="preserve"> SYED MUHAMMAD WASIF</w:t>
      </w:r>
      <w:r>
        <w:rPr>
          <w:rFonts w:ascii="Times New Roman" w:hAnsi="Times New Roman" w:cs="Times New Roman"/>
          <w:b/>
          <w:bCs/>
          <w:color w:val="000000" w:themeColor="text1"/>
          <w:sz w:val="24"/>
          <w:szCs w:val="24"/>
        </w:rPr>
        <w:t xml:space="preserve"> </w:t>
      </w:r>
    </w:p>
    <w:p>
      <w:pPr>
        <w:ind w:left="360"/>
        <w:jc w:val="left"/>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rPr>
        <w:t xml:space="preserve">8)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DEGREE ENROLMENT SEMESTER: FALL-201</w:t>
      </w:r>
      <w:r>
        <w:rPr>
          <w:rFonts w:ascii="Times New Roman" w:hAnsi="Times New Roman" w:cs="Times New Roman"/>
          <w:b/>
          <w:bCs/>
          <w:color w:val="000000" w:themeColor="text1"/>
          <w:sz w:val="24"/>
          <w:szCs w:val="24"/>
          <w:lang w:val="en-US"/>
        </w:rPr>
        <w:t>8</w:t>
      </w:r>
    </w:p>
    <w:p>
      <w:pPr>
        <w:ind w:left="360"/>
        <w:jc w:val="left"/>
        <w:rPr>
          <w:rFonts w:ascii="Times New Roman" w:hAnsi="Times New Roman" w:cs="Times New Roman"/>
          <w:b/>
          <w:bCs/>
          <w:color w:val="000000" w:themeColor="text1"/>
          <w:sz w:val="24"/>
          <w:szCs w:val="24"/>
          <w:u w:val="dotted"/>
          <w:lang w:val="en-US"/>
        </w:rPr>
      </w:pPr>
      <w:r>
        <w:rPr>
          <w:rFonts w:ascii="Times New Roman" w:hAnsi="Times New Roman" w:cs="Times New Roman"/>
          <w:b/>
          <w:bCs/>
          <w:color w:val="000000" w:themeColor="text1"/>
          <w:sz w:val="24"/>
          <w:szCs w:val="24"/>
        </w:rPr>
        <w:t>9)</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DISSERTATION ENROLMENT SEMESTER: FALL-201</w:t>
      </w:r>
      <w:r>
        <w:rPr>
          <w:rFonts w:ascii="Times New Roman" w:hAnsi="Times New Roman" w:cs="Times New Roman"/>
          <w:b/>
          <w:bCs/>
          <w:color w:val="000000" w:themeColor="text1"/>
          <w:sz w:val="24"/>
          <w:szCs w:val="24"/>
          <w:lang w:val="en-US"/>
        </w:rPr>
        <w:t>9</w:t>
      </w:r>
    </w:p>
    <w:p>
      <w:pPr>
        <w:ind w:left="360"/>
        <w:jc w:val="left"/>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rPr>
        <w:t>10)</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SEMESTER IN WHICH SUPERVISOR ALLOTTED: FALL-201</w:t>
      </w:r>
      <w:r>
        <w:rPr>
          <w:rFonts w:ascii="Times New Roman" w:hAnsi="Times New Roman" w:cs="Times New Roman"/>
          <w:b/>
          <w:bCs/>
          <w:color w:val="000000" w:themeColor="text1"/>
          <w:sz w:val="24"/>
          <w:szCs w:val="24"/>
          <w:lang w:val="en-US"/>
        </w:rPr>
        <w:t>9</w:t>
      </w:r>
    </w:p>
    <w:p>
      <w:pPr>
        <w:ind w:left="360"/>
        <w:jc w:val="left"/>
        <w:rPr>
          <w:rFonts w:ascii="Times New Roman" w:hAnsi="Times New Roman" w:cs="Times New Roman"/>
          <w:b/>
          <w:bCs/>
          <w:color w:val="000000" w:themeColor="text1"/>
          <w:sz w:val="24"/>
          <w:szCs w:val="24"/>
          <w:u w:val="dotted"/>
          <w:lang w:val="en-US"/>
        </w:rPr>
      </w:pPr>
      <w:r>
        <w:rPr>
          <w:rFonts w:ascii="Times New Roman" w:hAnsi="Times New Roman" w:cs="Times New Roman"/>
          <w:b/>
          <w:bCs/>
          <w:color w:val="000000" w:themeColor="text1"/>
          <w:sz w:val="24"/>
          <w:szCs w:val="24"/>
        </w:rPr>
        <w:t>11)</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 xml:space="preserve">EXPECTED THESIS COMPLETE: </w:t>
      </w:r>
      <w:r>
        <w:rPr>
          <w:rFonts w:ascii="Times New Roman" w:hAnsi="Times New Roman" w:cs="Times New Roman"/>
          <w:b/>
          <w:bCs/>
          <w:color w:val="000000" w:themeColor="text1"/>
          <w:sz w:val="24"/>
          <w:szCs w:val="24"/>
          <w:lang w:val="en-US"/>
        </w:rPr>
        <w:t>SPRING-2020</w:t>
      </w:r>
    </w:p>
    <w:p>
      <w:pPr>
        <w:ind w:left="360"/>
        <w:jc w:val="left"/>
        <w:rPr>
          <w:rFonts w:ascii="Times New Roman" w:hAnsi="Times New Roman" w:cs="Times New Roman"/>
          <w:b/>
          <w:bCs/>
          <w:color w:val="000000" w:themeColor="text1"/>
          <w:sz w:val="24"/>
          <w:szCs w:val="24"/>
          <w:u w:val="dash"/>
          <w:lang w:val="en-US"/>
        </w:rPr>
      </w:pPr>
      <w:r>
        <w:rPr>
          <w:rFonts w:ascii="Times New Roman" w:hAnsi="Times New Roman" w:cs="Times New Roman"/>
          <w:b/>
          <w:bCs/>
          <w:color w:val="000000" w:themeColor="text1"/>
          <w:sz w:val="24"/>
          <w:szCs w:val="24"/>
        </w:rPr>
        <w:t>12) DATE OF SYNOPSIS SUBMISSION TO THE DEPARTMENT:</w:t>
      </w:r>
      <w:r>
        <w:rPr>
          <w:rFonts w:ascii="Times New Roman" w:hAnsi="Times New Roman" w:cs="Times New Roman"/>
          <w:b/>
          <w:bCs/>
          <w:color w:val="000000" w:themeColor="text1"/>
          <w:sz w:val="24"/>
          <w:szCs w:val="24"/>
          <w:lang w:val="en-US"/>
        </w:rPr>
        <w:t xml:space="preserve"> 18 JUNE 2019</w:t>
      </w:r>
    </w:p>
    <w:p>
      <w:pPr>
        <w:ind w:left="360"/>
        <w:jc w:val="lef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13) DATE OF THE APPROVAL FROM DRRC:</w:t>
      </w:r>
    </w:p>
    <w:tbl>
      <w:tblPr>
        <w:tblStyle w:val="10"/>
        <w:tblW w:w="9270"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430"/>
        <w:gridCol w:w="2970"/>
        <w:gridCol w:w="38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106" w:hRule="atLeast"/>
        </w:trPr>
        <w:tc>
          <w:tcPr>
            <w:tcW w:w="2430" w:type="dxa"/>
          </w:tcPr>
          <w:p>
            <w:pPr>
              <w:spacing w:line="240" w:lineRule="auto"/>
              <w:jc w:val="center"/>
              <w:rPr>
                <w:rFonts w:ascii="Times New Roman" w:hAnsi="Times New Roman" w:cs="Times New Roman"/>
                <w:b/>
                <w:bCs/>
                <w:color w:val="000000" w:themeColor="text1"/>
              </w:rPr>
            </w:pPr>
          </w:p>
          <w:p>
            <w:pPr>
              <w:spacing w:line="240" w:lineRule="auto"/>
              <w:jc w:val="center"/>
              <w:rPr>
                <w:rFonts w:ascii="Times New Roman" w:hAnsi="Times New Roman" w:cs="Times New Roman"/>
                <w:b/>
                <w:color w:val="000000" w:themeColor="text1"/>
              </w:rPr>
            </w:pPr>
          </w:p>
          <w:p>
            <w:pPr>
              <w:spacing w:line="240" w:lineRule="auto"/>
              <w:jc w:val="center"/>
              <w:rPr>
                <w:rFonts w:ascii="Times New Roman" w:hAnsi="Times New Roman" w:cs="Times New Roman"/>
                <w:b/>
                <w:color w:val="000000" w:themeColor="text1"/>
              </w:rPr>
            </w:pPr>
          </w:p>
          <w:p>
            <w:pPr>
              <w:spacing w:line="240" w:lineRule="auto"/>
              <w:jc w:val="center"/>
              <w:rPr>
                <w:rFonts w:ascii="Times New Roman" w:hAnsi="Times New Roman" w:cs="Times New Roman"/>
                <w:b/>
                <w:color w:val="000000" w:themeColor="text1"/>
              </w:rPr>
            </w:pPr>
            <w:r>
              <w:rPr>
                <w:rFonts w:ascii="Times New Roman" w:hAnsi="Times New Roman" w:cs="Times New Roman"/>
                <w:b/>
                <w:color w:val="000000" w:themeColor="text1"/>
              </w:rPr>
              <w:t>Student Signature</w:t>
            </w:r>
          </w:p>
        </w:tc>
        <w:tc>
          <w:tcPr>
            <w:tcW w:w="2970" w:type="dxa"/>
          </w:tcPr>
          <w:p>
            <w:pPr>
              <w:spacing w:line="240" w:lineRule="auto"/>
              <w:jc w:val="center"/>
              <w:rPr>
                <w:rFonts w:ascii="Times New Roman" w:hAnsi="Times New Roman" w:cs="Times New Roman"/>
                <w:b/>
                <w:color w:val="000000" w:themeColor="text1"/>
              </w:rPr>
            </w:pPr>
          </w:p>
          <w:p>
            <w:pPr>
              <w:spacing w:line="240" w:lineRule="auto"/>
              <w:jc w:val="center"/>
              <w:rPr>
                <w:rFonts w:ascii="Times New Roman" w:hAnsi="Times New Roman" w:cs="Times New Roman"/>
                <w:b/>
                <w:color w:val="000000" w:themeColor="text1"/>
              </w:rPr>
            </w:pPr>
          </w:p>
          <w:p>
            <w:pPr>
              <w:spacing w:line="240" w:lineRule="auto"/>
              <w:jc w:val="center"/>
              <w:rPr>
                <w:rFonts w:ascii="Times New Roman" w:hAnsi="Times New Roman" w:cs="Times New Roman"/>
                <w:b/>
                <w:color w:val="000000" w:themeColor="text1"/>
              </w:rPr>
            </w:pPr>
          </w:p>
          <w:p>
            <w:pPr>
              <w:spacing w:line="240" w:lineRule="auto"/>
              <w:jc w:val="center"/>
              <w:rPr>
                <w:rFonts w:ascii="Times New Roman" w:hAnsi="Times New Roman" w:cs="Times New Roman"/>
                <w:b/>
                <w:color w:val="000000" w:themeColor="text1"/>
              </w:rPr>
            </w:pPr>
            <w:r>
              <w:rPr>
                <w:rFonts w:ascii="Times New Roman" w:hAnsi="Times New Roman" w:cs="Times New Roman"/>
                <w:b/>
                <w:color w:val="000000" w:themeColor="text1"/>
              </w:rPr>
              <w:t>Supervisor’s Signature</w:t>
            </w:r>
          </w:p>
        </w:tc>
        <w:tc>
          <w:tcPr>
            <w:tcW w:w="3870" w:type="dxa"/>
          </w:tcPr>
          <w:p>
            <w:pPr>
              <w:spacing w:line="240" w:lineRule="auto"/>
              <w:jc w:val="center"/>
              <w:rPr>
                <w:rFonts w:ascii="Times New Roman" w:hAnsi="Times New Roman" w:cs="Times New Roman"/>
                <w:b/>
                <w:color w:val="000000" w:themeColor="text1"/>
              </w:rPr>
            </w:pPr>
          </w:p>
          <w:p>
            <w:pPr>
              <w:spacing w:line="240" w:lineRule="auto"/>
              <w:jc w:val="center"/>
              <w:rPr>
                <w:rFonts w:ascii="Times New Roman" w:hAnsi="Times New Roman" w:cs="Times New Roman"/>
                <w:b/>
                <w:color w:val="000000" w:themeColor="text1"/>
              </w:rPr>
            </w:pPr>
          </w:p>
          <w:p>
            <w:pPr>
              <w:spacing w:line="240" w:lineRule="auto"/>
              <w:jc w:val="center"/>
              <w:rPr>
                <w:rFonts w:ascii="Times New Roman" w:hAnsi="Times New Roman" w:cs="Times New Roman"/>
                <w:b/>
                <w:color w:val="000000" w:themeColor="text1"/>
              </w:rPr>
            </w:pPr>
          </w:p>
          <w:p>
            <w:pPr>
              <w:spacing w:line="240" w:lineRule="auto"/>
              <w:jc w:val="center"/>
              <w:rPr>
                <w:rFonts w:ascii="Times New Roman" w:hAnsi="Times New Roman" w:cs="Times New Roman"/>
                <w:b/>
                <w:color w:val="000000" w:themeColor="text1"/>
              </w:rPr>
            </w:pPr>
            <w:r>
              <w:rPr>
                <w:rFonts w:ascii="Times New Roman" w:hAnsi="Times New Roman" w:cs="Times New Roman"/>
                <w:b/>
                <w:color w:val="000000" w:themeColor="text1"/>
              </w:rPr>
              <w:t>Signature Of The Convener DRRC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trHeight w:val="539" w:hRule="atLeast"/>
        </w:trPr>
        <w:tc>
          <w:tcPr>
            <w:tcW w:w="9270" w:type="dxa"/>
            <w:gridSpan w:val="3"/>
          </w:tcPr>
          <w:p>
            <w:pPr>
              <w:spacing w:line="240" w:lineRule="auto"/>
              <w:jc w:val="center"/>
              <w:rPr>
                <w:rFonts w:ascii="Times New Roman" w:hAnsi="Times New Roman" w:cs="Times New Roman"/>
                <w:b/>
                <w:color w:val="000000" w:themeColor="text1"/>
              </w:rPr>
            </w:pPr>
          </w:p>
          <w:p>
            <w:pPr>
              <w:spacing w:line="240" w:lineRule="auto"/>
              <w:jc w:val="center"/>
              <w:rPr>
                <w:rFonts w:ascii="Times New Roman" w:hAnsi="Times New Roman" w:cs="Times New Roman"/>
                <w:b/>
                <w:color w:val="000000" w:themeColor="text1"/>
              </w:rPr>
            </w:pPr>
          </w:p>
          <w:p>
            <w:pPr>
              <w:spacing w:line="240" w:lineRule="auto"/>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Signature Of The Convener Faculty Board </w:t>
            </w:r>
          </w:p>
        </w:tc>
      </w:tr>
    </w:tbl>
    <w:p>
      <w:pPr>
        <w:spacing w:line="240" w:lineRule="auto"/>
        <w:rPr>
          <w:rFonts w:ascii="Times New Roman" w:hAnsi="Times New Roman" w:cs="Times New Roman"/>
          <w:lang w:bidi="ar-SA"/>
        </w:rPr>
      </w:pPr>
    </w:p>
    <w:p>
      <w:pPr>
        <w:rPr>
          <w:rFonts w:ascii="Times New Roman" w:hAnsi="Times New Roman" w:cs="Times New Roman"/>
          <w:b/>
          <w:lang w:bidi="ar-SA"/>
        </w:rPr>
      </w:pPr>
      <w:r>
        <w:rPr>
          <w:rFonts w:ascii="Times New Roman" w:hAnsi="Times New Roman" w:cs="Times New Roman"/>
          <w:b/>
          <w:lang w:bidi="ar-SA"/>
        </w:rPr>
        <w:t>Date of Submission to the Directorate of ASRB ………………………...…</w:t>
      </w:r>
    </w:p>
    <w:p>
      <w:pPr>
        <w:rPr>
          <w:rFonts w:ascii="Times New Roman" w:hAnsi="Times New Roman" w:cs="Times New Roman"/>
          <w:b/>
          <w:lang w:bidi="ar-SA"/>
        </w:rPr>
      </w:pPr>
      <w:r>
        <w:rPr>
          <w:rFonts w:ascii="Times New Roman" w:hAnsi="Times New Roman" w:cs="Times New Roman"/>
          <w:b/>
          <w:lang w:bidi="ar-SA"/>
        </w:rPr>
        <w:t>Date of Approval by ASRB …………………………………………………..</w:t>
      </w:r>
    </w:p>
    <w:p>
      <w:pPr>
        <w:spacing w:after="160"/>
        <w:jc w:val="left"/>
        <w:rPr>
          <w:b/>
          <w:bCs/>
        </w:rPr>
      </w:pPr>
    </w:p>
    <w:p>
      <w:pPr>
        <w:pStyle w:val="14"/>
        <w:spacing w:before="240"/>
        <w:ind w:left="0"/>
        <w:jc w:val="left"/>
        <w:rPr>
          <w:rFonts w:ascii="Times New Roman" w:hAnsi="Times New Roman" w:cs="Times New Roman"/>
          <w:szCs w:val="24"/>
        </w:rPr>
        <w:sectPr>
          <w:footerReference r:id="rId4" w:type="first"/>
          <w:footerReference r:id="rId3" w:type="default"/>
          <w:pgSz w:w="11907" w:h="16839"/>
          <w:pgMar w:top="1440" w:right="1440" w:bottom="1440" w:left="1440" w:header="720" w:footer="720" w:gutter="0"/>
          <w:pgBorders>
            <w:top w:val="none" w:sz="0" w:space="0"/>
            <w:left w:val="none" w:sz="0" w:space="0"/>
            <w:bottom w:val="none" w:sz="0" w:space="0"/>
            <w:right w:val="none" w:sz="0" w:space="0"/>
          </w:pgBorders>
          <w:pgNumType w:fmt="lowerRoman" w:start="1"/>
          <w:cols w:space="720" w:num="1"/>
          <w:docGrid w:linePitch="360" w:charSpace="0"/>
        </w:sectPr>
      </w:pPr>
    </w:p>
    <w:p>
      <w:pPr>
        <w:pStyle w:val="2"/>
      </w:pPr>
      <w:r>
        <w:rPr>
          <w:caps w:val="0"/>
        </w:rPr>
        <w:t>Description of the Research Work</w:t>
      </w:r>
    </w:p>
    <w:p>
      <w:pPr>
        <w:spacing w:before="240"/>
        <w:ind w:left="360"/>
        <w:rPr>
          <w:rFonts w:ascii="Times New Roman" w:hAnsi="Times New Roman" w:cs="Times New Roman"/>
        </w:rPr>
      </w:pPr>
      <w:r>
        <w:rPr>
          <w:rFonts w:ascii="Times New Roman" w:hAnsi="Times New Roman" w:cs="Times New Roman"/>
        </w:rPr>
        <w:t xml:space="preserve">Power losses in the distribution system of industrialized countries are mostly in the acceptable range </w:t>
      </w:r>
      <w:r>
        <w:rPr>
          <w:rFonts w:ascii="Times New Roman" w:hAnsi="Times New Roman" w:cs="Times New Roman"/>
        </w:rPr>
        <w:fldChar w:fldCharType="begin" w:fldLock="1"/>
      </w:r>
      <w:r>
        <w:rPr>
          <w:rFonts w:ascii="Times New Roman" w:hAnsi="Times New Roman" w:cs="Times New Roman"/>
        </w:rPr>
        <w:instrText xml:space="preserve">ADDIN CSL_CITATION { "citationItems" : [ { "id" : "ITEM-1", "itemData" : { "ISBN" : "9781467319355", "author" : [ { "dropping-particle" : "", "family" : "Ag\u00fcero", "given" : "Julio Romero", "non-dropping-particle" : "", "parse-names" : false, "suffix" : "" }, { "dropping-particle" : "", "family" : "Member", "given" : "Senior", "non-dropping-particle" : "", "parse-names" : false, "suffix" : "" } ], "id" : "ITEM-1", "issued" : { "date-parts" : [ [ "2012" ] ] }, "page" : "1-8", "title" : "Improving the Efficiency of Power Distribution Systems through Technical and Non-Technical Losses Reduction", "type" : "article-journal" }, "uris" : [ "http://www.mendeley.com/documents/?uuid=c094e015-1e02-4ea8-ba42-aae54ea94783" ] } ], "mendeley" : { "formattedCitation" : "(Ag\u00fcero &amp; Member, 2012)", "plainTextFormattedCitation" : "(Ag\u00fcero &amp; Member, 2012)", "previouslyFormattedCitation" : "(Ag\u00fcero &amp; Member, 2012)" }, "properties" : {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(Agüero &amp; Member, 2012)</w:t>
      </w:r>
      <w:r>
        <w:rPr>
          <w:rFonts w:ascii="Times New Roman" w:hAnsi="Times New Roman" w:cs="Times New Roman"/>
        </w:rPr>
        <w:fldChar w:fldCharType="end"/>
      </w:r>
      <w:r>
        <w:rPr>
          <w:rFonts w:ascii="Times New Roman" w:hAnsi="Times New Roman" w:cs="Times New Roman"/>
        </w:rPr>
        <w:t xml:space="preserve"> but even then there are some countries which are still unable the control the power losses in spite of having latest technologies in hand </w:t>
      </w:r>
      <w:r>
        <w:rPr>
          <w:rFonts w:ascii="Times New Roman" w:hAnsi="Times New Roman" w:cs="Times New Roman"/>
        </w:rPr>
        <w:fldChar w:fldCharType="begin" w:fldLock="1"/>
      </w:r>
      <w:r>
        <w:rPr>
          <w:rFonts w:ascii="Times New Roman" w:hAnsi="Times New Roman" w:cs="Times New Roman"/>
        </w:rPr>
        <w:instrText xml:space="preserve">ADDIN CSL_CITATION { "citationItems" : [ { "id" : "ITEM-1", "itemData" : { "author" : [ { "dropping-particle" : "", "family" : "Anumaka", "given" : "M C", "non-dropping-particle" : "", "parse-names" : false, "suffix" : "" } ], "id" : "ITEM-1", "issue" : "August", "issued" : { "date-parts" : [ [ "2012" ] ] }, "page" : "320-327", "title" : "ANALYSIS OF TECHNICAL LOSSES IN ELECTRICAL POWER SYSTEM ( NIGERIAN 330KV NETWORK AS A CASE STUDY )", "type" : "article-journal", "volume" : "12" }, "uris" : [ "http://www.mendeley.com/documents/?uuid=b0709998-be3c-4f6e-994e-e8803a822833" ] } ], "mendeley" : { "formattedCitation" : "(Anumaka, 2012)", "plainTextFormattedCitation" : "(Anumaka, 2012)", "previouslyFormattedCitation" : "(Anumaka, 2012)" }, "properties" : {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(Anumaka, 2012)</w:t>
      </w:r>
      <w:r>
        <w:rPr>
          <w:rFonts w:ascii="Times New Roman" w:hAnsi="Times New Roman" w:cs="Times New Roman"/>
        </w:rPr>
        <w:fldChar w:fldCharType="end"/>
      </w:r>
      <w:r>
        <w:rPr>
          <w:rFonts w:ascii="Times New Roman" w:hAnsi="Times New Roman" w:cs="Times New Roman"/>
        </w:rPr>
        <w:t xml:space="preserve">. Electric energy is the key element of every country and it directly effects the economical strength of the nation and lack of energy means the lack of economical strength </w:t>
      </w:r>
      <w:r>
        <w:rPr>
          <w:rFonts w:ascii="Times New Roman" w:hAnsi="Times New Roman" w:cs="Times New Roman"/>
        </w:rPr>
        <w:fldChar w:fldCharType="begin" w:fldLock="1"/>
      </w:r>
      <w:r>
        <w:rPr>
          <w:rFonts w:ascii="Times New Roman" w:hAnsi="Times New Roman" w:cs="Times New Roman"/>
        </w:rPr>
        <w:instrText xml:space="preserve">ADDIN CSL_CITATION { "citationItems" : [ { "id" : "ITEM-1", "itemData" : { "DOI" : "10.1016/j.enpol.2012.11.034", "ISBN" : "03014215", "ISSN" : "03014215", "abstract" : "Pakistan is facing severe electricity shortfall of its history since 2006. Several measures have been implemented in order to mitigate electricity shortage. The focus has been on raising the installed capacity of electricity generation and transmission. The present policy results in expensive thermal electricity generation mostly using expensive and environmentally hazardous furnace oil and inability of utilities to recover their cost of supply although there is unprecedented rise in electricity tariffs. This study concentrates on the electricity demand and traces the relationship between electricity shortfalls, tariff rate and electricity theft in the background of recent electricity crisis using the data for the period 1985-2010. We employed the Granger causality test through error correction model and out-of-sample causality through variance decomposition method. Empirical evidence shows that electricity theft greatly influences electricity shortfalls through lowering investment and inefficient use of electricity. The study concludes that electricity crisis cannot be handled without combating rampant electricity theft in the country. \u00a9 2012 Elsevier Ltd.", "author" : [ { "dropping-particle" : "", "family" : "Jamil", "given" : "Faisal", "non-dropping-particle" : "", "parse-names" : false, "suffix" : "" } ], "container-title" : "Energy Policy", "id" : "ITEM-1", "issued" : { "date-parts" : [ [ "2013" ] ] }, "page" : "267-272", "publisher" : "Elsevier", "title" : "On the electricity shortage, price and electricity theft nexus", "type" : "article-journal", "volume" : "54" }, "uris" : [ "http://www.mendeley.com/documents/?uuid=583532c0-6836-4983-b4bf-91bfbe1ccfc4" ] } ], "mendeley" : { "formattedCitation" : "(Jamil, 2013)", "plainTextFormattedCitation" : "(Jamil, 2013)", "previouslyFormattedCitation" : "(Jamil, 2013)" }, "properties" : {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(Jamil, 2013)</w:t>
      </w:r>
      <w:r>
        <w:rPr>
          <w:rFonts w:ascii="Times New Roman" w:hAnsi="Times New Roman" w:cs="Times New Roman"/>
        </w:rPr>
        <w:fldChar w:fldCharType="end"/>
      </w:r>
      <w:r>
        <w:rPr>
          <w:rFonts w:ascii="Times New Roman" w:hAnsi="Times New Roman" w:cs="Times New Roman"/>
        </w:rPr>
        <w:t xml:space="preserve">. The country like Pakistan is also facing shortage of electric energy by handsome amount and this shortfall of energy was almost 5000 MW as stated by PEPCO (Pakistan Electric Power Supply Company) in April 2011 and this amount was increased more in 2012 up to 6000 MW in 2012. </w:t>
      </w:r>
      <w:r>
        <w:rPr>
          <w:rFonts w:ascii="Times New Roman" w:hAnsi="Times New Roman" w:cs="Times New Roman"/>
        </w:rPr>
        <w:fldChar w:fldCharType="begin" w:fldLock="1"/>
      </w:r>
      <w:r>
        <w:rPr>
          <w:rFonts w:ascii="Times New Roman" w:hAnsi="Times New Roman" w:cs="Times New Roman"/>
        </w:rPr>
        <w:instrText xml:space="preserve">ADDIN CSL_CITATION { "citationItems" : [ { "id" : "ITEM-1", "itemData" : { "DOI" : "10.1016/j.enpol.2012.12.005", "ISBN" : "0301-4215", "ISSN" : "03014215", "abstract" : "Pakistan is facing a severe electricity crisis due to a persistent and widening gap between demand and available system generating capacity. The worsening of power shortages has become a major political issue, reflecting the hardships for individuals and businesses. It threatens to undermine the credibility and legitimacy of government and to further stress the social fabric of the country. The power crisis did not emerge suddenly. It is the direct result of imprudent and reckless energy policies over the last three decades. These policies have impeded the development of cheap and abundant domestic energy sources. They have also resulted in very inefficient fuel-mix choices, compromising energy and economic security. Pakistan's energy bankruptcy is ultimately due to massive institutional and governance failure. This paper analyzes the problems confronting Pakistan's electricity sector and identifies the key elements of a potential policy response to address the country's severe power crisis. \u00a9 2012 Elsevier Ltd.", "author" : [ { "dropping-particle" : "", "family" : "Kessides", "given" : "Ioannis N.", "non-dropping-particle" : "", "parse-names" : false, "suffix" : "" } ], "container-title" : "Energy Policy", "id" : "ITEM-1", "issued" : { "date-parts" : [ [ "2013" ] ] }, "page" : "271-285", "publisher" : "Elsevier", "title" : "Chaos in power: Pakistan's electricity crisis", "type" : "article-journal", "volume" : "55" }, "uris" : [ "http://www.mendeley.com/documents/?uuid=c317c0c9-fd57-42c3-960c-3008c0c6f3d8" ] } ], "mendeley" : { "formattedCitation" : "(Kessides, 2013)", "plainTextFormattedCitation" : "(Kessides, 2013)", "previouslyFormattedCitation" : "(Kessides, 2013)" }, "properties" : {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(Kessides, 2013)</w:t>
      </w:r>
      <w:r>
        <w:rPr>
          <w:rFonts w:ascii="Times New Roman" w:hAnsi="Times New Roman" w:cs="Times New Roman"/>
        </w:rPr>
        <w:fldChar w:fldCharType="end"/>
      </w:r>
      <w:r>
        <w:rPr>
          <w:rFonts w:ascii="Times New Roman" w:hAnsi="Times New Roman" w:cs="Times New Roman"/>
        </w:rPr>
        <w:t xml:space="preserve"> </w:t>
      </w:r>
    </w:p>
    <w:p>
      <w:pPr>
        <w:spacing w:before="240"/>
        <w:ind w:left="360"/>
        <w:rPr>
          <w:rFonts w:ascii="Times New Roman" w:hAnsi="Times New Roman" w:cs="Times New Roman"/>
        </w:rPr>
      </w:pPr>
      <w:r>
        <w:rPr>
          <w:rFonts w:ascii="Times New Roman" w:hAnsi="Times New Roman" w:cs="Times New Roman"/>
        </w:rPr>
        <w:t xml:space="preserve">On the other hand losses in power distribution system of Pakistan is also effecting negatively to the overall power sector </w:t>
      </w:r>
      <w:r>
        <w:rPr>
          <w:rFonts w:ascii="Times New Roman" w:hAnsi="Times New Roman" w:cs="Times New Roman"/>
        </w:rPr>
        <w:fldChar w:fldCharType="begin" w:fldLock="1"/>
      </w:r>
      <w:r>
        <w:rPr>
          <w:rFonts w:ascii="Times New Roman" w:hAnsi="Times New Roman" w:cs="Times New Roman"/>
        </w:rPr>
        <w:instrText xml:space="preserve">ADDIN CSL_CITATION { "citationItems" : [ { "id" : "ITEM-1", "itemData" : { "DOI" : "10.1016/j.enpol.2012.11.034", "ISBN" : "03014215", "ISSN" : "03014215", "abstract" : "Pakistan is facing severe electricity shortfall of its history since 2006. Several measures have been implemented in order to mitigate electricity shortage. The focus has been on raising the installed capacity of electricity generation and transmission. The present policy results in expensive thermal electricity generation mostly using expensive and environmentally hazardous furnace oil and inability of utilities to recover their cost of supply although there is unprecedented rise in electricity tariffs. This study concentrates on the electricity demand and traces the relationship between electricity shortfalls, tariff rate and electricity theft in the background of recent electricity crisis using the data for the period 1985-2010. We employed the Granger causality test through error correction model and out-of-sample causality through variance decomposition method. Empirical evidence shows that electricity theft greatly influences electricity shortfalls through lowering investment and inefficient use of electricity. The study concludes that electricity crisis cannot be handled without combating rampant electricity theft in the country. \u00a9 2012 Elsevier Ltd.", "author" : [ { "dropping-particle" : "", "family" : "Jamil", "given" : "Faisal", "non-dropping-particle" : "", "parse-names" : false, "suffix" : "" } ], "container-title" : "Energy Policy", "id" : "ITEM-1", "issued" : { "date-parts" : [ [ "2013" ] ] }, "page" : "267-272", "publisher" : "Elsevier", "title" : "On the electricity shortage, price and electricity theft nexus", "type" : "article-journal", "volume" : "54" }, "uris" : [ "http://www.mendeley.com/documents/?uuid=583532c0-6836-4983-b4bf-91bfbe1ccfc4" ] } ], "mendeley" : { "formattedCitation" : "(Jamil, 2013)", "plainTextFormattedCitation" : "(Jamil, 2013)", "previouslyFormattedCitation" : "(Jamil, 2013)" }, "properties" : {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(Jamil, 2013)</w:t>
      </w:r>
      <w:r>
        <w:rPr>
          <w:rFonts w:ascii="Times New Roman" w:hAnsi="Times New Roman" w:cs="Times New Roman"/>
        </w:rPr>
        <w:fldChar w:fldCharType="end"/>
      </w:r>
      <w:r>
        <w:rPr>
          <w:rFonts w:ascii="Times New Roman" w:hAnsi="Times New Roman" w:cs="Times New Roman"/>
        </w:rPr>
        <w:t xml:space="preserve">. Therefore it is the best choice to improve the efficiency of power system by power loss reduction and to generate more power through renewable energy resources </w:t>
      </w:r>
      <w:r>
        <w:rPr>
          <w:rFonts w:ascii="Times New Roman" w:hAnsi="Times New Roman" w:cs="Times New Roman"/>
        </w:rPr>
        <w:fldChar w:fldCharType="begin" w:fldLock="1"/>
      </w:r>
      <w:r>
        <w:rPr>
          <w:rFonts w:ascii="Times New Roman" w:hAnsi="Times New Roman" w:cs="Times New Roman"/>
        </w:rPr>
        <w:instrText xml:space="preserve">ADDIN CSL_CITATION { "citationItems" : [ { "id" : "ITEM-1", "itemData" : { "author" : [ { "dropping-particle" : "", "family" : "Atwa", "given" : "Y M", "non-dropping-particle" : "", "parse-names" : false, "suffix" : "" }, { "dropping-particle" : "", "family" : "Member", "given" : "Student", "non-dropping-particle" : "", "parse-names" : false, "suffix" : "" }, { "dropping-particle" : "", "family" : "Member", "given" : "Senior", "non-dropping-particle" : "", "parse-names" : false, "suffix" : "" }, { "dropping-particle" : "", "family" : "Salama", "given" : "M M A", "non-dropping-particle" : "", "parse-names" : false, "suffix" : "" }, { "dropping-particle" : "", "family" : "Seethapathy", "given" : "R", "non-dropping-particle" : "", "parse-names" : false, "suffix" : "" } ], "id" : "ITEM-1", "issue" : "1", "issued" : { "date-parts" : [ [ "2010" ] ] }, "page" : "360-370", "title" : "Optimal Renewable Resources Mix for Distribution System Energy Loss Minimization", "type" : "article-journal", "volume" : "25" }, "uris" : [ "http://www.mendeley.com/documents/?uuid=e2c2054c-0168-422f-9246-87a459b17fa5" ] } ], "mendeley" : { "formattedCitation" : "(Atwa, Member, Member, Salama, &amp; Seethapathy, 2010)", "plainTextFormattedCitation" : "(Atwa, Member, Member, Salama, &amp; Seethapathy, 2010)", "previouslyFormattedCitation" : "(Atwa, Member, Member, Salama, &amp; Seethapathy, 2010)" }, "properties" : {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(Atwa, Member, Member, Salama, &amp; Seethapathy, 2010)</w:t>
      </w:r>
      <w:r>
        <w:rPr>
          <w:rFonts w:ascii="Times New Roman" w:hAnsi="Times New Roman" w:cs="Times New Roman"/>
        </w:rPr>
        <w:fldChar w:fldCharType="end"/>
      </w:r>
      <w:r>
        <w:rPr>
          <w:rFonts w:ascii="Times New Roman" w:hAnsi="Times New Roman" w:cs="Times New Roman"/>
        </w:rPr>
        <w:t xml:space="preserve">. Technical and non technical losses are the major categories of losses in power distribution system </w:t>
      </w:r>
      <w:r>
        <w:rPr>
          <w:rFonts w:ascii="Times New Roman" w:hAnsi="Times New Roman" w:cs="Times New Roman"/>
        </w:rPr>
        <w:fldChar w:fldCharType="begin" w:fldLock="1"/>
      </w:r>
      <w:r>
        <w:rPr>
          <w:rFonts w:ascii="Times New Roman" w:hAnsi="Times New Roman" w:cs="Times New Roman"/>
        </w:rPr>
        <w:instrText xml:space="preserve">ADDIN CSL_CITATION { "citationItems" : [ { "id" : "ITEM-1", "itemData" : { "ISBN" : "1424424054", "author" : [ { "dropping-particle" : "", "family" : "Nagi", "given" : "J", "non-dropping-particle" : "", "parse-names" : false, "suffix" : "" }, { "dropping-particle" : "", "family" : "Mohammad", "given" : "A M", "non-dropping-particle" : "", "parse-names" : false, "suffix" : "" }, { "dropping-particle" : "", "family" : "Yap", "given" : "K S", "non-dropping-particle" : "", "parse-names" : false, "suffix" : "" }, { "dropping-particle" : "", "family" : "Tiong", "given" : "S K", "non-dropping-particle" : "", "parse-names" : false, "suffix" : "" }, { "dropping-particle" : "", "family" : "Ahmed", "given" : "S K", "non-dropping-particle" : "", "parse-names" : false, "suffix" : "" } ], "id" : "ITEM-1", "issue" : "PECon 08", "issued" : { "date-parts" : [ [ "2008" ] ] }, "page" : "907-912", "title" : "Non-Technical Loss Analysis for Detection of Electricity Theft using Support Vector Machines", "type" : "article-journal" }, "uris" : [ "http://www.mendeley.com/documents/?uuid=991413b0-1607-49c5-86dc-6bc3cb1a8766" ] } ], "mendeley" : { "formattedCitation" : "(Nagi, Mohammad, Yap, Tiong, &amp; Ahmed, 2008)", "plainTextFormattedCitation" : "(Nagi, Mohammad, Yap, Tiong, &amp; Ahmed, 2008)", "previouslyFormattedCitation" : "(Nagi, Mohammad, Yap, Tiong, &amp; Ahmed, 2008)" }, "properties" : {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(Nagi, Mohammad, Yap, Tiong, &amp; Ahmed, 2008)</w:t>
      </w:r>
      <w:r>
        <w:rPr>
          <w:rFonts w:ascii="Times New Roman" w:hAnsi="Times New Roman" w:cs="Times New Roman"/>
        </w:rPr>
        <w:fldChar w:fldCharType="end"/>
      </w:r>
      <w:r>
        <w:rPr>
          <w:rFonts w:ascii="Times New Roman" w:hAnsi="Times New Roman" w:cs="Times New Roman"/>
        </w:rPr>
        <w:t xml:space="preserve">. Technical losses are normally in fixed range but the non technical losses are variable in range and the major reason of non technical losses is the electricity theft </w:t>
      </w:r>
      <w:r>
        <w:rPr>
          <w:rFonts w:ascii="Times New Roman" w:hAnsi="Times New Roman" w:cs="Times New Roman"/>
        </w:rPr>
        <w:fldChar w:fldCharType="begin" w:fldLock="1"/>
      </w:r>
      <w:r>
        <w:rPr>
          <w:rFonts w:ascii="Times New Roman" w:hAnsi="Times New Roman" w:cs="Times New Roman"/>
        </w:rPr>
        <w:instrText xml:space="preserve">ADDIN CSL_CITATION { "citationItems" : [ { "id" : "ITEM-1", "itemData" : { "ISBN" : "9781424494743", "author" : [ { "dropping-particle" : "", "family" : "Ramos", "given" : "Caio C O", "non-dropping-particle" : "", "parse-names" : false, "suffix" : "" }, { "dropping-particle" : "", "family" : "Chiachia", "given" : "Giovani", "non-dropping-particle" : "", "parse-names" : false, "suffix" : "" } ], "id" : "ITEM-1", "issued" : { "date-parts" : [ [ "2011" ] ] }, "page" : "1045-1048", "title" : "What is the Importance of Selecting Features for Non-Technical Losses Identif cation ?", "type" : "article-journal" }, "uris" : [ "http://www.mendeley.com/documents/?uuid=b2000329-3f6d-4979-a63f-2bc8d388cee3" ] } ], "mendeley" : { "formattedCitation" : "(Ramos &amp; Chiachia, 2011)", "plainTextFormattedCitation" : "(Ramos &amp; Chiachia, 2011)", "previouslyFormattedCitation" : "(Ramos &amp; Chiachia, 2011)" }, "properties" : {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(Ramos &amp; Chiachia, 2011)</w:t>
      </w:r>
      <w:r>
        <w:rPr>
          <w:rFonts w:ascii="Times New Roman" w:hAnsi="Times New Roman" w:cs="Times New Roman"/>
        </w:rPr>
        <w:fldChar w:fldCharType="end"/>
      </w:r>
      <w:r>
        <w:rPr>
          <w:rFonts w:ascii="Times New Roman" w:hAnsi="Times New Roman" w:cs="Times New Roman"/>
        </w:rPr>
        <w:t>. Power losses in any distribution system can’t be removed completely but these can be minimized by effective and useful techniques.</w:t>
      </w:r>
      <w:r>
        <w:rPr>
          <w:rFonts w:ascii="Times New Roman" w:hAnsi="Times New Roman" w:cs="Times New Roman"/>
        </w:rPr>
        <w:fldChar w:fldCharType="begin" w:fldLock="1"/>
      </w:r>
      <w:r>
        <w:rPr>
          <w:rFonts w:ascii="Times New Roman" w:hAnsi="Times New Roman" w:cs="Times New Roman"/>
        </w:rPr>
        <w:instrText xml:space="preserve">ADDIN CSL_CITATION { "citationItems" : [ { "id" : "ITEM-1", "itemData" : { "author" : [ { "dropping-particle" : "", "family" : "Rao", "given" : "R Srinivasa", "non-dropping-particle" : "", "parse-names" : false, "suffix" : "" }, { "dropping-particle" : "", "family" : "Ravindra", "given" : "K", "non-dropping-particle" : "", "parse-names" : false, "suffix" : "" }, { "dropping-particle" : "", "family" : "Satish", "given" : "K", "non-dropping-particle" : "", "parse-names" : false, "suffix" : "" }, { "dropping-particle" : "", "family" : "Narasimham", "given" : "S V L", "non-dropping-particle" : "", "parse-names" : false, "suffix" : "" } ], "id" : "ITEM-1", "issue" : "1", "issued" : { "date-parts" : [ [ "2013" ] ] }, "page" : "317-325", "title" : "Power Loss Minimization in Distribution System Using Network Recon fi guration in the Presence of Distributed Generation", "type" : "article-journal", "volume" : "28" }, "uris" : [ "http://www.mendeley.com/documents/?uuid=61126b6e-5ee1-49bd-aecb-bdf936d74837" ] } ], "mendeley" : { "formattedCitation" : "(Rao, Ravindra, Satish, &amp; Narasimham, 2013)", "plainTextFormattedCitation" : "(Rao, Ravindra, Satish, &amp; Narasimham, 2013)", "previouslyFormattedCitation" : "(Rao, Ravindra, Satish, &amp; Narasimham, 2013)" }, "properties" : {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(Rao, Ravindra, Satish, &amp; Narasimham, 2013)</w:t>
      </w:r>
      <w:r>
        <w:rPr>
          <w:rFonts w:ascii="Times New Roman" w:hAnsi="Times New Roman" w:cs="Times New Roman"/>
        </w:rPr>
        <w:fldChar w:fldCharType="end"/>
      </w:r>
      <w:r>
        <w:rPr>
          <w:rFonts w:ascii="Times New Roman" w:hAnsi="Times New Roman" w:cs="Times New Roman"/>
        </w:rPr>
        <w:t xml:space="preserve">  </w:t>
      </w:r>
    </w:p>
    <w:p>
      <w:pPr>
        <w:pStyle w:val="2"/>
        <w:spacing w:before="0"/>
      </w:pPr>
      <w:r>
        <w:rPr>
          <w:caps w:val="0"/>
        </w:rPr>
        <w:t>Need and Significance of the Research</w:t>
      </w:r>
    </w:p>
    <w:p>
      <w:pPr>
        <w:spacing w:before="240"/>
        <w:ind w:left="360"/>
        <w:rPr>
          <w:rFonts w:ascii="Times New Roman" w:hAnsi="Times New Roman" w:cs="Times New Roman"/>
          <w:lang w:bidi="ar-SA"/>
        </w:rPr>
      </w:pPr>
      <w:r>
        <w:rPr>
          <w:rFonts w:ascii="Times New Roman" w:hAnsi="Times New Roman" w:cs="Times New Roman"/>
          <w:lang w:bidi="ar-SA"/>
        </w:rPr>
        <w:t>Significance of the research work can be explained with the help of problem statement and objectives, which are given below</w:t>
      </w:r>
    </w:p>
    <w:p>
      <w:pPr>
        <w:spacing w:line="240" w:lineRule="auto"/>
        <w:ind w:left="360"/>
        <w:rPr>
          <w:rFonts w:ascii="Times New Roman" w:hAnsi="Times New Roman" w:cs="Times New Roman"/>
          <w:b/>
          <w:bCs/>
          <w:sz w:val="24"/>
          <w:szCs w:val="24"/>
        </w:rPr>
      </w:pPr>
      <w:r>
        <w:rPr>
          <w:rFonts w:ascii="Times New Roman" w:hAnsi="Times New Roman" w:cs="Times New Roman"/>
          <w:b/>
          <w:bCs/>
          <w:sz w:val="24"/>
          <w:szCs w:val="24"/>
        </w:rPr>
        <w:t>2.1: Problem Statement</w:t>
      </w:r>
    </w:p>
    <w:p>
      <w:pPr>
        <w:spacing w:before="240"/>
        <w:ind w:left="806"/>
        <w:rPr>
          <w:rFonts w:ascii="Times New Roman" w:hAnsi="Times New Roman" w:cs="Times New Roman"/>
          <w:bCs/>
        </w:rPr>
      </w:pPr>
      <w:r>
        <w:rPr>
          <w:rFonts w:ascii="Times New Roman" w:hAnsi="Times New Roman" w:cs="Times New Roman"/>
          <w:bCs/>
        </w:rPr>
        <w:t>Now a day’s our country is suffering from lack of electricity due to which every field of life is being disturbed and this disturbance becomes more irritating when available electric power is reduced due to having power losses in the distribution system therefore it is required enhance the power system efficiency by power loss reduction. Several mitigation techniques were employed in past but the problem of power loss is still dominant therefore, an effective and latest model is proposed which will provide the comprehensive solution to this problem and will improve the power system efficiency by following the international standards.</w:t>
      </w:r>
      <w:r>
        <w:rPr>
          <w:rFonts w:ascii="Times New Roman" w:hAnsi="Times New Roman" w:cs="Times New Roman"/>
          <w:bCs/>
        </w:rPr>
        <w:tab/>
      </w:r>
    </w:p>
    <w:p>
      <w:pPr>
        <w:pStyle w:val="2"/>
        <w:numPr>
          <w:ilvl w:val="0"/>
          <w:numId w:val="0"/>
        </w:numPr>
        <w:spacing w:before="0" w:after="0"/>
        <w:ind w:left="360"/>
      </w:pPr>
      <w:bookmarkStart w:id="1" w:name="_Toc508572886"/>
      <w:r>
        <w:t xml:space="preserve">2.2: </w:t>
      </w:r>
      <w:r>
        <w:rPr>
          <w:caps w:val="0"/>
        </w:rPr>
        <w:t>Objectives</w:t>
      </w:r>
      <w:bookmarkEnd w:id="1"/>
    </w:p>
    <w:p>
      <w:pPr>
        <w:spacing w:before="240"/>
        <w:ind w:left="810"/>
        <w:jc w:val="left"/>
        <w:rPr>
          <w:rFonts w:ascii="Times New Roman" w:hAnsi="Times New Roman" w:cs="Times New Roman"/>
          <w:bCs/>
        </w:rPr>
      </w:pPr>
      <w:r>
        <w:rPr>
          <w:rFonts w:ascii="Times New Roman" w:hAnsi="Times New Roman" w:cs="Times New Roman"/>
          <w:bCs/>
        </w:rPr>
        <w:t xml:space="preserve">Objective of the research work are as follows </w:t>
      </w:r>
    </w:p>
    <w:p>
      <w:pPr>
        <w:pStyle w:val="14"/>
        <w:numPr>
          <w:ilvl w:val="0"/>
          <w:numId w:val="3"/>
        </w:numPr>
        <w:jc w:val="left"/>
        <w:rPr>
          <w:rFonts w:ascii="Times New Roman" w:hAnsi="Times New Roman" w:cs="Times New Roman"/>
          <w:bCs/>
        </w:rPr>
      </w:pPr>
      <w:r>
        <w:rPr>
          <w:rFonts w:ascii="Times New Roman" w:hAnsi="Times New Roman" w:cs="Times New Roman"/>
          <w:bCs/>
        </w:rPr>
        <w:t>Analysis of local and international standards to mitigate power losses</w:t>
      </w:r>
    </w:p>
    <w:p>
      <w:pPr>
        <w:pStyle w:val="14"/>
        <w:numPr>
          <w:ilvl w:val="0"/>
          <w:numId w:val="3"/>
        </w:numPr>
        <w:jc w:val="left"/>
        <w:rPr>
          <w:rFonts w:ascii="Times New Roman" w:hAnsi="Times New Roman" w:cs="Times New Roman"/>
          <w:bCs/>
        </w:rPr>
      </w:pPr>
      <w:r>
        <w:rPr>
          <w:rFonts w:ascii="Times New Roman" w:hAnsi="Times New Roman" w:cs="Times New Roman"/>
          <w:bCs/>
        </w:rPr>
        <w:t>To investigate the constraints of power loss reduction</w:t>
      </w:r>
    </w:p>
    <w:p>
      <w:pPr>
        <w:pStyle w:val="14"/>
        <w:numPr>
          <w:ilvl w:val="0"/>
          <w:numId w:val="3"/>
        </w:numPr>
        <w:jc w:val="left"/>
        <w:rPr>
          <w:rFonts w:ascii="Times New Roman" w:hAnsi="Times New Roman" w:cs="Times New Roman"/>
          <w:bCs/>
        </w:rPr>
      </w:pPr>
      <w:r>
        <w:rPr>
          <w:rFonts w:ascii="Times New Roman" w:hAnsi="Times New Roman" w:cs="Times New Roman"/>
          <w:bCs/>
        </w:rPr>
        <w:t>To suggest  new effective techniques to overcome power losses</w:t>
      </w:r>
    </w:p>
    <w:p>
      <w:pPr>
        <w:pStyle w:val="2"/>
        <w:spacing w:before="0" w:after="0"/>
      </w:pPr>
      <w:bookmarkStart w:id="2" w:name="_Toc508572887"/>
      <w:r>
        <w:rPr>
          <w:caps w:val="0"/>
        </w:rPr>
        <w:t xml:space="preserve">Review of Literature </w:t>
      </w:r>
      <w:bookmarkEnd w:id="2"/>
    </w:p>
    <w:p>
      <w:pPr>
        <w:spacing w:before="240"/>
        <w:ind w:left="360"/>
        <w:rPr>
          <w:rFonts w:ascii="Times New Roman" w:hAnsi="Times New Roman" w:cs="Times New Roman"/>
          <w:bCs/>
        </w:rPr>
      </w:pPr>
      <w:r>
        <w:rPr>
          <w:rFonts w:ascii="Times New Roman" w:hAnsi="Times New Roman" w:cs="Times New Roman"/>
          <w:bCs/>
        </w:rPr>
        <w:t xml:space="preserve">Today the major challenge for the power sector is to minimize the distribution power loss  which is either technical or non technical </w:t>
      </w:r>
      <w:r>
        <w:rPr>
          <w:rFonts w:ascii="Times New Roman" w:hAnsi="Times New Roman" w:cs="Times New Roman"/>
          <w:bCs/>
        </w:rPr>
        <w:fldChar w:fldCharType="begin" w:fldLock="1"/>
      </w:r>
      <w:r>
        <w:rPr>
          <w:rFonts w:ascii="Times New Roman" w:hAnsi="Times New Roman" w:cs="Times New Roman"/>
          <w:bCs/>
        </w:rPr>
        <w:instrText xml:space="preserve">ADDIN CSL_CITATION { "citationItems" : [ { "id" : "ITEM-1", "itemData" : { "DOI" : "10.1016/j.ijepes.2014.04.034", "ISSN" : "0142-0615", "author" : [ { "dropping-particle" : "", "family" : "Imran", "given" : "A Mohamed", "non-dropping-particle" : "", "parse-names" : false, "suffix" : "" }, { "dropping-particle" : "", "family" : "Kowsalya", "given" : "M", "non-dropping-particle" : "", "parse-names" : false, "suffix" : "" } ], "container-title" : "INTERNATIONAL JOURNAL OF ELECTRICAL POWER AND ENERGY SYSTEMS", "id" : "ITEM-1", "issued" : { "date-parts" : [ [ "2014" ] ] }, "page" : "312-322", "publisher" : "Elsevier Ltd", "title" : "Electrical Power and Energy Systems A new power system reconfiguration scheme for power loss minimization and voltage profile enhancement using Fireworks Algorithm", "type" : "article-journal", "volume" : "62" }, "uris" : [ "http://www.mendeley.com/documents/?uuid=f86a714a-2d12-471e-b8d2-3c0e07e14310" ] } ], "mendeley" : { "formattedCitation" : "(Imran &amp; Kowsalya, 2014)", "plainTextFormattedCitation" : "(Imran &amp; Kowsalya, 2014)", "previouslyFormattedCitation" : "(Imran &amp; Kowsalya, 2014)" }, "properties" : {  }, "schema" : "https://github.com/citation-style-language/schema/raw/master/csl-citation.json"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rPr>
        <w:t>(Imran &amp; Kowsalya, 2014)</w:t>
      </w:r>
      <w:r>
        <w:rPr>
          <w:rFonts w:ascii="Times New Roman" w:hAnsi="Times New Roman" w:cs="Times New Roman"/>
          <w:bCs/>
        </w:rPr>
        <w:fldChar w:fldCharType="end"/>
      </w:r>
      <w:r>
        <w:rPr>
          <w:rFonts w:ascii="Times New Roman" w:hAnsi="Times New Roman" w:cs="Times New Roman"/>
          <w:bCs/>
        </w:rPr>
        <w:t xml:space="preserve"> therefore efforts are being employed to make the power system more efficient by power loss reduction through effective techniques but professionals are still facing problems to mitigate this problem </w:t>
      </w:r>
      <w:r>
        <w:rPr>
          <w:rFonts w:ascii="Times New Roman" w:hAnsi="Times New Roman" w:cs="Times New Roman"/>
          <w:bCs/>
        </w:rPr>
        <w:fldChar w:fldCharType="begin" w:fldLock="1"/>
      </w:r>
      <w:r>
        <w:rPr>
          <w:rFonts w:ascii="Times New Roman" w:hAnsi="Times New Roman" w:cs="Times New Roman"/>
          <w:bCs/>
        </w:rPr>
        <w:instrText xml:space="preserve">ADDIN CSL_CITATION { "citationItems" : [ { "id" : "ITEM-1", "itemData" : { "DOI" : "10.1016/j.ijepes.2013.05.047", "ISSN" : "0142-0615", "author" : [ { "dropping-particle" : "", "family" : "Kayal", "given" : "Partha", "non-dropping-particle" : "", "parse-names" : false, "suffix" : "" }, { "dropping-particle" : "", "family" : "Chanda", "given" : "C K", "non-dropping-particle" : "", "parse-names" : false, "suffix" : "" } ], "container-title" : "INTERNATIONAL JOURNAL OF ELECTRICAL POWER AND ENERGY SYSTEMS", "id" : "ITEM-1", "issued" : { "date-parts" : [ [ "2013" ] ] }, "page" : "795-809", "publisher" : "Elsevier Ltd", "title" : "Electrical Power and Energy Systems Placement of wind and solar based DGs in distribution system for power loss minimization and voltage stability improvement", "type" : "article-journal", "volume" : "53" }, "uris" : [ "http://www.mendeley.com/documents/?uuid=d7a514b8-7e85-4edb-b405-39905c521048" ] } ], "mendeley" : { "formattedCitation" : "(Kayal &amp; Chanda, 2013)", "plainTextFormattedCitation" : "(Kayal &amp; Chanda, 2013)", "previouslyFormattedCitation" : "(Kayal &amp; Chanda, 2013)" }, "properties" : {  }, "schema" : "https://github.com/citation-style-language/schema/raw/master/csl-citation.json"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rPr>
        <w:t>(Kayal &amp; Chanda, 2013)</w:t>
      </w:r>
      <w:r>
        <w:rPr>
          <w:rFonts w:ascii="Times New Roman" w:hAnsi="Times New Roman" w:cs="Times New Roman"/>
          <w:bCs/>
        </w:rPr>
        <w:fldChar w:fldCharType="end"/>
      </w:r>
      <w:r>
        <w:rPr>
          <w:rFonts w:ascii="Times New Roman" w:hAnsi="Times New Roman" w:cs="Times New Roman"/>
          <w:bCs/>
        </w:rPr>
        <w:t xml:space="preserve">. Normally, the estimation of power loss is done by subtracting the total consumed power by consumers from the total power supplied to distribution substations and feeders. </w:t>
      </w:r>
      <w:r>
        <w:rPr>
          <w:rFonts w:ascii="Times New Roman" w:hAnsi="Times New Roman" w:cs="Times New Roman"/>
          <w:bCs/>
        </w:rPr>
        <w:fldChar w:fldCharType="begin" w:fldLock="1"/>
      </w:r>
      <w:r>
        <w:rPr>
          <w:rFonts w:ascii="Times New Roman" w:hAnsi="Times New Roman" w:cs="Times New Roman"/>
          <w:bCs/>
        </w:rPr>
        <w:instrText xml:space="preserve">ADDIN CSL_CITATION { "citationItems" : [ { "id" : "ITEM-1", "itemData" : { "author" : [ { "dropping-particle" : "", "family" : "C\u00e9sar", "given" : "Caio", "non-dropping-particle" : "", "parse-names" : false, "suffix" : "" }, { "dropping-particle" : "", "family" : "Ramos", "given" : "Oba", "non-dropping-particle" : "", "parse-names" : false, "suffix" : "" }, { "dropping-particle" : "De", "family" : "Sousa", "given" : "Andr\u00e1 Nunes", "non-dropping-particle" : "", "parse-names" : false, "suffix" : "" }, { "dropping-particle" : "", "family" : "Papa", "given" : "Jo\u00e3o Paulo", "non-dropping-particle" : "", "parse-names" : false, "suffix" : "" }, { "dropping-particle" : "", "family" : "Falc\u00e3o", "given" : "Alexandre Xavier", "non-dropping-particle" : "", "parse-names" : false, "suffix" : "" } ], "id" : "ITEM-1", "issue" : "1", "issued" : { "date-parts" : [ [ "2011" ] ] }, "page" : "181-189", "title" : "A New Approach for Nontechnical Losses Detection Based on Optimum-Path Forest", "type" : "article-journal", "volume" : "26" }, "uris" : [ "http://www.mendeley.com/documents/?uuid=222a884c-5fbb-45b6-b672-9a33cc026800" ] } ], "mendeley" : { "formattedCitation" : "(C\u00e9sar, Ramos, Sousa, Papa, &amp; Falc\u00e3o, 2011)", "plainTextFormattedCitation" : "(C\u00e9sar, Ramos, Sousa, Papa, &amp; Falc\u00e3o, 2011)", "previouslyFormattedCitation" : "(C\u00e9sar, Ramos, Sousa, Papa, &amp; Falc\u00e3o, 2011)" }, "properties" : {  }, "schema" : "https://github.com/citation-style-language/schema/raw/master/csl-citation.json"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rPr>
        <w:t>(César, Ramos, Sousa, Papa, &amp; Falcão, 2011)</w:t>
      </w:r>
      <w:r>
        <w:rPr>
          <w:rFonts w:ascii="Times New Roman" w:hAnsi="Times New Roman" w:cs="Times New Roman"/>
          <w:bCs/>
        </w:rPr>
        <w:fldChar w:fldCharType="end"/>
      </w:r>
    </w:p>
    <w:p>
      <w:pPr>
        <w:spacing w:before="240"/>
        <w:ind w:left="360"/>
        <w:rPr>
          <w:rFonts w:ascii="Times New Roman" w:hAnsi="Times New Roman" w:cs="Times New Roman"/>
          <w:bCs/>
        </w:rPr>
      </w:pPr>
      <w:r>
        <w:rPr>
          <w:rFonts w:ascii="Times New Roman" w:hAnsi="Times New Roman" w:cs="Times New Roman"/>
          <w:bCs/>
        </w:rPr>
        <w:t xml:space="preserve">An international survey on Transmission and distribution (T&amp;D) losses, performed in 2000 by world bank for over 100 countries and showed that T&amp;D losses percentage. And the minimization of these losses were analyzed for 20 years in dominating regions of the world but losses were continue to increase which can be shown below  </w:t>
      </w:r>
      <w:r>
        <w:rPr>
          <w:rFonts w:ascii="Times New Roman" w:hAnsi="Times New Roman" w:cs="Times New Roman"/>
          <w:bCs/>
        </w:rPr>
        <w:fldChar w:fldCharType="begin" w:fldLock="1"/>
      </w:r>
      <w:r>
        <w:rPr>
          <w:rFonts w:ascii="Times New Roman" w:hAnsi="Times New Roman" w:cs="Times New Roman"/>
          <w:bCs/>
        </w:rPr>
        <w:instrText xml:space="preserve">ADDIN CSL_CITATION { "citationItems" : [ { "id" : "ITEM-1", "itemData" : { "ISBN" : "9781467319355", "author" : [ { "dropping-particle" : "", "family" : "Ag\u00fcero", "given" : "Julio Romero", "non-dropping-particle" : "", "parse-names" : false, "suffix" : "" }, { "dropping-particle" : "", "family" : "Member", "given" : "Senior", "non-dropping-particle" : "", "parse-names" : false, "suffix" : "" } ], "id" : "ITEM-1", "issued" : { "date-parts" : [ [ "2012" ] ] }, "page" : "1-8", "title" : "Improving the Efficiency of Power Distribution Systems through Technical and Non-Technical Losses Reduction", "type" : "article-journal" }, "uris" : [ "http://www.mendeley.com/documents/?uuid=c094e015-1e02-4ea8-ba42-aae54ea94783" ] } ], "mendeley" : { "formattedCitation" : "(Ag\u00fcero &amp; Member, 2012)", "plainTextFormattedCitation" : "(Ag\u00fcero &amp; Member, 2012)", "previouslyFormattedCitation" : "(Ag\u00fcero &amp; Member, 2012)" }, "properties" : {  }, "schema" : "https://github.com/citation-style-language/schema/raw/master/csl-citation.json"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rPr>
        <w:t>(Agüero &amp; Member, 2012)</w:t>
      </w:r>
      <w:r>
        <w:rPr>
          <w:rFonts w:ascii="Times New Roman" w:hAnsi="Times New Roman" w:cs="Times New Roman"/>
          <w:bCs/>
        </w:rPr>
        <w:fldChar w:fldCharType="end"/>
      </w:r>
      <w:r>
        <w:rPr>
          <w:rFonts w:ascii="Times New Roman" w:hAnsi="Times New Roman" w:cs="Times New Roman"/>
          <w:bCs/>
        </w:rPr>
        <w:t>.</w:t>
      </w:r>
    </w:p>
    <w:p>
      <w:pPr>
        <w:spacing w:before="240"/>
        <w:ind w:left="360"/>
        <w:rPr>
          <w:rFonts w:ascii="Times New Roman" w:hAnsi="Times New Roman" w:cs="Times New Roman"/>
          <w:bCs/>
        </w:rPr>
      </w:pPr>
      <w:r>
        <w:rPr>
          <w:rFonts w:ascii="Times New Roman" w:hAnsi="Times New Roman" w:cs="Times New Roman"/>
          <w:bCs/>
        </w:rPr>
        <w:t xml:space="preserve">24 countries of Eastern Europe had T&amp;D losses 9.68% in 1980 and 18.18% in 2000 with 8.50% change, 11 countries of Middle East; North Africa had T&amp;D losses 11.18% in 1980 and 19.63% in 2000 with 8.45% change, 11 countries of Africa had T&amp;D losses 14.60% in 1980 and 19.95% in 2000 with 5.35% change, 09 countries of South America had T&amp;D losses 13% in 1980 and 17.23% in 2000 with 4.23% change, 09 countries of Central America had T&amp;D losses 15.50% in 1980 and 21.68% in 2000 with 6.18% change, 05 countries of South Asia had T&amp;D losses 25.20% in 1980 and 27.55% in 2000 with 2.35% change, 07 countries of Southeast Asia had T&amp;D losses 12.14% in 1980 and 13.32% in 2000 with 1.18% change </w:t>
      </w:r>
      <w:r>
        <w:rPr>
          <w:rFonts w:ascii="Times New Roman" w:hAnsi="Times New Roman" w:cs="Times New Roman"/>
          <w:bCs/>
        </w:rPr>
        <w:fldChar w:fldCharType="begin" w:fldLock="1"/>
      </w:r>
      <w:r>
        <w:rPr>
          <w:rFonts w:ascii="Times New Roman" w:hAnsi="Times New Roman" w:cs="Times New Roman"/>
          <w:bCs/>
        </w:rPr>
        <w:instrText xml:space="preserve">ADDIN CSL_CITATION { "citationItems" : [ { "id" : "ITEM-1", "itemData" : { "ISBN" : "9781467319355", "author" : [ { "dropping-particle" : "", "family" : "Ag\u00fcero", "given" : "Julio Romero", "non-dropping-particle" : "", "parse-names" : false, "suffix" : "" }, { "dropping-particle" : "", "family" : "Member", "given" : "Senior", "non-dropping-particle" : "", "parse-names" : false, "suffix" : "" } ], "id" : "ITEM-1", "issued" : { "date-parts" : [ [ "2012" ] ] }, "page" : "1-8", "title" : "Improving the Efficiency of Power Distribution Systems through Technical and Non-Technical Losses Reduction", "type" : "article-journal" }, "uris" : [ "http://www.mendeley.com/documents/?uuid=c094e015-1e02-4ea8-ba42-aae54ea94783" ] } ], "mendeley" : { "formattedCitation" : "(Ag\u00fcero &amp; Member, 2012)", "plainTextFormattedCitation" : "(Ag\u00fcero &amp; Member, 2012)", "previouslyFormattedCitation" : "(Ag\u00fcero &amp; Member, 2012)" }, "properties" : {  }, "schema" : "https://github.com/citation-style-language/schema/raw/master/csl-citation.json"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rPr>
        <w:t>(Agüero &amp; Member, 2012)</w:t>
      </w:r>
      <w:r>
        <w:rPr>
          <w:rFonts w:ascii="Times New Roman" w:hAnsi="Times New Roman" w:cs="Times New Roman"/>
          <w:bCs/>
        </w:rPr>
        <w:fldChar w:fldCharType="end"/>
      </w:r>
    </w:p>
    <w:p>
      <w:pPr>
        <w:spacing w:before="240"/>
        <w:ind w:left="360"/>
        <w:rPr>
          <w:rFonts w:ascii="Times New Roman" w:hAnsi="Times New Roman" w:cs="Times New Roman"/>
          <w:bCs/>
        </w:rPr>
      </w:pPr>
      <w:r>
        <w:rPr>
          <w:rFonts w:ascii="Times New Roman" w:hAnsi="Times New Roman" w:cs="Times New Roman"/>
          <w:bCs/>
        </w:rPr>
        <w:t>On the other hand there exist such countries which showed tremendous performance in controlling the power losses and improved the reduction in power losses in receding years. For example 17 countries of Western Europe had T&amp;D losses 7.71% in 1980 and 7.56% in 2000 with -0.15% change, 03 countries of Eastern Europe had T&amp;D losses 9.67% in 1980 and 9.38% in 2000 with -0.29% change, 06 countries of East Asia, Australia  had T&amp;D losses 8.67% in 1980 and 7.65% in 2000 with -1.02% change, and hence overall 102 countries were analyzed and total observed losses in year 1980 were 11.69% in year 1980  and 16.22% in year 2000 with 4.54% change. After utilizing these results different effective techniques were employed to improve the performance of power system.</w:t>
      </w:r>
      <w:r>
        <w:rPr>
          <w:rFonts w:ascii="Times New Roman" w:hAnsi="Times New Roman" w:cs="Times New Roman"/>
          <w:bCs/>
        </w:rPr>
        <w:fldChar w:fldCharType="begin" w:fldLock="1"/>
      </w:r>
      <w:r>
        <w:rPr>
          <w:rFonts w:ascii="Times New Roman" w:hAnsi="Times New Roman" w:cs="Times New Roman"/>
          <w:bCs/>
        </w:rPr>
        <w:instrText xml:space="preserve">ADDIN CSL_CITATION { "citationItems" : [ { "id" : "ITEM-1", "itemData" : { "ISBN" : "9781467319355", "author" : [ { "dropping-particle" : "", "family" : "Ag\u00fcero", "given" : "Julio Romero", "non-dropping-particle" : "", "parse-names" : false, "suffix" : "" }, { "dropping-particle" : "", "family" : "Member", "given" : "Senior", "non-dropping-particle" : "", "parse-names" : false, "suffix" : "" } ], "id" : "ITEM-1", "issued" : { "date-parts" : [ [ "2012" ] ] }, "page" : "1-8", "title" : "Improving the Efficiency of Power Distribution Systems through Technical and Non-Technical Losses Reduction", "type" : "article-journal" }, "uris" : [ "http://www.mendeley.com/documents/?uuid=c094e015-1e02-4ea8-ba42-aae54ea94783" ] } ], "mendeley" : { "formattedCitation" : "(Ag\u00fcero &amp; Member, 2012)", "plainTextFormattedCitation" : "(Ag\u00fcero &amp; Member, 2012)", "previouslyFormattedCitation" : "(Ag\u00fcero &amp; Member, 2012)" }, "properties" : {  }, "schema" : "https://github.com/citation-style-language/schema/raw/master/csl-citation.json"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rPr>
        <w:t>(Agüero &amp; Member, 2012)</w:t>
      </w:r>
      <w:r>
        <w:rPr>
          <w:rFonts w:ascii="Times New Roman" w:hAnsi="Times New Roman" w:cs="Times New Roman"/>
          <w:bCs/>
        </w:rPr>
        <w:fldChar w:fldCharType="end"/>
      </w:r>
    </w:p>
    <w:p>
      <w:pPr>
        <w:spacing w:before="240" w:after="240"/>
        <w:ind w:left="360"/>
        <w:rPr>
          <w:rFonts w:ascii="Times New Roman" w:hAnsi="Times New Roman" w:cs="Times New Roman"/>
          <w:bCs/>
          <w:sz w:val="24"/>
          <w:szCs w:val="24"/>
        </w:rPr>
      </w:pPr>
      <w:r>
        <w:rPr>
          <w:rFonts w:ascii="Times New Roman" w:hAnsi="Times New Roman" w:cs="Times New Roman"/>
          <w:bCs/>
          <w:sz w:val="24"/>
          <w:szCs w:val="24"/>
        </w:rPr>
        <w:t>For the sake of power loss analysis in Pakistan, A set al time data is collected from one of the substation situated in Gujrat. Data is based on daily losses which show the losses of each transformer used at substation. The table given below indicates the loss of units which are sent by the transformer on daily basis.</w:t>
      </w:r>
    </w:p>
    <w:tbl>
      <w:tblPr>
        <w:tblStyle w:val="15"/>
        <w:tblW w:w="8417" w:type="dxa"/>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87"/>
        <w:gridCol w:w="1692"/>
        <w:gridCol w:w="1654"/>
        <w:gridCol w:w="1735"/>
        <w:gridCol w:w="1549"/>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417" w:type="dxa"/>
            <w:gridSpan w:val="5"/>
            <w:tcBorders>
              <w:top w:val="single" w:color="auto" w:sz="12" w:space="0"/>
              <w:left w:val="nil"/>
              <w:bottom w:val="single" w:color="auto" w:sz="12" w:space="0"/>
              <w:right w:val="nil"/>
              <w:insideH w:val="nil"/>
              <w:insideV w:val="nil"/>
            </w:tcBorders>
            <w:shd w:val="clear" w:color="auto" w:fill="FFFFFF" w:themeFill="background1"/>
          </w:tcPr>
          <w:p>
            <w:pPr>
              <w:spacing w:before="0"/>
              <w:jc w:val="left"/>
              <w:rPr>
                <w:rFonts w:ascii="Times New Roman" w:hAnsi="Times New Roman" w:cs="Times New Roman"/>
                <w:b/>
                <w:bCs w:val="0"/>
                <w:color w:val="auto"/>
                <w:sz w:val="24"/>
                <w:szCs w:val="24"/>
              </w:rPr>
            </w:pPr>
            <w:r>
              <w:rPr>
                <w:rFonts w:ascii="Times New Roman" w:hAnsi="Times New Roman" w:cs="Times New Roman"/>
                <w:b/>
                <w:bCs w:val="0"/>
                <w:color w:val="auto"/>
                <w:sz w:val="24"/>
                <w:szCs w:val="24"/>
              </w:rPr>
              <w:t>Table-1: Real Time Date of 20 MVA Transformer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87" w:type="dxa"/>
            <w:tcBorders>
              <w:top w:val="single" w:color="auto" w:sz="12" w:space="0"/>
              <w:left w:val="nil"/>
              <w:bottom w:val="nil"/>
              <w:right w:val="nil"/>
              <w:insideH w:val="nil"/>
              <w:insideV w:val="nil"/>
            </w:tcBorders>
            <w:shd w:val="clear" w:color="auto" w:fill="FFFFFF" w:themeFill="background1"/>
          </w:tcPr>
          <w:p>
            <w:pPr>
              <w:spacing w:line="240" w:lineRule="auto"/>
              <w:jc w:val="center"/>
              <w:rPr>
                <w:rFonts w:ascii="Times New Roman" w:hAnsi="Times New Roman" w:cs="Times New Roman"/>
                <w:b/>
                <w:bCs w:val="0"/>
                <w:color w:val="auto"/>
              </w:rPr>
            </w:pPr>
            <w:r>
              <w:rPr>
                <w:rFonts w:ascii="Times New Roman" w:hAnsi="Times New Roman" w:cs="Times New Roman"/>
                <w:b/>
                <w:bCs/>
                <w:color w:val="auto"/>
              </w:rPr>
              <w:t>Transformer (20MVA)</w:t>
            </w:r>
          </w:p>
        </w:tc>
        <w:tc>
          <w:tcPr>
            <w:tcW w:w="1692" w:type="dxa"/>
            <w:tcBorders>
              <w:top w:val="single" w:color="auto" w:sz="12" w:space="0"/>
              <w:bottom w:val="single" w:color="auto" w:sz="12" w:space="0"/>
            </w:tcBorders>
            <w:shd w:val="clear" w:color="auto" w:fill="FFFFFF" w:themeFill="background1"/>
          </w:tcPr>
          <w:p>
            <w:pPr>
              <w:spacing w:line="240" w:lineRule="auto"/>
              <w:jc w:val="center"/>
              <w:rPr>
                <w:rFonts w:ascii="Times New Roman" w:hAnsi="Times New Roman" w:cs="Times New Roman"/>
                <w:b/>
                <w:bCs/>
              </w:rPr>
            </w:pPr>
            <w:r>
              <w:rPr>
                <w:rFonts w:ascii="Times New Roman" w:hAnsi="Times New Roman" w:cs="Times New Roman"/>
                <w:b/>
              </w:rPr>
              <w:t>Units received</w:t>
            </w:r>
          </w:p>
        </w:tc>
        <w:tc>
          <w:tcPr>
            <w:tcW w:w="1654" w:type="dxa"/>
            <w:tcBorders>
              <w:top w:val="single" w:color="auto" w:sz="12" w:space="0"/>
              <w:bottom w:val="single" w:color="auto" w:sz="12" w:space="0"/>
            </w:tcBorders>
            <w:shd w:val="clear" w:color="auto" w:fill="FFFFFF" w:themeFill="background1"/>
          </w:tcPr>
          <w:p>
            <w:pPr>
              <w:spacing w:line="240" w:lineRule="auto"/>
              <w:jc w:val="center"/>
              <w:rPr>
                <w:rFonts w:ascii="Times New Roman" w:hAnsi="Times New Roman" w:cs="Times New Roman"/>
                <w:b/>
                <w:bCs/>
              </w:rPr>
            </w:pPr>
            <w:r>
              <w:rPr>
                <w:rFonts w:ascii="Times New Roman" w:hAnsi="Times New Roman" w:cs="Times New Roman"/>
                <w:b/>
              </w:rPr>
              <w:t>Units sent out</w:t>
            </w:r>
          </w:p>
        </w:tc>
        <w:tc>
          <w:tcPr>
            <w:tcW w:w="1735" w:type="dxa"/>
            <w:tcBorders>
              <w:top w:val="single" w:color="auto" w:sz="12" w:space="0"/>
              <w:bottom w:val="single" w:color="auto" w:sz="12" w:space="0"/>
            </w:tcBorders>
            <w:shd w:val="clear" w:color="auto" w:fill="FFFFFF" w:themeFill="background1"/>
          </w:tcPr>
          <w:p>
            <w:pPr>
              <w:spacing w:line="240" w:lineRule="auto"/>
              <w:jc w:val="center"/>
              <w:rPr>
                <w:rFonts w:ascii="Times New Roman" w:hAnsi="Times New Roman" w:cs="Times New Roman"/>
                <w:b/>
                <w:bCs/>
              </w:rPr>
            </w:pPr>
            <w:r>
              <w:rPr>
                <w:rFonts w:ascii="Times New Roman" w:hAnsi="Times New Roman" w:cs="Times New Roman"/>
                <w:b/>
              </w:rPr>
              <w:t>Difference</w:t>
            </w:r>
          </w:p>
        </w:tc>
        <w:tc>
          <w:tcPr>
            <w:tcW w:w="1549" w:type="dxa"/>
            <w:tcBorders>
              <w:top w:val="single" w:color="auto" w:sz="12" w:space="0"/>
              <w:bottom w:val="single" w:color="auto" w:sz="12" w:space="0"/>
            </w:tcBorders>
            <w:shd w:val="clear" w:color="auto" w:fill="FFFFFF" w:themeFill="background1"/>
          </w:tcPr>
          <w:p>
            <w:pPr>
              <w:spacing w:line="240" w:lineRule="auto"/>
              <w:jc w:val="center"/>
              <w:rPr>
                <w:rFonts w:ascii="Times New Roman" w:hAnsi="Times New Roman" w:cs="Times New Roman"/>
                <w:b/>
                <w:bCs/>
              </w:rPr>
            </w:pPr>
            <w:r>
              <w:rPr>
                <w:rFonts w:ascii="Times New Roman" w:hAnsi="Times New Roman" w:cs="Times New Roman"/>
                <w:b/>
              </w:rPr>
              <w:t>Losses</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87" w:type="dxa"/>
            <w:tcBorders>
              <w:top w:val="single" w:color="auto" w:sz="12" w:space="0"/>
              <w:left w:val="nil"/>
              <w:bottom w:val="nil"/>
              <w:right w:val="nil"/>
              <w:insideH w:val="nil"/>
              <w:insideV w:val="nil"/>
            </w:tcBorders>
            <w:shd w:val="clear" w:color="auto" w:fill="FFFFFF" w:themeFill="background1"/>
          </w:tcPr>
          <w:p>
            <w:pPr>
              <w:spacing w:line="240" w:lineRule="auto"/>
              <w:jc w:val="left"/>
              <w:rPr>
                <w:rFonts w:ascii="Times New Roman" w:hAnsi="Times New Roman" w:cs="Times New Roman"/>
                <w:b w:val="0"/>
                <w:bCs w:val="0"/>
                <w:color w:val="auto"/>
              </w:rPr>
            </w:pPr>
            <w:r>
              <w:rPr>
                <w:rFonts w:ascii="Times New Roman" w:hAnsi="Times New Roman" w:cs="Times New Roman"/>
                <w:b w:val="0"/>
                <w:bCs/>
                <w:color w:val="auto"/>
              </w:rPr>
              <w:t>T1</w:t>
            </w:r>
          </w:p>
        </w:tc>
        <w:tc>
          <w:tcPr>
            <w:tcW w:w="1692" w:type="dxa"/>
            <w:tcBorders>
              <w:top w:val="single" w:color="auto" w:sz="12" w:space="0"/>
              <w:bottom w:val="single" w:color="auto" w:sz="8" w:space="0"/>
            </w:tcBorders>
            <w:shd w:val="clear" w:color="auto" w:fill="FFFFFF" w:themeFill="background1"/>
          </w:tcPr>
          <w:p>
            <w:pPr>
              <w:spacing w:line="240" w:lineRule="auto"/>
              <w:jc w:val="center"/>
              <w:rPr>
                <w:rFonts w:ascii="Times New Roman" w:hAnsi="Times New Roman" w:cs="Times New Roman"/>
                <w:bCs/>
              </w:rPr>
            </w:pPr>
            <w:r>
              <w:rPr>
                <w:rFonts w:ascii="Times New Roman" w:hAnsi="Times New Roman" w:eastAsia="Times New Roman" w:cs="Times New Roman"/>
              </w:rPr>
              <w:t>86,541</w:t>
            </w:r>
          </w:p>
        </w:tc>
        <w:tc>
          <w:tcPr>
            <w:tcW w:w="1654" w:type="dxa"/>
            <w:tcBorders>
              <w:top w:val="single" w:color="auto" w:sz="12" w:space="0"/>
              <w:bottom w:val="single" w:color="auto" w:sz="8" w:space="0"/>
            </w:tcBorders>
            <w:shd w:val="clear" w:color="auto" w:fill="FFFFFF" w:themeFill="background1"/>
          </w:tcPr>
          <w:p>
            <w:pPr>
              <w:spacing w:line="240" w:lineRule="auto"/>
              <w:jc w:val="center"/>
              <w:rPr>
                <w:rFonts w:ascii="Times New Roman" w:hAnsi="Times New Roman" w:cs="Times New Roman"/>
                <w:bCs/>
              </w:rPr>
            </w:pPr>
            <w:r>
              <w:rPr>
                <w:rFonts w:ascii="Times New Roman" w:hAnsi="Times New Roman" w:eastAsia="Times New Roman" w:cs="Times New Roman"/>
              </w:rPr>
              <w:t>86,290</w:t>
            </w:r>
          </w:p>
        </w:tc>
        <w:tc>
          <w:tcPr>
            <w:tcW w:w="1735" w:type="dxa"/>
            <w:tcBorders>
              <w:top w:val="single" w:color="auto" w:sz="12" w:space="0"/>
              <w:bottom w:val="single" w:color="auto" w:sz="8" w:space="0"/>
            </w:tcBorders>
            <w:shd w:val="clear" w:color="auto" w:fill="FFFFFF" w:themeFill="background1"/>
          </w:tcPr>
          <w:p>
            <w:pPr>
              <w:spacing w:line="240" w:lineRule="auto"/>
              <w:jc w:val="center"/>
              <w:rPr>
                <w:rFonts w:ascii="Times New Roman" w:hAnsi="Times New Roman" w:cs="Times New Roman"/>
                <w:bCs/>
              </w:rPr>
            </w:pPr>
            <w:r>
              <w:rPr>
                <w:rFonts w:ascii="Times New Roman" w:hAnsi="Times New Roman" w:eastAsia="Times New Roman" w:cs="Times New Roman"/>
              </w:rPr>
              <w:t>251</w:t>
            </w:r>
          </w:p>
        </w:tc>
        <w:tc>
          <w:tcPr>
            <w:tcW w:w="1549" w:type="dxa"/>
            <w:tcBorders>
              <w:top w:val="single" w:color="auto" w:sz="12" w:space="0"/>
              <w:bottom w:val="single" w:color="auto" w:sz="8" w:space="0"/>
            </w:tcBorders>
            <w:shd w:val="clear" w:color="auto" w:fill="FFFFFF" w:themeFill="background1"/>
          </w:tcPr>
          <w:p>
            <w:pPr>
              <w:spacing w:line="240" w:lineRule="auto"/>
              <w:jc w:val="center"/>
              <w:rPr>
                <w:rFonts w:ascii="Times New Roman" w:hAnsi="Times New Roman" w:cs="Times New Roman"/>
                <w:bCs/>
              </w:rPr>
            </w:pPr>
            <w:r>
              <w:rPr>
                <w:rFonts w:ascii="Times New Roman" w:hAnsi="Times New Roman" w:eastAsia="Times New Roman" w:cs="Times New Roman"/>
              </w:rPr>
              <w:t>0.29 %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87" w:type="dxa"/>
            <w:tcBorders>
              <w:top w:val="single" w:color="auto" w:sz="8" w:space="0"/>
              <w:left w:val="nil"/>
              <w:bottom w:val="nil"/>
              <w:right w:val="nil"/>
              <w:insideH w:val="nil"/>
              <w:insideV w:val="nil"/>
            </w:tcBorders>
            <w:shd w:val="clear" w:color="auto" w:fill="FFFFFF" w:themeFill="background1"/>
          </w:tcPr>
          <w:p>
            <w:pPr>
              <w:spacing w:line="240" w:lineRule="auto"/>
              <w:jc w:val="left"/>
              <w:rPr>
                <w:rFonts w:ascii="Times New Roman" w:hAnsi="Times New Roman" w:cs="Times New Roman"/>
                <w:b w:val="0"/>
                <w:bCs w:val="0"/>
                <w:color w:val="auto"/>
              </w:rPr>
            </w:pPr>
            <w:r>
              <w:rPr>
                <w:rFonts w:ascii="Times New Roman" w:hAnsi="Times New Roman" w:cs="Times New Roman"/>
                <w:b w:val="0"/>
                <w:bCs/>
                <w:color w:val="auto"/>
              </w:rPr>
              <w:t>T2</w:t>
            </w:r>
          </w:p>
        </w:tc>
        <w:tc>
          <w:tcPr>
            <w:tcW w:w="1692" w:type="dxa"/>
            <w:tcBorders>
              <w:top w:val="single" w:color="auto" w:sz="8" w:space="0"/>
              <w:bottom w:val="single" w:color="auto" w:sz="8" w:space="0"/>
            </w:tcBorders>
            <w:shd w:val="clear" w:color="auto" w:fill="FFFFFF" w:themeFill="background1"/>
          </w:tcPr>
          <w:p>
            <w:pPr>
              <w:spacing w:line="240" w:lineRule="auto"/>
              <w:jc w:val="center"/>
              <w:rPr>
                <w:rFonts w:ascii="Times New Roman" w:hAnsi="Times New Roman" w:cs="Times New Roman"/>
                <w:bCs/>
              </w:rPr>
            </w:pPr>
            <w:r>
              <w:rPr>
                <w:rFonts w:ascii="Times New Roman" w:hAnsi="Times New Roman" w:cs="Times New Roman"/>
                <w:bCs/>
              </w:rPr>
              <w:t>61103</w:t>
            </w:r>
          </w:p>
        </w:tc>
        <w:tc>
          <w:tcPr>
            <w:tcW w:w="1654" w:type="dxa"/>
            <w:tcBorders>
              <w:top w:val="single" w:color="auto" w:sz="8" w:space="0"/>
              <w:bottom w:val="single" w:color="auto" w:sz="8" w:space="0"/>
            </w:tcBorders>
            <w:shd w:val="clear" w:color="auto" w:fill="FFFFFF" w:themeFill="background1"/>
          </w:tcPr>
          <w:p>
            <w:pPr>
              <w:spacing w:line="240" w:lineRule="auto"/>
              <w:jc w:val="center"/>
              <w:rPr>
                <w:rFonts w:ascii="Times New Roman" w:hAnsi="Times New Roman" w:cs="Times New Roman"/>
                <w:bCs/>
              </w:rPr>
            </w:pPr>
            <w:r>
              <w:rPr>
                <w:rFonts w:ascii="Times New Roman" w:hAnsi="Times New Roman" w:cs="Times New Roman"/>
                <w:bCs/>
              </w:rPr>
              <w:t>60840</w:t>
            </w:r>
          </w:p>
        </w:tc>
        <w:tc>
          <w:tcPr>
            <w:tcW w:w="1735" w:type="dxa"/>
            <w:tcBorders>
              <w:top w:val="single" w:color="auto" w:sz="8" w:space="0"/>
              <w:bottom w:val="single" w:color="auto" w:sz="8" w:space="0"/>
            </w:tcBorders>
            <w:shd w:val="clear" w:color="auto" w:fill="FFFFFF" w:themeFill="background1"/>
          </w:tcPr>
          <w:p>
            <w:pPr>
              <w:spacing w:line="240" w:lineRule="auto"/>
              <w:jc w:val="center"/>
              <w:rPr>
                <w:rFonts w:ascii="Times New Roman" w:hAnsi="Times New Roman" w:cs="Times New Roman"/>
                <w:bCs/>
              </w:rPr>
            </w:pPr>
            <w:r>
              <w:rPr>
                <w:rFonts w:ascii="Times New Roman" w:hAnsi="Times New Roman" w:cs="Times New Roman"/>
                <w:bCs/>
              </w:rPr>
              <w:t>263</w:t>
            </w:r>
          </w:p>
        </w:tc>
        <w:tc>
          <w:tcPr>
            <w:tcW w:w="1549" w:type="dxa"/>
            <w:tcBorders>
              <w:top w:val="single" w:color="auto" w:sz="8" w:space="0"/>
              <w:bottom w:val="single" w:color="auto" w:sz="8" w:space="0"/>
            </w:tcBorders>
            <w:shd w:val="clear" w:color="auto" w:fill="FFFFFF" w:themeFill="background1"/>
          </w:tcPr>
          <w:p>
            <w:pPr>
              <w:spacing w:line="240" w:lineRule="auto"/>
              <w:jc w:val="center"/>
              <w:rPr>
                <w:rFonts w:ascii="Times New Roman" w:hAnsi="Times New Roman" w:cs="Times New Roman"/>
                <w:bCs/>
              </w:rPr>
            </w:pPr>
            <w:r>
              <w:rPr>
                <w:rFonts w:ascii="Times New Roman" w:hAnsi="Times New Roman" w:cs="Times New Roman"/>
                <w:bCs/>
              </w:rPr>
              <w:t>0.43 %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87" w:type="dxa"/>
            <w:tcBorders>
              <w:top w:val="single" w:color="auto" w:sz="8" w:space="0"/>
              <w:left w:val="nil"/>
              <w:bottom w:val="single" w:color="auto" w:sz="12" w:space="0"/>
              <w:right w:val="nil"/>
              <w:insideH w:val="nil"/>
              <w:insideV w:val="nil"/>
            </w:tcBorders>
            <w:shd w:val="clear" w:color="auto" w:fill="FFFFFF" w:themeFill="background1"/>
          </w:tcPr>
          <w:p>
            <w:pPr>
              <w:spacing w:line="240" w:lineRule="auto"/>
              <w:jc w:val="left"/>
              <w:rPr>
                <w:rFonts w:ascii="Times New Roman" w:hAnsi="Times New Roman" w:cs="Times New Roman"/>
                <w:b w:val="0"/>
                <w:bCs w:val="0"/>
                <w:color w:val="auto"/>
              </w:rPr>
            </w:pPr>
            <w:r>
              <w:rPr>
                <w:rFonts w:ascii="Times New Roman" w:hAnsi="Times New Roman" w:cs="Times New Roman"/>
                <w:b w:val="0"/>
                <w:bCs/>
                <w:color w:val="auto"/>
              </w:rPr>
              <w:t>T3</w:t>
            </w:r>
          </w:p>
        </w:tc>
        <w:tc>
          <w:tcPr>
            <w:tcW w:w="1692" w:type="dxa"/>
            <w:tcBorders>
              <w:top w:val="single" w:color="auto" w:sz="8" w:space="0"/>
              <w:bottom w:val="single" w:color="auto" w:sz="12" w:space="0"/>
            </w:tcBorders>
            <w:shd w:val="clear" w:color="auto" w:fill="FFFFFF" w:themeFill="background1"/>
          </w:tcPr>
          <w:p>
            <w:pPr>
              <w:spacing w:line="240" w:lineRule="auto"/>
              <w:jc w:val="center"/>
              <w:rPr>
                <w:rFonts w:ascii="Times New Roman" w:hAnsi="Times New Roman" w:cs="Times New Roman"/>
                <w:bCs/>
              </w:rPr>
            </w:pPr>
            <w:r>
              <w:rPr>
                <w:rFonts w:ascii="Times New Roman" w:hAnsi="Times New Roman" w:cs="Times New Roman"/>
                <w:bCs/>
              </w:rPr>
              <w:t>81483</w:t>
            </w:r>
          </w:p>
        </w:tc>
        <w:tc>
          <w:tcPr>
            <w:tcW w:w="1654" w:type="dxa"/>
            <w:tcBorders>
              <w:top w:val="single" w:color="auto" w:sz="8" w:space="0"/>
              <w:bottom w:val="single" w:color="auto" w:sz="12" w:space="0"/>
            </w:tcBorders>
            <w:shd w:val="clear" w:color="auto" w:fill="FFFFFF" w:themeFill="background1"/>
          </w:tcPr>
          <w:p>
            <w:pPr>
              <w:spacing w:line="240" w:lineRule="auto"/>
              <w:jc w:val="center"/>
              <w:rPr>
                <w:rFonts w:ascii="Times New Roman" w:hAnsi="Times New Roman" w:cs="Times New Roman"/>
                <w:bCs/>
              </w:rPr>
            </w:pPr>
            <w:r>
              <w:rPr>
                <w:rFonts w:ascii="Times New Roman" w:hAnsi="Times New Roman" w:cs="Times New Roman"/>
                <w:bCs/>
              </w:rPr>
              <w:t>81130</w:t>
            </w:r>
          </w:p>
        </w:tc>
        <w:tc>
          <w:tcPr>
            <w:tcW w:w="1735" w:type="dxa"/>
            <w:tcBorders>
              <w:top w:val="single" w:color="auto" w:sz="8" w:space="0"/>
              <w:bottom w:val="single" w:color="auto" w:sz="12" w:space="0"/>
            </w:tcBorders>
            <w:shd w:val="clear" w:color="auto" w:fill="FFFFFF" w:themeFill="background1"/>
          </w:tcPr>
          <w:p>
            <w:pPr>
              <w:spacing w:line="240" w:lineRule="auto"/>
              <w:jc w:val="center"/>
              <w:rPr>
                <w:rFonts w:ascii="Times New Roman" w:hAnsi="Times New Roman" w:cs="Times New Roman"/>
                <w:bCs/>
              </w:rPr>
            </w:pPr>
            <w:r>
              <w:rPr>
                <w:rFonts w:ascii="Times New Roman" w:hAnsi="Times New Roman" w:cs="Times New Roman"/>
                <w:bCs/>
              </w:rPr>
              <w:t>353</w:t>
            </w:r>
          </w:p>
        </w:tc>
        <w:tc>
          <w:tcPr>
            <w:tcW w:w="1549" w:type="dxa"/>
            <w:tcBorders>
              <w:top w:val="single" w:color="auto" w:sz="8" w:space="0"/>
              <w:bottom w:val="single" w:color="auto" w:sz="12" w:space="0"/>
            </w:tcBorders>
            <w:shd w:val="clear" w:color="auto" w:fill="FFFFFF" w:themeFill="background1"/>
          </w:tcPr>
          <w:p>
            <w:pPr>
              <w:spacing w:line="240" w:lineRule="auto"/>
              <w:jc w:val="center"/>
              <w:rPr>
                <w:rFonts w:ascii="Times New Roman" w:hAnsi="Times New Roman" w:cs="Times New Roman"/>
                <w:bCs/>
              </w:rPr>
            </w:pPr>
            <w:r>
              <w:rPr>
                <w:rFonts w:ascii="Times New Roman" w:hAnsi="Times New Roman" w:cs="Times New Roman"/>
                <w:bCs/>
              </w:rPr>
              <w:t>0.44 %</w:t>
            </w:r>
          </w:p>
        </w:tc>
      </w:tr>
    </w:tbl>
    <w:p>
      <w:pPr>
        <w:spacing w:before="240"/>
        <w:ind w:left="360"/>
        <w:rPr>
          <w:rFonts w:ascii="Times New Roman" w:hAnsi="Times New Roman" w:cs="Times New Roman"/>
          <w:bCs/>
        </w:rPr>
      </w:pPr>
      <w:r>
        <w:rPr>
          <w:rFonts w:ascii="Times New Roman" w:hAnsi="Times New Roman" w:cs="Times New Roman"/>
          <w:bCs/>
        </w:rPr>
        <w:t xml:space="preserve">As the power losses cannot be removed completely therefore it is important to evaluate the technical losses in power distribution system </w:t>
      </w:r>
      <w:r>
        <w:rPr>
          <w:rFonts w:ascii="Times New Roman" w:hAnsi="Times New Roman" w:cs="Times New Roman"/>
          <w:bCs/>
        </w:rPr>
        <w:fldChar w:fldCharType="begin" w:fldLock="1"/>
      </w:r>
      <w:r>
        <w:rPr>
          <w:rFonts w:ascii="Times New Roman" w:hAnsi="Times New Roman" w:cs="Times New Roman"/>
          <w:bCs/>
        </w:rPr>
        <w:instrText xml:space="preserve">ADDIN CSL_CITATION { "citationItems" : [ { "id" : "ITEM-1", "itemData" : { "author" : [ { "dropping-particle" : "", "family" : "Rao", "given" : "R Srinivasa", "non-dropping-particle" : "", "parse-names" : false, "suffix" : "" }, { "dropping-particle" : "", "family" : "Ravindra", "given" : "K", "non-dropping-particle" : "", "parse-names" : false, "suffix" : "" }, { "dropping-particle" : "", "family" : "Satish", "given" : "K", "non-dropping-particle" : "", "parse-names" : false, "suffix" : "" }, { "dropping-particle" : "", "family" : "Narasimham", "given" : "S V L", "non-dropping-particle" : "", "parse-names" : false, "suffix" : "" } ], "id" : "ITEM-1", "issue" : "1", "issued" : { "date-parts" : [ [ "2013" ] ] }, "page" : "317-325", "title" : "Power Loss Minimization in Distribution System Using Network Recon fi guration in the Presence of Distributed Generation", "type" : "article-journal", "volume" : "28" }, "uris" : [ "http://www.mendeley.com/documents/?uuid=61126b6e-5ee1-49bd-aecb-bdf936d74837" ] } ], "mendeley" : { "formattedCitation" : "(Rao et al., 2013)", "plainTextFormattedCitation" : "(Rao et al., 2013)", "previouslyFormattedCitation" : "(Rao et al., 2013)" }, "properties" : {  }, "schema" : "https://github.com/citation-style-language/schema/raw/master/csl-citation.json"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rPr>
        <w:t>(Rao et al., 2013)</w:t>
      </w:r>
      <w:r>
        <w:rPr>
          <w:rFonts w:ascii="Times New Roman" w:hAnsi="Times New Roman" w:cs="Times New Roman"/>
          <w:bCs/>
        </w:rPr>
        <w:fldChar w:fldCharType="end"/>
      </w:r>
      <w:r>
        <w:rPr>
          <w:rFonts w:ascii="Times New Roman" w:hAnsi="Times New Roman" w:cs="Times New Roman"/>
          <w:bCs/>
        </w:rPr>
        <w:t xml:space="preserve">. And for this purpose a computational tool was developed in Brazil and implemented at largest distribution company of Brazil named as “Eletropaulo”. The  main feature of methodology used for power loss computation was to divide the overall distribution network into eight different segments </w:t>
      </w:r>
      <w:r>
        <w:rPr>
          <w:rFonts w:ascii="Times New Roman" w:hAnsi="Times New Roman" w:cs="Times New Roman"/>
          <w:bCs/>
        </w:rPr>
        <w:fldChar w:fldCharType="begin" w:fldLock="1"/>
      </w:r>
      <w:r>
        <w:rPr>
          <w:rFonts w:ascii="Times New Roman" w:hAnsi="Times New Roman" w:cs="Times New Roman"/>
          <w:bCs/>
        </w:rPr>
        <w:instrText xml:space="preserve">ADDIN CSL_CITATION { "citationItems" : [ { "id" : "ITEM-1", "itemData" : { "DOI" : "10.1049/cp:20010889", "ISBN" : "0 85296 735 7", "ISSN" : "0537-9989", "abstract" : "This paper aims at presenting a new method for the evaluation of technical (demand and energy) losses in electrical power distribution systems. A computational tool was developed and implemented at Eletropaulo, the largest distribution company in Brazil. The methodology divides the distribution system into eight different segments, namely: energy meters, customer connections to the network, low voltage network, distribution transformers, medium voltage network, distribution substations, subtransmission system and other technical losses. The latter segment includes equipment losses in capacitors, voltage regulators, connectors, insulators and so forth. The computational tool comprises two modules. The first one determines technical losses in specific networks in a hierarchical way. From the evaluation of losses in a representative part of the distribution system, per unit loss indices for each segment are readily computed. Such indices are transferred to a second module, which is responsible for the assessment of a global energy balance for the overall distribution system", "author" : [ { "dropping-particle" : "", "family" : "Oliveira", "given" : "C.C.B.", "non-dropping-particle" : "", "parse-names" : false, "suffix" : "" }, { "dropping-particle" : "", "family" : "Kagan", "given" : "N.", "non-dropping-particle" : "", "parse-names" : false, "suffix" : "" }, { "dropping-particle" : "", "family" : "M\u00e9ffe", "given" : "A.", "non-dropping-particle" : "", "parse-names" : false, "suffix" : "" }, { "dropping-particle" : "", "family" : "Jonathan", "given" : "S.", "non-dropping-particle" : "", "parse-names" : false, "suffix" : "" }, { "dropping-particle" : "", "family" : "Caparroz", "given" : "S.", "non-dropping-particle" : "", "parse-names" : false, "suffix" : "" }, { "dropping-particle" : "", "family" : "Cavaretti", "given" : "J.L.", "non-dropping-particle" : "", "parse-names" : false, "suffix" : "" } ], "container-title" : "16th International Conference and Exhibition on Electricity Distribution (CIRED 2001)", "id" : "ITEM-1", "issue" : "482", "issued" : { "date-parts" : [ [ "2001" ] ] }, "page" : "v5-25-v5-25", "title" : "A new method for the computation of technical losses in electrical power distribution systems", "type" : "article-journal", "volume" : "2001" }, "uris" : [ "http://www.mendeley.com/documents/?uuid=7447e35b-5fac-468b-9eae-de9dffbbbf2d" ] } ], "mendeley" : { "formattedCitation" : "(Oliveira et al., 2001)", "plainTextFormattedCitation" : "(Oliveira et al., 2001)", "previouslyFormattedCitation" : "(Oliveira et al., 2001)" }, "properties" : {  }, "schema" : "https://github.com/citation-style-language/schema/raw/master/csl-citation.json"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rPr>
        <w:t>(Oliveira et al., 2001)</w:t>
      </w:r>
      <w:r>
        <w:rPr>
          <w:rFonts w:ascii="Times New Roman" w:hAnsi="Times New Roman" w:cs="Times New Roman"/>
          <w:bCs/>
        </w:rPr>
        <w:fldChar w:fldCharType="end"/>
      </w:r>
      <w:r>
        <w:rPr>
          <w:rFonts w:ascii="Times New Roman" w:hAnsi="Times New Roman" w:cs="Times New Roman"/>
          <w:bCs/>
        </w:rPr>
        <w:t xml:space="preserve"> </w:t>
      </w:r>
    </w:p>
    <w:p>
      <w:pPr>
        <w:pStyle w:val="14"/>
        <w:numPr>
          <w:ilvl w:val="0"/>
          <w:numId w:val="4"/>
        </w:numPr>
        <w:spacing w:after="200"/>
        <w:jc w:val="left"/>
        <w:rPr>
          <w:rFonts w:ascii="Times New Roman" w:hAnsi="Times New Roman" w:cs="Times New Roman"/>
          <w:bCs/>
        </w:rPr>
      </w:pPr>
      <w:r>
        <w:rPr>
          <w:rFonts w:ascii="Times New Roman" w:hAnsi="Times New Roman" w:cs="Times New Roman"/>
          <w:bCs/>
        </w:rPr>
        <w:t>The sub transmission network</w:t>
      </w:r>
    </w:p>
    <w:p>
      <w:pPr>
        <w:pStyle w:val="14"/>
        <w:numPr>
          <w:ilvl w:val="0"/>
          <w:numId w:val="4"/>
        </w:numPr>
        <w:spacing w:after="200"/>
        <w:jc w:val="left"/>
        <w:rPr>
          <w:rFonts w:ascii="Times New Roman" w:hAnsi="Times New Roman" w:cs="Times New Roman"/>
          <w:bCs/>
        </w:rPr>
      </w:pPr>
      <w:r>
        <w:rPr>
          <w:rFonts w:ascii="Times New Roman" w:hAnsi="Times New Roman" w:cs="Times New Roman"/>
          <w:bCs/>
        </w:rPr>
        <w:t xml:space="preserve">Distribution substations </w:t>
      </w:r>
    </w:p>
    <w:p>
      <w:pPr>
        <w:pStyle w:val="14"/>
        <w:numPr>
          <w:ilvl w:val="0"/>
          <w:numId w:val="4"/>
        </w:numPr>
        <w:spacing w:after="200"/>
        <w:jc w:val="left"/>
        <w:rPr>
          <w:rFonts w:ascii="Times New Roman" w:hAnsi="Times New Roman" w:cs="Times New Roman"/>
          <w:bCs/>
        </w:rPr>
      </w:pPr>
      <w:r>
        <w:rPr>
          <w:rFonts w:ascii="Times New Roman" w:hAnsi="Times New Roman" w:cs="Times New Roman"/>
          <w:bCs/>
        </w:rPr>
        <w:t>Medium voltage networks</w:t>
      </w:r>
    </w:p>
    <w:p>
      <w:pPr>
        <w:pStyle w:val="14"/>
        <w:numPr>
          <w:ilvl w:val="0"/>
          <w:numId w:val="4"/>
        </w:numPr>
        <w:spacing w:after="200"/>
        <w:jc w:val="left"/>
        <w:rPr>
          <w:rFonts w:ascii="Times New Roman" w:hAnsi="Times New Roman" w:cs="Times New Roman"/>
          <w:bCs/>
        </w:rPr>
      </w:pPr>
      <w:r>
        <w:rPr>
          <w:rFonts w:ascii="Times New Roman" w:hAnsi="Times New Roman" w:cs="Times New Roman"/>
          <w:bCs/>
        </w:rPr>
        <w:t>Distribution  transformers</w:t>
      </w:r>
    </w:p>
    <w:p>
      <w:pPr>
        <w:pStyle w:val="14"/>
        <w:numPr>
          <w:ilvl w:val="0"/>
          <w:numId w:val="4"/>
        </w:numPr>
        <w:spacing w:after="200"/>
        <w:jc w:val="left"/>
        <w:rPr>
          <w:rFonts w:ascii="Times New Roman" w:hAnsi="Times New Roman" w:cs="Times New Roman"/>
          <w:bCs/>
        </w:rPr>
      </w:pPr>
      <w:r>
        <w:rPr>
          <w:rFonts w:ascii="Times New Roman" w:hAnsi="Times New Roman" w:cs="Times New Roman"/>
          <w:bCs/>
        </w:rPr>
        <w:t>Low voltage networks</w:t>
      </w:r>
    </w:p>
    <w:p>
      <w:pPr>
        <w:pStyle w:val="14"/>
        <w:numPr>
          <w:ilvl w:val="0"/>
          <w:numId w:val="4"/>
        </w:numPr>
        <w:spacing w:after="200"/>
        <w:jc w:val="left"/>
        <w:rPr>
          <w:rFonts w:ascii="Times New Roman" w:hAnsi="Times New Roman" w:cs="Times New Roman"/>
          <w:bCs/>
        </w:rPr>
      </w:pPr>
      <w:r>
        <w:rPr>
          <w:rFonts w:ascii="Times New Roman" w:hAnsi="Times New Roman" w:cs="Times New Roman"/>
          <w:bCs/>
        </w:rPr>
        <w:t>Customer connections</w:t>
      </w:r>
    </w:p>
    <w:p>
      <w:pPr>
        <w:pStyle w:val="14"/>
        <w:numPr>
          <w:ilvl w:val="0"/>
          <w:numId w:val="4"/>
        </w:numPr>
        <w:spacing w:after="200"/>
        <w:jc w:val="left"/>
        <w:rPr>
          <w:rFonts w:ascii="Times New Roman" w:hAnsi="Times New Roman" w:cs="Times New Roman"/>
          <w:bCs/>
        </w:rPr>
      </w:pPr>
      <w:r>
        <w:rPr>
          <w:rFonts w:ascii="Times New Roman" w:hAnsi="Times New Roman" w:cs="Times New Roman"/>
          <w:bCs/>
        </w:rPr>
        <w:t>Energy meters</w:t>
      </w:r>
    </w:p>
    <w:p>
      <w:pPr>
        <w:pStyle w:val="14"/>
        <w:numPr>
          <w:ilvl w:val="0"/>
          <w:numId w:val="4"/>
        </w:numPr>
        <w:jc w:val="left"/>
        <w:rPr>
          <w:rFonts w:ascii="Times New Roman" w:hAnsi="Times New Roman" w:cs="Times New Roman"/>
          <w:bCs/>
        </w:rPr>
      </w:pPr>
      <w:r>
        <w:rPr>
          <w:rFonts w:ascii="Times New Roman" w:hAnsi="Times New Roman" w:cs="Times New Roman"/>
          <w:bCs/>
        </w:rPr>
        <w:t xml:space="preserve">Other (Capacitors, voltage regulators, insulators etc) </w:t>
      </w:r>
    </w:p>
    <w:p>
      <w:pPr>
        <w:spacing w:before="240"/>
        <w:ind w:left="360"/>
        <w:rPr>
          <w:rFonts w:ascii="Times New Roman" w:hAnsi="Times New Roman" w:cs="Times New Roman"/>
          <w:bCs/>
        </w:rPr>
      </w:pPr>
      <w:r>
        <w:rPr>
          <w:rFonts w:ascii="Times New Roman" w:hAnsi="Times New Roman" w:cs="Times New Roman"/>
          <w:bCs/>
        </w:rPr>
        <w:t xml:space="preserve">The sub transmission system normally refers to the substation system that receives high voltage from HV transmission lines up to 132 KV  then convert it to 11KV by using substation transformers and this 11KV voltage are referred to medium voltage which are then utilized by 11KV feeders </w:t>
      </w:r>
      <w:r>
        <w:rPr>
          <w:rFonts w:ascii="Times New Roman" w:hAnsi="Times New Roman" w:cs="Times New Roman"/>
          <w:bCs/>
        </w:rPr>
        <w:fldChar w:fldCharType="begin" w:fldLock="1"/>
      </w:r>
      <w:r>
        <w:rPr>
          <w:rFonts w:ascii="Times New Roman" w:hAnsi="Times New Roman" w:cs="Times New Roman"/>
          <w:bCs/>
        </w:rPr>
        <w:instrText xml:space="preserve">ADDIN CSL_CITATION { "citationItems" : [ { "id" : "ITEM-1", "itemData" : { "author" : [ { "dropping-particle" : "", "family" : "Bakana", "given" : "Sibusiso", "non-dropping-particle" : "", "parse-names" : false, "suffix" : "" }, { "dropping-particle" : "", "family" : "Power", "given" : "City", "non-dropping-particle" : "", "parse-names" : false, "suffix" : "" } ], "id" : "ITEM-1", "issued" : { "date-parts" : [ [ "2015" ] ] }, "page" : "12-21", "title" : "Investigation and mitigation of electric power losses within City Power distribution", "type" : "article-journal" }, "uris" : [ "http://www.mendeley.com/documents/?uuid=6c3df4b7-d842-440a-a1cf-f289292417bf" ] } ], "mendeley" : { "formattedCitation" : "(Bakana &amp; Power, 2015)", "plainTextFormattedCitation" : "(Bakana &amp; Power, 2015)", "previouslyFormattedCitation" : "(Bakana &amp; Power, 2015)" }, "properties" : {  }, "schema" : "https://github.com/citation-style-language/schema/raw/master/csl-citation.json"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rPr>
        <w:t>(Bakana &amp; Power, 2015)</w:t>
      </w:r>
      <w:r>
        <w:rPr>
          <w:rFonts w:ascii="Times New Roman" w:hAnsi="Times New Roman" w:cs="Times New Roman"/>
          <w:bCs/>
        </w:rPr>
        <w:fldChar w:fldCharType="end"/>
      </w:r>
      <w:r>
        <w:rPr>
          <w:rFonts w:ascii="Times New Roman" w:hAnsi="Times New Roman" w:cs="Times New Roman"/>
          <w:bCs/>
        </w:rPr>
        <w:t xml:space="preserve">. The distribution transformers are the ending transformer which covert the 11KV to 220 volts so that it can be used by the customers. </w:t>
      </w:r>
      <w:r>
        <w:rPr>
          <w:rFonts w:ascii="Times New Roman" w:hAnsi="Times New Roman" w:cs="Times New Roman"/>
          <w:bCs/>
        </w:rPr>
        <w:fldChar w:fldCharType="begin" w:fldLock="1"/>
      </w:r>
      <w:r>
        <w:rPr>
          <w:rFonts w:ascii="Times New Roman" w:hAnsi="Times New Roman" w:cs="Times New Roman"/>
          <w:bCs/>
        </w:rPr>
        <w:instrText xml:space="preserve">ADDIN CSL_CITATION { "citationItems" : [ { "id" : "ITEM-1", "itemData" : { "DOI" : "10.1049/cp:20010889", "ISBN" : "0 85296 735 7", "ISSN" : "0537-9989", "abstract" : "This paper aims at presenting a new method for the evaluation of technical (demand and energy) losses in electrical power distribution systems. A computational tool was developed and implemented at Eletropaulo, the largest distribution company in Brazil. The methodology divides the distribution system into eight different segments, namely: energy meters, customer connections to the network, low voltage network, distribution transformers, medium voltage network, distribution substations, subtransmission system and other technical losses. The latter segment includes equipment losses in capacitors, voltage regulators, connectors, insulators and so forth. The computational tool comprises two modules. The first one determines technical losses in specific networks in a hierarchical way. From the evaluation of losses in a representative part of the distribution system, per unit loss indices for each segment are readily computed. Such indices are transferred to a second module, which is responsible for the assessment of a global energy balance for the overall distribution system", "author" : [ { "dropping-particle" : "", "family" : "Oliveira", "given" : "C.C.B.", "non-dropping-particle" : "", "parse-names" : false, "suffix" : "" }, { "dropping-particle" : "", "family" : "Kagan", "given" : "N.", "non-dropping-particle" : "", "parse-names" : false, "suffix" : "" }, { "dropping-particle" : "", "family" : "M\u00e9ffe", "given" : "A.", "non-dropping-particle" : "", "parse-names" : false, "suffix" : "" }, { "dropping-particle" : "", "family" : "Jonathan", "given" : "S.", "non-dropping-particle" : "", "parse-names" : false, "suffix" : "" }, { "dropping-particle" : "", "family" : "Caparroz", "given" : "S.", "non-dropping-particle" : "", "parse-names" : false, "suffix" : "" }, { "dropping-particle" : "", "family" : "Cavaretti", "given" : "J.L.", "non-dropping-particle" : "", "parse-names" : false, "suffix" : "" } ], "container-title" : "16th International Conference and Exhibition on Electricity Distribution (CIRED 2001)", "id" : "ITEM-1", "issue" : "482", "issued" : { "date-parts" : [ [ "2001" ] ] }, "page" : "v5-25-v5-25", "title" : "A new method for the computation of technical losses in electrical power distribution systems", "type" : "article-journal", "volume" : "2001" }, "uris" : [ "http://www.mendeley.com/documents/?uuid=7447e35b-5fac-468b-9eae-de9dffbbbf2d" ] } ], "mendeley" : { "formattedCitation" : "(Oliveira et al., 2001)", "plainTextFormattedCitation" : "(Oliveira et al., 2001)", "previouslyFormattedCitation" : "(Oliveira et al., 2001)" }, "properties" : {  }, "schema" : "https://github.com/citation-style-language/schema/raw/master/csl-citation.json"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rPr>
        <w:t>(Oliveira et al., 2001)</w:t>
      </w:r>
      <w:r>
        <w:rPr>
          <w:rFonts w:ascii="Times New Roman" w:hAnsi="Times New Roman" w:cs="Times New Roman"/>
          <w:bCs/>
        </w:rPr>
        <w:fldChar w:fldCharType="end"/>
      </w:r>
    </w:p>
    <w:p>
      <w:pPr>
        <w:jc w:val="left"/>
        <w:rPr>
          <w:rFonts w:ascii="Times New Roman" w:hAnsi="Times New Roman" w:cs="Times New Roman"/>
          <w:bCs/>
        </w:rPr>
      </w:pPr>
    </w:p>
    <w:p>
      <w:pPr>
        <w:jc w:val="left"/>
        <w:rPr>
          <w:rFonts w:ascii="Times New Roman" w:hAnsi="Times New Roman" w:cs="Times New Roman"/>
          <w:bCs/>
        </w:rPr>
      </w:pPr>
    </w:p>
    <w:tbl>
      <w:tblPr>
        <w:tblStyle w:val="15"/>
        <w:tblW w:w="8419"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84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419" w:type="dxa"/>
            <w:tcBorders>
              <w:top w:val="nil"/>
              <w:left w:val="nil"/>
              <w:bottom w:val="nil"/>
              <w:right w:val="nil"/>
              <w:insideH w:val="nil"/>
              <w:insideV w:val="nil"/>
            </w:tcBorders>
            <w:shd w:val="clear" w:color="auto" w:fill="FFFFFF" w:themeFill="background1"/>
          </w:tcPr>
          <w:p>
            <w:pPr>
              <w:spacing w:before="0"/>
              <w:jc w:val="left"/>
              <w:rPr>
                <w:rFonts w:ascii="Times New Roman" w:hAnsi="Times New Roman" w:cs="Times New Roman"/>
                <w:b w:val="0"/>
                <w:bCs w:val="0"/>
                <w:color w:val="auto"/>
              </w:rPr>
            </w:pPr>
            <w:r>
              <w:rPr>
                <w:rFonts w:ascii="Times New Roman" w:hAnsi="Times New Roman" w:cs="Times New Roman"/>
                <w:b/>
                <w:bCs/>
                <w:color w:val="auto"/>
              </w:rPr>
              <w:t xml:space="preserve">Figure-1: </w:t>
            </w:r>
            <w:r>
              <w:rPr>
                <w:rFonts w:ascii="Times New Roman" w:hAnsi="Times New Roman" w:cs="Times New Roman"/>
                <w:b/>
                <w:bCs/>
                <w:color w:val="auto"/>
                <w:sz w:val="24"/>
                <w:szCs w:val="24"/>
              </w:rPr>
              <w:t>Segments of the Distribution System</w:t>
            </w:r>
          </w:p>
        </w:tc>
      </w:tr>
    </w:tbl>
    <w:p>
      <w:pPr>
        <w:jc w:val="center"/>
        <w:rPr>
          <w:rFonts w:ascii="Times New Roman" w:hAnsi="Times New Roman" w:cs="Times New Roman"/>
          <w:bCs/>
          <w:sz w:val="24"/>
          <w:szCs w:val="24"/>
        </w:rPr>
      </w:pPr>
      <w:r>
        <w:rPr>
          <w:rFonts w:ascii="Times New Roman" w:hAnsi="Times New Roman" w:cs="Times New Roman"/>
          <w:bCs/>
          <w:sz w:val="24"/>
          <w:szCs w:val="24"/>
          <w:lang w:bidi="ar-SA"/>
        </w:rPr>
        <w:drawing>
          <wp:inline distT="0" distB="0" distL="0" distR="0">
            <wp:extent cx="3838575" cy="354711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3854199" cy="3562102"/>
                    </a:xfrm>
                    <a:prstGeom prst="rect">
                      <a:avLst/>
                    </a:prstGeom>
                    <a:noFill/>
                    <a:ln w="9525">
                      <a:noFill/>
                      <a:miter lim="800000"/>
                      <a:headEnd/>
                      <a:tailEnd/>
                    </a:ln>
                  </pic:spPr>
                </pic:pic>
              </a:graphicData>
            </a:graphic>
          </wp:inline>
        </w:drawing>
      </w:r>
    </w:p>
    <w:tbl>
      <w:tblPr>
        <w:tblStyle w:val="15"/>
        <w:tblW w:w="8419"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84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hemeFill="background1"/>
          <w:tblLayout w:type="fixed"/>
        </w:tblPrEx>
        <w:tc>
          <w:tcPr>
            <w:tcW w:w="8419" w:type="dxa"/>
            <w:tcBorders>
              <w:top w:val="nil"/>
              <w:left w:val="nil"/>
              <w:bottom w:val="nil"/>
              <w:right w:val="nil"/>
              <w:insideH w:val="nil"/>
              <w:insideV w:val="nil"/>
            </w:tcBorders>
            <w:shd w:val="clear" w:color="auto" w:fill="FFFFFF" w:themeFill="background1"/>
          </w:tcPr>
          <w:p>
            <w:pPr>
              <w:spacing w:before="120" w:after="120" w:line="240" w:lineRule="auto"/>
              <w:jc w:val="right"/>
              <w:rPr>
                <w:rFonts w:ascii="Times New Roman" w:hAnsi="Times New Roman" w:cs="Times New Roman"/>
                <w:b w:val="0"/>
                <w:bCs/>
                <w:color w:val="auto"/>
                <w:sz w:val="20"/>
                <w:szCs w:val="20"/>
              </w:rPr>
            </w:pPr>
            <w:r>
              <w:rPr>
                <w:rFonts w:ascii="Times New Roman" w:hAnsi="Times New Roman" w:cs="Times New Roman"/>
                <w:b/>
                <w:bCs/>
                <w:color w:val="FFFFFF" w:themeColor="background1"/>
                <w:sz w:val="20"/>
                <w:szCs w:val="20"/>
              </w:rPr>
              <w:fldChar w:fldCharType="begin" w:fldLock="1"/>
            </w:r>
            <w:r>
              <w:rPr>
                <w:rFonts w:ascii="Times New Roman" w:hAnsi="Times New Roman" w:cs="Times New Roman"/>
                <w:b w:val="0"/>
                <w:bCs w:val="0"/>
                <w:color w:val="auto"/>
                <w:sz w:val="20"/>
                <w:szCs w:val="20"/>
              </w:rPr>
              <w:instrText xml:space="preserve">ADDIN CSL_CITATION { "citationItems" : [ { "id" : "ITEM-1", "itemData" : { "DOI" : "10.1049/cp:20010889", "ISBN" : "0 85296 735 7", "ISSN" : "0537-9989", "abstract" : "This paper aims at presenting a new method for the evaluation of technical (demand and energy) losses in electrical power distribution systems. A computational tool was developed and implemented at Eletropaulo, the largest distribution company in Brazil. The methodology divides the distribution system into eight different segments, namely: energy meters, customer connections to the network, low voltage network, distribution transformers, medium voltage network, distribution substations, subtransmission system and other technical losses. The latter segment includes equipment losses in capacitors, voltage regulators, connectors, insulators and so forth. The computational tool comprises two modules. The first one determines technical losses in specific networks in a hierarchical way. From the evaluation of losses in a representative part of the distribution system, per unit loss indices for each segment are readily computed. Such indices are transferred to a second module, which is responsible for the assessment of a global energy balance for the overall distribution system", "author" : [ { "dropping-particle" : "", "family" : "Oliveira", "given" : "C.C.B.", "non-dropping-particle" : "", "parse-names" : false, "suffix" : "" }, { "dropping-particle" : "", "family" : "Kagan", "given" : "N.", "non-dropping-particle" : "", "parse-names" : false, "suffix" : "" }, { "dropping-particle" : "", "family" : "M\u00e9ffe", "given" : "A.", "non-dropping-particle" : "", "parse-names" : false, "suffix" : "" }, { "dropping-particle" : "", "family" : "Jonathan", "given" : "S.", "non-dropping-particle" : "", "parse-names" : false, "suffix" : "" }, { "dropping-particle" : "", "family" : "Caparroz", "given" : "S.", "non-dropping-particle" : "", "parse-names" : false, "suffix" : "" }, { "dropping-particle" : "", "family" : "Cavaretti", "given" : "J.L.", "non-dropping-particle" : "", "parse-names" : false, "suffix" : "" } ], "container-title" : "16th International Conference and Exhibition on Electricity Distribution (CIRED 2001)", "id" : "ITEM-1", "issue" : "482", "issued" : { "date-parts" : [ [ "2001" ] ] }, "page" : "v5-25-v5-25", "title" : "A new method for the computation of technical losses in electrical power distribution systems", "type" : "article-journal", "volume" : "2001" }, "uris" : [ "http://www.mendeley.com/documents/?uuid=7447e35b-5fac-468b-9eae-de9dffbbbf2d" ] } ], "mendeley" : { "formattedCitation" : "(Oliveira et al., 2001)", "plainTextFormattedCitation" : "(Oliveira et al., 2001)", "previouslyFormattedCitation" : "(Oliveira et al., 2001)" }, "properties" : {  }, "schema" : "https://github.com/citation-style-language/schema/raw/master/csl-citation.json" }</w:instrText>
            </w:r>
            <w:r>
              <w:rPr>
                <w:rFonts w:ascii="Times New Roman" w:hAnsi="Times New Roman" w:cs="Times New Roman"/>
                <w:b/>
                <w:bCs/>
                <w:color w:val="FFFFFF" w:themeColor="background1"/>
                <w:sz w:val="20"/>
                <w:szCs w:val="20"/>
              </w:rPr>
              <w:fldChar w:fldCharType="separate"/>
            </w:r>
            <w:r>
              <w:rPr>
                <w:rFonts w:ascii="Times New Roman" w:hAnsi="Times New Roman" w:cs="Times New Roman"/>
                <w:b w:val="0"/>
                <w:bCs w:val="0"/>
                <w:color w:val="auto"/>
                <w:sz w:val="20"/>
                <w:szCs w:val="20"/>
              </w:rPr>
              <w:t>(Oliveira et al., 2001)</w:t>
            </w:r>
            <w:r>
              <w:rPr>
                <w:rFonts w:ascii="Times New Roman" w:hAnsi="Times New Roman" w:cs="Times New Roman"/>
                <w:b/>
                <w:bCs/>
                <w:color w:val="FFFFFF" w:themeColor="background1"/>
                <w:sz w:val="20"/>
                <w:szCs w:val="20"/>
              </w:rPr>
              <w:fldChar w:fldCharType="end"/>
            </w:r>
          </w:p>
        </w:tc>
      </w:tr>
    </w:tbl>
    <w:p>
      <w:pPr>
        <w:spacing w:before="240"/>
        <w:ind w:left="360"/>
        <w:rPr>
          <w:rFonts w:ascii="Times New Roman" w:hAnsi="Times New Roman" w:cs="Times New Roman"/>
          <w:bCs/>
        </w:rPr>
      </w:pPr>
      <w:r>
        <w:rPr>
          <w:rFonts w:ascii="Times New Roman" w:hAnsi="Times New Roman" w:cs="Times New Roman"/>
          <w:bCs/>
        </w:rPr>
        <w:t xml:space="preserve">The estimated energy losses which were observed in Brazil were </w:t>
      </w:r>
      <w:r>
        <w:rPr>
          <w:rFonts w:ascii="Times New Roman" w:hAnsi="Times New Roman" w:cs="Times New Roman"/>
          <w:bCs/>
          <w:sz w:val="24"/>
          <w:szCs w:val="24"/>
        </w:rPr>
        <w:t>2.0 – 3.0</w:t>
      </w:r>
      <w:r>
        <w:rPr>
          <w:rFonts w:ascii="Times New Roman" w:hAnsi="Times New Roman" w:cs="Times New Roman"/>
          <w:bCs/>
        </w:rPr>
        <w:t xml:space="preserve">% in Sub transmission system, </w:t>
      </w:r>
      <w:r>
        <w:rPr>
          <w:rFonts w:ascii="Times New Roman" w:hAnsi="Times New Roman" w:cs="Times New Roman"/>
          <w:bCs/>
          <w:sz w:val="24"/>
          <w:szCs w:val="24"/>
        </w:rPr>
        <w:t>0.5 – 2.0</w:t>
      </w:r>
      <w:r>
        <w:rPr>
          <w:rFonts w:ascii="Times New Roman" w:hAnsi="Times New Roman" w:cs="Times New Roman"/>
          <w:bCs/>
        </w:rPr>
        <w:t xml:space="preserve">% in distribution substations, </w:t>
      </w:r>
      <w:r>
        <w:rPr>
          <w:rFonts w:ascii="Times New Roman" w:hAnsi="Times New Roman" w:cs="Times New Roman"/>
          <w:bCs/>
          <w:sz w:val="24"/>
          <w:szCs w:val="24"/>
        </w:rPr>
        <w:t>0.5 – 2.5</w:t>
      </w:r>
      <w:r>
        <w:rPr>
          <w:rFonts w:ascii="Times New Roman" w:hAnsi="Times New Roman" w:cs="Times New Roman"/>
          <w:bCs/>
        </w:rPr>
        <w:t>% in medium voltage networks,</w:t>
      </w:r>
      <w:r>
        <w:rPr>
          <w:rFonts w:ascii="Times New Roman" w:hAnsi="Times New Roman" w:cs="Times New Roman"/>
          <w:bCs/>
          <w:sz w:val="24"/>
          <w:szCs w:val="24"/>
        </w:rPr>
        <w:t xml:space="preserve"> 1.0 – 2.0</w:t>
      </w:r>
      <w:r>
        <w:rPr>
          <w:rFonts w:ascii="Times New Roman" w:hAnsi="Times New Roman" w:cs="Times New Roman"/>
          <w:bCs/>
        </w:rPr>
        <w:t>% in distribution transformers,</w:t>
      </w:r>
      <w:r>
        <w:rPr>
          <w:rFonts w:ascii="Times New Roman" w:hAnsi="Times New Roman" w:cs="Times New Roman"/>
          <w:bCs/>
          <w:sz w:val="24"/>
          <w:szCs w:val="24"/>
        </w:rPr>
        <w:t xml:space="preserve"> 0.5 – 2.0</w:t>
      </w:r>
      <w:r>
        <w:rPr>
          <w:rFonts w:ascii="Times New Roman" w:hAnsi="Times New Roman" w:cs="Times New Roman"/>
          <w:bCs/>
        </w:rPr>
        <w:t>% in low voltage networks,</w:t>
      </w:r>
      <w:r>
        <w:rPr>
          <w:rFonts w:ascii="Times New Roman" w:hAnsi="Times New Roman" w:cs="Times New Roman"/>
          <w:bCs/>
          <w:sz w:val="24"/>
          <w:szCs w:val="24"/>
        </w:rPr>
        <w:t xml:space="preserve"> 0.05 – 0.15</w:t>
      </w:r>
      <w:r>
        <w:rPr>
          <w:rFonts w:ascii="Times New Roman" w:hAnsi="Times New Roman" w:cs="Times New Roman"/>
          <w:bCs/>
        </w:rPr>
        <w:t xml:space="preserve">% in customers connections, </w:t>
      </w:r>
      <w:r>
        <w:rPr>
          <w:rFonts w:ascii="Times New Roman" w:hAnsi="Times New Roman" w:cs="Times New Roman"/>
          <w:bCs/>
          <w:sz w:val="24"/>
          <w:szCs w:val="24"/>
        </w:rPr>
        <w:t>0.2 – 0.4</w:t>
      </w:r>
      <w:r>
        <w:rPr>
          <w:rFonts w:ascii="Times New Roman" w:hAnsi="Times New Roman" w:cs="Times New Roman"/>
          <w:bCs/>
        </w:rPr>
        <w:t>% in Energy meters, Hence all these result were used to analyze the performance of the power system.</w:t>
      </w:r>
      <w:r>
        <w:rPr>
          <w:rFonts w:ascii="Times New Roman" w:hAnsi="Times New Roman" w:cs="Times New Roman"/>
          <w:bCs/>
        </w:rPr>
        <w:fldChar w:fldCharType="begin" w:fldLock="1"/>
      </w:r>
      <w:r>
        <w:rPr>
          <w:rFonts w:ascii="Times New Roman" w:hAnsi="Times New Roman" w:cs="Times New Roman"/>
          <w:bCs/>
        </w:rPr>
        <w:instrText xml:space="preserve">ADDIN CSL_CITATION { "citationItems" : [ { "id" : "ITEM-1", "itemData" : { "DOI" : "10.1049/cp:20010889", "ISBN" : "0 85296 735 7", "ISSN" : "0537-9989", "abstract" : "This paper aims at presenting a new method for the evaluation of technical (demand and energy) losses in electrical power distribution systems. A computational tool was developed and implemented at Eletropaulo, the largest distribution company in Brazil. The methodology divides the distribution system into eight different segments, namely: energy meters, customer connections to the network, low voltage network, distribution transformers, medium voltage network, distribution substations, subtransmission system and other technical losses. The latter segment includes equipment losses in capacitors, voltage regulators, connectors, insulators and so forth. The computational tool comprises two modules. The first one determines technical losses in specific networks in a hierarchical way. From the evaluation of losses in a representative part of the distribution system, per unit loss indices for each segment are readily computed. Such indices are transferred to a second module, which is responsible for the assessment of a global energy balance for the overall distribution system", "author" : [ { "dropping-particle" : "", "family" : "Oliveira", "given" : "C.C.B.", "non-dropping-particle" : "", "parse-names" : false, "suffix" : "" }, { "dropping-particle" : "", "family" : "Kagan", "given" : "N.", "non-dropping-particle" : "", "parse-names" : false, "suffix" : "" }, { "dropping-particle" : "", "family" : "M\u00e9ffe", "given" : "A.", "non-dropping-particle" : "", "parse-names" : false, "suffix" : "" }, { "dropping-particle" : "", "family" : "Jonathan", "given" : "S.", "non-dropping-particle" : "", "parse-names" : false, "suffix" : "" }, { "dropping-particle" : "", "family" : "Caparroz", "given" : "S.", "non-dropping-particle" : "", "parse-names" : false, "suffix" : "" }, { "dropping-particle" : "", "family" : "Cavaretti", "given" : "J.L.", "non-dropping-particle" : "", "parse-names" : false, "suffix" : "" } ], "container-title" : "16th International Conference and Exhibition on Electricity Distribution (CIRED 2001)", "id" : "ITEM-1", "issue" : "482", "issued" : { "date-parts" : [ [ "2001" ] ] }, "page" : "v5-25-v5-25", "title" : "A new method for the computation of technical losses in electrical power distribution systems", "type" : "article-journal", "volume" : "2001" }, "uris" : [ "http://www.mendeley.com/documents/?uuid=7447e35b-5fac-468b-9eae-de9dffbbbf2d" ] } ], "mendeley" : { "formattedCitation" : "(Oliveira et al., 2001)", "plainTextFormattedCitation" : "(Oliveira et al., 2001)", "previouslyFormattedCitation" : "(Oliveira et al., 2001)" }, "properties" : {  }, "schema" : "https://github.com/citation-style-language/schema/raw/master/csl-citation.json"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rPr>
        <w:t>(Oliveira et al., 2001)</w:t>
      </w:r>
      <w:r>
        <w:rPr>
          <w:rFonts w:ascii="Times New Roman" w:hAnsi="Times New Roman" w:cs="Times New Roman"/>
          <w:bCs/>
        </w:rPr>
        <w:fldChar w:fldCharType="end"/>
      </w:r>
    </w:p>
    <w:p>
      <w:pPr>
        <w:spacing w:before="240"/>
        <w:ind w:left="360"/>
        <w:rPr>
          <w:rFonts w:ascii="Times New Roman" w:hAnsi="Times New Roman" w:cs="Times New Roman"/>
          <w:bCs/>
        </w:rPr>
      </w:pPr>
      <w:r>
        <w:rPr>
          <w:rFonts w:ascii="Times New Roman" w:hAnsi="Times New Roman" w:cs="Times New Roman"/>
          <w:bCs/>
        </w:rPr>
        <w:t xml:space="preserve">A computational tool involves two steps for evaluation of losses, first step was to determine amount of losses in each segment based on daily load curves and second step was to ensure the global energy balance for the overall distribution system. While the global energy balance can be ensured by energy balance equation given below </w:t>
      </w:r>
      <w:r>
        <w:rPr>
          <w:rFonts w:ascii="Times New Roman" w:hAnsi="Times New Roman" w:cs="Times New Roman"/>
          <w:bCs/>
        </w:rPr>
        <w:fldChar w:fldCharType="begin" w:fldLock="1"/>
      </w:r>
      <w:r>
        <w:rPr>
          <w:rFonts w:ascii="Times New Roman" w:hAnsi="Times New Roman" w:cs="Times New Roman"/>
          <w:bCs/>
        </w:rPr>
        <w:instrText xml:space="preserve">ADDIN CSL_CITATION { "citationItems" : [ { "id" : "ITEM-1", "itemData" : { "ISBN" : "1424424054", "author" : [ { "dropping-particle" : "", "family" : "Nagi", "given" : "J", "non-dropping-particle" : "", "parse-names" : false, "suffix" : "" }, { "dropping-particle" : "", "family" : "Mohammad", "given" : "A M", "non-dropping-particle" : "", "parse-names" : false, "suffix" : "" }, { "dropping-particle" : "", "family" : "Yap", "given" : "K S", "non-dropping-particle" : "", "parse-names" : false, "suffix" : "" }, { "dropping-particle" : "", "family" : "Tiong", "given" : "S K", "non-dropping-particle" : "", "parse-names" : false, "suffix" : "" }, { "dropping-particle" : "", "family" : "Ahmed", "given" : "S K", "non-dropping-particle" : "", "parse-names" : false, "suffix" : "" } ], "id" : "ITEM-1", "issue" : "PECon 08", "issued" : { "date-parts" : [ [ "2008" ] ] }, "page" : "907-912", "title" : "Non-Technical Loss Analysis for Detection of Electricity Theft using Support Vector Machines", "type" : "article-journal" }, "uris" : [ "http://www.mendeley.com/documents/?uuid=991413b0-1607-49c5-86dc-6bc3cb1a8766" ] } ], "mendeley" : { "formattedCitation" : "(Nagi et al., 2008)", "plainTextFormattedCitation" : "(Nagi et al., 2008)", "previouslyFormattedCitation" : "(Nagi et al., 2008)" }, "properties" : {  }, "schema" : "https://github.com/citation-style-language/schema/raw/master/csl-citation.json"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rPr>
        <w:t>(Nagi et al., 2008)</w:t>
      </w:r>
      <w:r>
        <w:rPr>
          <w:rFonts w:ascii="Times New Roman" w:hAnsi="Times New Roman" w:cs="Times New Roman"/>
          <w:bCs/>
        </w:rPr>
        <w:fldChar w:fldCharType="end"/>
      </w:r>
    </w:p>
    <w:p>
      <w:pPr>
        <w:jc w:val="center"/>
        <w:rPr>
          <w:rFonts w:ascii="Times New Roman" w:hAnsi="Times New Roman" w:cs="Times New Roman"/>
          <w:bCs/>
          <w:vertAlign w:val="subscript"/>
        </w:rPr>
      </w:pPr>
      <w:r>
        <w:rPr>
          <w:rFonts w:ascii="Times New Roman" w:hAnsi="Times New Roman" w:cs="Times New Roman"/>
          <w:bCs/>
        </w:rPr>
        <w:t>E</w:t>
      </w:r>
      <w:r>
        <w:rPr>
          <w:rFonts w:ascii="Times New Roman" w:hAnsi="Times New Roman" w:cs="Times New Roman"/>
          <w:bCs/>
          <w:vertAlign w:val="subscript"/>
        </w:rPr>
        <w:t>total</w:t>
      </w:r>
      <w:r>
        <w:rPr>
          <w:rFonts w:ascii="Times New Roman" w:hAnsi="Times New Roman" w:cs="Times New Roman"/>
          <w:bCs/>
        </w:rPr>
        <w:t xml:space="preserve"> = E</w:t>
      </w:r>
      <w:r>
        <w:rPr>
          <w:rFonts w:ascii="Times New Roman" w:hAnsi="Times New Roman" w:cs="Times New Roman"/>
          <w:bCs/>
          <w:vertAlign w:val="subscript"/>
        </w:rPr>
        <w:t>con</w:t>
      </w:r>
      <w:r>
        <w:rPr>
          <w:rFonts w:ascii="Times New Roman" w:hAnsi="Times New Roman" w:cs="Times New Roman"/>
          <w:bCs/>
        </w:rPr>
        <w:t xml:space="preserve"> + E</w:t>
      </w:r>
      <w:r>
        <w:rPr>
          <w:rFonts w:ascii="Times New Roman" w:hAnsi="Times New Roman" w:cs="Times New Roman"/>
          <w:bCs/>
          <w:vertAlign w:val="subscript"/>
        </w:rPr>
        <w:t xml:space="preserve">p.tec </w:t>
      </w:r>
      <w:r>
        <w:rPr>
          <w:rFonts w:ascii="Times New Roman" w:hAnsi="Times New Roman" w:cs="Times New Roman"/>
          <w:bCs/>
        </w:rPr>
        <w:t>+ E</w:t>
      </w:r>
      <w:r>
        <w:rPr>
          <w:rFonts w:ascii="Times New Roman" w:hAnsi="Times New Roman" w:cs="Times New Roman"/>
          <w:bCs/>
          <w:vertAlign w:val="subscript"/>
        </w:rPr>
        <w:t>p.com</w:t>
      </w:r>
    </w:p>
    <w:p>
      <w:pPr>
        <w:spacing w:line="240" w:lineRule="auto"/>
        <w:ind w:left="360"/>
        <w:rPr>
          <w:rFonts w:ascii="Times New Roman" w:hAnsi="Times New Roman" w:cs="Times New Roman"/>
          <w:bCs/>
        </w:rPr>
      </w:pPr>
      <w:r>
        <w:rPr>
          <w:rFonts w:ascii="Times New Roman" w:hAnsi="Times New Roman" w:cs="Times New Roman"/>
          <w:bCs/>
        </w:rPr>
        <w:t>Where</w:t>
      </w:r>
    </w:p>
    <w:p>
      <w:pPr>
        <w:spacing w:before="240"/>
        <w:ind w:left="360"/>
        <w:rPr>
          <w:rFonts w:ascii="Times New Roman" w:hAnsi="Times New Roman" w:cs="Times New Roman"/>
          <w:bCs/>
        </w:rPr>
      </w:pPr>
      <w:r>
        <w:rPr>
          <w:rFonts w:ascii="Times New Roman" w:hAnsi="Times New Roman" w:cs="Times New Roman"/>
          <w:bCs/>
        </w:rPr>
        <w:t>E</w:t>
      </w:r>
      <w:r>
        <w:rPr>
          <w:rFonts w:ascii="Times New Roman" w:hAnsi="Times New Roman" w:cs="Times New Roman"/>
          <w:bCs/>
          <w:vertAlign w:val="subscript"/>
        </w:rPr>
        <w:t>total</w:t>
      </w:r>
      <w:r>
        <w:rPr>
          <w:rFonts w:ascii="Times New Roman" w:hAnsi="Times New Roman" w:cs="Times New Roman"/>
          <w:bCs/>
        </w:rPr>
        <w:t xml:space="preserve"> = Total energy supplied to distribution company</w:t>
      </w:r>
    </w:p>
    <w:p>
      <w:pPr>
        <w:ind w:left="360"/>
        <w:rPr>
          <w:rFonts w:ascii="Times New Roman" w:hAnsi="Times New Roman" w:cs="Times New Roman"/>
          <w:bCs/>
        </w:rPr>
      </w:pPr>
      <w:r>
        <w:rPr>
          <w:rFonts w:ascii="Times New Roman" w:hAnsi="Times New Roman" w:cs="Times New Roman"/>
          <w:bCs/>
        </w:rPr>
        <w:t>E</w:t>
      </w:r>
      <w:r>
        <w:rPr>
          <w:rFonts w:ascii="Times New Roman" w:hAnsi="Times New Roman" w:cs="Times New Roman"/>
          <w:bCs/>
          <w:vertAlign w:val="subscript"/>
        </w:rPr>
        <w:t>con</w:t>
      </w:r>
      <w:r>
        <w:rPr>
          <w:rFonts w:ascii="Times New Roman" w:hAnsi="Times New Roman" w:cs="Times New Roman"/>
          <w:bCs/>
        </w:rPr>
        <w:t xml:space="preserve"> = Total billed energy </w:t>
      </w:r>
    </w:p>
    <w:p>
      <w:pPr>
        <w:ind w:left="360"/>
        <w:rPr>
          <w:rFonts w:ascii="Times New Roman" w:hAnsi="Times New Roman" w:cs="Times New Roman"/>
          <w:bCs/>
        </w:rPr>
      </w:pPr>
      <w:r>
        <w:rPr>
          <w:rFonts w:ascii="Times New Roman" w:hAnsi="Times New Roman" w:cs="Times New Roman"/>
          <w:bCs/>
        </w:rPr>
        <w:t>E</w:t>
      </w:r>
      <w:r>
        <w:rPr>
          <w:rFonts w:ascii="Times New Roman" w:hAnsi="Times New Roman" w:cs="Times New Roman"/>
          <w:bCs/>
          <w:vertAlign w:val="subscript"/>
        </w:rPr>
        <w:t>p.tec</w:t>
      </w:r>
      <w:r>
        <w:rPr>
          <w:rFonts w:ascii="Times New Roman" w:hAnsi="Times New Roman" w:cs="Times New Roman"/>
          <w:bCs/>
        </w:rPr>
        <w:t xml:space="preserve"> = Technical losses for the distribution system</w:t>
      </w:r>
    </w:p>
    <w:p>
      <w:pPr>
        <w:ind w:left="360"/>
        <w:rPr>
          <w:rFonts w:ascii="Times New Roman" w:hAnsi="Times New Roman" w:cs="Times New Roman"/>
          <w:bCs/>
        </w:rPr>
      </w:pPr>
      <w:r>
        <w:rPr>
          <w:rFonts w:ascii="Times New Roman" w:hAnsi="Times New Roman" w:cs="Times New Roman"/>
          <w:bCs/>
        </w:rPr>
        <w:t>E</w:t>
      </w:r>
      <w:r>
        <w:rPr>
          <w:rFonts w:ascii="Times New Roman" w:hAnsi="Times New Roman" w:cs="Times New Roman"/>
          <w:bCs/>
          <w:vertAlign w:val="subscript"/>
        </w:rPr>
        <w:t>p.com</w:t>
      </w:r>
      <w:r>
        <w:rPr>
          <w:rFonts w:ascii="Times New Roman" w:hAnsi="Times New Roman" w:cs="Times New Roman"/>
          <w:bCs/>
        </w:rPr>
        <w:t xml:space="preserve"> = Commercial or non technical losses for distribution system</w:t>
      </w:r>
    </w:p>
    <w:p>
      <w:pPr>
        <w:spacing w:before="240"/>
        <w:ind w:left="360"/>
        <w:rPr>
          <w:rFonts w:ascii="Times New Roman" w:hAnsi="Times New Roman" w:cs="Times New Roman"/>
          <w:bCs/>
        </w:rPr>
      </w:pPr>
      <w:r>
        <w:rPr>
          <w:rFonts w:ascii="Times New Roman" w:hAnsi="Times New Roman" w:cs="Times New Roman"/>
          <w:bCs/>
        </w:rPr>
        <w:t xml:space="preserve">The name of the software that was used for evaluation of losses in overall distribution was PERTEC in which different models were presented for energy balance and losses in distribution transformer and feeders. </w:t>
      </w:r>
      <w:r>
        <w:rPr>
          <w:rFonts w:ascii="Times New Roman" w:hAnsi="Times New Roman" w:cs="Times New Roman"/>
          <w:bCs/>
        </w:rPr>
        <w:fldChar w:fldCharType="begin" w:fldLock="1"/>
      </w:r>
      <w:r>
        <w:rPr>
          <w:rFonts w:ascii="Times New Roman" w:hAnsi="Times New Roman" w:cs="Times New Roman"/>
          <w:bCs/>
        </w:rPr>
        <w:instrText xml:space="preserve">ADDIN CSL_CITATION { "citationItems" : [ { "id" : "ITEM-1", "itemData" : { "DOI" : "10.1049/cp:20010889", "ISBN" : "0 85296 735 7", "ISSN" : "0537-9989", "abstract" : "This paper aims at presenting a new method for the evaluation of technical (demand and energy) losses in electrical power distribution systems. A computational tool was developed and implemented at Eletropaulo, the largest distribution company in Brazil. The methodology divides the distribution system into eight different segments, namely: energy meters, customer connections to the network, low voltage network, distribution transformers, medium voltage network, distribution substations, subtransmission system and other technical losses. The latter segment includes equipment losses in capacitors, voltage regulators, connectors, insulators and so forth. The computational tool comprises two modules. The first one determines technical losses in specific networks in a hierarchical way. From the evaluation of losses in a representative part of the distribution system, per unit loss indices for each segment are readily computed. Such indices are transferred to a second module, which is responsible for the assessment of a global energy balance for the overall distribution system", "author" : [ { "dropping-particle" : "", "family" : "Oliveira", "given" : "C.C.B.", "non-dropping-particle" : "", "parse-names" : false, "suffix" : "" }, { "dropping-particle" : "", "family" : "Kagan", "given" : "N.", "non-dropping-particle" : "", "parse-names" : false, "suffix" : "" }, { "dropping-particle" : "", "family" : "M\u00e9ffe", "given" : "A.", "non-dropping-particle" : "", "parse-names" : false, "suffix" : "" }, { "dropping-particle" : "", "family" : "Jonathan", "given" : "S.", "non-dropping-particle" : "", "parse-names" : false, "suffix" : "" }, { "dropping-particle" : "", "family" : "Caparroz", "given" : "S.", "non-dropping-particle" : "", "parse-names" : false, "suffix" : "" }, { "dropping-particle" : "", "family" : "Cavaretti", "given" : "J.L.", "non-dropping-particle" : "", "parse-names" : false, "suffix" : "" } ], "container-title" : "16th International Conference and Exhibition on Electricity Distribution (CIRED 2001)", "id" : "ITEM-1", "issue" : "482", "issued" : { "date-parts" : [ [ "2001" ] ] }, "page" : "v5-25-v5-25", "title" : "A new method for the computation of technical losses in electrical power distribution systems", "type" : "article-journal", "volume" : "2001" }, "uris" : [ "http://www.mendeley.com/documents/?uuid=7447e35b-5fac-468b-9eae-de9dffbbbf2d" ] } ], "mendeley" : { "formattedCitation" : "(Oliveira et al., 2001)", "plainTextFormattedCitation" : "(Oliveira et al., 2001)", "previouslyFormattedCitation" : "(Oliveira et al., 2001)" }, "properties" : {  }, "schema" : "https://github.com/citation-style-language/schema/raw/master/csl-citation.json"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rPr>
        <w:t>(Oliveira et al., 2001)</w:t>
      </w:r>
      <w:r>
        <w:rPr>
          <w:rFonts w:ascii="Times New Roman" w:hAnsi="Times New Roman" w:cs="Times New Roman"/>
          <w:bCs/>
        </w:rPr>
        <w:fldChar w:fldCharType="end"/>
      </w:r>
    </w:p>
    <w:p>
      <w:pPr>
        <w:spacing w:before="240"/>
        <w:ind w:left="360"/>
        <w:rPr>
          <w:rFonts w:ascii="Times New Roman" w:hAnsi="Times New Roman" w:cs="Times New Roman"/>
          <w:bCs/>
        </w:rPr>
      </w:pPr>
      <w:r>
        <w:rPr>
          <w:rFonts w:ascii="Times New Roman" w:hAnsi="Times New Roman" w:cs="Times New Roman"/>
          <w:bCs/>
        </w:rPr>
        <w:t xml:space="preserve">One of the best techniques for reduction of power losses was the placement of multiple distributed generator units at primary distributed networks which delivers both real and reactive power for minimizing losses </w:t>
      </w:r>
      <w:r>
        <w:rPr>
          <w:rFonts w:ascii="Times New Roman" w:hAnsi="Times New Roman" w:cs="Times New Roman"/>
          <w:bCs/>
        </w:rPr>
        <w:fldChar w:fldCharType="begin" w:fldLock="1"/>
      </w:r>
      <w:r>
        <w:rPr>
          <w:rFonts w:ascii="Times New Roman" w:hAnsi="Times New Roman" w:cs="Times New Roman"/>
          <w:bCs/>
        </w:rPr>
        <w:instrText xml:space="preserve">ADDIN CSL_CITATION { "citationItems" : [ { "id" : "ITEM-1", "itemData" : { "author" : [ { "dropping-particle" : "", "family" : "Hung", "given" : "Duong Quoc", "non-dropping-particle" : "", "parse-names" : false, "suffix" : "" }, { "dropping-particle" : "", "family" : "Member", "given" : "Student", "non-dropping-particle" : "", "parse-names" : false, "suffix" : "" }, { "dropping-particle" : "", "family" : "Mithulananthan", "given" : "Nadarajah", "non-dropping-particle" : "", "parse-names" : false, "suffix" : "" }, { "dropping-particle" : "", "family" : "Member", "given" : "Senior", "non-dropping-particle" : "", "parse-names" : false, "suffix" : "" } ], "id" : "ITEM-1", "issue" : "4", "issued" : { "date-parts" : [ [ "2013" ] ] }, "page" : "1700-1708", "title" : "Multiple Distributed Generator Placement in Primary Distribution Networks for Loss Reduction", "type" : "article-journal", "volume" : "60" }, "uris" : [ "http://www.mendeley.com/documents/?uuid=a6398d5d-1032-448d-95e6-e345cf3f0980" ] } ], "mendeley" : { "formattedCitation" : "(Hung, Member, Mithulananthan, &amp; Member, 2013)", "plainTextFormattedCitation" : "(Hung, Member, Mithulananthan, &amp; Member, 2013)", "previouslyFormattedCitation" : "(Hung, Member, Mithulananthan, &amp; Member, 2013)" }, "properties" : {  }, "schema" : "https://github.com/citation-style-language/schema/raw/master/csl-citation.json"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rPr>
        <w:t>(Hung, Member, Mithulananthan, &amp; Member, 2013)</w:t>
      </w:r>
      <w:r>
        <w:rPr>
          <w:rFonts w:ascii="Times New Roman" w:hAnsi="Times New Roman" w:cs="Times New Roman"/>
          <w:bCs/>
        </w:rPr>
        <w:fldChar w:fldCharType="end"/>
      </w:r>
      <w:r>
        <w:rPr>
          <w:rFonts w:ascii="Times New Roman" w:hAnsi="Times New Roman" w:cs="Times New Roman"/>
          <w:bCs/>
        </w:rPr>
        <w:t xml:space="preserve">. </w:t>
      </w:r>
    </w:p>
    <w:p>
      <w:pPr>
        <w:spacing w:before="240"/>
        <w:ind w:left="360"/>
        <w:rPr>
          <w:rFonts w:ascii="Times New Roman" w:hAnsi="Times New Roman" w:cs="Times New Roman"/>
          <w:bCs/>
        </w:rPr>
      </w:pPr>
      <w:r>
        <w:rPr>
          <w:rFonts w:ascii="Times New Roman" w:hAnsi="Times New Roman" w:cs="Times New Roman"/>
          <w:bCs/>
        </w:rPr>
        <w:t xml:space="preserve">There are some major problems due to which non technical losses are difficult to control, for example the instruments used for measurements are not precise due to which incorrect results are produced, fraud of customers in case of electricity theft is also putting negative impact in data collection due which losses are difficult to analyzed, also poor data collection system can also created errors in results which should be taken into account to obtain correct results. </w:t>
      </w:r>
      <w:r>
        <w:rPr>
          <w:rFonts w:ascii="Times New Roman" w:hAnsi="Times New Roman" w:cs="Times New Roman"/>
          <w:bCs/>
        </w:rPr>
        <w:fldChar w:fldCharType="begin" w:fldLock="1"/>
      </w:r>
      <w:r>
        <w:rPr>
          <w:rFonts w:ascii="Times New Roman" w:hAnsi="Times New Roman" w:cs="Times New Roman"/>
          <w:bCs/>
        </w:rPr>
        <w:instrText xml:space="preserve">ADDIN CSL_CITATION { "citationItems" : [ { "id" : "ITEM-1", "itemData" : { "ISBN" : "1424402883", "author" : [ { "dropping-particle" : "", "family" : "Alves", "given" : "R", "non-dropping-particle" : "", "parse-names" : false, "suffix" : "" } ], "id" : "ITEM-1", "issued" : { "date-parts" : [ [ "2006" ] ] }, "page" : "1-5", "title" : "Reduction of Non-Technical Losses by Modernization and Updating of Measurement Systems", "type" : "article-journal" }, "uris" : [ "http://www.mendeley.com/documents/?uuid=ac699c3b-10e5-44e4-9e1f-4c2b512c7109" ] } ], "mendeley" : { "formattedCitation" : "(Alves, 2006)", "plainTextFormattedCitation" : "(Alves, 2006)", "previouslyFormattedCitation" : "(Alves, 2006)" }, "properties" : {  }, "schema" : "https://github.com/citation-style-language/schema/raw/master/csl-citation.json"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rPr>
        <w:t>(Alves, 2006)</w:t>
      </w:r>
      <w:r>
        <w:rPr>
          <w:rFonts w:ascii="Times New Roman" w:hAnsi="Times New Roman" w:cs="Times New Roman"/>
          <w:bCs/>
        </w:rPr>
        <w:fldChar w:fldCharType="end"/>
      </w:r>
    </w:p>
    <w:p>
      <w:pPr>
        <w:spacing w:before="240" w:after="240"/>
        <w:ind w:left="360"/>
        <w:rPr>
          <w:rFonts w:ascii="Times New Roman" w:hAnsi="Times New Roman" w:cs="Times New Roman"/>
          <w:bCs/>
        </w:rPr>
      </w:pPr>
      <w:r>
        <w:rPr>
          <w:rFonts w:ascii="Times New Roman" w:hAnsi="Times New Roman" w:cs="Times New Roman"/>
          <w:bCs/>
        </w:rPr>
        <w:t xml:space="preserve">For fraud customers and dishonestly use of electricity, an intelligence based technique was proposed in </w:t>
      </w:r>
      <w:r>
        <w:rPr>
          <w:rFonts w:ascii="Times New Roman" w:hAnsi="Times New Roman" w:cs="Times New Roman"/>
          <w:bCs/>
        </w:rPr>
        <w:fldChar w:fldCharType="begin" w:fldLock="1"/>
      </w:r>
      <w:r>
        <w:rPr>
          <w:rFonts w:ascii="Times New Roman" w:hAnsi="Times New Roman" w:cs="Times New Roman"/>
          <w:bCs/>
        </w:rPr>
        <w:instrText xml:space="preserve">ADDIN CSL_CITATION { "citationItems" : [ { "id" : "ITEM-1", "itemData" : { "ISBN" : "1424424054", "author" : [ { "dropping-particle" : "", "family" : "Nagi", "given" : "J", "non-dropping-particle" : "", "parse-names" : false, "suffix" : "" }, { "dropping-particle" : "", "family" : "Mohammad", "given" : "A M", "non-dropping-particle" : "", "parse-names" : false, "suffix" : "" }, { "dropping-particle" : "", "family" : "Yap", "given" : "K S", "non-dropping-particle" : "", "parse-names" : false, "suffix" : "" }, { "dropping-particle" : "", "family" : "Tiong", "given" : "S K", "non-dropping-particle" : "", "parse-names" : false, "suffix" : "" }, { "dropping-particle" : "", "family" : "Ahmed", "given" : "S K", "non-dropping-particle" : "", "parse-names" : false, "suffix" : "" } ], "id" : "ITEM-1", "issue" : "PECon 08", "issued" : { "date-parts" : [ [ "2008" ] ] }, "page" : "907-912", "title" : "Non-Technical Loss Analysis for Detection of Electricity Theft using Support Vector Machines", "type" : "article-journal" }, "uris" : [ "http://www.mendeley.com/documents/?uuid=991413b0-1607-49c5-86dc-6bc3cb1a8766" ] } ], "mendeley" : { "formattedCitation" : "(Nagi et al., 2008)", "plainTextFormattedCitation" : "(Nagi et al., 2008)", "previouslyFormattedCitation" : "(Nagi et al., 2008)" }, "properties" : {  }, "schema" : "https://github.com/citation-style-language/schema/raw/master/csl-citation.json"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rPr>
        <w:t>(Nagi et al., 2008)</w:t>
      </w:r>
      <w:r>
        <w:rPr>
          <w:rFonts w:ascii="Times New Roman" w:hAnsi="Times New Roman" w:cs="Times New Roman"/>
          <w:bCs/>
        </w:rPr>
        <w:fldChar w:fldCharType="end"/>
      </w:r>
      <w:r>
        <w:rPr>
          <w:rFonts w:ascii="Times New Roman" w:hAnsi="Times New Roman" w:cs="Times New Roman"/>
          <w:bCs/>
        </w:rPr>
        <w:t xml:space="preserve">, in which the main focus was to analyze non technical losses by support vector machine (SVM).  The SVM filtered the suspected customers on the bases their load profiles and separates the entries by irregular and abnormal consumption of electricity </w:t>
      </w:r>
      <w:r>
        <w:rPr>
          <w:rFonts w:ascii="Times New Roman" w:hAnsi="Times New Roman" w:cs="Times New Roman"/>
          <w:bCs/>
        </w:rPr>
        <w:fldChar w:fldCharType="begin" w:fldLock="1"/>
      </w:r>
      <w:r>
        <w:rPr>
          <w:rFonts w:ascii="Times New Roman" w:hAnsi="Times New Roman" w:cs="Times New Roman"/>
          <w:bCs/>
        </w:rPr>
        <w:instrText xml:space="preserve">ADDIN CSL_CITATION { "citationItems" : [ { "id" : "ITEM-1", "itemData" : { "ISBN" : "1424424054", "author" : [ { "dropping-particle" : "", "family" : "Nagi", "given" : "J", "non-dropping-particle" : "", "parse-names" : false, "suffix" : "" }, { "dropping-particle" : "", "family" : "Mohammad", "given" : "A M", "non-dropping-particle" : "", "parse-names" : false, "suffix" : "" }, { "dropping-particle" : "", "family" : "Yap", "given" : "K S", "non-dropping-particle" : "", "parse-names" : false, "suffix" : "" }, { "dropping-particle" : "", "family" : "Tiong", "given" : "S K", "non-dropping-particle" : "", "parse-names" : false, "suffix" : "" }, { "dropping-particle" : "", "family" : "Ahmed", "given" : "S K", "non-dropping-particle" : "", "parse-names" : false, "suffix" : "" } ], "id" : "ITEM-1", "issue" : "PECon 08", "issued" : { "date-parts" : [ [ "2008" ] ] }, "page" : "907-912", "title" : "Non-Technical Loss Analysis for Detection of Electricity Theft using Support Vector Machines", "type" : "article-journal" }, "uris" : [ "http://www.mendeley.com/documents/?uuid=991413b0-1607-49c5-86dc-6bc3cb1a8766" ] } ], "mendeley" : { "formattedCitation" : "(Nagi et al., 2008)", "plainTextFormattedCitation" : "(Nagi et al., 2008)", "previouslyFormattedCitation" : "(Nagi et al., 2008)" }, "properties" : {  }, "schema" : "https://github.com/citation-style-language/schema/raw/master/csl-citation.json"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rPr>
        <w:t>(Nagi et al., 2008)</w:t>
      </w:r>
      <w:r>
        <w:rPr>
          <w:rFonts w:ascii="Times New Roman" w:hAnsi="Times New Roman" w:cs="Times New Roman"/>
          <w:bCs/>
        </w:rPr>
        <w:fldChar w:fldCharType="end"/>
      </w:r>
    </w:p>
    <w:tbl>
      <w:tblPr>
        <w:tblStyle w:val="15"/>
        <w:tblW w:w="8419"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84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419" w:type="dxa"/>
            <w:tcBorders>
              <w:top w:val="nil"/>
              <w:left w:val="nil"/>
              <w:bottom w:val="nil"/>
              <w:right w:val="nil"/>
              <w:insideH w:val="nil"/>
              <w:insideV w:val="nil"/>
            </w:tcBorders>
            <w:shd w:val="clear" w:color="auto" w:fill="FFFFFF" w:themeFill="background1"/>
          </w:tcPr>
          <w:p>
            <w:pPr>
              <w:spacing w:before="0"/>
              <w:jc w:val="left"/>
              <w:rPr>
                <w:rFonts w:ascii="Times New Roman" w:hAnsi="Times New Roman" w:cs="Times New Roman"/>
                <w:b w:val="0"/>
                <w:bCs w:val="0"/>
                <w:color w:val="auto"/>
              </w:rPr>
            </w:pPr>
            <w:r>
              <w:rPr>
                <w:rFonts w:ascii="Times New Roman" w:hAnsi="Times New Roman" w:cs="Times New Roman"/>
                <w:b/>
                <w:bCs/>
                <w:color w:val="auto"/>
              </w:rPr>
              <w:t xml:space="preserve">Figure-2: </w:t>
            </w:r>
            <w:r>
              <w:rPr>
                <w:rFonts w:ascii="Times New Roman" w:hAnsi="Times New Roman" w:cs="Times New Roman"/>
                <w:b/>
                <w:bCs w:val="0"/>
                <w:color w:val="auto"/>
                <w:sz w:val="24"/>
                <w:szCs w:val="24"/>
              </w:rPr>
              <w:t>Flowchart for reprocessing for raw e-CIBS data for SVM classification</w:t>
            </w:r>
          </w:p>
        </w:tc>
      </w:tr>
    </w:tbl>
    <w:p>
      <w:pPr>
        <w:spacing w:line="240" w:lineRule="auto"/>
        <w:rPr>
          <w:rFonts w:ascii="Times New Roman" w:hAnsi="Times New Roman" w:cs="Times New Roman"/>
          <w:bCs/>
          <w:sz w:val="20"/>
          <w:szCs w:val="20"/>
        </w:rPr>
      </w:pPr>
      <w:r>
        <w:rPr>
          <w:rFonts w:ascii="Times New Roman" w:hAnsi="Times New Roman" w:cs="Times New Roman"/>
          <w:bCs/>
          <w:sz w:val="20"/>
          <w:szCs w:val="20"/>
          <w:lang w:bidi="ar-SA"/>
        </w:rPr>
        <w:drawing>
          <wp:anchor distT="0" distB="0" distL="114300" distR="114300" simplePos="0" relativeHeight="251659264" behindDoc="0" locked="0" layoutInCell="1" allowOverlap="1">
            <wp:simplePos x="0" y="0"/>
            <wp:positionH relativeFrom="margin">
              <wp:posOffset>28575</wp:posOffset>
            </wp:positionH>
            <wp:positionV relativeFrom="margin">
              <wp:posOffset>5448300</wp:posOffset>
            </wp:positionV>
            <wp:extent cx="5276850" cy="1466850"/>
            <wp:effectExtent l="1905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8"/>
                    <a:srcRect/>
                    <a:stretch>
                      <a:fillRect/>
                    </a:stretch>
                  </pic:blipFill>
                  <pic:spPr>
                    <a:xfrm>
                      <a:off x="0" y="0"/>
                      <a:ext cx="5276850" cy="1466850"/>
                    </a:xfrm>
                    <a:prstGeom prst="rect">
                      <a:avLst/>
                    </a:prstGeom>
                    <a:noFill/>
                    <a:ln w="9525">
                      <a:noFill/>
                      <a:miter lim="800000"/>
                      <a:headEnd/>
                      <a:tailEnd/>
                    </a:ln>
                  </pic:spPr>
                </pic:pic>
              </a:graphicData>
            </a:graphic>
          </wp:anchor>
        </w:drawing>
      </w:r>
    </w:p>
    <w:tbl>
      <w:tblPr>
        <w:tblStyle w:val="15"/>
        <w:tblW w:w="8419"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84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419" w:type="dxa"/>
            <w:tcBorders>
              <w:top w:val="nil"/>
              <w:left w:val="nil"/>
              <w:bottom w:val="nil"/>
              <w:right w:val="nil"/>
              <w:insideH w:val="nil"/>
              <w:insideV w:val="nil"/>
            </w:tcBorders>
            <w:shd w:val="clear" w:color="auto" w:fill="FFFFFF" w:themeFill="background1"/>
          </w:tcPr>
          <w:p>
            <w:pPr>
              <w:spacing w:before="120" w:after="120" w:line="240" w:lineRule="auto"/>
              <w:jc w:val="right"/>
              <w:rPr>
                <w:rFonts w:ascii="Times New Roman" w:hAnsi="Times New Roman" w:cs="Times New Roman"/>
                <w:b w:val="0"/>
                <w:bCs w:val="0"/>
                <w:color w:val="auto"/>
                <w:sz w:val="20"/>
                <w:szCs w:val="20"/>
              </w:rPr>
            </w:pPr>
            <w:r>
              <w:rPr>
                <w:rFonts w:ascii="Times New Roman" w:hAnsi="Times New Roman" w:cs="Times New Roman"/>
                <w:b/>
                <w:bCs/>
                <w:color w:val="FFFFFF" w:themeColor="background1"/>
                <w:sz w:val="20"/>
                <w:szCs w:val="20"/>
              </w:rPr>
              <w:fldChar w:fldCharType="begin" w:fldLock="1"/>
            </w:r>
            <w:r>
              <w:rPr>
                <w:rFonts w:ascii="Times New Roman" w:hAnsi="Times New Roman" w:cs="Times New Roman"/>
                <w:b w:val="0"/>
                <w:bCs w:val="0"/>
                <w:color w:val="auto"/>
                <w:sz w:val="20"/>
                <w:szCs w:val="20"/>
              </w:rPr>
              <w:instrText xml:space="preserve">ADDIN CSL_CITATION { "citationItems" : [ { "id" : "ITEM-1", "itemData" : { "ISBN" : "1424424054", "author" : [ { "dropping-particle" : "", "family" : "Nagi", "given" : "J", "non-dropping-particle" : "", "parse-names" : false, "suffix" : "" }, { "dropping-particle" : "", "family" : "Mohammad", "given" : "A M", "non-dropping-particle" : "", "parse-names" : false, "suffix" : "" }, { "dropping-particle" : "", "family" : "Yap", "given" : "K S", "non-dropping-particle" : "", "parse-names" : false, "suffix" : "" }, { "dropping-particle" : "", "family" : "Tiong", "given" : "S K", "non-dropping-particle" : "", "parse-names" : false, "suffix" : "" }, { "dropping-particle" : "", "family" : "Ahmed", "given" : "S K", "non-dropping-particle" : "", "parse-names" : false, "suffix" : "" } ], "id" : "ITEM-1", "issue" : "PECon 08", "issued" : { "date-parts" : [ [ "2008" ] ] }, "page" : "907-912", "title" : "Non-Technical Loss Analysis for Detection of Electricity Theft using Support Vector Machines", "type" : "article-journal" }, "uris" : [ "http://www.mendeley.com/documents/?uuid=991413b0-1607-49c5-86dc-6bc3cb1a8766" ] } ], "mendeley" : { "formattedCitation" : "(Nagi et al., 2008)", "plainTextFormattedCitation" : "(Nagi et al., 2008)", "previouslyFormattedCitation" : "(Nagi et al., 2008)" }, "properties" : {  }, "schema" : "https://github.com/citation-style-language/schema/raw/master/csl-citation.json" }</w:instrText>
            </w:r>
            <w:r>
              <w:rPr>
                <w:rFonts w:ascii="Times New Roman" w:hAnsi="Times New Roman" w:cs="Times New Roman"/>
                <w:b/>
                <w:bCs/>
                <w:color w:val="FFFFFF" w:themeColor="background1"/>
                <w:sz w:val="20"/>
                <w:szCs w:val="20"/>
              </w:rPr>
              <w:fldChar w:fldCharType="separate"/>
            </w:r>
            <w:r>
              <w:rPr>
                <w:rFonts w:ascii="Times New Roman" w:hAnsi="Times New Roman" w:cs="Times New Roman"/>
                <w:b w:val="0"/>
                <w:bCs w:val="0"/>
                <w:color w:val="auto"/>
                <w:sz w:val="20"/>
                <w:szCs w:val="20"/>
              </w:rPr>
              <w:t>(Nagi et al., 2008)</w:t>
            </w:r>
            <w:r>
              <w:rPr>
                <w:rFonts w:ascii="Times New Roman" w:hAnsi="Times New Roman" w:cs="Times New Roman"/>
                <w:b/>
                <w:bCs/>
                <w:color w:val="FFFFFF" w:themeColor="background1"/>
                <w:sz w:val="20"/>
                <w:szCs w:val="20"/>
              </w:rPr>
              <w:fldChar w:fldCharType="end"/>
            </w:r>
          </w:p>
        </w:tc>
      </w:tr>
    </w:tbl>
    <w:p>
      <w:pPr>
        <w:spacing w:before="240"/>
        <w:ind w:left="360"/>
        <w:rPr>
          <w:rFonts w:ascii="Times New Roman" w:hAnsi="Times New Roman" w:cs="Times New Roman"/>
          <w:bCs/>
        </w:rPr>
      </w:pPr>
      <w:r>
        <w:rPr>
          <w:rFonts w:ascii="Times New Roman" w:hAnsi="Times New Roman" w:cs="Times New Roman"/>
          <w:bCs/>
        </w:rPr>
        <w:t xml:space="preserve">Above figure shows the complete steps for SVM features in which electronic customer information billing system (CIBS) date was utilized for extracting the suspected customers. </w:t>
      </w:r>
    </w:p>
    <w:p>
      <w:pPr>
        <w:spacing w:before="240"/>
        <w:ind w:left="360"/>
        <w:rPr>
          <w:rFonts w:ascii="Times New Roman" w:hAnsi="Times New Roman" w:cs="Times New Roman"/>
          <w:bCs/>
        </w:rPr>
      </w:pPr>
      <w:r>
        <w:rPr>
          <w:rFonts w:ascii="Times New Roman" w:hAnsi="Times New Roman" w:cs="Times New Roman"/>
          <w:bCs/>
        </w:rPr>
        <w:t xml:space="preserve">There were a lot of other techniques for power loss mitigation were employed in past which would be useful for proposing the new approach for improving the distribution power system efficiency in Pakistan. For example one of the solutions to non-technical losses  </w:t>
      </w:r>
      <w:r>
        <w:rPr>
          <w:rFonts w:ascii="Times New Roman" w:hAnsi="Times New Roman" w:cs="Times New Roman"/>
          <w:bCs/>
        </w:rPr>
        <w:fldChar w:fldCharType="begin" w:fldLock="1"/>
      </w:r>
      <w:r>
        <w:rPr>
          <w:rFonts w:ascii="Times New Roman" w:hAnsi="Times New Roman" w:cs="Times New Roman"/>
          <w:bCs/>
        </w:rPr>
        <w:instrText xml:space="preserve">ADDIN CSL_CITATION { "citationItems" : [ { "id" : "ITEM-1", "itemData" : { "ISBN" : "1424402883", "author" : [ { "dropping-particle" : "", "family" : "Alves", "given" : "R", "non-dropping-particle" : "", "parse-names" : false, "suffix" : "" } ], "id" : "ITEM-1", "issued" : { "date-parts" : [ [ "2006" ] ] }, "page" : "1-5", "title" : "Reduction of Non-Technical Losses by Modernization and Updating of Measurement Systems", "type" : "article-journal" }, "uris" : [ "http://www.mendeley.com/documents/?uuid=ac699c3b-10e5-44e4-9e1f-4c2b512c7109" ] }, { "id" : "ITEM-2", "itemData" : { "author" : [ { "dropping-particle" : "", "family" : "Nizar", "given" : "A H", "non-dropping-particle" : "", "parse-names" : false, "suffix" : "" }, { "dropping-particle" : "", "family" : "Member", "given" : "Student", "non-dropping-particle" : "", "parse-names" : false, "suffix" : "" }, { "dropping-particle" : "", "family" : "Dong", "given" : "Z Y", "non-dropping-particle" : "", "parse-names" : false, "suffix" : "" }, { "dropping-particle" : "", "family" : "Member", "given" : "Senior", "non-dropping-particle" : "", "parse-names" : false, "suffix" : "" }, { "dropping-particle" : "", "family" : "Wang", "given" : "Y", "non-dropping-particle" : "", "parse-names" : false, "suffix" : "" }, { "dropping-particle" : "", "family" : "Member", "given" : "Senior", "non-dropping-particle" : "", "parse-names" : false, "suffix" : "" }, { "dropping-particle" : "", "family" : "Overview", "given" : "A Power Loses", "non-dropping-particle" : "", "parse-names" : false, "suffix" : "" } ], "id" : "ITEM-2", "issue" : "3", "issued" : { "date-parts" : [ [ "2008" ] ] }, "page" : "946-955", "title" : "With Extreme Learning Machine Method", "type" : "article-journal", "volume" : "23" }, "uris" : [ "http://www.mendeley.com/documents/?uuid=4beafef1-2a77-43bc-9689-97d1d297d38a" ] }, { "id" : "ITEM-3", "itemData" : { "DOI" : "10.1016/j.ijepes.2011.10.016", "ISSN" : "0142-0615", "author" : [ { "dropping-particle" : "", "family" : "Kumar", "given" : "K Sathish", "non-dropping-particle" : "", "parse-names" : false, "suffix" : "" }, { "dropping-particle" : "", "family" : "Jayabarathi", "given" : "T", "non-dropping-particle" : "", "parse-names" : false, "suffix" : "" } ], "container-title" : "International Journal of Electrical Power and Energy Systems", "id" : "ITEM-3", "issue" : "1", "issued" : { "date-parts" : [ [ "2012" ] ] }, "page" : "13-17", "publisher" : "Elsevier Ltd", "title" : "Electrical Power and Energy Systems Power system reconfiguration and loss minimization for an distribution systems using bacterial foraging optimization algorithm", "type" : "article-journal", "volume" : "36" }, "uris" : [ "http://www.mendeley.com/documents/?uuid=4690b474-af15-4db5-8f13-96298592a22c" ] }, { "id" : "ITEM-4", "itemData" : { "author" : [ { "dropping-particle" : "", "family" : "Chang", "given" : "Chung-fu", "non-dropping-particle" : "", "parse-names" : false, "suffix" : "" } ], "id" : "ITEM-4", "issue" : "4", "issued" : { "date-parts" : [ [ "2008" ] ] }, "page" : "1747-1755", "title" : "Reconfiguration and Capacitor Placement for Loss Reduction of Distribution Systems by Ant Colony Search Algorithm", "type" : "article-journal", "volume" : "23" }, "uris" : [ "http://www.mendeley.com/documents/?uuid=56c87ab9-f360-470f-ab71-50c5689c599f" ] }, { "id" : "ITEM-5", "itemData" : { "author" : [ { "dropping-particle" : "", "family" : "Deilami", "given" : "Sara", "non-dropping-particle" : "", "parse-names" : false, "suffix" : "" }, { "dropping-particle" : "", "family" : "Member", "given" : "Student", "non-dropping-particle" : "", "parse-names" : false, "suffix" : "" }, { "dropping-particle" : "", "family" : "Masoum", "given" : "Amir S", "non-dropping-particle" : "", "parse-names" : false, "suffix" : "" }, { "dropping-particle" : "", "family" : "Member", "given" : "Student", "non-dropping-particle" : "", "parse-names" : false, "suffix" : "" }, { "dropping-particle" : "", "family" : "Moses", "given" : "Paul S", "non-dropping-particle" : "", "parse-names" : false, "suffix" : "" }, { "dropping-particle" : "", "family" : "Member", "given" : "Student", "non-dropping-particle" : "", "parse-names" : false, "suffix" : "" }, { "dropping-particle" : "", "family" : "Masoum", "given" : "Mohammad A S", "non-dropping-particle" : "", "parse-names" : false, "suffix" : "" }, { "dropping-particle" : "", "family" : "Member", "given" : "Senior", "non-dropping-particle" : "", "parse-names" : false, "suffix" : "" } ], "id" : "ITEM-5", "issue" : "3", "issued" : { "date-parts" : [ [ "2011" ] ] }, "page" : "456-467", "title" : "Real-Time Coordination of Plug-In Electric Vehicle Charging in Smart Grids to Minimize Power Losses and Improve Voltage Profile", "type" : "article-journal", "volume" : "2" }, "uris" : [ "http://www.mendeley.com/documents/?uuid=62817eb8-610e-4f9f-9ba4-2849e8fa0cbf" ] }, { "id" : "ITEM-6", "itemData" : { "author" : [ { "dropping-particle" : "", "family" : "Zhang", "given" : "Dong", "non-dropping-particle" : "", "parse-names" : false, "suffix" : "" }, { "dropping-particle" : "", "family" : "Member", "given" : "Student", "non-dropping-particle" : "", "parse-names" : false, "suffix" : "" }, { "dropping-particle" : "", "family" : "Fu", "given" : "Zhengcai", "non-dropping-particle" : "", "parse-names" : false, "suffix" : "" }, { "dropping-particle" : "", "family" : "Zhang", "given" : "Liuchun", "non-dropping-particle" : "", "parse-names" : false, "suffix" : "" } ], "id" : "ITEM-6", "issue" : "1", "issued" : { "date-parts" : [ [ "2008" ] ] }, "page" : "161-169", "title" : "Joint Optimization for Power Loss Reduction in Distribution Systems", "type" : "article-journal", "volume" : "23" }, "uris" : [ "http://www.mendeley.com/documents/?uuid=21c7efa0-4ae8-4219-9d70-432369d9b763" ] } ], "mendeley" : { "formattedCitation" : "(Alves, 2006; Chang, 2008; Deilami et al., 2011; Kumar &amp; Jayabarathi, 2012; Nizar et al., 2008; Zhang, Member, Fu, &amp; Zhang, 2008)", "plainTextFormattedCitation" : "(Alves, 2006; Chang, 2008; Deilami et al., 2011; Kumar &amp; Jayabarathi, 2012; Nizar et al., 2008; Zhang, Member, Fu, &amp; Zhang, 2008)", "previouslyFormattedCitation" : "(Alves, 2006; Chang, 2008; Deilami et al., 2011; Kumar &amp; Jayabarathi, 2012; Nizar et al., 2008; Zhang, Member, Fu, &amp; Zhang, 2008)" }, "properties" : {  }, "schema" : "https://github.com/citation-style-language/schema/raw/master/csl-citation.json"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rPr>
        <w:t>(Alves, 2006; Chang, 2008; Deilami et al., 2011; Kumar &amp; Jayabarathi, 2012; Nizar et al., 2008; Zhang, Member, Fu, &amp; Zhang, 2008)</w:t>
      </w:r>
      <w:r>
        <w:rPr>
          <w:rFonts w:ascii="Times New Roman" w:hAnsi="Times New Roman" w:cs="Times New Roman"/>
          <w:bCs/>
        </w:rPr>
        <w:fldChar w:fldCharType="end"/>
      </w:r>
    </w:p>
    <w:p>
      <w:pPr>
        <w:pStyle w:val="2"/>
        <w:spacing w:before="0"/>
        <w:rPr>
          <w:rFonts w:eastAsiaTheme="minorEastAsia"/>
          <w:szCs w:val="24"/>
        </w:rPr>
      </w:pPr>
      <w:bookmarkStart w:id="3" w:name="_Toc508572888"/>
      <w:r>
        <w:rPr>
          <w:caps w:val="0"/>
        </w:rPr>
        <w:t>Methodology of Research</w:t>
      </w:r>
      <w:bookmarkEnd w:id="3"/>
    </w:p>
    <w:p>
      <w:pPr>
        <w:spacing w:before="240"/>
        <w:ind w:left="360"/>
        <w:rPr>
          <w:rFonts w:ascii="Times New Roman" w:hAnsi="Times New Roman" w:cs="Times New Roman"/>
          <w:bCs/>
        </w:rPr>
      </w:pPr>
      <w:r>
        <w:rPr>
          <w:rFonts w:ascii="Times New Roman" w:hAnsi="Times New Roman" w:cs="Times New Roman"/>
          <w:bCs/>
        </w:rPr>
        <w:t xml:space="preserve">For successful completion of research work it is required to have scheduled visits to power grid stations and sub divisional offices of the distribution companies for collection of required data, Collaboration with staff of planning department of Distribution Company for software based evaluation, analyzing the performance of technical equipment with the standard figures to estimate the power loss factor and final comparison of outcome data with present data to check the expected results. </w:t>
      </w:r>
    </w:p>
    <w:p>
      <w:pPr>
        <w:pStyle w:val="2"/>
        <w:spacing w:before="0"/>
      </w:pPr>
      <w:r>
        <w:rPr>
          <w:caps w:val="0"/>
        </w:rPr>
        <w:t xml:space="preserve">Implications of Research </w:t>
      </w:r>
    </w:p>
    <w:p>
      <w:pPr>
        <w:spacing w:before="240"/>
        <w:ind w:left="360"/>
        <w:rPr>
          <w:rFonts w:ascii="Times New Roman" w:hAnsi="Times New Roman" w:cs="Times New Roman"/>
          <w:bCs/>
        </w:rPr>
      </w:pPr>
      <w:r>
        <w:rPr>
          <w:rFonts w:ascii="Times New Roman" w:hAnsi="Times New Roman" w:cs="Times New Roman"/>
          <w:bCs/>
        </w:rPr>
        <w:t>After achievement of desired result the proposed model would be used by the Electrical distribution companies in the country to improve the efficiency of the power system by power loss reduction and to overcome the previous drawback due to which losses are being increased to maximum value.</w:t>
      </w:r>
    </w:p>
    <w:p>
      <w:pPr>
        <w:pStyle w:val="2"/>
      </w:pPr>
      <w:r>
        <w:rPr>
          <w:caps w:val="0"/>
        </w:rPr>
        <w:t>Comprehensive Tentative Budget Required for Conducting Research</w:t>
      </w:r>
    </w:p>
    <w:p>
      <w:pPr>
        <w:spacing w:before="240"/>
        <w:ind w:left="360"/>
        <w:rPr>
          <w:rFonts w:ascii="Times New Roman" w:hAnsi="Times New Roman" w:cs="Times New Roman"/>
          <w:bCs/>
        </w:rPr>
      </w:pPr>
      <w:r>
        <w:rPr>
          <w:rFonts w:ascii="Times New Roman" w:hAnsi="Times New Roman" w:cs="Times New Roman"/>
          <w:bCs/>
        </w:rPr>
        <w:t>The financial aspects of the project include the site visits for date collection and the cost for purchasing registered software for feeder analysis, and the software for simulation of distribution systems.</w:t>
      </w:r>
    </w:p>
    <w:p>
      <w:pPr>
        <w:pStyle w:val="2"/>
        <w:spacing w:before="0" w:after="0"/>
      </w:pPr>
      <w:bookmarkStart w:id="4" w:name="_Toc508572892"/>
      <w:r>
        <w:rPr>
          <w:caps w:val="0"/>
        </w:rPr>
        <w:t>References</w:t>
      </w:r>
      <w:bookmarkEnd w:id="4"/>
    </w:p>
    <w:p>
      <w:pPr>
        <w:widowControl w:val="0"/>
        <w:autoSpaceDE w:val="0"/>
        <w:autoSpaceDN w:val="0"/>
        <w:adjustRightInd w:val="0"/>
        <w:spacing w:before="240"/>
        <w:ind w:left="360"/>
        <w:rPr>
          <w:rFonts w:ascii="Times New Roman" w:hAnsi="Times New Roman" w:cs="Times New Roman"/>
          <w:szCs w:val="24"/>
        </w:rPr>
      </w:pPr>
      <w:r>
        <w:rPr>
          <w:rFonts w:ascii="Times New Roman" w:hAnsi="Times New Roman" w:cs="Times New Roman"/>
          <w:bCs/>
        </w:rPr>
        <w:fldChar w:fldCharType="begin" w:fldLock="1"/>
      </w:r>
      <w:r>
        <w:rPr>
          <w:rFonts w:ascii="Times New Roman" w:hAnsi="Times New Roman" w:cs="Times New Roman"/>
          <w:bCs/>
        </w:rPr>
        <w:instrText xml:space="preserve">ADDIN Mendeley Bibliography CSL_BIBLIOGRAPHY </w:instrText>
      </w:r>
      <w:r>
        <w:rPr>
          <w:rFonts w:ascii="Times New Roman" w:hAnsi="Times New Roman" w:cs="Times New Roman"/>
          <w:bCs/>
        </w:rPr>
        <w:fldChar w:fldCharType="separate"/>
      </w:r>
      <w:r>
        <w:rPr>
          <w:rFonts w:ascii="Times New Roman" w:hAnsi="Times New Roman" w:cs="Times New Roman"/>
          <w:szCs w:val="24"/>
        </w:rPr>
        <w:t>Agüero, J. R., &amp; Member, S. (2012). Improving the Efficiency of Power Distribution Systems through Technical and Non-Technical Losses Reduction, 1–8.</w:t>
      </w:r>
    </w:p>
    <w:p>
      <w:pPr>
        <w:widowControl w:val="0"/>
        <w:autoSpaceDE w:val="0"/>
        <w:autoSpaceDN w:val="0"/>
        <w:adjustRightInd w:val="0"/>
        <w:spacing w:before="240"/>
        <w:ind w:left="360"/>
        <w:rPr>
          <w:rFonts w:ascii="Times New Roman" w:hAnsi="Times New Roman" w:cs="Times New Roman"/>
          <w:szCs w:val="24"/>
        </w:rPr>
      </w:pPr>
      <w:r>
        <w:rPr>
          <w:rFonts w:ascii="Times New Roman" w:hAnsi="Times New Roman" w:cs="Times New Roman"/>
          <w:szCs w:val="24"/>
        </w:rPr>
        <w:t>Alves, R. (2006). Reduction of Non-Technical Losses by Modernization and Updating of Measurement Systems, 1–5.</w:t>
      </w:r>
    </w:p>
    <w:p>
      <w:pPr>
        <w:widowControl w:val="0"/>
        <w:autoSpaceDE w:val="0"/>
        <w:autoSpaceDN w:val="0"/>
        <w:adjustRightInd w:val="0"/>
        <w:spacing w:before="240"/>
        <w:ind w:left="360"/>
        <w:rPr>
          <w:rFonts w:ascii="Times New Roman" w:hAnsi="Times New Roman" w:cs="Times New Roman"/>
          <w:szCs w:val="24"/>
        </w:rPr>
      </w:pPr>
      <w:r>
        <w:rPr>
          <w:rFonts w:ascii="Times New Roman" w:hAnsi="Times New Roman" w:cs="Times New Roman"/>
          <w:szCs w:val="24"/>
        </w:rPr>
        <w:t xml:space="preserve">Anumaka, M. C. (2012). ANALYSIS OF TECHNICAL LOSSES IN ELECTRICAL POWER SYSTEM ( NIGERIAN 330KV NETWORK AS A CASE STUDY ), </w:t>
      </w:r>
      <w:r>
        <w:rPr>
          <w:rFonts w:ascii="Times New Roman" w:hAnsi="Times New Roman" w:cs="Times New Roman"/>
          <w:i/>
          <w:iCs/>
          <w:szCs w:val="24"/>
        </w:rPr>
        <w:t>12</w:t>
      </w:r>
      <w:r>
        <w:rPr>
          <w:rFonts w:ascii="Times New Roman" w:hAnsi="Times New Roman" w:cs="Times New Roman"/>
          <w:szCs w:val="24"/>
        </w:rPr>
        <w:t>(August), 320–327.</w:t>
      </w:r>
    </w:p>
    <w:p>
      <w:pPr>
        <w:widowControl w:val="0"/>
        <w:autoSpaceDE w:val="0"/>
        <w:autoSpaceDN w:val="0"/>
        <w:adjustRightInd w:val="0"/>
        <w:spacing w:before="240"/>
        <w:ind w:left="360"/>
        <w:rPr>
          <w:rFonts w:ascii="Times New Roman" w:hAnsi="Times New Roman" w:cs="Times New Roman"/>
          <w:szCs w:val="24"/>
        </w:rPr>
      </w:pPr>
      <w:r>
        <w:rPr>
          <w:rFonts w:ascii="Times New Roman" w:hAnsi="Times New Roman" w:cs="Times New Roman"/>
          <w:szCs w:val="24"/>
        </w:rPr>
        <w:t xml:space="preserve">Atwa, Y. M., Member, S., Member, S., Salama, M. M. A., &amp; Seethapathy, R. (2010). Optimal Renewable Resources Mix for Distribution System Energy Loss Minimization, </w:t>
      </w:r>
      <w:r>
        <w:rPr>
          <w:rFonts w:ascii="Times New Roman" w:hAnsi="Times New Roman" w:cs="Times New Roman"/>
          <w:i/>
          <w:iCs/>
          <w:szCs w:val="24"/>
        </w:rPr>
        <w:t>25</w:t>
      </w:r>
      <w:r>
        <w:rPr>
          <w:rFonts w:ascii="Times New Roman" w:hAnsi="Times New Roman" w:cs="Times New Roman"/>
          <w:szCs w:val="24"/>
        </w:rPr>
        <w:t>(1), 360–370.</w:t>
      </w:r>
    </w:p>
    <w:p>
      <w:pPr>
        <w:widowControl w:val="0"/>
        <w:autoSpaceDE w:val="0"/>
        <w:autoSpaceDN w:val="0"/>
        <w:adjustRightInd w:val="0"/>
        <w:spacing w:before="240"/>
        <w:ind w:left="360"/>
        <w:rPr>
          <w:rFonts w:ascii="Times New Roman" w:hAnsi="Times New Roman" w:cs="Times New Roman"/>
          <w:szCs w:val="24"/>
        </w:rPr>
      </w:pPr>
      <w:r>
        <w:rPr>
          <w:rFonts w:ascii="Times New Roman" w:hAnsi="Times New Roman" w:cs="Times New Roman"/>
          <w:szCs w:val="24"/>
        </w:rPr>
        <w:t>Bakana, S., &amp; Power, C. (2015). Investigation and mitigation of electric power losses within City Power distribution, 12–21.</w:t>
      </w:r>
    </w:p>
    <w:p>
      <w:pPr>
        <w:widowControl w:val="0"/>
        <w:autoSpaceDE w:val="0"/>
        <w:autoSpaceDN w:val="0"/>
        <w:adjustRightInd w:val="0"/>
        <w:spacing w:before="240"/>
        <w:ind w:left="360"/>
        <w:rPr>
          <w:rFonts w:ascii="Times New Roman" w:hAnsi="Times New Roman" w:cs="Times New Roman"/>
          <w:szCs w:val="24"/>
        </w:rPr>
      </w:pPr>
      <w:r>
        <w:rPr>
          <w:rFonts w:ascii="Times New Roman" w:hAnsi="Times New Roman" w:cs="Times New Roman"/>
          <w:szCs w:val="24"/>
        </w:rPr>
        <w:t xml:space="preserve">César, C., Ramos, O., Sousa, A. N. De, Papa, J. P., &amp; Falcão, A. X. (2011). A New Approach for Nontechnical Losses Detection Based on Optimum-Path Forest, </w:t>
      </w:r>
      <w:r>
        <w:rPr>
          <w:rFonts w:ascii="Times New Roman" w:hAnsi="Times New Roman" w:cs="Times New Roman"/>
          <w:i/>
          <w:iCs/>
          <w:szCs w:val="24"/>
        </w:rPr>
        <w:t>26</w:t>
      </w:r>
      <w:r>
        <w:rPr>
          <w:rFonts w:ascii="Times New Roman" w:hAnsi="Times New Roman" w:cs="Times New Roman"/>
          <w:szCs w:val="24"/>
        </w:rPr>
        <w:t>(1), 181–189.</w:t>
      </w:r>
    </w:p>
    <w:p>
      <w:pPr>
        <w:widowControl w:val="0"/>
        <w:autoSpaceDE w:val="0"/>
        <w:autoSpaceDN w:val="0"/>
        <w:adjustRightInd w:val="0"/>
        <w:spacing w:before="240"/>
        <w:ind w:left="360"/>
        <w:rPr>
          <w:rFonts w:ascii="Times New Roman" w:hAnsi="Times New Roman" w:cs="Times New Roman"/>
          <w:szCs w:val="24"/>
        </w:rPr>
      </w:pPr>
      <w:r>
        <w:rPr>
          <w:rFonts w:ascii="Times New Roman" w:hAnsi="Times New Roman" w:cs="Times New Roman"/>
          <w:szCs w:val="24"/>
        </w:rPr>
        <w:t xml:space="preserve">Chang, C. (2008). Reconfiguration and Capacitor Placement for Loss Reduction of Distribution Systems by Ant Colony Search Algorithm, </w:t>
      </w:r>
      <w:r>
        <w:rPr>
          <w:rFonts w:ascii="Times New Roman" w:hAnsi="Times New Roman" w:cs="Times New Roman"/>
          <w:i/>
          <w:iCs/>
          <w:szCs w:val="24"/>
        </w:rPr>
        <w:t>23</w:t>
      </w:r>
      <w:r>
        <w:rPr>
          <w:rFonts w:ascii="Times New Roman" w:hAnsi="Times New Roman" w:cs="Times New Roman"/>
          <w:szCs w:val="24"/>
        </w:rPr>
        <w:t>(4), 1747–1755.</w:t>
      </w:r>
    </w:p>
    <w:p>
      <w:pPr>
        <w:widowControl w:val="0"/>
        <w:autoSpaceDE w:val="0"/>
        <w:autoSpaceDN w:val="0"/>
        <w:adjustRightInd w:val="0"/>
        <w:spacing w:before="240"/>
        <w:ind w:left="360"/>
        <w:rPr>
          <w:rFonts w:ascii="Times New Roman" w:hAnsi="Times New Roman" w:cs="Times New Roman"/>
          <w:szCs w:val="24"/>
        </w:rPr>
      </w:pPr>
      <w:r>
        <w:rPr>
          <w:rFonts w:ascii="Times New Roman" w:hAnsi="Times New Roman" w:cs="Times New Roman"/>
          <w:szCs w:val="24"/>
        </w:rPr>
        <w:t xml:space="preserve">Deilami, S., Member, S., Masoum, A. S., Member, S., Moses, P. S., Member, S., Masoum, M. A. S., et al. (2011). Real-Time Coordination of Plug-In Electric Vehicle Charging in Smart Grids to Minimize Power Losses and Improve Voltage Profile, </w:t>
      </w:r>
      <w:r>
        <w:rPr>
          <w:rFonts w:ascii="Times New Roman" w:hAnsi="Times New Roman" w:cs="Times New Roman"/>
          <w:i/>
          <w:iCs/>
          <w:szCs w:val="24"/>
        </w:rPr>
        <w:t>2</w:t>
      </w:r>
      <w:r>
        <w:rPr>
          <w:rFonts w:ascii="Times New Roman" w:hAnsi="Times New Roman" w:cs="Times New Roman"/>
          <w:szCs w:val="24"/>
        </w:rPr>
        <w:t>(3), 456–467.</w:t>
      </w:r>
    </w:p>
    <w:p>
      <w:pPr>
        <w:widowControl w:val="0"/>
        <w:autoSpaceDE w:val="0"/>
        <w:autoSpaceDN w:val="0"/>
        <w:adjustRightInd w:val="0"/>
        <w:spacing w:before="240"/>
        <w:ind w:left="360"/>
        <w:rPr>
          <w:rFonts w:ascii="Times New Roman" w:hAnsi="Times New Roman" w:cs="Times New Roman"/>
          <w:szCs w:val="24"/>
        </w:rPr>
      </w:pPr>
      <w:r>
        <w:rPr>
          <w:rFonts w:ascii="Times New Roman" w:hAnsi="Times New Roman" w:cs="Times New Roman"/>
          <w:szCs w:val="24"/>
        </w:rPr>
        <w:t xml:space="preserve">Hung, D. Q., Member, S., Mithulananthan, N., &amp; Member, S. (2013). Multiple Distributed Generator Placement in Primary Distribution Networks for Loss Reduction, </w:t>
      </w:r>
      <w:r>
        <w:rPr>
          <w:rFonts w:ascii="Times New Roman" w:hAnsi="Times New Roman" w:cs="Times New Roman"/>
          <w:i/>
          <w:iCs/>
          <w:szCs w:val="24"/>
        </w:rPr>
        <w:t>60</w:t>
      </w:r>
      <w:r>
        <w:rPr>
          <w:rFonts w:ascii="Times New Roman" w:hAnsi="Times New Roman" w:cs="Times New Roman"/>
          <w:szCs w:val="24"/>
        </w:rPr>
        <w:t>(4), 1700–1708.</w:t>
      </w:r>
    </w:p>
    <w:p>
      <w:pPr>
        <w:widowControl w:val="0"/>
        <w:autoSpaceDE w:val="0"/>
        <w:autoSpaceDN w:val="0"/>
        <w:adjustRightInd w:val="0"/>
        <w:spacing w:before="240"/>
        <w:ind w:left="360"/>
        <w:rPr>
          <w:rFonts w:ascii="Times New Roman" w:hAnsi="Times New Roman" w:cs="Times New Roman"/>
          <w:szCs w:val="24"/>
        </w:rPr>
      </w:pPr>
      <w:r>
        <w:rPr>
          <w:rFonts w:ascii="Times New Roman" w:hAnsi="Times New Roman" w:cs="Times New Roman"/>
          <w:szCs w:val="24"/>
        </w:rPr>
        <w:t xml:space="preserve">Imran, A. M., &amp; Kowsalya, M. (2014). Electrical Power and Energy Systems A new power system reconfiguration scheme for power loss minimization and voltage profile enhancement using Fireworks Algorithm. </w:t>
      </w:r>
      <w:r>
        <w:rPr>
          <w:rFonts w:ascii="Times New Roman" w:hAnsi="Times New Roman" w:cs="Times New Roman"/>
          <w:i/>
          <w:iCs/>
          <w:szCs w:val="24"/>
        </w:rPr>
        <w:t>INTERNATIONAL JOURNAL OF ELECTRICAL POWER AND ENERGY SYSTEMS</w:t>
      </w:r>
      <w:r>
        <w:rPr>
          <w:rFonts w:ascii="Times New Roman" w:hAnsi="Times New Roman" w:cs="Times New Roman"/>
          <w:szCs w:val="24"/>
        </w:rPr>
        <w:t xml:space="preserve">, </w:t>
      </w:r>
      <w:r>
        <w:rPr>
          <w:rFonts w:ascii="Times New Roman" w:hAnsi="Times New Roman" w:cs="Times New Roman"/>
          <w:i/>
          <w:iCs/>
          <w:szCs w:val="24"/>
        </w:rPr>
        <w:t>62</w:t>
      </w:r>
      <w:r>
        <w:rPr>
          <w:rFonts w:ascii="Times New Roman" w:hAnsi="Times New Roman" w:cs="Times New Roman"/>
          <w:szCs w:val="24"/>
        </w:rPr>
        <w:t>, 312–322. Elsevier Ltd. Retrieved from http://dx.doi.org/10.1016/j.ijepes.2014.04.034</w:t>
      </w:r>
    </w:p>
    <w:p>
      <w:pPr>
        <w:widowControl w:val="0"/>
        <w:autoSpaceDE w:val="0"/>
        <w:autoSpaceDN w:val="0"/>
        <w:adjustRightInd w:val="0"/>
        <w:spacing w:before="240"/>
        <w:ind w:left="360"/>
        <w:rPr>
          <w:rFonts w:ascii="Times New Roman" w:hAnsi="Times New Roman" w:cs="Times New Roman"/>
          <w:szCs w:val="24"/>
        </w:rPr>
      </w:pPr>
      <w:r>
        <w:rPr>
          <w:rFonts w:ascii="Times New Roman" w:hAnsi="Times New Roman" w:cs="Times New Roman"/>
          <w:szCs w:val="24"/>
        </w:rPr>
        <w:t xml:space="preserve">Jamil, F. (2013). On the electricity shortage, price and electricity theft nexus. </w:t>
      </w:r>
      <w:r>
        <w:rPr>
          <w:rFonts w:ascii="Times New Roman" w:hAnsi="Times New Roman" w:cs="Times New Roman"/>
          <w:i/>
          <w:iCs/>
          <w:szCs w:val="24"/>
        </w:rPr>
        <w:t>Energy Policy</w:t>
      </w:r>
      <w:r>
        <w:rPr>
          <w:rFonts w:ascii="Times New Roman" w:hAnsi="Times New Roman" w:cs="Times New Roman"/>
          <w:szCs w:val="24"/>
        </w:rPr>
        <w:t xml:space="preserve">, </w:t>
      </w:r>
      <w:r>
        <w:rPr>
          <w:rFonts w:ascii="Times New Roman" w:hAnsi="Times New Roman" w:cs="Times New Roman"/>
          <w:i/>
          <w:iCs/>
          <w:szCs w:val="24"/>
        </w:rPr>
        <w:t>54</w:t>
      </w:r>
      <w:r>
        <w:rPr>
          <w:rFonts w:ascii="Times New Roman" w:hAnsi="Times New Roman" w:cs="Times New Roman"/>
          <w:szCs w:val="24"/>
        </w:rPr>
        <w:t>, 267–272. Elsevier. Retrieved from http://dx.doi.org/10.1016/j.enpol.2012.11.034</w:t>
      </w:r>
    </w:p>
    <w:p>
      <w:pPr>
        <w:widowControl w:val="0"/>
        <w:autoSpaceDE w:val="0"/>
        <w:autoSpaceDN w:val="0"/>
        <w:adjustRightInd w:val="0"/>
        <w:spacing w:before="240"/>
        <w:ind w:left="360"/>
        <w:rPr>
          <w:rFonts w:ascii="Times New Roman" w:hAnsi="Times New Roman" w:cs="Times New Roman"/>
          <w:szCs w:val="24"/>
        </w:rPr>
      </w:pPr>
      <w:r>
        <w:rPr>
          <w:rFonts w:ascii="Times New Roman" w:hAnsi="Times New Roman" w:cs="Times New Roman"/>
          <w:szCs w:val="24"/>
        </w:rPr>
        <w:t xml:space="preserve">Kayal, P., &amp; Chanda, C. K. (2013). Electrical Power and Energy Systems Placement of wind and solar based DGs in distribution system for power loss minimization and voltage stability improvement. </w:t>
      </w:r>
      <w:r>
        <w:rPr>
          <w:rFonts w:ascii="Times New Roman" w:hAnsi="Times New Roman" w:cs="Times New Roman"/>
          <w:i/>
          <w:iCs/>
          <w:szCs w:val="24"/>
        </w:rPr>
        <w:t>INTERNATIONAL JOURNAL OF ELECTRICAL POWER AND ENERGY SYSTEMS</w:t>
      </w:r>
      <w:r>
        <w:rPr>
          <w:rFonts w:ascii="Times New Roman" w:hAnsi="Times New Roman" w:cs="Times New Roman"/>
          <w:szCs w:val="24"/>
        </w:rPr>
        <w:t xml:space="preserve">, </w:t>
      </w:r>
      <w:r>
        <w:rPr>
          <w:rFonts w:ascii="Times New Roman" w:hAnsi="Times New Roman" w:cs="Times New Roman"/>
          <w:i/>
          <w:iCs/>
          <w:szCs w:val="24"/>
        </w:rPr>
        <w:t>53</w:t>
      </w:r>
      <w:r>
        <w:rPr>
          <w:rFonts w:ascii="Times New Roman" w:hAnsi="Times New Roman" w:cs="Times New Roman"/>
          <w:szCs w:val="24"/>
        </w:rPr>
        <w:t>, 795–809. Elsevier Ltd. Retrieved from http://dx.doi.org/10.1016/j.ijepes.2013.05.047</w:t>
      </w:r>
    </w:p>
    <w:p>
      <w:pPr>
        <w:widowControl w:val="0"/>
        <w:autoSpaceDE w:val="0"/>
        <w:autoSpaceDN w:val="0"/>
        <w:adjustRightInd w:val="0"/>
        <w:spacing w:before="240"/>
        <w:ind w:left="360"/>
        <w:rPr>
          <w:rFonts w:ascii="Times New Roman" w:hAnsi="Times New Roman" w:cs="Times New Roman"/>
          <w:szCs w:val="24"/>
        </w:rPr>
      </w:pPr>
      <w:r>
        <w:rPr>
          <w:rFonts w:ascii="Times New Roman" w:hAnsi="Times New Roman" w:cs="Times New Roman"/>
          <w:szCs w:val="24"/>
        </w:rPr>
        <w:t xml:space="preserve">Kessides, I. N. (2013). Chaos in power: Pakistan’s electricity crisis. </w:t>
      </w:r>
      <w:r>
        <w:rPr>
          <w:rFonts w:ascii="Times New Roman" w:hAnsi="Times New Roman" w:cs="Times New Roman"/>
          <w:i/>
          <w:iCs/>
          <w:szCs w:val="24"/>
        </w:rPr>
        <w:t>Energy Policy</w:t>
      </w:r>
      <w:r>
        <w:rPr>
          <w:rFonts w:ascii="Times New Roman" w:hAnsi="Times New Roman" w:cs="Times New Roman"/>
          <w:szCs w:val="24"/>
        </w:rPr>
        <w:t xml:space="preserve">, </w:t>
      </w:r>
      <w:r>
        <w:rPr>
          <w:rFonts w:ascii="Times New Roman" w:hAnsi="Times New Roman" w:cs="Times New Roman"/>
          <w:i/>
          <w:iCs/>
          <w:szCs w:val="24"/>
        </w:rPr>
        <w:t>55</w:t>
      </w:r>
      <w:r>
        <w:rPr>
          <w:rFonts w:ascii="Times New Roman" w:hAnsi="Times New Roman" w:cs="Times New Roman"/>
          <w:szCs w:val="24"/>
        </w:rPr>
        <w:t>, 271–285. Elsevier. Retrieved from http://dx.doi.org/10.1016/j.enpol.2012.12.005</w:t>
      </w:r>
    </w:p>
    <w:p>
      <w:pPr>
        <w:widowControl w:val="0"/>
        <w:autoSpaceDE w:val="0"/>
        <w:autoSpaceDN w:val="0"/>
        <w:adjustRightInd w:val="0"/>
        <w:spacing w:before="240"/>
        <w:ind w:left="360"/>
        <w:rPr>
          <w:rFonts w:ascii="Times New Roman" w:hAnsi="Times New Roman" w:cs="Times New Roman"/>
          <w:szCs w:val="24"/>
        </w:rPr>
      </w:pPr>
      <w:r>
        <w:rPr>
          <w:rFonts w:ascii="Times New Roman" w:hAnsi="Times New Roman" w:cs="Times New Roman"/>
          <w:szCs w:val="24"/>
        </w:rPr>
        <w:t xml:space="preserve">Kumar, K. S., &amp; Jayabarathi, T. (2012). Electrical Power and Energy Systems Power system reconfiguration and loss minimization for an distribution systems using bacterial foraging optimization algorithm. </w:t>
      </w:r>
      <w:r>
        <w:rPr>
          <w:rFonts w:ascii="Times New Roman" w:hAnsi="Times New Roman" w:cs="Times New Roman"/>
          <w:i/>
          <w:iCs/>
          <w:szCs w:val="24"/>
        </w:rPr>
        <w:t>International Journal of Electrical Power and Energy Systems</w:t>
      </w:r>
      <w:r>
        <w:rPr>
          <w:rFonts w:ascii="Times New Roman" w:hAnsi="Times New Roman" w:cs="Times New Roman"/>
          <w:szCs w:val="24"/>
        </w:rPr>
        <w:t xml:space="preserve">, </w:t>
      </w:r>
      <w:r>
        <w:rPr>
          <w:rFonts w:ascii="Times New Roman" w:hAnsi="Times New Roman" w:cs="Times New Roman"/>
          <w:i/>
          <w:iCs/>
          <w:szCs w:val="24"/>
        </w:rPr>
        <w:t>36</w:t>
      </w:r>
      <w:r>
        <w:rPr>
          <w:rFonts w:ascii="Times New Roman" w:hAnsi="Times New Roman" w:cs="Times New Roman"/>
          <w:szCs w:val="24"/>
        </w:rPr>
        <w:t>(1), 13–17. Elsevier Ltd. Retrieved from http://dx.doi.org/10.1016/j.ijepes. 2011.10.016</w:t>
      </w:r>
    </w:p>
    <w:p>
      <w:pPr>
        <w:widowControl w:val="0"/>
        <w:autoSpaceDE w:val="0"/>
        <w:autoSpaceDN w:val="0"/>
        <w:adjustRightInd w:val="0"/>
        <w:spacing w:before="240"/>
        <w:ind w:left="360"/>
        <w:rPr>
          <w:rFonts w:ascii="Times New Roman" w:hAnsi="Times New Roman" w:cs="Times New Roman"/>
          <w:szCs w:val="24"/>
        </w:rPr>
      </w:pPr>
      <w:r>
        <w:rPr>
          <w:rFonts w:ascii="Times New Roman" w:hAnsi="Times New Roman" w:cs="Times New Roman"/>
          <w:szCs w:val="24"/>
        </w:rPr>
        <w:t>Nagi, J., Mohammad, A. M., Yap, K. S., Tiong, S. K., &amp; Ahmed, S. K. (2008). Non-Technical Loss Analysis for Detection of Electricity Theft using Support Vector Machines, (PECon 08), 907–912.</w:t>
      </w:r>
    </w:p>
    <w:p>
      <w:pPr>
        <w:widowControl w:val="0"/>
        <w:autoSpaceDE w:val="0"/>
        <w:autoSpaceDN w:val="0"/>
        <w:adjustRightInd w:val="0"/>
        <w:spacing w:before="240"/>
        <w:ind w:left="360"/>
        <w:rPr>
          <w:rFonts w:ascii="Times New Roman" w:hAnsi="Times New Roman" w:cs="Times New Roman"/>
          <w:szCs w:val="24"/>
        </w:rPr>
      </w:pPr>
      <w:r>
        <w:rPr>
          <w:rFonts w:ascii="Times New Roman" w:hAnsi="Times New Roman" w:cs="Times New Roman"/>
          <w:szCs w:val="24"/>
        </w:rPr>
        <w:t xml:space="preserve">Nizar, A. H., Member, S., Dong, Z. Y., Member, S., Wang, Y., Member, S., &amp; Overview, A. P. L. (2008). With Extreme Learning Machine Method, </w:t>
      </w:r>
      <w:r>
        <w:rPr>
          <w:rFonts w:ascii="Times New Roman" w:hAnsi="Times New Roman" w:cs="Times New Roman"/>
          <w:i/>
          <w:iCs/>
          <w:szCs w:val="24"/>
        </w:rPr>
        <w:t>23</w:t>
      </w:r>
      <w:r>
        <w:rPr>
          <w:rFonts w:ascii="Times New Roman" w:hAnsi="Times New Roman" w:cs="Times New Roman"/>
          <w:szCs w:val="24"/>
        </w:rPr>
        <w:t>(3), 946–955.</w:t>
      </w:r>
    </w:p>
    <w:p>
      <w:pPr>
        <w:widowControl w:val="0"/>
        <w:autoSpaceDE w:val="0"/>
        <w:autoSpaceDN w:val="0"/>
        <w:adjustRightInd w:val="0"/>
        <w:spacing w:before="240"/>
        <w:ind w:left="360"/>
        <w:rPr>
          <w:rFonts w:ascii="Times New Roman" w:hAnsi="Times New Roman" w:cs="Times New Roman"/>
          <w:szCs w:val="24"/>
        </w:rPr>
      </w:pPr>
      <w:r>
        <w:rPr>
          <w:rFonts w:ascii="Times New Roman" w:hAnsi="Times New Roman" w:cs="Times New Roman"/>
          <w:szCs w:val="24"/>
        </w:rPr>
        <w:t xml:space="preserve">Oliveira, C. C. B., Kagan, N., Méffe, A., Jonathan, S., Caparroz, S., &amp; Cavaretti, J. L. (2001). A new method for the computation of technical losses in electrical power distribution systems. </w:t>
      </w:r>
      <w:r>
        <w:rPr>
          <w:rFonts w:ascii="Times New Roman" w:hAnsi="Times New Roman" w:cs="Times New Roman"/>
          <w:i/>
          <w:iCs/>
          <w:szCs w:val="24"/>
        </w:rPr>
        <w:t>16th International Conference and Exhibition on Electricity Distribution (CIRED 2001)</w:t>
      </w:r>
      <w:r>
        <w:rPr>
          <w:rFonts w:ascii="Times New Roman" w:hAnsi="Times New Roman" w:cs="Times New Roman"/>
          <w:szCs w:val="24"/>
        </w:rPr>
        <w:t xml:space="preserve">, </w:t>
      </w:r>
      <w:r>
        <w:rPr>
          <w:rFonts w:ascii="Times New Roman" w:hAnsi="Times New Roman" w:cs="Times New Roman"/>
          <w:i/>
          <w:iCs/>
          <w:szCs w:val="24"/>
        </w:rPr>
        <w:t>2001</w:t>
      </w:r>
      <w:r>
        <w:rPr>
          <w:rFonts w:ascii="Times New Roman" w:hAnsi="Times New Roman" w:cs="Times New Roman"/>
          <w:szCs w:val="24"/>
        </w:rPr>
        <w:t>(482), v5-25-v5-25.</w:t>
      </w:r>
    </w:p>
    <w:p>
      <w:pPr>
        <w:widowControl w:val="0"/>
        <w:autoSpaceDE w:val="0"/>
        <w:autoSpaceDN w:val="0"/>
        <w:adjustRightInd w:val="0"/>
        <w:spacing w:before="240"/>
        <w:ind w:left="360"/>
        <w:rPr>
          <w:rFonts w:ascii="Times New Roman" w:hAnsi="Times New Roman" w:cs="Times New Roman"/>
          <w:szCs w:val="24"/>
        </w:rPr>
      </w:pPr>
      <w:r>
        <w:rPr>
          <w:rFonts w:ascii="Times New Roman" w:hAnsi="Times New Roman" w:cs="Times New Roman"/>
          <w:szCs w:val="24"/>
        </w:rPr>
        <w:t>Ramos, C. C. O., &amp; Chiachia, G. (2011). What is the Importance of Selecting Features for Non-Technical Losses Identif cation ?, 1045–1048.</w:t>
      </w:r>
    </w:p>
    <w:p>
      <w:pPr>
        <w:widowControl w:val="0"/>
        <w:autoSpaceDE w:val="0"/>
        <w:autoSpaceDN w:val="0"/>
        <w:adjustRightInd w:val="0"/>
        <w:spacing w:before="240"/>
        <w:ind w:left="360"/>
        <w:rPr>
          <w:rFonts w:ascii="Times New Roman" w:hAnsi="Times New Roman" w:cs="Times New Roman"/>
          <w:szCs w:val="24"/>
        </w:rPr>
      </w:pPr>
      <w:r>
        <w:rPr>
          <w:rFonts w:ascii="Times New Roman" w:hAnsi="Times New Roman" w:cs="Times New Roman"/>
          <w:szCs w:val="24"/>
        </w:rPr>
        <w:t xml:space="preserve">Rao, R. S., Ravindra, K., Satish, K., &amp; Narasimham, S. V. L. (2013). Power Loss Minimization in Distribution System Using Network Recon fi guration in the Presence of Distributed Generation, </w:t>
      </w:r>
      <w:r>
        <w:rPr>
          <w:rFonts w:ascii="Times New Roman" w:hAnsi="Times New Roman" w:cs="Times New Roman"/>
          <w:i/>
          <w:iCs/>
          <w:szCs w:val="24"/>
        </w:rPr>
        <w:t>28</w:t>
      </w:r>
      <w:r>
        <w:rPr>
          <w:rFonts w:ascii="Times New Roman" w:hAnsi="Times New Roman" w:cs="Times New Roman"/>
          <w:szCs w:val="24"/>
        </w:rPr>
        <w:t>(1), 317–325.</w:t>
      </w:r>
    </w:p>
    <w:p>
      <w:pPr>
        <w:widowControl w:val="0"/>
        <w:autoSpaceDE w:val="0"/>
        <w:autoSpaceDN w:val="0"/>
        <w:adjustRightInd w:val="0"/>
        <w:spacing w:before="240"/>
        <w:ind w:left="360"/>
        <w:rPr>
          <w:rFonts w:ascii="Times New Roman" w:hAnsi="Times New Roman" w:cs="Times New Roman"/>
        </w:rPr>
      </w:pPr>
      <w:r>
        <w:rPr>
          <w:rFonts w:ascii="Times New Roman" w:hAnsi="Times New Roman" w:cs="Times New Roman"/>
          <w:szCs w:val="24"/>
        </w:rPr>
        <w:t xml:space="preserve">Zhang, D., Member, S., Fu, Z., &amp; Zhang, L. (2008). Joint Optimization for Power Loss Reduction in Distribution Systems, </w:t>
      </w:r>
      <w:r>
        <w:rPr>
          <w:rFonts w:ascii="Times New Roman" w:hAnsi="Times New Roman" w:cs="Times New Roman"/>
          <w:i/>
          <w:iCs/>
          <w:szCs w:val="24"/>
        </w:rPr>
        <w:t>23</w:t>
      </w:r>
      <w:r>
        <w:rPr>
          <w:rFonts w:ascii="Times New Roman" w:hAnsi="Times New Roman" w:cs="Times New Roman"/>
          <w:szCs w:val="24"/>
        </w:rPr>
        <w:t>(1), 161–169.</w:t>
      </w:r>
    </w:p>
    <w:p>
      <w:pPr>
        <w:widowControl w:val="0"/>
        <w:autoSpaceDE w:val="0"/>
        <w:autoSpaceDN w:val="0"/>
        <w:adjustRightInd w:val="0"/>
        <w:spacing w:before="240"/>
        <w:ind w:left="360"/>
        <w:rPr>
          <w:rFonts w:ascii="Times New Roman" w:hAnsi="Times New Roman" w:cs="Times New Roman"/>
          <w:bCs/>
        </w:rPr>
      </w:pPr>
      <w:r>
        <w:rPr>
          <w:rFonts w:ascii="Times New Roman" w:hAnsi="Times New Roman" w:cs="Times New Roman"/>
          <w:bCs/>
        </w:rPr>
        <w:fldChar w:fldCharType="end"/>
      </w:r>
      <w:r>
        <w:rPr>
          <w:rFonts w:ascii="Times New Roman" w:hAnsi="Times New Roman" w:cs="Times New Roman"/>
          <w:b/>
          <w:bCs/>
        </w:rPr>
        <w:tab/>
      </w:r>
    </w:p>
    <w:p>
      <w:pPr>
        <w:ind w:left="360"/>
      </w:pPr>
    </w:p>
    <w:p/>
    <w:p/>
    <w:p/>
    <w:p/>
    <w:p/>
    <w:p/>
    <w:p/>
    <w:p/>
    <w:p/>
    <w:p/>
    <w:p/>
    <w:p/>
    <w:p/>
    <w:p/>
    <w:p>
      <w:pPr>
        <w:jc w:val="right"/>
        <w:rPr>
          <w:rFonts w:ascii="Times New Roman" w:hAnsi="Times New Roman" w:cs="Times New Roman"/>
          <w:b/>
          <w:sz w:val="28"/>
          <w:szCs w:val="28"/>
          <w:u w:val="single"/>
        </w:rPr>
      </w:pPr>
    </w:p>
    <w:p>
      <w:pPr>
        <w:jc w:val="right"/>
        <w:rPr>
          <w:rFonts w:ascii="Times New Roman" w:hAnsi="Times New Roman" w:cs="Times New Roman"/>
          <w:b/>
          <w:sz w:val="28"/>
          <w:szCs w:val="28"/>
          <w:u w:val="single"/>
        </w:rPr>
      </w:pPr>
    </w:p>
    <w:p>
      <w:pPr>
        <w:jc w:val="right"/>
        <w:rPr>
          <w:rFonts w:ascii="Times New Roman" w:hAnsi="Times New Roman" w:cs="Times New Roman"/>
          <w:b/>
          <w:sz w:val="28"/>
          <w:szCs w:val="28"/>
          <w:u w:val="single"/>
        </w:rPr>
      </w:pPr>
      <w:r>
        <w:rPr>
          <w:rFonts w:ascii="Times New Roman" w:hAnsi="Times New Roman" w:cs="Times New Roman"/>
          <w:b/>
          <w:sz w:val="28"/>
          <w:szCs w:val="28"/>
          <w:u w:val="single"/>
        </w:rPr>
        <w:t>APPENDIX-01</w:t>
      </w:r>
    </w:p>
    <w:tbl>
      <w:tblPr>
        <w:tblStyle w:val="12"/>
        <w:tblW w:w="8432"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99"/>
        <w:gridCol w:w="2046"/>
        <w:gridCol w:w="2417"/>
        <w:gridCol w:w="20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8" w:hRule="atLeast"/>
        </w:trPr>
        <w:tc>
          <w:tcPr>
            <w:tcW w:w="8432" w:type="dxa"/>
            <w:gridSpan w:val="4"/>
            <w:tcBorders>
              <w:top w:val="single" w:color="000000" w:sz="12" w:space="0"/>
              <w:bottom w:val="single" w:color="000000" w:sz="12" w:space="0"/>
            </w:tcBorders>
            <w:vAlign w:val="bottom"/>
          </w:tcPr>
          <w:p>
            <w:pPr>
              <w:spacing w:line="240" w:lineRule="auto"/>
              <w:jc w:val="center"/>
              <w:rPr>
                <w:rFonts w:ascii="Times New Roman" w:hAnsi="Times New Roman" w:cs="Times New Roman"/>
                <w:b w:val="0"/>
                <w:bCs/>
                <w:sz w:val="24"/>
                <w:szCs w:val="24"/>
              </w:rPr>
            </w:pPr>
            <w:r>
              <w:rPr>
                <w:rFonts w:ascii="Times New Roman" w:hAnsi="Times New Roman" w:cs="Times New Roman"/>
                <w:b/>
                <w:bCs/>
                <w:i/>
                <w:sz w:val="24"/>
                <w:szCs w:val="24"/>
              </w:rPr>
              <w:t>Turnitin</w:t>
            </w:r>
            <w:r>
              <w:rPr>
                <w:rFonts w:ascii="Times New Roman" w:hAnsi="Times New Roman" w:cs="Times New Roman"/>
                <w:b/>
                <w:bCs/>
                <w:sz w:val="24"/>
                <w:szCs w:val="24"/>
              </w:rPr>
              <w:t xml:space="preserve"> Originality Report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8432" w:type="dxa"/>
            <w:gridSpan w:val="4"/>
            <w:tcBorders>
              <w:top w:val="single" w:color="000000" w:sz="12" w:space="0"/>
              <w:bottom w:val="single" w:color="000000" w:sz="12" w:space="0"/>
            </w:tcBorders>
          </w:tcPr>
          <w:p>
            <w:pPr>
              <w:spacing w:before="120" w:after="120" w:line="240" w:lineRule="auto"/>
              <w:rPr>
                <w:rFonts w:ascii="Times New Roman" w:hAnsi="Times New Roman" w:cs="Times New Roman"/>
                <w:b w:val="0"/>
                <w:bCs/>
              </w:rPr>
            </w:pPr>
            <w:r>
              <w:rPr>
                <w:rFonts w:ascii="Times New Roman" w:hAnsi="Times New Roman" w:cs="Times New Roman"/>
                <w:b w:val="0"/>
                <w:bCs/>
              </w:rPr>
              <w:t xml:space="preserve">Tested on </w:t>
            </w:r>
            <w:r>
              <w:rPr>
                <w:rFonts w:ascii="Times New Roman" w:hAnsi="Times New Roman" w:cs="Times New Roman"/>
                <w:b w:val="0"/>
                <w:bCs/>
                <w:lang w:val="en-US"/>
              </w:rPr>
              <w:t xml:space="preserve">June 18, 2019 </w:t>
            </w:r>
            <w:r>
              <w:rPr>
                <w:rFonts w:ascii="Times New Roman" w:hAnsi="Times New Roman" w:cs="Times New Roman"/>
                <w:b w:val="0"/>
                <w:bCs/>
              </w:rPr>
              <w:t>, by Turnitin Anti Plagiarism Software Provided by Higher Education Commission, Pakistan to the Instructors of the University of Gujrat, Punjab, Pakistan.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69" w:hRule="atLeast"/>
        </w:trPr>
        <w:tc>
          <w:tcPr>
            <w:tcW w:w="8432" w:type="dxa"/>
            <w:gridSpan w:val="4"/>
            <w:tcBorders>
              <w:top w:val="single" w:color="000000" w:sz="12" w:space="0"/>
              <w:bottom w:val="nil"/>
            </w:tcBorders>
          </w:tcPr>
          <w:p>
            <w:pPr>
              <w:spacing w:before="240"/>
              <w:rPr>
                <w:rFonts w:ascii="Times New Roman" w:hAnsi="Times New Roman" w:cs="Times New Roman"/>
                <w:b w:val="0"/>
                <w:bCs/>
                <w:lang w:val="en-US"/>
              </w:rPr>
            </w:pPr>
            <w:r>
              <w:rPr>
                <w:rFonts w:ascii="Times New Roman" w:hAnsi="Times New Roman" w:cs="Times New Roman"/>
                <w:b w:val="0"/>
                <w:bCs w:val="0"/>
              </w:rPr>
              <w:t xml:space="preserve">Thesis Title: </w:t>
            </w:r>
            <w:r>
              <w:rPr>
                <w:rFonts w:ascii="Times New Roman" w:hAnsi="Times New Roman" w:cs="Times New Roman"/>
                <w:b w:val="0"/>
                <w:bCs/>
                <w:lang w:val="en-US"/>
              </w:rPr>
              <w:t>Multisensory Fusion For Underwater Robot Localization and Exploration</w:t>
            </w:r>
          </w:p>
          <w:p>
            <w:pPr>
              <w:rPr>
                <w:rFonts w:ascii="Times New Roman" w:hAnsi="Times New Roman" w:cs="Times New Roman"/>
                <w:b w:val="0"/>
                <w:bCs/>
                <w:lang w:val="en-US"/>
              </w:rPr>
            </w:pPr>
            <w:r>
              <w:rPr>
                <w:rFonts w:ascii="Times New Roman" w:hAnsi="Times New Roman" w:cs="Times New Roman"/>
                <w:b w:val="0"/>
                <w:bCs w:val="0"/>
              </w:rPr>
              <w:t>Authors’ Name:</w:t>
            </w:r>
            <w:r>
              <w:rPr>
                <w:rFonts w:ascii="Times New Roman" w:hAnsi="Times New Roman" w:cs="Times New Roman"/>
                <w:b w:val="0"/>
                <w:bCs w:val="0"/>
                <w:lang w:val="en-US"/>
              </w:rPr>
              <w:t xml:space="preserve"> Umair Ali</w:t>
            </w:r>
          </w:p>
          <w:p>
            <w:pPr>
              <w:rPr>
                <w:rFonts w:ascii="Times New Roman" w:hAnsi="Times New Roman" w:cs="Times New Roman"/>
                <w:b/>
                <w:bCs/>
              </w:rPr>
            </w:pPr>
            <w:r>
              <w:rPr>
                <w:rFonts w:ascii="Times New Roman" w:hAnsi="Times New Roman" w:cs="Times New Roman"/>
                <w:b w:val="0"/>
                <w:bCs w:val="0"/>
              </w:rPr>
              <w:t>Institution</w:t>
            </w:r>
            <w:r>
              <w:rPr>
                <w:rFonts w:ascii="Times New Roman" w:hAnsi="Times New Roman" w:cs="Times New Roman"/>
                <w:b w:val="0"/>
                <w:bCs/>
              </w:rPr>
              <w:t>: University Of Gujrat Hafiz Hayat Campus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9" w:hRule="atLeast"/>
        </w:trPr>
        <w:tc>
          <w:tcPr>
            <w:tcW w:w="8432" w:type="dxa"/>
            <w:gridSpan w:val="4"/>
            <w:tcBorders>
              <w:top w:val="nil"/>
              <w:bottom w:val="single" w:color="000000" w:sz="12" w:space="0"/>
            </w:tcBorders>
          </w:tcPr>
          <w:p>
            <w:pPr>
              <w:spacing w:line="240" w:lineRule="auto"/>
              <w:rPr>
                <w:rFonts w:ascii="Times New Roman" w:hAnsi="Times New Roman" w:cs="Times New Roman"/>
                <w:b w:val="0"/>
                <w:bCs/>
              </w:rPr>
            </w:pPr>
            <w:r>
              <w:rPr>
                <w:rFonts w:ascii="Times New Roman" w:hAnsi="Times New Roman" w:cs="Times New Roman"/>
                <w:b/>
                <w:bCs/>
              </w:rPr>
              <w:t>PRIMARY SOURCES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89" w:hRule="atLeast"/>
        </w:trPr>
        <w:tc>
          <w:tcPr>
            <w:tcW w:w="1899" w:type="dxa"/>
            <w:tcBorders>
              <w:top w:val="single" w:color="000000" w:sz="12" w:space="0"/>
              <w:bottom w:val="single" w:color="000000" w:sz="12" w:space="0"/>
            </w:tcBorders>
          </w:tcPr>
          <w:p>
            <w:pPr>
              <w:spacing w:line="240" w:lineRule="auto"/>
              <w:jc w:val="center"/>
              <w:rPr>
                <w:rFonts w:ascii="Times New Roman" w:hAnsi="Times New Roman" w:cs="Times New Roman"/>
                <w:b w:val="0"/>
                <w:bCs/>
              </w:rPr>
            </w:pPr>
            <w:r>
              <w:rPr>
                <w:rFonts w:ascii="Times New Roman" w:hAnsi="Times New Roman" w:cs="Times New Roman"/>
                <w:b/>
                <w:bCs/>
              </w:rPr>
              <w:t>SIMILARITY INDEX</w:t>
            </w:r>
          </w:p>
        </w:tc>
        <w:tc>
          <w:tcPr>
            <w:tcW w:w="2046" w:type="dxa"/>
            <w:tcBorders>
              <w:top w:val="single" w:color="000000" w:sz="12" w:space="0"/>
              <w:bottom w:val="single" w:color="000000" w:sz="12" w:space="0"/>
            </w:tcBorders>
          </w:tcPr>
          <w:p>
            <w:pPr>
              <w:spacing w:line="240" w:lineRule="auto"/>
              <w:jc w:val="center"/>
              <w:rPr>
                <w:rFonts w:ascii="Times New Roman" w:hAnsi="Times New Roman" w:cs="Times New Roman"/>
                <w:b/>
              </w:rPr>
            </w:pPr>
            <w:r>
              <w:rPr>
                <w:rFonts w:ascii="Times New Roman" w:hAnsi="Times New Roman" w:cs="Times New Roman"/>
                <w:b/>
              </w:rPr>
              <w:t>INTERNET SOURCES</w:t>
            </w:r>
          </w:p>
        </w:tc>
        <w:tc>
          <w:tcPr>
            <w:tcW w:w="2417" w:type="dxa"/>
            <w:tcBorders>
              <w:top w:val="single" w:color="000000" w:sz="12" w:space="0"/>
              <w:bottom w:val="single" w:color="000000" w:sz="12" w:space="0"/>
            </w:tcBorders>
          </w:tcPr>
          <w:p>
            <w:pPr>
              <w:spacing w:line="240" w:lineRule="auto"/>
              <w:jc w:val="center"/>
              <w:rPr>
                <w:rFonts w:ascii="Times New Roman" w:hAnsi="Times New Roman" w:cs="Times New Roman"/>
                <w:b/>
              </w:rPr>
            </w:pPr>
            <w:r>
              <w:rPr>
                <w:rFonts w:ascii="Times New Roman" w:hAnsi="Times New Roman" w:cs="Times New Roman"/>
                <w:b/>
              </w:rPr>
              <w:t>PUBLICATIONS</w:t>
            </w:r>
          </w:p>
        </w:tc>
        <w:tc>
          <w:tcPr>
            <w:tcW w:w="2070" w:type="dxa"/>
            <w:tcBorders>
              <w:top w:val="single" w:color="000000" w:sz="12" w:space="0"/>
              <w:bottom w:val="single" w:color="000000" w:sz="12" w:space="0"/>
            </w:tcBorders>
          </w:tcPr>
          <w:p>
            <w:pPr>
              <w:spacing w:line="240" w:lineRule="auto"/>
              <w:jc w:val="center"/>
              <w:rPr>
                <w:rFonts w:ascii="Times New Roman" w:hAnsi="Times New Roman" w:cs="Times New Roman"/>
                <w:b/>
              </w:rPr>
            </w:pPr>
            <w:r>
              <w:rPr>
                <w:rFonts w:ascii="Times New Roman" w:hAnsi="Times New Roman" w:cs="Times New Roman"/>
                <w:b/>
              </w:rPr>
              <w:t>STUDENT PAPERS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6" w:hRule="atLeast"/>
        </w:trPr>
        <w:tc>
          <w:tcPr>
            <w:tcW w:w="1899" w:type="dxa"/>
            <w:tcBorders>
              <w:top w:val="single" w:color="000000" w:sz="12" w:space="0"/>
              <w:bottom w:val="single" w:color="7E7E7E" w:themeColor="text1" w:themeTint="80" w:sz="4" w:space="0"/>
              <w:insideH w:val="single" w:sz="4" w:space="0"/>
            </w:tcBorders>
            <w:vAlign w:val="center"/>
          </w:tcPr>
          <w:p>
            <w:pPr>
              <w:spacing w:line="240" w:lineRule="auto"/>
              <w:jc w:val="center"/>
              <w:rPr>
                <w:rFonts w:ascii="Times New Roman" w:hAnsi="Times New Roman" w:cs="Times New Roman"/>
                <w:b/>
                <w:bCs/>
              </w:rPr>
            </w:pPr>
            <w:r>
              <w:rPr>
                <w:rFonts w:ascii="Times New Roman" w:hAnsi="Times New Roman" w:cs="Times New Roman"/>
                <w:b/>
                <w:bCs/>
                <w:lang w:val="en-US"/>
              </w:rPr>
              <w:t>11</w:t>
            </w:r>
            <w:r>
              <w:rPr>
                <w:rFonts w:ascii="Times New Roman" w:hAnsi="Times New Roman" w:cs="Times New Roman"/>
                <w:b/>
                <w:bCs/>
              </w:rPr>
              <w:t>%</w:t>
            </w:r>
          </w:p>
        </w:tc>
        <w:tc>
          <w:tcPr>
            <w:tcW w:w="2046" w:type="dxa"/>
            <w:tcBorders>
              <w:top w:val="single" w:color="000000" w:sz="12" w:space="0"/>
              <w:bottom w:val="single" w:color="7E7E7E" w:themeColor="text1" w:themeTint="80" w:sz="4" w:space="0"/>
              <w:insideH w:val="single" w:sz="4" w:space="0"/>
            </w:tcBorders>
            <w:vAlign w:val="center"/>
          </w:tcPr>
          <w:p>
            <w:pPr>
              <w:spacing w:line="240" w:lineRule="auto"/>
              <w:jc w:val="center"/>
              <w:rPr>
                <w:rFonts w:ascii="Times New Roman" w:hAnsi="Times New Roman" w:cs="Times New Roman"/>
                <w:b/>
              </w:rPr>
            </w:pPr>
            <w:r>
              <w:rPr>
                <w:rFonts w:ascii="Times New Roman" w:hAnsi="Times New Roman" w:cs="Times New Roman"/>
                <w:b/>
              </w:rPr>
              <w:t>0</w:t>
            </w:r>
            <w:r>
              <w:rPr>
                <w:rFonts w:ascii="Times New Roman" w:hAnsi="Times New Roman" w:cs="Times New Roman"/>
                <w:b/>
                <w:lang w:val="en-US"/>
              </w:rPr>
              <w:t>7</w:t>
            </w:r>
            <w:r>
              <w:rPr>
                <w:rFonts w:ascii="Times New Roman" w:hAnsi="Times New Roman" w:cs="Times New Roman"/>
                <w:b/>
              </w:rPr>
              <w:t>%</w:t>
            </w:r>
          </w:p>
        </w:tc>
        <w:tc>
          <w:tcPr>
            <w:tcW w:w="2417" w:type="dxa"/>
            <w:tcBorders>
              <w:top w:val="single" w:color="000000" w:sz="12" w:space="0"/>
              <w:bottom w:val="single" w:color="7E7E7E" w:themeColor="text1" w:themeTint="80" w:sz="4" w:space="0"/>
              <w:insideH w:val="single" w:sz="4" w:space="0"/>
            </w:tcBorders>
            <w:vAlign w:val="center"/>
          </w:tcPr>
          <w:p>
            <w:pPr>
              <w:spacing w:line="240" w:lineRule="auto"/>
              <w:jc w:val="center"/>
              <w:rPr>
                <w:rFonts w:ascii="Times New Roman" w:hAnsi="Times New Roman" w:cs="Times New Roman"/>
                <w:b/>
              </w:rPr>
            </w:pPr>
            <w:r>
              <w:rPr>
                <w:rFonts w:ascii="Times New Roman" w:hAnsi="Times New Roman" w:cs="Times New Roman"/>
                <w:b/>
              </w:rPr>
              <w:t>0</w:t>
            </w:r>
            <w:r>
              <w:rPr>
                <w:rFonts w:ascii="Times New Roman" w:hAnsi="Times New Roman" w:cs="Times New Roman"/>
                <w:b/>
                <w:lang w:val="en-US"/>
              </w:rPr>
              <w:t>8</w:t>
            </w:r>
            <w:r>
              <w:rPr>
                <w:rFonts w:ascii="Times New Roman" w:hAnsi="Times New Roman" w:cs="Times New Roman"/>
                <w:b/>
              </w:rPr>
              <w:t>%</w:t>
            </w:r>
          </w:p>
        </w:tc>
        <w:tc>
          <w:tcPr>
            <w:tcW w:w="2070" w:type="dxa"/>
            <w:tcBorders>
              <w:top w:val="single" w:color="000000" w:sz="12" w:space="0"/>
              <w:bottom w:val="single" w:color="7E7E7E" w:themeColor="text1" w:themeTint="80" w:sz="4" w:space="0"/>
              <w:insideH w:val="single" w:sz="4" w:space="0"/>
            </w:tcBorders>
            <w:vAlign w:val="center"/>
          </w:tcPr>
          <w:p>
            <w:pPr>
              <w:spacing w:line="240" w:lineRule="auto"/>
              <w:jc w:val="center"/>
              <w:rPr>
                <w:rFonts w:ascii="Times New Roman" w:hAnsi="Times New Roman" w:cs="Times New Roman"/>
                <w:b/>
              </w:rPr>
            </w:pPr>
            <w:r>
              <w:rPr>
                <w:rFonts w:ascii="Times New Roman" w:hAnsi="Times New Roman" w:cs="Times New Roman"/>
                <w:b/>
              </w:rPr>
              <w:t>0</w:t>
            </w:r>
            <w:r>
              <w:rPr>
                <w:rFonts w:ascii="Times New Roman" w:hAnsi="Times New Roman" w:cs="Times New Roman"/>
                <w:b/>
                <w:lang w:val="en-US"/>
              </w:rPr>
              <w:t>5</w:t>
            </w:r>
            <w:r>
              <w:rPr>
                <w:rFonts w:ascii="Times New Roman" w:hAnsi="Times New Roman" w:cs="Times New Roman"/>
                <w:b/>
              </w:rP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1" w:hRule="atLeast"/>
        </w:trPr>
        <w:tc>
          <w:tcPr>
            <w:tcW w:w="8432" w:type="dxa"/>
            <w:gridSpan w:val="4"/>
          </w:tcPr>
          <w:p>
            <w:pPr>
              <w:tabs>
                <w:tab w:val="right" w:pos="9360"/>
              </w:tabs>
              <w:spacing w:line="240" w:lineRule="auto"/>
              <w:jc w:val="lowKashida"/>
              <w:rPr>
                <w:rFonts w:ascii="Times New Roman" w:hAnsi="Times New Roman" w:cs="Times New Roman"/>
                <w:b w:val="0"/>
                <w:bCs/>
              </w:rPr>
            </w:pPr>
            <w:r>
              <w:rPr>
                <w:rFonts w:ascii="Times New Roman" w:hAnsi="Times New Roman" w:cs="Times New Roman"/>
                <w:b/>
                <w:bCs/>
              </w:rPr>
              <w:t>Internet Source                                                                                                                  0</w:t>
            </w:r>
            <w:r>
              <w:rPr>
                <w:rFonts w:ascii="Times New Roman" w:hAnsi="Times New Roman" w:cs="Times New Roman"/>
                <w:b/>
                <w:bCs/>
                <w:lang w:val="en-US"/>
              </w:rPr>
              <w:t>7</w:t>
            </w:r>
            <w:r>
              <w:rPr>
                <w:rFonts w:ascii="Times New Roman" w:hAnsi="Times New Roman" w:cs="Times New Roman"/>
                <w:b/>
                <w:bCs/>
              </w:rPr>
              <w:t>%</w:t>
            </w:r>
            <w:r>
              <w:rPr>
                <w:rFonts w:ascii="Times New Roman" w:hAnsi="Times New Roman" w:cs="Times New Roman"/>
                <w:b/>
                <w:bCs/>
              </w:rPr>
              <w:tab/>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1" w:hRule="atLeast"/>
        </w:trPr>
        <w:tc>
          <w:tcPr>
            <w:tcW w:w="8432" w:type="dxa"/>
            <w:gridSpan w:val="4"/>
          </w:tcPr>
          <w:p>
            <w:pPr>
              <w:numPr>
                <w:ilvl w:val="0"/>
                <w:numId w:val="5"/>
              </w:numPr>
              <w:tabs>
                <w:tab w:val="right" w:pos="9360"/>
              </w:tabs>
              <w:spacing w:after="0" w:line="240" w:lineRule="auto"/>
              <w:jc w:val="lowKashida"/>
              <w:rPr>
                <w:rFonts w:ascii="Times New Roman" w:hAnsi="Times New Roman" w:cs="Times New Roman"/>
                <w:b w:val="0"/>
                <w:bCs w:val="0"/>
                <w:lang w:val="en-US"/>
              </w:rPr>
            </w:pPr>
            <w:r>
              <w:rPr>
                <w:rFonts w:ascii="Times New Roman" w:hAnsi="Times New Roman" w:cs="Times New Roman"/>
                <w:b w:val="0"/>
                <w:bCs w:val="0"/>
                <w:lang w:val="en-US"/>
              </w:rPr>
              <w:fldChar w:fldCharType="begin"/>
            </w:r>
            <w:r>
              <w:rPr>
                <w:rFonts w:ascii="Times New Roman" w:hAnsi="Times New Roman" w:cs="Times New Roman"/>
                <w:b w:val="0"/>
                <w:bCs w:val="0"/>
                <w:lang w:val="en-US"/>
              </w:rPr>
              <w:instrText xml:space="preserve"> HYPERLINK "http://www.sajad-saeedi.ca" </w:instrText>
            </w:r>
            <w:r>
              <w:rPr>
                <w:rFonts w:ascii="Times New Roman" w:hAnsi="Times New Roman" w:cs="Times New Roman"/>
                <w:b w:val="0"/>
                <w:bCs w:val="0"/>
                <w:lang w:val="en-US"/>
              </w:rPr>
              <w:fldChar w:fldCharType="separate"/>
            </w:r>
            <w:r>
              <w:rPr>
                <w:rStyle w:val="8"/>
                <w:rFonts w:ascii="Times New Roman" w:hAnsi="Times New Roman" w:cs="Times New Roman"/>
                <w:b w:val="0"/>
                <w:bCs w:val="0"/>
                <w:lang w:val="en-US"/>
              </w:rPr>
              <w:t>www.sajad-saeedi.ca</w:t>
            </w:r>
            <w:r>
              <w:rPr>
                <w:rFonts w:ascii="Times New Roman" w:hAnsi="Times New Roman" w:cs="Times New Roman"/>
                <w:b w:val="0"/>
                <w:bCs w:val="0"/>
                <w:lang w:val="en-US"/>
              </w:rPr>
              <w:fldChar w:fldCharType="end"/>
            </w:r>
          </w:p>
          <w:p>
            <w:pPr>
              <w:numPr>
                <w:ilvl w:val="0"/>
                <w:numId w:val="5"/>
              </w:numPr>
              <w:tabs>
                <w:tab w:val="right" w:pos="9360"/>
              </w:tabs>
              <w:spacing w:after="0" w:line="240" w:lineRule="auto"/>
              <w:jc w:val="lowKashida"/>
              <w:rPr>
                <w:rFonts w:ascii="Times New Roman" w:hAnsi="Times New Roman" w:cs="Times New Roman"/>
                <w:b/>
                <w:bCs/>
              </w:rPr>
            </w:pPr>
            <w:r>
              <w:rPr>
                <w:rFonts w:ascii="Times New Roman" w:hAnsi="Times New Roman" w:cs="Times New Roman"/>
                <w:b w:val="0"/>
                <w:bCs w:val="0"/>
                <w:lang w:val="en-US"/>
              </w:rPr>
              <w:fldChar w:fldCharType="begin"/>
            </w:r>
            <w:r>
              <w:rPr>
                <w:rFonts w:ascii="Times New Roman" w:hAnsi="Times New Roman" w:cs="Times New Roman"/>
                <w:b w:val="0"/>
                <w:bCs w:val="0"/>
                <w:lang w:val="en-US"/>
              </w:rPr>
              <w:instrText xml:space="preserve"> HYPERLINK "http://www.gel.usherbrooke.ca" </w:instrText>
            </w:r>
            <w:r>
              <w:rPr>
                <w:rFonts w:ascii="Times New Roman" w:hAnsi="Times New Roman" w:cs="Times New Roman"/>
                <w:b w:val="0"/>
                <w:bCs w:val="0"/>
                <w:lang w:val="en-US"/>
              </w:rPr>
              <w:fldChar w:fldCharType="separate"/>
            </w:r>
            <w:r>
              <w:rPr>
                <w:rStyle w:val="8"/>
                <w:rFonts w:ascii="Times New Roman" w:hAnsi="Times New Roman" w:cs="Times New Roman"/>
                <w:b w:val="0"/>
                <w:bCs w:val="0"/>
                <w:lang w:val="en-US"/>
              </w:rPr>
              <w:t>www.gel.usherbrooke.ca</w:t>
            </w:r>
            <w:r>
              <w:rPr>
                <w:rFonts w:ascii="Times New Roman" w:hAnsi="Times New Roman" w:cs="Times New Roman"/>
                <w:b w:val="0"/>
                <w:bCs w:val="0"/>
                <w:lang w:val="en-US"/>
              </w:rPr>
              <w:fldChar w:fldCharType="end"/>
            </w:r>
          </w:p>
          <w:p>
            <w:pPr>
              <w:numPr>
                <w:ilvl w:val="0"/>
                <w:numId w:val="5"/>
              </w:numPr>
              <w:tabs>
                <w:tab w:val="right" w:pos="9360"/>
              </w:tabs>
              <w:spacing w:after="0" w:line="240" w:lineRule="auto"/>
              <w:jc w:val="lowKashida"/>
              <w:rPr>
                <w:rFonts w:ascii="Times New Roman" w:hAnsi="Times New Roman" w:cs="Times New Roman"/>
                <w:b/>
                <w:bCs/>
              </w:rPr>
            </w:pPr>
            <w:r>
              <w:rPr>
                <w:rFonts w:ascii="Times New Roman" w:hAnsi="Times New Roman" w:cs="Times New Roman"/>
                <w:b w:val="0"/>
                <w:bCs w:val="0"/>
                <w:lang w:val="en-US"/>
              </w:rPr>
              <w:t xml:space="preserve">classic.austlii.edu.au </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1" w:hRule="atLeast"/>
        </w:trPr>
        <w:tc>
          <w:tcPr>
            <w:tcW w:w="8432" w:type="dxa"/>
            <w:gridSpan w:val="4"/>
            <w:vAlign w:val="top"/>
          </w:tcPr>
          <w:p>
            <w:pPr>
              <w:tabs>
                <w:tab w:val="right" w:pos="9360"/>
              </w:tabs>
              <w:spacing w:line="240" w:lineRule="auto"/>
              <w:jc w:val="lowKashida"/>
              <w:rPr>
                <w:rFonts w:ascii="Times New Roman" w:hAnsi="Times New Roman" w:cs="Times New Roman"/>
                <w:b w:val="0"/>
                <w:bCs w:val="0"/>
                <w:lang w:val="en-US"/>
              </w:rPr>
            </w:pPr>
            <w:r>
              <w:rPr>
                <w:rFonts w:ascii="Times New Roman" w:hAnsi="Times New Roman" w:cs="Times New Roman"/>
                <w:b/>
                <w:bCs/>
                <w:lang w:val="en-US"/>
              </w:rPr>
              <w:t xml:space="preserve">Publications        </w:t>
            </w:r>
            <w:r>
              <w:rPr>
                <w:rFonts w:ascii="Times New Roman" w:hAnsi="Times New Roman" w:cs="Times New Roman"/>
                <w:b/>
                <w:bCs/>
              </w:rPr>
              <w:t xml:space="preserve">                                                                                                                0</w:t>
            </w:r>
            <w:r>
              <w:rPr>
                <w:rFonts w:ascii="Times New Roman" w:hAnsi="Times New Roman" w:cs="Times New Roman"/>
                <w:b/>
                <w:bCs/>
                <w:lang w:val="en-US"/>
              </w:rPr>
              <w:t>2</w:t>
            </w:r>
            <w:r>
              <w:rPr>
                <w:rFonts w:ascii="Times New Roman" w:hAnsi="Times New Roman" w:cs="Times New Roman"/>
                <w:b/>
                <w:bCs/>
              </w:rPr>
              <w:t>%</w:t>
            </w:r>
            <w:r>
              <w:rPr>
                <w:rFonts w:ascii="Times New Roman" w:hAnsi="Times New Roman" w:cs="Times New Roman"/>
                <w:b/>
                <w:bCs/>
              </w:rPr>
              <w:tab/>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1" w:hRule="atLeast"/>
        </w:trPr>
        <w:tc>
          <w:tcPr>
            <w:tcW w:w="8432" w:type="dxa"/>
            <w:gridSpan w:val="4"/>
            <w:vAlign w:val="top"/>
          </w:tcPr>
          <w:p>
            <w:pPr>
              <w:numPr>
                <w:ilvl w:val="0"/>
                <w:numId w:val="6"/>
              </w:numPr>
              <w:spacing w:line="240" w:lineRule="auto"/>
              <w:rPr>
                <w:rFonts w:ascii="Times New Roman" w:hAnsi="Times New Roman" w:cs="Times New Roman"/>
                <w:b w:val="0"/>
                <w:bCs w:val="0"/>
                <w:lang w:val="en-US"/>
              </w:rPr>
            </w:pPr>
            <w:r>
              <w:rPr>
                <w:rFonts w:ascii="Arial" w:hAnsi="Arial" w:eastAsia="SimSun" w:cs="Arial"/>
                <w:b w:val="0"/>
                <w:bCs w:val="0"/>
                <w:i w:val="0"/>
                <w:caps w:val="0"/>
                <w:color w:val="222222"/>
                <w:spacing w:val="0"/>
                <w:sz w:val="19"/>
                <w:szCs w:val="19"/>
                <w:shd w:val="clear" w:fill="FFFFFF"/>
              </w:rPr>
              <w:t>Luo, Junhai, Ying Han, and Liying Fan. "Underwater acoustic target tracking: A review."</w:t>
            </w:r>
            <w:r>
              <w:rPr>
                <w:rFonts w:hint="default" w:ascii="Arial" w:hAnsi="Arial" w:eastAsia="SimSun" w:cs="Arial"/>
                <w:b w:val="0"/>
                <w:bCs w:val="0"/>
                <w:i w:val="0"/>
                <w:caps w:val="0"/>
                <w:color w:val="222222"/>
                <w:spacing w:val="0"/>
                <w:sz w:val="19"/>
                <w:szCs w:val="19"/>
                <w:shd w:val="clear" w:fill="FFFFFF"/>
              </w:rPr>
              <w:t> </w:t>
            </w:r>
            <w:r>
              <w:rPr>
                <w:rFonts w:hint="default" w:ascii="Arial" w:hAnsi="Arial" w:eastAsia="SimSun" w:cs="Arial"/>
                <w:b w:val="0"/>
                <w:bCs w:val="0"/>
                <w:i/>
                <w:caps w:val="0"/>
                <w:color w:val="222222"/>
                <w:spacing w:val="0"/>
                <w:sz w:val="19"/>
                <w:szCs w:val="19"/>
                <w:shd w:val="clear" w:fill="FFFFFF"/>
              </w:rPr>
              <w:t>Sensors</w:t>
            </w:r>
            <w:r>
              <w:rPr>
                <w:rFonts w:hint="default" w:ascii="Arial" w:hAnsi="Arial" w:eastAsia="SimSun" w:cs="Arial"/>
                <w:b w:val="0"/>
                <w:bCs w:val="0"/>
                <w:i w:val="0"/>
                <w:caps w:val="0"/>
                <w:color w:val="222222"/>
                <w:spacing w:val="0"/>
                <w:sz w:val="19"/>
                <w:szCs w:val="19"/>
                <w:shd w:val="clear" w:fill="FFFFFF"/>
              </w:rPr>
              <w:t> 18, no. 1 (2018): 112.</w:t>
            </w:r>
            <w:bookmarkStart w:id="5" w:name="_GoBack"/>
            <w:bookmarkEnd w:id="5"/>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1" w:hRule="atLeast"/>
        </w:trPr>
        <w:tc>
          <w:tcPr>
            <w:tcW w:w="8432" w:type="dxa"/>
            <w:gridSpan w:val="4"/>
            <w:vAlign w:val="top"/>
          </w:tcPr>
          <w:p>
            <w:pPr>
              <w:tabs>
                <w:tab w:val="right" w:pos="9360"/>
              </w:tabs>
              <w:spacing w:line="240" w:lineRule="auto"/>
              <w:jc w:val="lowKashida"/>
              <w:rPr>
                <w:rFonts w:ascii="Arial" w:hAnsi="Arial" w:eastAsia="SimSun" w:cs="Arial"/>
                <w:b/>
                <w:bCs/>
                <w:i w:val="0"/>
                <w:caps w:val="0"/>
                <w:color w:val="222222"/>
                <w:spacing w:val="0"/>
                <w:sz w:val="19"/>
                <w:szCs w:val="19"/>
                <w:shd w:val="clear" w:fill="FFFFFF"/>
                <w:lang w:val="en-US"/>
              </w:rPr>
            </w:pPr>
            <w:r>
              <w:rPr>
                <w:rFonts w:ascii="Times New Roman" w:hAnsi="Times New Roman" w:cs="Times New Roman"/>
                <w:b/>
                <w:bCs/>
                <w:lang w:val="en-US"/>
              </w:rPr>
              <w:t xml:space="preserve">Student Papers                                                                      </w:t>
            </w:r>
            <w:r>
              <w:rPr>
                <w:rFonts w:ascii="Times New Roman" w:hAnsi="Times New Roman" w:cs="Times New Roman"/>
                <w:b/>
                <w:bCs/>
              </w:rPr>
              <w:t xml:space="preserve">                                             </w:t>
            </w:r>
            <w:r>
              <w:rPr>
                <w:rFonts w:ascii="Times New Roman" w:hAnsi="Times New Roman" w:cs="Times New Roman"/>
                <w:b/>
                <w:bCs/>
                <w:lang w:val="en-US"/>
              </w:rPr>
              <w:t>05%</w:t>
            </w:r>
            <w:r>
              <w:rPr>
                <w:rFonts w:ascii="Times New Roman" w:hAnsi="Times New Roman" w:cs="Times New Roman"/>
                <w:b/>
                <w:bCs/>
              </w:rPr>
              <w:t xml:space="preserve">  </w:t>
            </w:r>
            <w:r>
              <w:rPr>
                <w:rFonts w:ascii="Times New Roman" w:hAnsi="Times New Roman" w:cs="Times New Roman"/>
                <w:b/>
                <w:bCs/>
              </w:rPr>
              <w:tab/>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1" w:hRule="atLeast"/>
        </w:trPr>
        <w:tc>
          <w:tcPr>
            <w:tcW w:w="8432" w:type="dxa"/>
            <w:gridSpan w:val="4"/>
            <w:vAlign w:val="top"/>
          </w:tcPr>
          <w:p>
            <w:pPr>
              <w:numPr>
                <w:ilvl w:val="0"/>
                <w:numId w:val="7"/>
              </w:numPr>
              <w:spacing w:line="240" w:lineRule="auto"/>
              <w:rPr>
                <w:rFonts w:ascii="Arial" w:hAnsi="Arial" w:eastAsia="SimSun" w:cs="Arial"/>
                <w:i w:val="0"/>
                <w:caps w:val="0"/>
                <w:color w:val="222222"/>
                <w:spacing w:val="0"/>
                <w:sz w:val="19"/>
                <w:szCs w:val="19"/>
                <w:shd w:val="clear" w:fill="FFFFFF"/>
                <w:lang w:val="en-US"/>
              </w:rPr>
            </w:pPr>
            <w:r>
              <w:rPr>
                <w:rFonts w:ascii="Arial" w:hAnsi="Arial" w:eastAsia="SimSun" w:cs="Arial"/>
                <w:i w:val="0"/>
                <w:caps w:val="0"/>
                <w:color w:val="222222"/>
                <w:spacing w:val="0"/>
                <w:sz w:val="19"/>
                <w:szCs w:val="19"/>
                <w:shd w:val="clear" w:fill="FFFFFF"/>
                <w:lang w:val="en-US"/>
              </w:rPr>
              <w:t xml:space="preserve">Submitted to San Mateo Union High School District </w:t>
            </w:r>
          </w:p>
          <w:p>
            <w:pPr>
              <w:numPr>
                <w:ilvl w:val="0"/>
                <w:numId w:val="7"/>
              </w:numPr>
              <w:spacing w:line="240" w:lineRule="auto"/>
              <w:rPr>
                <w:rFonts w:ascii="Arial" w:hAnsi="Arial" w:eastAsia="SimSun" w:cs="Arial"/>
                <w:i w:val="0"/>
                <w:caps w:val="0"/>
                <w:color w:val="222222"/>
                <w:spacing w:val="0"/>
                <w:sz w:val="19"/>
                <w:szCs w:val="19"/>
                <w:shd w:val="clear" w:fill="FFFFFF"/>
                <w:lang w:val="en-US"/>
              </w:rPr>
            </w:pPr>
            <w:r>
              <w:rPr>
                <w:rFonts w:ascii="Arial" w:hAnsi="Arial" w:eastAsia="SimSun" w:cs="Arial"/>
                <w:i w:val="0"/>
                <w:caps w:val="0"/>
                <w:color w:val="222222"/>
                <w:spacing w:val="0"/>
                <w:sz w:val="19"/>
                <w:szCs w:val="19"/>
                <w:shd w:val="clear" w:fill="FFFFFF"/>
                <w:lang w:val="en-US"/>
              </w:rPr>
              <w:t xml:space="preserve">Submitted to University of Applied Sciences Berlin </w:t>
            </w:r>
          </w:p>
          <w:p>
            <w:pPr>
              <w:numPr>
                <w:ilvl w:val="0"/>
                <w:numId w:val="7"/>
              </w:numPr>
              <w:spacing w:line="240" w:lineRule="auto"/>
              <w:rPr>
                <w:rFonts w:ascii="Arial" w:hAnsi="Arial" w:eastAsia="SimSun" w:cs="Arial"/>
                <w:i w:val="0"/>
                <w:caps w:val="0"/>
                <w:color w:val="222222"/>
                <w:spacing w:val="0"/>
                <w:sz w:val="19"/>
                <w:szCs w:val="19"/>
                <w:shd w:val="clear" w:fill="FFFFFF"/>
                <w:lang w:val="en-US"/>
              </w:rPr>
            </w:pPr>
            <w:r>
              <w:rPr>
                <w:rFonts w:ascii="Arial" w:hAnsi="Arial" w:eastAsia="SimSun" w:cs="Arial"/>
                <w:i w:val="0"/>
                <w:caps w:val="0"/>
                <w:color w:val="222222"/>
                <w:spacing w:val="0"/>
                <w:sz w:val="19"/>
                <w:szCs w:val="19"/>
                <w:shd w:val="clear" w:fill="FFFFFF"/>
                <w:lang w:val="en-US"/>
              </w:rPr>
              <w:t>Submitted to University of Tasmania</w:t>
            </w:r>
          </w:p>
        </w:tc>
      </w:tr>
    </w:tbl>
    <w:p/>
    <w:sectPr>
      <w:footerReference r:id="rId5" w:type="default"/>
      <w:pgSz w:w="11907" w:h="16839"/>
      <w:pgMar w:top="1440" w:right="1440" w:bottom="1440" w:left="2160" w:header="720" w:footer="720" w:gutter="0"/>
      <w:pgBorders>
        <w:top w:val="none" w:sz="0" w:space="0"/>
        <w:left w:val="none" w:sz="0" w:space="0"/>
        <w:bottom w:val="none" w:sz="0" w:space="0"/>
        <w:right w:val="none" w:sz="0" w:space="0"/>
      </w:pgBorders>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709712"/>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65B73"/>
    <w:multiLevelType w:val="multilevel"/>
    <w:tmpl w:val="07D65B73"/>
    <w:lvl w:ilvl="0" w:tentative="0">
      <w:start w:val="1"/>
      <w:numFmt w:val="decimal"/>
      <w:lvlText w:val="%1."/>
      <w:lvlJc w:val="left"/>
      <w:pPr>
        <w:ind w:left="1170" w:hanging="360"/>
      </w:pPr>
      <w:rPr>
        <w:rFonts w:hint="default"/>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1">
    <w:nsid w:val="1BB5F750"/>
    <w:multiLevelType w:val="singleLevel"/>
    <w:tmpl w:val="1BB5F750"/>
    <w:lvl w:ilvl="0" w:tentative="0">
      <w:start w:val="1"/>
      <w:numFmt w:val="decimal"/>
      <w:suff w:val="space"/>
      <w:lvlText w:val="%1."/>
      <w:lvlJc w:val="left"/>
    </w:lvl>
  </w:abstractNum>
  <w:abstractNum w:abstractNumId="2">
    <w:nsid w:val="489ABB5C"/>
    <w:multiLevelType w:val="singleLevel"/>
    <w:tmpl w:val="489ABB5C"/>
    <w:lvl w:ilvl="0" w:tentative="0">
      <w:start w:val="1"/>
      <w:numFmt w:val="decimal"/>
      <w:suff w:val="space"/>
      <w:lvlText w:val="%1."/>
      <w:lvlJc w:val="left"/>
    </w:lvl>
  </w:abstractNum>
  <w:abstractNum w:abstractNumId="3">
    <w:nsid w:val="4E67036B"/>
    <w:multiLevelType w:val="multilevel"/>
    <w:tmpl w:val="4E67036B"/>
    <w:lvl w:ilvl="0" w:tentative="0">
      <w:start w:val="1"/>
      <w:numFmt w:val="decimal"/>
      <w:pStyle w:val="2"/>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510A1453"/>
    <w:multiLevelType w:val="singleLevel"/>
    <w:tmpl w:val="510A1453"/>
    <w:lvl w:ilvl="0" w:tentative="0">
      <w:start w:val="1"/>
      <w:numFmt w:val="decimal"/>
      <w:suff w:val="space"/>
      <w:lvlText w:val="%1."/>
      <w:lvlJc w:val="left"/>
    </w:lvl>
  </w:abstractNum>
  <w:abstractNum w:abstractNumId="5">
    <w:nsid w:val="5BD247CB"/>
    <w:multiLevelType w:val="multilevel"/>
    <w:tmpl w:val="5BD247CB"/>
    <w:lvl w:ilvl="0" w:tentative="0">
      <w:start w:val="1"/>
      <w:numFmt w:val="lowerLetter"/>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3623DF7"/>
    <w:multiLevelType w:val="multilevel"/>
    <w:tmpl w:val="73623D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5334D7"/>
    <w:rsid w:val="00023B62"/>
    <w:rsid w:val="000D53A9"/>
    <w:rsid w:val="000D5577"/>
    <w:rsid w:val="00114002"/>
    <w:rsid w:val="00116F02"/>
    <w:rsid w:val="00130BED"/>
    <w:rsid w:val="001D6275"/>
    <w:rsid w:val="00220718"/>
    <w:rsid w:val="0024384D"/>
    <w:rsid w:val="0026638A"/>
    <w:rsid w:val="00283AE3"/>
    <w:rsid w:val="002A6A5D"/>
    <w:rsid w:val="002A705B"/>
    <w:rsid w:val="002B14C9"/>
    <w:rsid w:val="002C3938"/>
    <w:rsid w:val="002C62D5"/>
    <w:rsid w:val="002E0FFD"/>
    <w:rsid w:val="00321720"/>
    <w:rsid w:val="00345CD4"/>
    <w:rsid w:val="00372FD6"/>
    <w:rsid w:val="003D4F76"/>
    <w:rsid w:val="003D6F82"/>
    <w:rsid w:val="003E5AC6"/>
    <w:rsid w:val="00421265"/>
    <w:rsid w:val="004621E1"/>
    <w:rsid w:val="00482EEE"/>
    <w:rsid w:val="00494CEB"/>
    <w:rsid w:val="004C3064"/>
    <w:rsid w:val="005334D7"/>
    <w:rsid w:val="005856AF"/>
    <w:rsid w:val="005B1492"/>
    <w:rsid w:val="00654576"/>
    <w:rsid w:val="00683D9D"/>
    <w:rsid w:val="006A1F46"/>
    <w:rsid w:val="006E079B"/>
    <w:rsid w:val="006F589A"/>
    <w:rsid w:val="0074780A"/>
    <w:rsid w:val="00794442"/>
    <w:rsid w:val="007A09CC"/>
    <w:rsid w:val="007A7B7A"/>
    <w:rsid w:val="007F48BD"/>
    <w:rsid w:val="00821F24"/>
    <w:rsid w:val="008264A8"/>
    <w:rsid w:val="00827AD1"/>
    <w:rsid w:val="0086417C"/>
    <w:rsid w:val="008A4884"/>
    <w:rsid w:val="008D2150"/>
    <w:rsid w:val="008E0E71"/>
    <w:rsid w:val="00921199"/>
    <w:rsid w:val="00941BA4"/>
    <w:rsid w:val="009765A2"/>
    <w:rsid w:val="00A057C0"/>
    <w:rsid w:val="00A655FC"/>
    <w:rsid w:val="00A9273F"/>
    <w:rsid w:val="00AD0DDF"/>
    <w:rsid w:val="00B25586"/>
    <w:rsid w:val="00B36E0C"/>
    <w:rsid w:val="00B4240E"/>
    <w:rsid w:val="00B452F5"/>
    <w:rsid w:val="00B67676"/>
    <w:rsid w:val="00B7317A"/>
    <w:rsid w:val="00B916FA"/>
    <w:rsid w:val="00BA2E0B"/>
    <w:rsid w:val="00BA5BFE"/>
    <w:rsid w:val="00BD7E4A"/>
    <w:rsid w:val="00BF7F4B"/>
    <w:rsid w:val="00CA2C4B"/>
    <w:rsid w:val="00D4611C"/>
    <w:rsid w:val="00D829D3"/>
    <w:rsid w:val="00DC352F"/>
    <w:rsid w:val="00DC67A2"/>
    <w:rsid w:val="00E35A29"/>
    <w:rsid w:val="00E44F24"/>
    <w:rsid w:val="00E80B15"/>
    <w:rsid w:val="00F810DA"/>
    <w:rsid w:val="00F85485"/>
    <w:rsid w:val="00FA2C19"/>
    <w:rsid w:val="00FA2C20"/>
    <w:rsid w:val="00FC610C"/>
    <w:rsid w:val="00FD2394"/>
    <w:rsid w:val="00FF13A3"/>
    <w:rsid w:val="00FF4FAE"/>
    <w:rsid w:val="07AA186E"/>
    <w:rsid w:val="274243E5"/>
    <w:rsid w:val="6EAA323F"/>
    <w:rsid w:val="74426E97"/>
    <w:rsid w:val="7E144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jc w:val="both"/>
    </w:pPr>
    <w:rPr>
      <w:rFonts w:asciiTheme="minorHAnsi" w:hAnsiTheme="minorHAnsi" w:eastAsiaTheme="minorHAnsi" w:cstheme="minorBidi"/>
      <w:sz w:val="22"/>
      <w:szCs w:val="22"/>
      <w:lang w:val="en-US" w:eastAsia="en-US" w:bidi="ur-PK"/>
    </w:rPr>
  </w:style>
  <w:style w:type="paragraph" w:styleId="2">
    <w:name w:val="heading 1"/>
    <w:basedOn w:val="1"/>
    <w:next w:val="1"/>
    <w:link w:val="11"/>
    <w:qFormat/>
    <w:uiPriority w:val="9"/>
    <w:pPr>
      <w:keepNext/>
      <w:keepLines/>
      <w:numPr>
        <w:ilvl w:val="0"/>
        <w:numId w:val="1"/>
      </w:numPr>
      <w:spacing w:before="120" w:after="120" w:line="240" w:lineRule="auto"/>
      <w:jc w:val="left"/>
      <w:outlineLvl w:val="0"/>
    </w:pPr>
    <w:rPr>
      <w:rFonts w:ascii="Times New Roman" w:hAnsi="Times New Roman" w:eastAsiaTheme="majorEastAsia" w:cstheme="majorBidi"/>
      <w:b/>
      <w:bCs/>
      <w:caps/>
      <w:sz w:val="24"/>
      <w:szCs w:val="28"/>
      <w:lang w:bidi="ar-SA"/>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6"/>
    <w:semiHidden/>
    <w:unhideWhenUsed/>
    <w:uiPriority w:val="99"/>
    <w:pPr>
      <w:spacing w:line="240" w:lineRule="auto"/>
    </w:pPr>
    <w:rPr>
      <w:rFonts w:ascii="Tahoma" w:hAnsi="Tahoma" w:cs="Tahoma"/>
      <w:sz w:val="16"/>
      <w:szCs w:val="16"/>
    </w:rPr>
  </w:style>
  <w:style w:type="paragraph" w:styleId="4">
    <w:name w:val="footer"/>
    <w:basedOn w:val="1"/>
    <w:link w:val="13"/>
    <w:unhideWhenUsed/>
    <w:qFormat/>
    <w:uiPriority w:val="99"/>
    <w:pPr>
      <w:tabs>
        <w:tab w:val="center" w:pos="4680"/>
        <w:tab w:val="right" w:pos="9360"/>
      </w:tabs>
      <w:spacing w:line="240" w:lineRule="auto"/>
    </w:pPr>
  </w:style>
  <w:style w:type="paragraph" w:styleId="5">
    <w:name w:val="header"/>
    <w:basedOn w:val="1"/>
    <w:link w:val="18"/>
    <w:unhideWhenUsed/>
    <w:uiPriority w:val="99"/>
    <w:pPr>
      <w:tabs>
        <w:tab w:val="center" w:pos="4680"/>
        <w:tab w:val="right" w:pos="9360"/>
      </w:tabs>
      <w:spacing w:line="240" w:lineRule="auto"/>
    </w:pPr>
  </w:style>
  <w:style w:type="paragraph" w:styleId="6">
    <w:name w:val="Normal (Web)"/>
    <w:basedOn w:val="1"/>
    <w:unhideWhenUsed/>
    <w:qFormat/>
    <w:uiPriority w:val="99"/>
    <w:pPr>
      <w:spacing w:before="100" w:beforeAutospacing="1" w:after="100" w:afterAutospacing="1" w:line="240" w:lineRule="auto"/>
      <w:jc w:val="left"/>
    </w:pPr>
    <w:rPr>
      <w:rFonts w:ascii="Times New Roman" w:hAnsi="Times New Roman" w:eastAsia="Times New Roman" w:cs="Times New Roman"/>
      <w:sz w:val="24"/>
      <w:szCs w:val="24"/>
      <w:lang w:bidi="ar-SA"/>
    </w:rPr>
  </w:style>
  <w:style w:type="character" w:styleId="8">
    <w:name w:val="Hyperlink"/>
    <w:basedOn w:val="7"/>
    <w:semiHidden/>
    <w:unhideWhenUsed/>
    <w:uiPriority w:val="99"/>
    <w:rPr>
      <w:color w:val="0000FF"/>
      <w:u w:val="single"/>
    </w:rPr>
  </w:style>
  <w:style w:type="table" w:styleId="10">
    <w:name w:val="Table Grid"/>
    <w:basedOn w:val="9"/>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1">
    <w:name w:val="Heading 1 Char"/>
    <w:basedOn w:val="7"/>
    <w:link w:val="2"/>
    <w:qFormat/>
    <w:uiPriority w:val="9"/>
    <w:rPr>
      <w:rFonts w:ascii="Times New Roman" w:hAnsi="Times New Roman" w:eastAsiaTheme="majorEastAsia" w:cstheme="majorBidi"/>
      <w:b/>
      <w:bCs/>
      <w:caps/>
      <w:sz w:val="24"/>
      <w:szCs w:val="28"/>
    </w:rPr>
  </w:style>
  <w:style w:type="table" w:customStyle="1" w:styleId="12">
    <w:name w:val="Plain Table 2"/>
    <w:basedOn w:val="9"/>
    <w:uiPriority w:val="42"/>
    <w:pPr>
      <w:spacing w:after="0" w:line="240" w:lineRule="auto"/>
    </w:pPr>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3">
    <w:name w:val="Footer Char"/>
    <w:basedOn w:val="7"/>
    <w:link w:val="4"/>
    <w:qFormat/>
    <w:uiPriority w:val="99"/>
    <w:rPr>
      <w:lang w:bidi="ur-PK"/>
    </w:rPr>
  </w:style>
  <w:style w:type="paragraph" w:styleId="14">
    <w:name w:val="List Paragraph"/>
    <w:basedOn w:val="1"/>
    <w:qFormat/>
    <w:uiPriority w:val="34"/>
    <w:pPr>
      <w:ind w:left="720"/>
      <w:contextualSpacing/>
    </w:pPr>
  </w:style>
  <w:style w:type="table" w:customStyle="1" w:styleId="15">
    <w:name w:val="Medium Shading 2 - Accent 11"/>
    <w:basedOn w:val="9"/>
    <w:qFormat/>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rPr>
      <w:tcPr>
        <w:tcBorders>
          <w:top w:val="single" w:color="auto" w:sz="18" w:space="0"/>
          <w:left w:val="nil"/>
          <w:bottom w:val="single" w:color="auto" w:sz="18" w:space="0"/>
          <w:right w:val="nil"/>
          <w:insideH w:val="nil"/>
          <w:insideV w:val="nil"/>
        </w:tcBorders>
      </w:tcPr>
    </w:tblStylePr>
  </w:style>
  <w:style w:type="character" w:customStyle="1" w:styleId="16">
    <w:name w:val="Balloon Text Char"/>
    <w:basedOn w:val="7"/>
    <w:link w:val="3"/>
    <w:semiHidden/>
    <w:qFormat/>
    <w:uiPriority w:val="99"/>
    <w:rPr>
      <w:rFonts w:ascii="Tahoma" w:hAnsi="Tahoma" w:cs="Tahoma"/>
      <w:sz w:val="16"/>
      <w:szCs w:val="16"/>
      <w:lang w:bidi="ur-PK"/>
    </w:rPr>
  </w:style>
  <w:style w:type="table" w:customStyle="1" w:styleId="17">
    <w:name w:val="thesis"/>
    <w:basedOn w:val="15"/>
    <w:qFormat/>
    <w:uiPriority w:val="99"/>
    <w:rPr>
      <w:rFonts w:ascii="Times New Roman" w:hAnsi="Times New Roman"/>
    </w:rPr>
    <w:tblPr>
      <w:tblBorders>
        <w:top w:val="single" w:color="auto" w:sz="18" w:space="0"/>
        <w:bottom w:val="single" w:color="auto" w:sz="18" w:space="0"/>
      </w:tblBorders>
      <w:tblLayout w:type="fixed"/>
      <w:tblCellMar>
        <w:top w:w="0" w:type="dxa"/>
        <w:left w:w="108" w:type="dxa"/>
        <w:bottom w:w="0" w:type="dxa"/>
        <w:right w:w="108" w:type="dxa"/>
      </w:tblCellMar>
    </w:tblPr>
    <w:tcPr>
      <w:vAlign w:val="center"/>
    </w:tcPr>
    <w:tblStylePr w:type="firstRow">
      <w:pPr>
        <w:spacing w:before="0" w:after="0" w:line="240" w:lineRule="auto"/>
      </w:pPr>
      <w:rPr>
        <w:b/>
        <w:bCs/>
        <w:color w:val="FFFFFF" w:themeColor="background1"/>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000000" w:themeFill="text1"/>
      </w:tcPr>
    </w:tblStylePr>
    <w:tblStylePr w:type="firstCol">
      <w:rPr>
        <w:b/>
        <w:bCs/>
        <w:color w:val="FFFFFF" w:themeColor="background1"/>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rPr>
      <w:tcPr>
        <w:tcBorders>
          <w:top w:val="single" w:color="auto" w:sz="18" w:space="0"/>
          <w:left w:val="nil"/>
          <w:bottom w:val="single" w:color="auto" w:sz="18" w:space="0"/>
          <w:right w:val="nil"/>
          <w:insideH w:val="nil"/>
          <w:insideV w:val="nil"/>
        </w:tcBorders>
      </w:tcPr>
    </w:tblStylePr>
  </w:style>
  <w:style w:type="character" w:customStyle="1" w:styleId="18">
    <w:name w:val="Header Char"/>
    <w:basedOn w:val="7"/>
    <w:link w:val="5"/>
    <w:qFormat/>
    <w:uiPriority w:val="99"/>
    <w:rPr>
      <w:lang w:bidi="ur-PK"/>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emf"/><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0095A1-1440-46FC-9F3A-7E49B196AFDB}">
  <ds:schemaRefs/>
</ds:datastoreItem>
</file>

<file path=docProps/app.xml><?xml version="1.0" encoding="utf-8"?>
<Properties xmlns="http://schemas.openxmlformats.org/officeDocument/2006/extended-properties" xmlns:vt="http://schemas.openxmlformats.org/officeDocument/2006/docPropsVTypes">
  <Template>Normal</Template>
  <Pages>10</Pages>
  <Words>2649</Words>
  <Characters>14219</Characters>
  <Lines>485</Lines>
  <Paragraphs>136</Paragraphs>
  <TotalTime>5</TotalTime>
  <ScaleCrop>false</ScaleCrop>
  <LinksUpToDate>false</LinksUpToDate>
  <CharactersWithSpaces>17050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2018-09-13T08:22:00Z</dcterms:created>
  <dc:creator>Ramiz</dc:creator>
  <cp:lastModifiedBy>umair</cp:lastModifiedBy>
  <cp:lastPrinted>2018-09-13T19:11:00Z</cp:lastPrinted>
  <dcterms:modified xsi:type="dcterms:W3CDTF">2019-06-18T16:10:44Z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http://www.zotero.org/styles/apa-5th-edition</vt:lpwstr>
  </property>
  <property fmtid="{D5CDD505-2E9C-101B-9397-08002B2CF9AE}" pid="4" name="Mendeley Unique User Id_1">
    <vt:lpwstr>71e443fb-a031-3815-b3a2-651ac425d3ce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http://www.zotero.org/styles/apa-5th-edition</vt:lpwstr>
  </property>
  <property fmtid="{D5CDD505-2E9C-101B-9397-08002B2CF9AE}" pid="10" name="Mendeley Recent Style Name 2_1">
    <vt:lpwstr>American Psychological Association 5th edition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KSOProductBuildVer">
    <vt:lpwstr>1033-10.2.0.7636</vt:lpwstr>
  </property>
</Properties>
</file>