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C8E22" w14:textId="54D44A26" w:rsidR="003F5C4A" w:rsidRPr="001C6D30" w:rsidRDefault="00C35EDD" w:rsidP="00146F37">
      <w:p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480" w:lineRule="auto"/>
        <w:jc w:val="center"/>
        <w:rPr>
          <w:rFonts w:eastAsia="Times New Roman"/>
          <w:b/>
          <w:bCs/>
          <w:color w:val="0E101A"/>
          <w:sz w:val="20"/>
          <w:szCs w:val="20"/>
          <w:bdr w:val="none" w:sz="0" w:space="0" w:color="auto"/>
          <w:lang w:eastAsia="es-CO"/>
        </w:rPr>
      </w:pPr>
      <w:bookmarkStart w:id="0" w:name="_Hlk98402740"/>
      <w:commentRangeStart w:id="1"/>
      <w:commentRangeStart w:id="2"/>
      <w:r w:rsidRPr="001C6D30">
        <w:rPr>
          <w:rFonts w:eastAsia="Times New Roman"/>
          <w:b/>
          <w:bCs/>
          <w:color w:val="0E101A"/>
          <w:sz w:val="20"/>
          <w:szCs w:val="20"/>
          <w:bdr w:val="none" w:sz="0" w:space="0" w:color="auto"/>
          <w:lang w:eastAsia="es-CO"/>
        </w:rPr>
        <w:t xml:space="preserve">Characterization of the lenticel damage of avocado cv. Hass and </w:t>
      </w:r>
      <w:r w:rsidR="0077704F" w:rsidRPr="001C6D30">
        <w:rPr>
          <w:rFonts w:eastAsia="Times New Roman"/>
          <w:b/>
          <w:bCs/>
          <w:color w:val="0E101A"/>
          <w:sz w:val="20"/>
          <w:szCs w:val="20"/>
          <w:bdr w:val="none" w:sz="0" w:space="0" w:color="auto"/>
          <w:lang w:eastAsia="es-CO"/>
        </w:rPr>
        <w:t>its associated</w:t>
      </w:r>
      <w:r w:rsidRPr="001C6D30">
        <w:rPr>
          <w:rFonts w:eastAsia="Times New Roman"/>
          <w:b/>
          <w:bCs/>
          <w:color w:val="0E101A"/>
          <w:sz w:val="20"/>
          <w:szCs w:val="20"/>
          <w:bdr w:val="none" w:sz="0" w:space="0" w:color="auto"/>
          <w:lang w:eastAsia="es-CO"/>
        </w:rPr>
        <w:t xml:space="preserve"> fungal communities</w:t>
      </w:r>
      <w:r w:rsidR="0077704F" w:rsidRPr="001C6D30" w:rsidDel="00C35EDD">
        <w:rPr>
          <w:rFonts w:eastAsia="Times New Roman"/>
          <w:b/>
          <w:bCs/>
          <w:color w:val="0E101A"/>
          <w:sz w:val="20"/>
          <w:szCs w:val="20"/>
          <w:bdr w:val="none" w:sz="0" w:space="0" w:color="auto"/>
          <w:lang w:eastAsia="es-CO"/>
        </w:rPr>
        <w:t xml:space="preserve"> </w:t>
      </w:r>
      <w:commentRangeEnd w:id="1"/>
      <w:r w:rsidR="007F0F8C">
        <w:rPr>
          <w:rStyle w:val="CommentReference"/>
        </w:rPr>
        <w:commentReference w:id="1"/>
      </w:r>
      <w:commentRangeEnd w:id="2"/>
      <w:r w:rsidR="00D4559F">
        <w:rPr>
          <w:rStyle w:val="CommentReference"/>
        </w:rPr>
        <w:commentReference w:id="2"/>
      </w:r>
    </w:p>
    <w:p w14:paraId="4A034C4F" w14:textId="7B93614A" w:rsidR="003F5C4A" w:rsidRPr="001C6D30" w:rsidRDefault="003F5C4A" w:rsidP="00146F37">
      <w:p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480" w:lineRule="auto"/>
        <w:jc w:val="both"/>
        <w:rPr>
          <w:rFonts w:eastAsia="Times New Roman"/>
          <w:b/>
          <w:bCs/>
          <w:color w:val="0E101A"/>
          <w:sz w:val="20"/>
          <w:szCs w:val="20"/>
          <w:bdr w:val="none" w:sz="0" w:space="0" w:color="auto"/>
          <w:lang w:eastAsia="es-CO"/>
        </w:rPr>
      </w:pPr>
    </w:p>
    <w:p w14:paraId="600857FB" w14:textId="79F6E443" w:rsidR="003F5C4A" w:rsidRPr="001C6D30" w:rsidRDefault="003F5C4A" w:rsidP="00146F37">
      <w:p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480" w:lineRule="auto"/>
        <w:jc w:val="center"/>
        <w:rPr>
          <w:rFonts w:eastAsia="Times New Roman"/>
          <w:bCs/>
          <w:color w:val="0E101A"/>
          <w:sz w:val="20"/>
          <w:szCs w:val="20"/>
          <w:bdr w:val="none" w:sz="0" w:space="0" w:color="auto"/>
          <w:vertAlign w:val="superscript"/>
          <w:lang w:val="es-CO" w:eastAsia="es-CO"/>
        </w:rPr>
      </w:pPr>
      <w:r w:rsidRPr="001C6D30">
        <w:rPr>
          <w:rFonts w:eastAsia="Times New Roman"/>
          <w:bCs/>
          <w:color w:val="0E101A"/>
          <w:sz w:val="20"/>
          <w:szCs w:val="20"/>
          <w:bdr w:val="none" w:sz="0" w:space="0" w:color="auto"/>
          <w:lang w:val="es-CO" w:eastAsia="es-CO"/>
        </w:rPr>
        <w:t>Sandra Mosquera</w:t>
      </w:r>
      <w:r w:rsidR="00386FA5">
        <w:rPr>
          <w:rFonts w:eastAsia="Times New Roman"/>
          <w:bCs/>
          <w:color w:val="0E101A"/>
          <w:sz w:val="20"/>
          <w:szCs w:val="20"/>
          <w:bdr w:val="none" w:sz="0" w:space="0" w:color="auto"/>
          <w:vertAlign w:val="superscript"/>
          <w:lang w:val="es-CO" w:eastAsia="es-CO"/>
        </w:rPr>
        <w:t>1</w:t>
      </w:r>
      <w:r w:rsidRPr="001C6D30">
        <w:rPr>
          <w:rFonts w:eastAsia="Times New Roman"/>
          <w:bCs/>
          <w:color w:val="0E101A"/>
          <w:sz w:val="20"/>
          <w:szCs w:val="20"/>
          <w:bdr w:val="none" w:sz="0" w:space="0" w:color="auto"/>
          <w:lang w:val="es-CO" w:eastAsia="es-CO"/>
        </w:rPr>
        <w:t>, Carolina Cataño</w:t>
      </w:r>
      <w:r w:rsidR="00386FA5">
        <w:rPr>
          <w:rFonts w:eastAsia="Times New Roman"/>
          <w:bCs/>
          <w:color w:val="0E101A"/>
          <w:sz w:val="20"/>
          <w:szCs w:val="20"/>
          <w:bdr w:val="none" w:sz="0" w:space="0" w:color="auto"/>
          <w:vertAlign w:val="superscript"/>
          <w:lang w:val="es-CO" w:eastAsia="es-CO"/>
        </w:rPr>
        <w:t>1</w:t>
      </w:r>
      <w:r w:rsidRPr="001C6D30">
        <w:rPr>
          <w:rFonts w:eastAsia="Times New Roman"/>
          <w:bCs/>
          <w:color w:val="0E101A"/>
          <w:sz w:val="20"/>
          <w:szCs w:val="20"/>
          <w:bdr w:val="none" w:sz="0" w:space="0" w:color="auto"/>
          <w:lang w:val="es-CO" w:eastAsia="es-CO"/>
        </w:rPr>
        <w:t>, Susan Saavedra</w:t>
      </w:r>
      <w:r w:rsidR="001C6D30" w:rsidRPr="001C6D30">
        <w:rPr>
          <w:rFonts w:eastAsia="Times New Roman"/>
          <w:bCs/>
          <w:color w:val="0E101A"/>
          <w:sz w:val="20"/>
          <w:szCs w:val="20"/>
          <w:bdr w:val="none" w:sz="0" w:space="0" w:color="auto"/>
          <w:vertAlign w:val="superscript"/>
          <w:lang w:val="es-CO" w:eastAsia="es-CO"/>
        </w:rPr>
        <w:t>2</w:t>
      </w:r>
      <w:r w:rsidR="001C6D30">
        <w:rPr>
          <w:rFonts w:eastAsia="Times New Roman"/>
          <w:bCs/>
          <w:color w:val="0E101A"/>
          <w:sz w:val="20"/>
          <w:szCs w:val="20"/>
          <w:bdr w:val="none" w:sz="0" w:space="0" w:color="auto"/>
          <w:lang w:val="es-CO" w:eastAsia="es-CO"/>
        </w:rPr>
        <w:t>,</w:t>
      </w:r>
      <w:r w:rsidRPr="001C6D30">
        <w:rPr>
          <w:rFonts w:eastAsia="Times New Roman"/>
          <w:bCs/>
          <w:color w:val="0E101A"/>
          <w:sz w:val="20"/>
          <w:szCs w:val="20"/>
          <w:bdr w:val="none" w:sz="0" w:space="0" w:color="auto"/>
          <w:lang w:val="es-CO" w:eastAsia="es-CO"/>
        </w:rPr>
        <w:t xml:space="preserve"> Valeska Villegas-Escobar</w:t>
      </w:r>
      <w:r w:rsidR="001C6D30">
        <w:rPr>
          <w:rFonts w:eastAsia="Times New Roman"/>
          <w:bCs/>
          <w:color w:val="0E101A"/>
          <w:sz w:val="20"/>
          <w:szCs w:val="20"/>
          <w:bdr w:val="none" w:sz="0" w:space="0" w:color="auto"/>
          <w:vertAlign w:val="superscript"/>
          <w:lang w:val="es-CO" w:eastAsia="es-CO"/>
        </w:rPr>
        <w:t>1*</w:t>
      </w:r>
    </w:p>
    <w:p w14:paraId="5C2BD27E" w14:textId="183718DF" w:rsidR="003F5C4A" w:rsidRPr="001C6D30" w:rsidRDefault="003F5C4A" w:rsidP="00146F37">
      <w:p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480" w:lineRule="auto"/>
        <w:jc w:val="center"/>
        <w:rPr>
          <w:rFonts w:eastAsia="Times New Roman"/>
          <w:bCs/>
          <w:color w:val="0E101A"/>
          <w:sz w:val="20"/>
          <w:szCs w:val="20"/>
          <w:bdr w:val="none" w:sz="0" w:space="0" w:color="auto"/>
          <w:vertAlign w:val="superscript"/>
          <w:lang w:val="es-CO" w:eastAsia="es-CO"/>
        </w:rPr>
      </w:pPr>
    </w:p>
    <w:p w14:paraId="5A642867" w14:textId="4332A97F" w:rsidR="003F5C4A" w:rsidRPr="001C6D30" w:rsidRDefault="001C6D30" w:rsidP="00146F37">
      <w:pPr>
        <w:spacing w:before="120" w:after="120" w:line="480" w:lineRule="auto"/>
        <w:rPr>
          <w:i/>
          <w:iCs/>
          <w:sz w:val="20"/>
          <w:szCs w:val="20"/>
          <w:lang w:val="es-CO"/>
        </w:rPr>
      </w:pPr>
      <w:r w:rsidRPr="001C6D30">
        <w:rPr>
          <w:sz w:val="20"/>
          <w:szCs w:val="20"/>
          <w:vertAlign w:val="superscript"/>
          <w:lang w:val="es-CO"/>
        </w:rPr>
        <w:t>1</w:t>
      </w:r>
      <w:r w:rsidR="003F5C4A" w:rsidRPr="001C6D30">
        <w:rPr>
          <w:sz w:val="20"/>
          <w:szCs w:val="20"/>
          <w:lang w:val="es-CO"/>
        </w:rPr>
        <w:t xml:space="preserve"> </w:t>
      </w:r>
      <w:r w:rsidR="003F5C4A" w:rsidRPr="001C6D30">
        <w:rPr>
          <w:i/>
          <w:iCs/>
          <w:sz w:val="20"/>
          <w:szCs w:val="20"/>
          <w:lang w:val="es-CO"/>
        </w:rPr>
        <w:t xml:space="preserve">CIBIOP </w:t>
      </w:r>
      <w:proofErr w:type="spellStart"/>
      <w:r w:rsidRPr="001C6D30">
        <w:rPr>
          <w:i/>
          <w:iCs/>
          <w:sz w:val="20"/>
          <w:szCs w:val="20"/>
          <w:lang w:val="es-CO"/>
        </w:rPr>
        <w:t>Research</w:t>
      </w:r>
      <w:proofErr w:type="spellEnd"/>
      <w:r w:rsidRPr="001C6D30">
        <w:rPr>
          <w:i/>
          <w:iCs/>
          <w:sz w:val="20"/>
          <w:szCs w:val="20"/>
          <w:lang w:val="es-CO"/>
        </w:rPr>
        <w:t xml:space="preserve"> </w:t>
      </w:r>
      <w:proofErr w:type="spellStart"/>
      <w:r w:rsidR="003F5C4A" w:rsidRPr="001C6D30">
        <w:rPr>
          <w:i/>
          <w:iCs/>
          <w:sz w:val="20"/>
          <w:szCs w:val="20"/>
          <w:lang w:val="es-CO"/>
        </w:rPr>
        <w:t>Group</w:t>
      </w:r>
      <w:proofErr w:type="spellEnd"/>
      <w:r w:rsidR="003F5C4A" w:rsidRPr="001C6D30">
        <w:rPr>
          <w:i/>
          <w:iCs/>
          <w:sz w:val="20"/>
          <w:szCs w:val="20"/>
          <w:lang w:val="es-CO"/>
        </w:rPr>
        <w:t xml:space="preserve">, </w:t>
      </w:r>
      <w:proofErr w:type="spellStart"/>
      <w:r w:rsidR="003F5C4A" w:rsidRPr="001C6D30">
        <w:rPr>
          <w:i/>
          <w:iCs/>
          <w:sz w:val="20"/>
          <w:szCs w:val="20"/>
          <w:lang w:val="es-CO"/>
        </w:rPr>
        <w:t>Biological</w:t>
      </w:r>
      <w:proofErr w:type="spellEnd"/>
      <w:r w:rsidR="003F5C4A" w:rsidRPr="001C6D30">
        <w:rPr>
          <w:i/>
          <w:iCs/>
          <w:sz w:val="20"/>
          <w:szCs w:val="20"/>
          <w:lang w:val="es-CO"/>
        </w:rPr>
        <w:t xml:space="preserve"> </w:t>
      </w:r>
      <w:proofErr w:type="spellStart"/>
      <w:r w:rsidR="003F5C4A" w:rsidRPr="001C6D30">
        <w:rPr>
          <w:i/>
          <w:iCs/>
          <w:sz w:val="20"/>
          <w:szCs w:val="20"/>
          <w:lang w:val="es-CO"/>
        </w:rPr>
        <w:t>Sciences</w:t>
      </w:r>
      <w:proofErr w:type="spellEnd"/>
      <w:r w:rsidR="003F5C4A" w:rsidRPr="001C6D30">
        <w:rPr>
          <w:i/>
          <w:iCs/>
          <w:sz w:val="20"/>
          <w:szCs w:val="20"/>
          <w:lang w:val="es-CO"/>
        </w:rPr>
        <w:t xml:space="preserve"> </w:t>
      </w:r>
      <w:proofErr w:type="spellStart"/>
      <w:r w:rsidR="003F5C4A" w:rsidRPr="001C6D30">
        <w:rPr>
          <w:i/>
          <w:iCs/>
          <w:sz w:val="20"/>
          <w:szCs w:val="20"/>
          <w:lang w:val="es-CO"/>
        </w:rPr>
        <w:t>Department</w:t>
      </w:r>
      <w:proofErr w:type="spellEnd"/>
      <w:r w:rsidR="003F5C4A" w:rsidRPr="001C6D30">
        <w:rPr>
          <w:i/>
          <w:iCs/>
          <w:sz w:val="20"/>
          <w:szCs w:val="20"/>
          <w:lang w:val="es-CO"/>
        </w:rPr>
        <w:t xml:space="preserve">, Universidad EAFIT, Carrera 49 No. 7 Sur - 50, </w:t>
      </w:r>
      <w:proofErr w:type="spellStart"/>
      <w:r w:rsidR="003F5C4A" w:rsidRPr="001C6D30">
        <w:rPr>
          <w:i/>
          <w:iCs/>
          <w:sz w:val="20"/>
          <w:szCs w:val="20"/>
          <w:lang w:val="es-CO"/>
        </w:rPr>
        <w:t>Medellin</w:t>
      </w:r>
      <w:proofErr w:type="spellEnd"/>
      <w:r w:rsidR="003F5C4A" w:rsidRPr="001C6D30">
        <w:rPr>
          <w:i/>
          <w:iCs/>
          <w:sz w:val="20"/>
          <w:szCs w:val="20"/>
          <w:lang w:val="es-CO"/>
        </w:rPr>
        <w:t>, Colombia</w:t>
      </w:r>
    </w:p>
    <w:p w14:paraId="0FA17BC7" w14:textId="3EE8F9BE" w:rsidR="003F5C4A" w:rsidRPr="001C6D30" w:rsidRDefault="001C6D30" w:rsidP="00146F37">
      <w:pPr>
        <w:spacing w:before="120" w:after="120" w:line="480" w:lineRule="auto"/>
        <w:rPr>
          <w:i/>
          <w:sz w:val="20"/>
          <w:szCs w:val="20"/>
          <w:lang w:val="es-CO"/>
        </w:rPr>
      </w:pPr>
      <w:r w:rsidRPr="001C6D30">
        <w:rPr>
          <w:i/>
          <w:sz w:val="20"/>
          <w:szCs w:val="20"/>
          <w:highlight w:val="yellow"/>
          <w:lang w:val="es-CO"/>
        </w:rPr>
        <w:t xml:space="preserve">2 </w:t>
      </w:r>
      <w:r w:rsidR="003F5C4A" w:rsidRPr="001C6D30">
        <w:rPr>
          <w:i/>
          <w:sz w:val="20"/>
          <w:szCs w:val="20"/>
          <w:highlight w:val="yellow"/>
          <w:lang w:val="es-CO"/>
        </w:rPr>
        <w:t>Cartama….</w:t>
      </w:r>
      <w:r w:rsidR="003F5C4A" w:rsidRPr="001C6D30">
        <w:rPr>
          <w:i/>
          <w:sz w:val="20"/>
          <w:szCs w:val="20"/>
          <w:lang w:val="es-CO"/>
        </w:rPr>
        <w:t xml:space="preserve"> </w:t>
      </w:r>
    </w:p>
    <w:p w14:paraId="46F34C14" w14:textId="355CD9EC" w:rsidR="001C6D30" w:rsidRPr="002F2557" w:rsidRDefault="001C6D30" w:rsidP="00146F37">
      <w:pPr>
        <w:spacing w:before="120" w:after="120" w:line="480" w:lineRule="auto"/>
        <w:rPr>
          <w:i/>
          <w:sz w:val="20"/>
          <w:szCs w:val="20"/>
          <w:rPrChange w:id="3" w:author="Sandra Mosquera Lopez" w:date="2022-03-19T14:44:00Z">
            <w:rPr>
              <w:i/>
              <w:sz w:val="20"/>
              <w:szCs w:val="20"/>
              <w:lang w:val="es-CO"/>
            </w:rPr>
          </w:rPrChange>
        </w:rPr>
      </w:pPr>
      <w:r w:rsidRPr="002F2557">
        <w:rPr>
          <w:i/>
          <w:sz w:val="20"/>
          <w:szCs w:val="20"/>
          <w:rPrChange w:id="4" w:author="Sandra Mosquera Lopez" w:date="2022-03-19T14:44:00Z">
            <w:rPr>
              <w:i/>
              <w:sz w:val="20"/>
              <w:szCs w:val="20"/>
              <w:lang w:val="es-CO"/>
            </w:rPr>
          </w:rPrChange>
        </w:rPr>
        <w:t xml:space="preserve">*Corresponding author, </w:t>
      </w:r>
      <w:r w:rsidR="0030584B">
        <w:fldChar w:fldCharType="begin"/>
      </w:r>
      <w:r w:rsidR="0030584B" w:rsidRPr="002F2557">
        <w:instrText xml:space="preserve"> HYPERLINK "mailto:vvilleg2@eafit.edu.co" </w:instrText>
      </w:r>
      <w:r w:rsidR="0030584B">
        <w:fldChar w:fldCharType="separate"/>
      </w:r>
      <w:r w:rsidRPr="002F2557">
        <w:rPr>
          <w:rStyle w:val="Hyperlink"/>
          <w:i/>
          <w:sz w:val="20"/>
          <w:szCs w:val="20"/>
          <w:rPrChange w:id="5" w:author="Sandra Mosquera Lopez" w:date="2022-03-19T14:44:00Z">
            <w:rPr>
              <w:rStyle w:val="Hyperlink"/>
              <w:i/>
              <w:sz w:val="20"/>
              <w:szCs w:val="20"/>
              <w:lang w:val="es-CO"/>
            </w:rPr>
          </w:rPrChange>
        </w:rPr>
        <w:t>vvilleg2@eafit.edu.co</w:t>
      </w:r>
      <w:r w:rsidR="0030584B">
        <w:rPr>
          <w:rStyle w:val="Hyperlink"/>
          <w:i/>
          <w:sz w:val="20"/>
          <w:szCs w:val="20"/>
          <w:lang w:val="es-CO"/>
        </w:rPr>
        <w:fldChar w:fldCharType="end"/>
      </w:r>
      <w:r w:rsidRPr="002F2557">
        <w:rPr>
          <w:i/>
          <w:sz w:val="20"/>
          <w:szCs w:val="20"/>
          <w:rPrChange w:id="6" w:author="Sandra Mosquera Lopez" w:date="2022-03-19T14:44:00Z">
            <w:rPr>
              <w:i/>
              <w:sz w:val="20"/>
              <w:szCs w:val="20"/>
              <w:lang w:val="es-CO"/>
            </w:rPr>
          </w:rPrChange>
        </w:rPr>
        <w:t>, ORCID ID: 0000-0002-9636-3644</w:t>
      </w:r>
    </w:p>
    <w:bookmarkEnd w:id="0"/>
    <w:p w14:paraId="14C1E879" w14:textId="155FCC78" w:rsidR="003F5C4A" w:rsidRPr="002F2557" w:rsidRDefault="003F5C4A" w:rsidP="00146F37">
      <w:p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480" w:lineRule="auto"/>
        <w:rPr>
          <w:rFonts w:eastAsia="Times New Roman"/>
          <w:bCs/>
          <w:color w:val="0E101A"/>
          <w:sz w:val="20"/>
          <w:szCs w:val="20"/>
          <w:bdr w:val="none" w:sz="0" w:space="0" w:color="auto"/>
          <w:lang w:eastAsia="es-CO"/>
          <w:rPrChange w:id="7" w:author="Sandra Mosquera Lopez" w:date="2022-03-19T14:44:00Z">
            <w:rPr>
              <w:rFonts w:eastAsia="Times New Roman"/>
              <w:bCs/>
              <w:color w:val="0E101A"/>
              <w:sz w:val="20"/>
              <w:szCs w:val="20"/>
              <w:bdr w:val="none" w:sz="0" w:space="0" w:color="auto"/>
              <w:lang w:val="es-CO" w:eastAsia="es-CO"/>
            </w:rPr>
          </w:rPrChange>
        </w:rPr>
      </w:pPr>
    </w:p>
    <w:p w14:paraId="1733C42E" w14:textId="421B0B4D" w:rsidR="003F5C4A" w:rsidRPr="001C6D30" w:rsidRDefault="003F5C4A" w:rsidP="00146F37">
      <w:p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480" w:lineRule="auto"/>
        <w:rPr>
          <w:rFonts w:eastAsia="Times New Roman"/>
          <w:b/>
          <w:bCs/>
          <w:color w:val="0E101A"/>
          <w:sz w:val="20"/>
          <w:szCs w:val="20"/>
          <w:bdr w:val="none" w:sz="0" w:space="0" w:color="auto"/>
          <w:lang w:eastAsia="es-CO"/>
        </w:rPr>
      </w:pPr>
      <w:r w:rsidRPr="001C6D30">
        <w:rPr>
          <w:rFonts w:eastAsia="Times New Roman"/>
          <w:b/>
          <w:bCs/>
          <w:color w:val="0E101A"/>
          <w:sz w:val="20"/>
          <w:szCs w:val="20"/>
          <w:bdr w:val="none" w:sz="0" w:space="0" w:color="auto"/>
          <w:lang w:eastAsia="es-CO"/>
        </w:rPr>
        <w:t>Abstract</w:t>
      </w:r>
    </w:p>
    <w:p w14:paraId="6C1E8BB2" w14:textId="0EDC8D49" w:rsidR="003F5C4A" w:rsidRPr="001C6D30" w:rsidRDefault="00A07780" w:rsidP="00F545F0">
      <w:p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480" w:lineRule="auto"/>
        <w:jc w:val="both"/>
        <w:rPr>
          <w:rFonts w:eastAsia="Times New Roman"/>
          <w:bCs/>
          <w:color w:val="0E101A"/>
          <w:sz w:val="20"/>
          <w:szCs w:val="20"/>
          <w:bdr w:val="none" w:sz="0" w:space="0" w:color="auto"/>
          <w:lang w:eastAsia="es-CO"/>
        </w:rPr>
      </w:pPr>
      <w:r w:rsidRPr="001C6D30">
        <w:rPr>
          <w:rFonts w:eastAsia="Times New Roman"/>
          <w:bCs/>
          <w:color w:val="0E101A"/>
          <w:sz w:val="20"/>
          <w:szCs w:val="20"/>
          <w:bdr w:val="none" w:sz="0" w:space="0" w:color="auto"/>
          <w:lang w:eastAsia="es-CO"/>
        </w:rPr>
        <w:t>The lenticel damage reduces the quality of avocado cv. Hass, leading to high fruit rejection rates and losses for the growers. The causes of this affectation are not fully understood, but mechanical stress and phytopathogens have been associated with the damage, suggesting that abiotic and biotic factors are involved. This study evaluated several aspects of the lenticel damage of avocado cv. Hass to unravel the nature of its causality. Precisely, we followed the lenticel damage in two Colombian farms for two years and found that spatiotemporal factors influence the damage as it is non-uniform and progressive. Then, we used NGS to characterize fungal communities of fruits with severe and mild injuries and found that these communities varied between farms. We also found that the damage severity influenced the composition of the fungal communities as some taxa were more common in avocados with severe damage. Finally, we isolated different fungi from necrotic lenticel to see whether we found some of these enriched taxa. Still, the isolated fungi did not coincide, showing that standard culturable techniques fail to capture the complexity of the fungal communities associated with the lenticel damage.</w:t>
      </w:r>
    </w:p>
    <w:p w14:paraId="1387E02D" w14:textId="77777777" w:rsidR="005230CF" w:rsidRPr="001C6D30" w:rsidRDefault="005230CF" w:rsidP="00146F37">
      <w:p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480" w:lineRule="auto"/>
        <w:rPr>
          <w:rFonts w:eastAsia="Times New Roman"/>
          <w:bCs/>
          <w:color w:val="0E101A"/>
          <w:sz w:val="20"/>
          <w:szCs w:val="20"/>
          <w:bdr w:val="none" w:sz="0" w:space="0" w:color="auto"/>
          <w:lang w:eastAsia="es-CO"/>
        </w:rPr>
      </w:pPr>
    </w:p>
    <w:p w14:paraId="658F6A43" w14:textId="708D028E" w:rsidR="003F5C4A" w:rsidRPr="001C6D30" w:rsidRDefault="003F5C4A" w:rsidP="00146F37">
      <w:p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480" w:lineRule="auto"/>
        <w:rPr>
          <w:rFonts w:eastAsia="Times New Roman"/>
          <w:bCs/>
          <w:sz w:val="20"/>
          <w:szCs w:val="20"/>
          <w:bdr w:val="none" w:sz="0" w:space="0" w:color="auto"/>
          <w:lang w:eastAsia="es-CO"/>
        </w:rPr>
      </w:pPr>
      <w:r w:rsidRPr="001C6D30">
        <w:rPr>
          <w:rFonts w:eastAsia="Times New Roman"/>
          <w:b/>
          <w:bCs/>
          <w:sz w:val="20"/>
          <w:szCs w:val="20"/>
          <w:bdr w:val="none" w:sz="0" w:space="0" w:color="auto"/>
          <w:lang w:eastAsia="es-CO"/>
        </w:rPr>
        <w:t>Ke</w:t>
      </w:r>
      <w:r w:rsidR="005230CF" w:rsidRPr="001C6D30">
        <w:rPr>
          <w:rFonts w:eastAsia="Times New Roman"/>
          <w:b/>
          <w:bCs/>
          <w:sz w:val="20"/>
          <w:szCs w:val="20"/>
          <w:bdr w:val="none" w:sz="0" w:space="0" w:color="auto"/>
          <w:lang w:eastAsia="es-CO"/>
        </w:rPr>
        <w:t>y</w:t>
      </w:r>
      <w:r w:rsidRPr="001C6D30">
        <w:rPr>
          <w:rFonts w:eastAsia="Times New Roman"/>
          <w:b/>
          <w:bCs/>
          <w:sz w:val="20"/>
          <w:szCs w:val="20"/>
          <w:bdr w:val="none" w:sz="0" w:space="0" w:color="auto"/>
          <w:lang w:eastAsia="es-CO"/>
        </w:rPr>
        <w:t>words</w:t>
      </w:r>
      <w:r w:rsidR="001C6D30" w:rsidRPr="001C6D30">
        <w:rPr>
          <w:rFonts w:eastAsia="Times New Roman"/>
          <w:b/>
          <w:bCs/>
          <w:sz w:val="20"/>
          <w:szCs w:val="20"/>
          <w:bdr w:val="none" w:sz="0" w:space="0" w:color="auto"/>
          <w:lang w:eastAsia="es-CO"/>
        </w:rPr>
        <w:t xml:space="preserve">: </w:t>
      </w:r>
      <w:proofErr w:type="spellStart"/>
      <w:r w:rsidR="00C35EDD" w:rsidRPr="001C6D30">
        <w:rPr>
          <w:rStyle w:val="Emphasis"/>
          <w:bCs/>
          <w:spacing w:val="4"/>
          <w:sz w:val="20"/>
          <w:szCs w:val="20"/>
          <w:shd w:val="clear" w:color="auto" w:fill="FFFFFF"/>
        </w:rPr>
        <w:t>Persea</w:t>
      </w:r>
      <w:proofErr w:type="spellEnd"/>
      <w:r w:rsidR="00C35EDD" w:rsidRPr="001C6D30">
        <w:rPr>
          <w:rStyle w:val="Emphasis"/>
          <w:bCs/>
          <w:spacing w:val="4"/>
          <w:sz w:val="20"/>
          <w:szCs w:val="20"/>
          <w:shd w:val="clear" w:color="auto" w:fill="FFFFFF"/>
        </w:rPr>
        <w:t xml:space="preserve"> americana</w:t>
      </w:r>
      <w:r w:rsidR="0077704F" w:rsidRPr="001C6D30">
        <w:rPr>
          <w:rStyle w:val="Emphasis"/>
          <w:bCs/>
          <w:i w:val="0"/>
          <w:iCs w:val="0"/>
          <w:spacing w:val="4"/>
          <w:sz w:val="20"/>
          <w:szCs w:val="20"/>
          <w:shd w:val="clear" w:color="auto" w:fill="FFFFFF"/>
        </w:rPr>
        <w:t xml:space="preserve">, Next-generation sequencing, </w:t>
      </w:r>
      <w:proofErr w:type="spellStart"/>
      <w:r w:rsidR="0077704F" w:rsidRPr="001C6D30">
        <w:rPr>
          <w:rStyle w:val="Emphasis"/>
          <w:bCs/>
          <w:i w:val="0"/>
          <w:iCs w:val="0"/>
          <w:spacing w:val="4"/>
          <w:sz w:val="20"/>
          <w:szCs w:val="20"/>
          <w:shd w:val="clear" w:color="auto" w:fill="FFFFFF"/>
        </w:rPr>
        <w:t>lenticelosis</w:t>
      </w:r>
      <w:proofErr w:type="spellEnd"/>
      <w:r w:rsidR="0077704F" w:rsidRPr="001C6D30">
        <w:rPr>
          <w:rStyle w:val="Emphasis"/>
          <w:bCs/>
          <w:i w:val="0"/>
          <w:iCs w:val="0"/>
          <w:spacing w:val="4"/>
          <w:sz w:val="20"/>
          <w:szCs w:val="20"/>
          <w:shd w:val="clear" w:color="auto" w:fill="FFFFFF"/>
        </w:rPr>
        <w:t xml:space="preserve">, </w:t>
      </w:r>
      <w:proofErr w:type="spellStart"/>
      <w:r w:rsidR="0077704F" w:rsidRPr="001C6D30">
        <w:rPr>
          <w:bCs/>
          <w:i/>
          <w:iCs/>
          <w:sz w:val="20"/>
          <w:szCs w:val="20"/>
        </w:rPr>
        <w:t>Pseudocercospora</w:t>
      </w:r>
      <w:proofErr w:type="spellEnd"/>
      <w:r w:rsidR="0077704F" w:rsidRPr="001C6D30">
        <w:rPr>
          <w:bCs/>
          <w:sz w:val="20"/>
          <w:szCs w:val="20"/>
        </w:rPr>
        <w:t xml:space="preserve">, </w:t>
      </w:r>
      <w:r w:rsidR="0077704F" w:rsidRPr="001C6D30">
        <w:rPr>
          <w:bCs/>
          <w:i/>
          <w:iCs/>
          <w:sz w:val="20"/>
          <w:szCs w:val="20"/>
        </w:rPr>
        <w:t>Colletotrichum</w:t>
      </w:r>
    </w:p>
    <w:p w14:paraId="672E6829" w14:textId="77777777" w:rsidR="003F5C4A" w:rsidRPr="001C6D30" w:rsidRDefault="003F5C4A" w:rsidP="00146F37">
      <w:p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480" w:lineRule="auto"/>
        <w:jc w:val="both"/>
        <w:rPr>
          <w:rFonts w:eastAsia="Times New Roman"/>
          <w:bCs/>
          <w:color w:val="0E101A"/>
          <w:sz w:val="20"/>
          <w:szCs w:val="20"/>
          <w:bdr w:val="none" w:sz="0" w:space="0" w:color="auto"/>
          <w:lang w:eastAsia="es-CO"/>
        </w:rPr>
      </w:pPr>
    </w:p>
    <w:p w14:paraId="55606F4A" w14:textId="168EA1A9" w:rsidR="00441036" w:rsidRPr="008F48B5" w:rsidRDefault="00441036" w:rsidP="00146F37">
      <w:p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480" w:lineRule="auto"/>
        <w:jc w:val="both"/>
        <w:rPr>
          <w:rFonts w:eastAsia="Times New Roman"/>
          <w:b/>
          <w:bCs/>
          <w:color w:val="0E101A"/>
          <w:sz w:val="22"/>
          <w:szCs w:val="22"/>
          <w:bdr w:val="none" w:sz="0" w:space="0" w:color="auto"/>
          <w:lang w:eastAsia="es-CO"/>
        </w:rPr>
      </w:pPr>
      <w:r w:rsidRPr="008F48B5">
        <w:rPr>
          <w:rFonts w:eastAsia="Times New Roman"/>
          <w:b/>
          <w:bCs/>
          <w:color w:val="0E101A"/>
          <w:sz w:val="22"/>
          <w:szCs w:val="22"/>
          <w:bdr w:val="none" w:sz="0" w:space="0" w:color="auto"/>
          <w:lang w:eastAsia="es-CO"/>
        </w:rPr>
        <w:lastRenderedPageBreak/>
        <w:t>Introduction</w:t>
      </w:r>
    </w:p>
    <w:p w14:paraId="5E230CA7" w14:textId="1EAF2AB4" w:rsidR="00441036" w:rsidRPr="007F0F8C" w:rsidRDefault="00441036" w:rsidP="00146F37">
      <w:pPr>
        <w:pStyle w:val="NormalWeb"/>
        <w:spacing w:before="120" w:beforeAutospacing="0" w:after="120" w:afterAutospacing="0" w:line="480" w:lineRule="auto"/>
        <w:jc w:val="both"/>
        <w:rPr>
          <w:color w:val="0E101A"/>
          <w:sz w:val="20"/>
          <w:szCs w:val="20"/>
          <w:lang w:val="en-US"/>
        </w:rPr>
      </w:pPr>
      <w:r w:rsidRPr="007F0F8C">
        <w:rPr>
          <w:color w:val="0E101A"/>
          <w:sz w:val="20"/>
          <w:szCs w:val="20"/>
          <w:lang w:val="en-US"/>
        </w:rPr>
        <w:t xml:space="preserve">Colombia has nearly </w:t>
      </w:r>
      <w:r w:rsidR="00F07567" w:rsidRPr="007F0F8C">
        <w:rPr>
          <w:color w:val="0E101A"/>
          <w:sz w:val="20"/>
          <w:szCs w:val="20"/>
          <w:lang w:val="en-US"/>
        </w:rPr>
        <w:t>26</w:t>
      </w:r>
      <w:r w:rsidRPr="007F0F8C">
        <w:rPr>
          <w:color w:val="0E101A"/>
          <w:sz w:val="20"/>
          <w:szCs w:val="20"/>
          <w:lang w:val="en-US"/>
        </w:rPr>
        <w:t>.</w:t>
      </w:r>
      <w:r w:rsidR="00F07567" w:rsidRPr="007F0F8C">
        <w:rPr>
          <w:color w:val="0E101A"/>
          <w:sz w:val="20"/>
          <w:szCs w:val="20"/>
          <w:lang w:val="en-US"/>
        </w:rPr>
        <w:t>0</w:t>
      </w:r>
      <w:r w:rsidRPr="007F0F8C">
        <w:rPr>
          <w:color w:val="0E101A"/>
          <w:sz w:val="20"/>
          <w:szCs w:val="20"/>
          <w:lang w:val="en-US"/>
        </w:rPr>
        <w:t xml:space="preserve"> thousand ha of avocado cv Hass </w:t>
      </w:r>
      <w:r w:rsidR="00F07567" w:rsidRPr="007F0F8C">
        <w:rPr>
          <w:color w:val="0E101A"/>
          <w:sz w:val="20"/>
          <w:szCs w:val="20"/>
          <w:lang w:val="en-US"/>
        </w:rPr>
        <w:t xml:space="preserve">producing 155.3 </w:t>
      </w:r>
      <w:r w:rsidRPr="007F0F8C">
        <w:rPr>
          <w:color w:val="0E101A"/>
          <w:sz w:val="20"/>
          <w:szCs w:val="20"/>
          <w:lang w:val="en-US"/>
        </w:rPr>
        <w:t xml:space="preserve"> thousand t per year</w:t>
      </w:r>
      <w:ins w:id="8" w:author="Sandra Mosquera Lopez" w:date="2022-03-19T14:45:00Z">
        <w:r w:rsidR="002F2557">
          <w:rPr>
            <w:color w:val="0E101A"/>
            <w:sz w:val="20"/>
            <w:szCs w:val="20"/>
            <w:lang w:val="en-US"/>
          </w:rPr>
          <w:t xml:space="preserve"> in 2021</w:t>
        </w:r>
      </w:ins>
      <w:r w:rsidR="00F07567" w:rsidRPr="007F0F8C">
        <w:rPr>
          <w:color w:val="0E101A"/>
          <w:sz w:val="20"/>
          <w:szCs w:val="20"/>
          <w:lang w:val="en-US"/>
        </w:rPr>
        <w:t xml:space="preserve">, </w:t>
      </w:r>
      <w:ins w:id="9" w:author="Sandra Mosquera Lopez" w:date="2022-03-19T14:45:00Z">
        <w:r w:rsidR="002F2557">
          <w:rPr>
            <w:color w:val="0E101A"/>
            <w:sz w:val="20"/>
            <w:szCs w:val="20"/>
            <w:lang w:val="en-US"/>
          </w:rPr>
          <w:t xml:space="preserve">according </w:t>
        </w:r>
        <w:proofErr w:type="spellStart"/>
        <w:r w:rsidR="002F2557">
          <w:rPr>
            <w:color w:val="0E101A"/>
            <w:sz w:val="20"/>
            <w:szCs w:val="20"/>
            <w:lang w:val="en-US"/>
          </w:rPr>
          <w:t>yo</w:t>
        </w:r>
      </w:ins>
      <w:proofErr w:type="spellEnd"/>
      <w:del w:id="10" w:author="Sandra Mosquera Lopez" w:date="2022-03-19T14:45:00Z">
        <w:r w:rsidR="00F07567" w:rsidRPr="007F0F8C" w:rsidDel="002F2557">
          <w:rPr>
            <w:color w:val="0E101A"/>
            <w:sz w:val="20"/>
            <w:szCs w:val="20"/>
            <w:lang w:val="en-US"/>
          </w:rPr>
          <w:delText>as reported by</w:delText>
        </w:r>
      </w:del>
      <w:r w:rsidR="00F07567" w:rsidRPr="007F0F8C">
        <w:rPr>
          <w:color w:val="0E101A"/>
          <w:sz w:val="20"/>
          <w:szCs w:val="20"/>
          <w:lang w:val="en-US"/>
        </w:rPr>
        <w:t xml:space="preserve"> </w:t>
      </w:r>
      <w:proofErr w:type="spellStart"/>
      <w:r w:rsidR="00F07567" w:rsidRPr="007F0F8C">
        <w:rPr>
          <w:color w:val="0E101A"/>
          <w:sz w:val="20"/>
          <w:szCs w:val="20"/>
          <w:lang w:val="en-US"/>
        </w:rPr>
        <w:t>Procolombia</w:t>
      </w:r>
      <w:proofErr w:type="spellEnd"/>
      <w:del w:id="11" w:author="Sandra Mosquera Lopez" w:date="2022-03-19T14:45:00Z">
        <w:r w:rsidR="00F07567" w:rsidRPr="007F0F8C" w:rsidDel="002F2557">
          <w:rPr>
            <w:color w:val="0E101A"/>
            <w:sz w:val="20"/>
            <w:szCs w:val="20"/>
            <w:lang w:val="en-US"/>
          </w:rPr>
          <w:delText xml:space="preserve"> in 2021</w:delText>
        </w:r>
      </w:del>
      <w:r w:rsidR="00F07567" w:rsidRPr="007F0F8C">
        <w:rPr>
          <w:color w:val="0E101A"/>
          <w:sz w:val="20"/>
          <w:szCs w:val="20"/>
          <w:lang w:val="en-US"/>
        </w:rPr>
        <w:fldChar w:fldCharType="begin"/>
      </w:r>
      <w:r w:rsidR="00F07567" w:rsidRPr="007F0F8C">
        <w:rPr>
          <w:color w:val="0E101A"/>
          <w:sz w:val="20"/>
          <w:szCs w:val="20"/>
          <w:lang w:val="en-US"/>
        </w:rPr>
        <w:instrText xml:space="preserve"> ADDIN ZOTERO_ITEM CSL_CITATION {"citationID":"CfbkDrL4","properties":{"formattedCitation":"[1]","plainCitation":"[1]","noteIndex":0},"citationItems":[{"id":11052,"uris":["http://zotero.org/users/3470213/items/MPS8KP22"],"uri":["http://zotero.org/users/3470213/items/MPS8KP22"],"itemData":{"id":11052,"type":"webpage","abstract":"Next Sunday, February 7th, The Big Game will take place. During this sporting event, that it is expected to be seen by millions of viewers from around the world, Americans will consume 43 tons of Colombian Hass avocado, which arrived in the last weeks for the game between Kansas City Chiefs and Tampa Bay Buccaneers. We continue to expand the borders for Colombian agricultural products. On this occasion, the Hass avocado produced by 4,000 national farmers will be the protagonist in The Big Game, as it has been in recent years.","container-title":"Press Room | PROCOLOMBIA","language":"en","title":"The Colombian Hass avocado will be present for The Big Game","URL":"https://procolombia.co/noticias/en/colombian-hass-avocado-will-be-present-big-game","author":[{"family":"Procolombia","given":""}],"accessed":{"date-parts":[["2022",2,1]]},"issued":{"date-parts":[["2021",2,5]]}}}],"schema":"https://github.com/citation-style-language/schema/raw/master/csl-citation.json"} </w:instrText>
      </w:r>
      <w:r w:rsidR="00F07567" w:rsidRPr="007F0F8C">
        <w:rPr>
          <w:color w:val="0E101A"/>
          <w:sz w:val="20"/>
          <w:szCs w:val="20"/>
          <w:lang w:val="en-US"/>
        </w:rPr>
        <w:fldChar w:fldCharType="separate"/>
      </w:r>
      <w:r w:rsidR="00F07567" w:rsidRPr="007F0F8C">
        <w:rPr>
          <w:sz w:val="20"/>
          <w:szCs w:val="20"/>
          <w:lang w:val="en-US"/>
        </w:rPr>
        <w:t>[1]</w:t>
      </w:r>
      <w:r w:rsidR="00F07567" w:rsidRPr="007F0F8C">
        <w:rPr>
          <w:color w:val="0E101A"/>
          <w:sz w:val="20"/>
          <w:szCs w:val="20"/>
          <w:lang w:val="en-US"/>
        </w:rPr>
        <w:fldChar w:fldCharType="end"/>
      </w:r>
      <w:ins w:id="12" w:author="Sandra Mosquera Lopez" w:date="2022-03-19T11:14:00Z">
        <w:r w:rsidR="000028FC">
          <w:rPr>
            <w:color w:val="0E101A"/>
            <w:sz w:val="20"/>
            <w:szCs w:val="20"/>
            <w:lang w:val="en-US"/>
          </w:rPr>
          <w:t>.</w:t>
        </w:r>
      </w:ins>
      <w:del w:id="13" w:author="Sandra Mosquera Lopez" w:date="2022-03-19T11:13:00Z">
        <w:r w:rsidRPr="007F0F8C" w:rsidDel="000028FC">
          <w:rPr>
            <w:color w:val="0E101A"/>
            <w:sz w:val="20"/>
            <w:szCs w:val="20"/>
            <w:lang w:val="en-US"/>
          </w:rPr>
          <w:delText>.</w:delText>
        </w:r>
      </w:del>
      <w:r w:rsidRPr="007F0F8C">
        <w:rPr>
          <w:color w:val="0E101A"/>
          <w:sz w:val="20"/>
          <w:szCs w:val="20"/>
          <w:lang w:val="en-US"/>
        </w:rPr>
        <w:t xml:space="preserve"> </w:t>
      </w:r>
      <w:ins w:id="14" w:author="Sandra Mosquera Lopez" w:date="2022-03-19T11:22:00Z">
        <w:r w:rsidR="00BB4CBF">
          <w:rPr>
            <w:color w:val="0E101A"/>
            <w:sz w:val="20"/>
            <w:szCs w:val="20"/>
            <w:lang w:val="en-US"/>
          </w:rPr>
          <w:t xml:space="preserve">However, </w:t>
        </w:r>
      </w:ins>
      <w:del w:id="15" w:author="Sandra Mosquera Lopez" w:date="2022-03-19T11:15:00Z">
        <w:r w:rsidRPr="007F0F8C" w:rsidDel="000028FC">
          <w:rPr>
            <w:color w:val="0E101A"/>
            <w:sz w:val="20"/>
            <w:szCs w:val="20"/>
            <w:lang w:val="en-US"/>
          </w:rPr>
          <w:delText>Most of this production goes to international markets, with the most relevant consumers being Canada, the United States, countries of the European Union, and Russia</w:delText>
        </w:r>
        <w:r w:rsidR="00F07567" w:rsidRPr="007F0F8C" w:rsidDel="000028FC">
          <w:rPr>
            <w:color w:val="0E101A"/>
            <w:sz w:val="20"/>
            <w:szCs w:val="20"/>
            <w:lang w:val="en-US"/>
          </w:rPr>
          <w:delText xml:space="preserve"> </w:delText>
        </w:r>
        <w:r w:rsidR="00F07567" w:rsidRPr="007F0F8C" w:rsidDel="000028FC">
          <w:rPr>
            <w:color w:val="0E101A"/>
            <w:sz w:val="20"/>
            <w:szCs w:val="20"/>
            <w:lang w:val="en-US"/>
          </w:rPr>
          <w:fldChar w:fldCharType="begin"/>
        </w:r>
        <w:r w:rsidR="00F07567" w:rsidRPr="007F0F8C" w:rsidDel="000028FC">
          <w:rPr>
            <w:color w:val="0E101A"/>
            <w:sz w:val="20"/>
            <w:szCs w:val="20"/>
            <w:lang w:val="en-US"/>
          </w:rPr>
          <w:delInstrText xml:space="preserve"> ADDIN ZOTERO_ITEM CSL_CITATION {"citationID":"1Sp1giZq","properties":{"formattedCitation":"[1, 2]","plainCitation":"[1, 2]","noteIndex":0},"citationItems":[{"id":11052,"uris":["http://zotero.org/users/3470213/items/MPS8KP22"],"uri":["http://zotero.org/users/3470213/items/MPS8KP22"],"itemData":{"id":11052,"type":"webpage","abstract":"Next Sunday, February 7th, The Big Game will take place. During this sporting event, that it is expected to be seen by millions of viewers from around the world, Americans will consume 43 tons of Colombian Hass avocado, which arrived in the last weeks for the game between Kansas City Chiefs and Tampa Bay Buccaneers. We continue to expand the borders for Colombian agricultural products. On this occasion, the Hass avocado produced by 4,000 national farmers will be the protagonist in The Big Game, as it has been in recent years.","container-title":"Press Room | PROCOLOMBIA","language":"en","title":"The Colombian Hass avocado will be present for The Big Game","URL":"https://procolombia.co/noticias/en/colombian-hass-avocado-will-be-present-big-game","author":[{"family":"Procolombia","given":""}],"accessed":{"date-parts":[["2022",2,1]]},"issued":{"date-parts":[["2021",2,5]]}}},{"id":10824,"uris":["http://zotero.org/users/3470213/items/A44LX8BF"],"uri":["http://zotero.org/users/3470213/items/A44LX8BF"],"itemData":{"id":10824,"type":"article","language":"Esp","publisher":"Miniagricultura","title":"Cadena de aguacate. Indicadores e Instrumentos","URL":"https://doi.org/10.17533/udea.le.n52a4904","author":[{"family":"Granados","given":"W."},{"family":"Valencia","given":"J.C."}],"issued":{"date-parts":[["2018"]]}}}],"schema":"https://github.com/citation-style-language/schema/raw/master/csl-citation.json"} </w:delInstrText>
        </w:r>
        <w:r w:rsidR="00F07567" w:rsidRPr="007F0F8C" w:rsidDel="000028FC">
          <w:rPr>
            <w:color w:val="0E101A"/>
            <w:sz w:val="20"/>
            <w:szCs w:val="20"/>
            <w:lang w:val="en-US"/>
          </w:rPr>
          <w:fldChar w:fldCharType="separate"/>
        </w:r>
        <w:r w:rsidR="00F07567" w:rsidRPr="007F0F8C" w:rsidDel="000028FC">
          <w:rPr>
            <w:sz w:val="20"/>
            <w:szCs w:val="20"/>
            <w:lang w:val="en-US"/>
          </w:rPr>
          <w:delText>[1, 2]</w:delText>
        </w:r>
        <w:r w:rsidR="00F07567" w:rsidRPr="007F0F8C" w:rsidDel="000028FC">
          <w:rPr>
            <w:color w:val="0E101A"/>
            <w:sz w:val="20"/>
            <w:szCs w:val="20"/>
            <w:lang w:val="en-US"/>
          </w:rPr>
          <w:fldChar w:fldCharType="end"/>
        </w:r>
        <w:r w:rsidRPr="007F0F8C" w:rsidDel="000028FC">
          <w:rPr>
            <w:color w:val="0E101A"/>
            <w:sz w:val="20"/>
            <w:szCs w:val="20"/>
            <w:lang w:val="en-US"/>
          </w:rPr>
          <w:delText xml:space="preserve">. </w:delText>
        </w:r>
      </w:del>
      <w:ins w:id="16" w:author="Sandra Mosquera Lopez" w:date="2022-03-19T11:22:00Z">
        <w:r w:rsidR="00BB4CBF">
          <w:rPr>
            <w:color w:val="0E101A"/>
            <w:sz w:val="20"/>
            <w:szCs w:val="20"/>
            <w:lang w:val="en-US"/>
          </w:rPr>
          <w:t>t</w:t>
        </w:r>
      </w:ins>
      <w:del w:id="17" w:author="Sandra Mosquera Lopez" w:date="2022-03-19T11:22:00Z">
        <w:r w:rsidRPr="007F0F8C" w:rsidDel="00BB4CBF">
          <w:rPr>
            <w:color w:val="0E101A"/>
            <w:sz w:val="20"/>
            <w:szCs w:val="20"/>
            <w:lang w:val="en-US"/>
          </w:rPr>
          <w:delText>T</w:delText>
        </w:r>
      </w:del>
      <w:r w:rsidRPr="007F0F8C">
        <w:rPr>
          <w:color w:val="0E101A"/>
          <w:sz w:val="20"/>
          <w:szCs w:val="20"/>
          <w:lang w:val="en-US"/>
        </w:rPr>
        <w:t xml:space="preserve">he yield of </w:t>
      </w:r>
      <w:ins w:id="18" w:author="Sandra Mosquera Lopez" w:date="2022-03-19T11:23:00Z">
        <w:r w:rsidR="00BB4CBF">
          <w:rPr>
            <w:color w:val="0E101A"/>
            <w:sz w:val="20"/>
            <w:szCs w:val="20"/>
            <w:lang w:val="en-US"/>
          </w:rPr>
          <w:t xml:space="preserve">Colombian </w:t>
        </w:r>
      </w:ins>
      <w:del w:id="19" w:author="Sandra Mosquera Lopez" w:date="2022-03-19T11:23:00Z">
        <w:r w:rsidRPr="007F0F8C" w:rsidDel="00BB4CBF">
          <w:rPr>
            <w:color w:val="0E101A"/>
            <w:sz w:val="20"/>
            <w:szCs w:val="20"/>
            <w:lang w:val="en-US"/>
          </w:rPr>
          <w:delText xml:space="preserve">the </w:delText>
        </w:r>
      </w:del>
      <w:del w:id="20" w:author="Sandra Mosquera Lopez" w:date="2022-03-19T14:45:00Z">
        <w:r w:rsidRPr="007F0F8C" w:rsidDel="002F2557">
          <w:rPr>
            <w:color w:val="0E101A"/>
            <w:sz w:val="20"/>
            <w:szCs w:val="20"/>
            <w:lang w:val="en-US"/>
          </w:rPr>
          <w:delText xml:space="preserve">avocado cv. Hass </w:delText>
        </w:r>
      </w:del>
      <w:r w:rsidRPr="007F0F8C">
        <w:rPr>
          <w:color w:val="0E101A"/>
          <w:sz w:val="20"/>
          <w:szCs w:val="20"/>
          <w:lang w:val="en-US"/>
        </w:rPr>
        <w:t>crops</w:t>
      </w:r>
      <w:r w:rsidR="00B20041" w:rsidRPr="007F0F8C">
        <w:rPr>
          <w:color w:val="0E101A"/>
          <w:sz w:val="20"/>
          <w:szCs w:val="20"/>
          <w:lang w:val="en-US"/>
        </w:rPr>
        <w:t xml:space="preserve"> is</w:t>
      </w:r>
      <w:r w:rsidRPr="007F0F8C">
        <w:rPr>
          <w:rStyle w:val="Strong"/>
          <w:color w:val="0E101A"/>
          <w:sz w:val="20"/>
          <w:szCs w:val="20"/>
          <w:lang w:val="en-US"/>
        </w:rPr>
        <w:t> </w:t>
      </w:r>
      <w:r w:rsidRPr="007F0F8C">
        <w:rPr>
          <w:color w:val="0E101A"/>
          <w:sz w:val="20"/>
          <w:szCs w:val="20"/>
          <w:lang w:val="en-US"/>
        </w:rPr>
        <w:t>around 9.0 t/ha</w:t>
      </w:r>
      <w:del w:id="21" w:author="Sandra Mosquera Lopez" w:date="2022-03-19T11:24:00Z">
        <w:r w:rsidRPr="007F0F8C" w:rsidDel="00BB4CBF">
          <w:rPr>
            <w:color w:val="0E101A"/>
            <w:sz w:val="20"/>
            <w:szCs w:val="20"/>
            <w:lang w:val="en-US"/>
          </w:rPr>
          <w:delText xml:space="preserve"> in Colombia</w:delText>
        </w:r>
      </w:del>
      <w:r w:rsidR="00F07567" w:rsidRPr="007F0F8C">
        <w:rPr>
          <w:color w:val="0E101A"/>
          <w:sz w:val="20"/>
          <w:szCs w:val="20"/>
          <w:lang w:val="en-US"/>
        </w:rPr>
        <w:t xml:space="preserve">, </w:t>
      </w:r>
      <w:r w:rsidRPr="007F0F8C">
        <w:rPr>
          <w:color w:val="0E101A"/>
          <w:sz w:val="20"/>
          <w:szCs w:val="20"/>
          <w:lang w:val="en-US"/>
        </w:rPr>
        <w:t>below 30 t/ ha, which is the potential yield estimated for these crops</w:t>
      </w:r>
      <w:r w:rsidR="00CD01EA" w:rsidRPr="007F0F8C">
        <w:rPr>
          <w:color w:val="0E101A"/>
          <w:sz w:val="20"/>
          <w:szCs w:val="20"/>
          <w:lang w:val="en-US"/>
        </w:rPr>
        <w:t xml:space="preserve"> </w:t>
      </w:r>
      <w:r w:rsidR="00CD01EA" w:rsidRPr="007F0F8C">
        <w:rPr>
          <w:color w:val="0E101A"/>
          <w:sz w:val="20"/>
          <w:szCs w:val="20"/>
          <w:lang w:val="en-US"/>
        </w:rPr>
        <w:fldChar w:fldCharType="begin"/>
      </w:r>
      <w:r w:rsidR="00F07567" w:rsidRPr="007F0F8C">
        <w:rPr>
          <w:color w:val="0E101A"/>
          <w:sz w:val="20"/>
          <w:szCs w:val="20"/>
          <w:lang w:val="en-US"/>
        </w:rPr>
        <w:instrText xml:space="preserve"> ADDIN ZOTERO_ITEM CSL_CITATION {"citationID":"jsTdJuB5","properties":{"formattedCitation":"[2]","plainCitation":"[2]","noteIndex":0},"citationItems":[{"id":10824,"uris":["http://zotero.org/users/3470213/items/A44LX8BF"],"uri":["http://zotero.org/users/3470213/items/A44LX8BF"],"itemData":{"id":10824,"type":"article","language":"Esp","publisher":"Miniagricultura","title":"Cadena de aguacate. Indicadores e Instrumentos","URL":"https://doi.org/10.17533/udea.le.n52a4904","author":[{"family":"Granados","given":"W."},{"family":"Valencia","given":"J.C."}],"issued":{"date-parts":[["2018"]]}}}],"schema":"https://github.com/citation-style-language/schema/raw/master/csl-citation.json"} </w:instrText>
      </w:r>
      <w:r w:rsidR="00CD01EA" w:rsidRPr="007F0F8C">
        <w:rPr>
          <w:color w:val="0E101A"/>
          <w:sz w:val="20"/>
          <w:szCs w:val="20"/>
          <w:lang w:val="en-US"/>
        </w:rPr>
        <w:fldChar w:fldCharType="separate"/>
      </w:r>
      <w:r w:rsidR="00F07567" w:rsidRPr="007F0F8C">
        <w:rPr>
          <w:sz w:val="20"/>
          <w:szCs w:val="20"/>
          <w:lang w:val="en-US"/>
        </w:rPr>
        <w:t>[2]</w:t>
      </w:r>
      <w:r w:rsidR="00CD01EA" w:rsidRPr="007F0F8C">
        <w:rPr>
          <w:color w:val="0E101A"/>
          <w:sz w:val="20"/>
          <w:szCs w:val="20"/>
          <w:lang w:val="en-US"/>
        </w:rPr>
        <w:fldChar w:fldCharType="end"/>
      </w:r>
      <w:r w:rsidRPr="007F0F8C">
        <w:rPr>
          <w:color w:val="0E101A"/>
          <w:sz w:val="20"/>
          <w:szCs w:val="20"/>
          <w:lang w:val="en-US"/>
        </w:rPr>
        <w:t xml:space="preserve">. Several factors are responsible for these low yields. Among these factors are those affecting </w:t>
      </w:r>
      <w:ins w:id="22" w:author="Sandra Mosquera Lopez" w:date="2022-03-19T14:46:00Z">
        <w:r w:rsidR="002F2557">
          <w:rPr>
            <w:color w:val="0E101A"/>
            <w:sz w:val="20"/>
            <w:szCs w:val="20"/>
            <w:lang w:val="en-US"/>
          </w:rPr>
          <w:t>fruit</w:t>
        </w:r>
      </w:ins>
      <w:del w:id="23" w:author="Sandra Mosquera Lopez" w:date="2022-03-19T14:46:00Z">
        <w:r w:rsidRPr="007F0F8C" w:rsidDel="002F2557">
          <w:rPr>
            <w:color w:val="0E101A"/>
            <w:sz w:val="20"/>
            <w:szCs w:val="20"/>
            <w:lang w:val="en-US"/>
          </w:rPr>
          <w:delText>the</w:delText>
        </w:r>
      </w:del>
      <w:r w:rsidRPr="007F0F8C">
        <w:rPr>
          <w:color w:val="0E101A"/>
          <w:sz w:val="20"/>
          <w:szCs w:val="20"/>
          <w:lang w:val="en-US"/>
        </w:rPr>
        <w:t xml:space="preserve"> quality</w:t>
      </w:r>
      <w:del w:id="24" w:author="Sandra Mosquera Lopez" w:date="2022-03-19T14:46:00Z">
        <w:r w:rsidRPr="007F0F8C" w:rsidDel="002F2557">
          <w:rPr>
            <w:color w:val="0E101A"/>
            <w:sz w:val="20"/>
            <w:szCs w:val="20"/>
            <w:lang w:val="en-US"/>
          </w:rPr>
          <w:delText xml:space="preserve"> of the fruit</w:delText>
        </w:r>
      </w:del>
      <w:r w:rsidRPr="007F0F8C">
        <w:rPr>
          <w:color w:val="0E101A"/>
          <w:sz w:val="20"/>
          <w:szCs w:val="20"/>
          <w:lang w:val="en-US"/>
        </w:rPr>
        <w:t xml:space="preserve">, </w:t>
      </w:r>
      <w:ins w:id="25" w:author="Sandra Mosquera Lopez" w:date="2022-03-19T14:46:00Z">
        <w:r w:rsidR="002F2557">
          <w:rPr>
            <w:color w:val="0E101A"/>
            <w:sz w:val="20"/>
            <w:szCs w:val="20"/>
            <w:lang w:val="en-US"/>
          </w:rPr>
          <w:t>including the</w:t>
        </w:r>
      </w:ins>
      <w:del w:id="26" w:author="Sandra Mosquera Lopez" w:date="2022-03-19T14:46:00Z">
        <w:r w:rsidRPr="007F0F8C" w:rsidDel="002F2557">
          <w:rPr>
            <w:color w:val="0E101A"/>
            <w:sz w:val="20"/>
            <w:szCs w:val="20"/>
            <w:lang w:val="en-US"/>
          </w:rPr>
          <w:delText>such as</w:delText>
        </w:r>
      </w:del>
      <w:r w:rsidRPr="007F0F8C">
        <w:rPr>
          <w:color w:val="0E101A"/>
          <w:sz w:val="20"/>
          <w:szCs w:val="20"/>
          <w:lang w:val="en-US"/>
        </w:rPr>
        <w:t xml:space="preserve"> lenticel damage</w:t>
      </w:r>
      <w:r w:rsidR="00CD01EA" w:rsidRPr="007F0F8C">
        <w:rPr>
          <w:color w:val="0E101A"/>
          <w:sz w:val="20"/>
          <w:szCs w:val="20"/>
          <w:lang w:val="en-US"/>
        </w:rPr>
        <w:t xml:space="preserve"> </w:t>
      </w:r>
      <w:r w:rsidR="00CD01EA" w:rsidRPr="007F0F8C">
        <w:rPr>
          <w:color w:val="0E101A"/>
          <w:sz w:val="20"/>
          <w:szCs w:val="20"/>
          <w:lang w:val="en-US"/>
        </w:rPr>
        <w:fldChar w:fldCharType="begin"/>
      </w:r>
      <w:r w:rsidR="00F07567" w:rsidRPr="007F0F8C">
        <w:rPr>
          <w:color w:val="0E101A"/>
          <w:sz w:val="20"/>
          <w:szCs w:val="20"/>
          <w:lang w:val="en-US"/>
        </w:rPr>
        <w:instrText xml:space="preserve"> ADDIN ZOTERO_ITEM CSL_CITATION {"citationID":"nGNEtqav","properties":{"formattedCitation":"[3, 4]","plainCitation":"[3, 4]","noteIndex":0},"citationItems":[{"id":10441,"uris":["http://zotero.org/users/3470213/items/EPLWL3RY"],"uri":["http://zotero.org/users/3470213/items/EPLWL3RY"],"itemData":{"id":10441,"type":"article-journal","abstract":"The areas planted with avocado in Colombia have increased to position this fruit in international markets. To achieve this goal, the oﬀered fruits need to meet optimal production standards. The aim of this study was to identify the main physiopathologies and damages that may cause the rejection of avocado cv. Hass fruits for export purposes during pre-harvest, harvest, and processing in packinghouses, and quantify the economic impact of said exclusion criteria. Typological characterization and quantiﬁcation of damages that may cause fruit rejection were performed at the laboratory, ﬁeld, and packinghouses. Data were obtained from 136 Colombian productive plots with monitoring and data collection records for a minimum of ﬁve years. At the packinghouse level, data associated with factors that aﬀect quality (both, those identiﬁed at packing plants and those detected in simulated shipments) were considered. The main causes of fruit rejection during pre-harvest and harvest were: low calibers, damage to the epidermis by insect pests from the subfamily Melolonthidae, thrips, mites, the bug Monalonion, overripe fruits, and sunburn damage. In addition, pathologies such as anthracnose and stem end rot, and problems associated with browning of vascular bundles, irregular ripening, chilling injury, and lenticel damage were highly limiting at packinghouses. The economic analysis identiﬁed losses of 5.78 and 5.68% in farms and packinghouses, respectively, which are equivalent to US dollar (USD) 80.29 per produced ton. This work generated information that allows prioritizing strategies to improve fruit quality and reduce economic impact.","container-title":"Agronomy","DOI":"10.3390/agronomy10010008","ISSN":"2073-4395","issue":"1","language":"en","note":"number: 1","page":"8","source":"Crossref","title":"Causes of Hass Avocado Fruit Rejection in Preharvest, Harvest, and Packinghouse: Economic Losses and Associated Variables","title-short":"Causes of Hass Avocado Fruit Rejection in Preharvest, Harvest, and Packinghouse","volume":"10","author":[{"family":"Ramírez-Gil","given":"Joaquín Guillermo"},{"family":"López","given":"Jaime Horacio"},{"family":"Henao-Rojas","given":"Juan Camilo"}],"issued":{"date-parts":[["2019",12,19]]}}},{"id":6632,"uris":["http://zotero.org/users/3470213/items/JUR285WV"],"uri":["http://zotero.org/users/3470213/items/JUR285WV"],"itemData":{"id":6632,"type":"article-journal","container-title":"Agrociencia 35: 237-244. 200","page":"237-244","title":"Anatomy of damage by friction and by &lt;i&gt;Colletotrichum gloeosporioides&lt;i&gt; penz. in avocado fruit 'hass'","volume":"35","author":[{"family":"Zamora-Magdaleno","given":"T"},{"family":"Cárdenas-Soriano","given":"E"},{"family":"Cajuste-Bontemps","given":"J. F."},{"family":"Colinas-León","given":"M. T."}],"issued":{"date-parts":[["2001"]]}}}],"schema":"https://github.com/citation-style-language/schema/raw/master/csl-citation.json"} </w:instrText>
      </w:r>
      <w:r w:rsidR="00CD01EA" w:rsidRPr="007F0F8C">
        <w:rPr>
          <w:color w:val="0E101A"/>
          <w:sz w:val="20"/>
          <w:szCs w:val="20"/>
          <w:lang w:val="en-US"/>
        </w:rPr>
        <w:fldChar w:fldCharType="separate"/>
      </w:r>
      <w:r w:rsidR="00F07567" w:rsidRPr="007F0F8C">
        <w:rPr>
          <w:sz w:val="20"/>
          <w:szCs w:val="20"/>
          <w:lang w:val="en-US"/>
        </w:rPr>
        <w:t>[3, 4]</w:t>
      </w:r>
      <w:r w:rsidR="00CD01EA" w:rsidRPr="007F0F8C">
        <w:rPr>
          <w:color w:val="0E101A"/>
          <w:sz w:val="20"/>
          <w:szCs w:val="20"/>
          <w:lang w:val="en-US"/>
        </w:rPr>
        <w:fldChar w:fldCharType="end"/>
      </w:r>
      <w:r w:rsidRPr="007F0F8C">
        <w:rPr>
          <w:color w:val="0E101A"/>
          <w:sz w:val="20"/>
          <w:szCs w:val="20"/>
          <w:lang w:val="en-US"/>
        </w:rPr>
        <w:t>. </w:t>
      </w:r>
    </w:p>
    <w:p w14:paraId="01A945A7" w14:textId="7E3B5B3A" w:rsidR="00441036" w:rsidRPr="007F0F8C" w:rsidRDefault="00441036" w:rsidP="00146F37">
      <w:pPr>
        <w:pStyle w:val="NormalWeb"/>
        <w:spacing w:before="120" w:beforeAutospacing="0" w:after="120" w:afterAutospacing="0" w:line="480" w:lineRule="auto"/>
        <w:jc w:val="both"/>
        <w:rPr>
          <w:color w:val="0E101A"/>
          <w:sz w:val="20"/>
          <w:szCs w:val="20"/>
          <w:lang w:val="en-US"/>
        </w:rPr>
      </w:pPr>
      <w:r w:rsidRPr="007F0F8C">
        <w:rPr>
          <w:color w:val="0E101A"/>
          <w:sz w:val="20"/>
          <w:szCs w:val="20"/>
          <w:lang w:val="en-US"/>
        </w:rPr>
        <w:t>The lenticel damage consists of 1 mm to 5 mm-long necrotic spots that develop on the exocarp of</w:t>
      </w:r>
      <w:del w:id="27" w:author="Sandra Mosquera Lopez" w:date="2022-03-19T14:47:00Z">
        <w:r w:rsidRPr="007F0F8C" w:rsidDel="002F2557">
          <w:rPr>
            <w:color w:val="0E101A"/>
            <w:sz w:val="20"/>
            <w:szCs w:val="20"/>
            <w:lang w:val="en-US"/>
          </w:rPr>
          <w:delText xml:space="preserve"> the</w:delText>
        </w:r>
      </w:del>
      <w:r w:rsidRPr="007F0F8C">
        <w:rPr>
          <w:color w:val="0E101A"/>
          <w:sz w:val="20"/>
          <w:szCs w:val="20"/>
          <w:lang w:val="en-US"/>
        </w:rPr>
        <w:t xml:space="preserve"> fruits around</w:t>
      </w:r>
      <w:del w:id="28" w:author="Sandra Mosquera Lopez" w:date="2022-03-19T14:47:00Z">
        <w:r w:rsidRPr="007F0F8C" w:rsidDel="002F2557">
          <w:rPr>
            <w:color w:val="0E101A"/>
            <w:sz w:val="20"/>
            <w:szCs w:val="20"/>
            <w:lang w:val="en-US"/>
          </w:rPr>
          <w:delText xml:space="preserve"> the</w:delText>
        </w:r>
      </w:del>
      <w:r w:rsidRPr="007F0F8C">
        <w:rPr>
          <w:color w:val="0E101A"/>
          <w:sz w:val="20"/>
          <w:szCs w:val="20"/>
          <w:lang w:val="en-US"/>
        </w:rPr>
        <w:t xml:space="preserve"> lenticels </w:t>
      </w:r>
      <w:r w:rsidR="00CD01EA" w:rsidRPr="007F0F8C">
        <w:rPr>
          <w:color w:val="0E101A"/>
          <w:sz w:val="20"/>
          <w:szCs w:val="20"/>
          <w:lang w:val="en-US"/>
        </w:rPr>
        <w:fldChar w:fldCharType="begin"/>
      </w:r>
      <w:r w:rsidR="00F07567" w:rsidRPr="007F0F8C">
        <w:rPr>
          <w:color w:val="0E101A"/>
          <w:sz w:val="20"/>
          <w:szCs w:val="20"/>
          <w:lang w:val="en-US"/>
        </w:rPr>
        <w:instrText xml:space="preserve"> ADDIN ZOTERO_ITEM CSL_CITATION {"citationID":"waEYgZqU","properties":{"formattedCitation":"[5, 6]","plainCitation":"[5, 6]","noteIndex":0},"citationItems":[{"id":6021,"uris":["http://zotero.org/users/3470213/items/YSAUYU5E"],"uri":["http://zotero.org/users/3470213/items/YSAUYU5E"],"itemData":{"id":6021,"type":"report","event-place":"New Zealand","note":"issue: 1","number":"1","publisher":"Avocado Growers Association Annual Research Report","publisher-place":"New Zealand","title":"Lenticel damagae","author":[{"family":"Everett","given":"K. R."},{"family":"Hallett","given":"I.C."},{"family":"Yearsley","given":"C."},{"family":"Lallu","given":"N."},{"family":"Rees-george","given":"J."},{"family":"Park","given":"H.A."}],"issued":{"date-parts":[["2001"]]}}},{"id":6040,"uris":["http://zotero.org/users/3470213/items/GFVHUN4J"],"uri":["http://zotero.org/users/3470213/items/GFVHUN4J"],"itemData":{"id":6040,"type":"article-journal","abstract":"Avocado fruit can develop small, 1–5 mm diameter brown spots immediately after harvest. These symptoms are typically more severe among fruit harvested following rain. The incidence of the brown spots increased signiﬁcantly when fruit were artiﬁcially imbibed with water, but not when immersed in water. Morphological examination with the light and electron microscope showed there was a change in lenticels that was caused by water uptake. In unaffected fruit, large intercellular spaces were observed in cells below the lenticels, but when the fruit had taken up water, these cells became turgid and ﬁlled these spaces. Swollen cells associated with lenticels were more distended than other cells in the mesocarp, because the expansion of mesocarp cells was limited by adjacent cells. Swollen cells in the lenticels became brown more rapidly than other cells, probably because their turgidity made them more susceptible than other cells. Cells close to the surface were also more susceptible to discoloration than internal fruit cells. They were not prone to compression from adjacent cells towards the surface and were consequently more distended than internal cells. At harvest, prior to coolstorage, no fungal mycelium or spores were observed associated with lenticel damage symptoms. Surface-sterilised samples of lenticel damaged tissue failed to yield a fungal pathogen. In coolstorage, however, these fruit developed slightly sunken dark brown patches with irregular margins, referred to as measles, about 10–50 mm diameter The fungi Colletotrichum acutatum and Phomopsis sp. were isolated from such tissue in greater quantities than adjacent green tissue. Imbibation had no effect on measles development, but fruit jostled in a plastic crate to simulate damage that occurs at harvest developed more severe measles than fruit that were not damaged. There was no evidence that lenticel damage lead to measles but both symptoms were worsened by jostling.","container-title":"Postharvest Biology and Technology","DOI":"10.1016/j.postharvbio.2007.09.008","ISSN":"09255214","issue":"3","language":"en","note":"number: 3","page":"383-390","source":"Crossref","title":"Avocado lenticel damage: The cause and the effect on fruit quality","title-short":"Avocado lenticel damage","volume":"48","author":[{"family":"Everett","given":"Kerry R."},{"family":"Hallett","given":"Ian C."},{"family":"Rees-George","given":"Jonathan"},{"family":"Chynoweth","given":"Robert W."},{"family":"Pak","given":"Henry A."}],"issued":{"date-parts":[["2008",6]]}}}],"schema":"https://github.com/citation-style-language/schema/raw/master/csl-citation.json"} </w:instrText>
      </w:r>
      <w:r w:rsidR="00CD01EA" w:rsidRPr="007F0F8C">
        <w:rPr>
          <w:color w:val="0E101A"/>
          <w:sz w:val="20"/>
          <w:szCs w:val="20"/>
          <w:lang w:val="en-US"/>
        </w:rPr>
        <w:fldChar w:fldCharType="separate"/>
      </w:r>
      <w:r w:rsidR="00F07567" w:rsidRPr="007F0F8C">
        <w:rPr>
          <w:sz w:val="20"/>
          <w:szCs w:val="20"/>
          <w:lang w:val="en-US"/>
        </w:rPr>
        <w:t>[5, 6]</w:t>
      </w:r>
      <w:r w:rsidR="00CD01EA" w:rsidRPr="007F0F8C">
        <w:rPr>
          <w:color w:val="0E101A"/>
          <w:sz w:val="20"/>
          <w:szCs w:val="20"/>
          <w:lang w:val="en-US"/>
        </w:rPr>
        <w:fldChar w:fldCharType="end"/>
      </w:r>
      <w:r w:rsidR="00B8089E" w:rsidRPr="007F0F8C">
        <w:rPr>
          <w:color w:val="0E101A"/>
          <w:sz w:val="20"/>
          <w:szCs w:val="20"/>
          <w:lang w:val="en-US"/>
        </w:rPr>
        <w:t xml:space="preserve">, affection </w:t>
      </w:r>
      <w:r w:rsidR="00C73AD7" w:rsidRPr="007F0F8C">
        <w:rPr>
          <w:color w:val="0E101A"/>
          <w:sz w:val="20"/>
          <w:szCs w:val="20"/>
          <w:lang w:val="en-US"/>
        </w:rPr>
        <w:t xml:space="preserve">similar to others such as </w:t>
      </w:r>
      <w:r w:rsidR="0010414A" w:rsidRPr="007F0F8C">
        <w:rPr>
          <w:color w:val="0E101A"/>
          <w:sz w:val="20"/>
          <w:szCs w:val="20"/>
          <w:lang w:val="en-US"/>
        </w:rPr>
        <w:t>black spot, pepper spot, anthracnosis, pox</w:t>
      </w:r>
      <w:r w:rsidR="00304F0D" w:rsidRPr="007F0F8C">
        <w:rPr>
          <w:color w:val="0E101A"/>
          <w:sz w:val="20"/>
          <w:szCs w:val="20"/>
          <w:lang w:val="en-US"/>
        </w:rPr>
        <w:t>, and speckle</w:t>
      </w:r>
      <w:r w:rsidR="0010414A" w:rsidRPr="007F0F8C">
        <w:rPr>
          <w:color w:val="0E101A"/>
          <w:sz w:val="20"/>
          <w:szCs w:val="20"/>
          <w:lang w:val="en-US"/>
        </w:rPr>
        <w:t xml:space="preserve"> </w:t>
      </w:r>
      <w:r w:rsidR="0010414A" w:rsidRPr="007F0F8C">
        <w:rPr>
          <w:color w:val="0E101A"/>
          <w:sz w:val="20"/>
          <w:szCs w:val="20"/>
          <w:lang w:val="en-US"/>
        </w:rPr>
        <w:fldChar w:fldCharType="begin"/>
      </w:r>
      <w:r w:rsidR="00F07567" w:rsidRPr="007F0F8C">
        <w:rPr>
          <w:color w:val="0E101A"/>
          <w:sz w:val="20"/>
          <w:szCs w:val="20"/>
          <w:lang w:val="en-US"/>
        </w:rPr>
        <w:instrText xml:space="preserve"> ADDIN ZOTERO_ITEM CSL_CITATION {"citationID":"sITP1QNS","properties":{"formattedCitation":"[4, 7\\uc0\\u8211{}10]","plainCitation":"[4, 7–10]","noteIndex":0},"citationItems":[{"id":6632,"uris":["http://zotero.org/users/3470213/items/JUR285WV"],"uri":["http://zotero.org/users/3470213/items/JUR285WV"],"itemData":{"id":6632,"type":"article-journal","container-title":"Agrociencia 35: 237-244. 200","page":"237-244","title":"Anatomy of damage by friction and by &lt;i&gt;Colletotrichum gloeosporioides&lt;i&gt; penz. in avocado fruit 'hass'","volume":"35","author":[{"family":"Zamora-Magdaleno","given":"T"},{"family":"Cárdenas-Soriano","given":"E"},{"family":"Cajuste-Bontemps","given":"J. F."},{"family":"Colinas-León","given":"M. T."}],"issued":{"date-parts":[["2001"]]}}},{"id":7608,"uris":["http://zotero.org/users/3470213/items/UUKPIPGW"],"uri":["http://zotero.org/users/3470213/items/UUKPIPGW"],"itemData":{"id":7608,"type":"article-journal","abstract":"Pepper spot of avocado cv. Hass, an undescribed preharvest disease, was found to be caused by Colletotrichum gloeosporioides.","container-title":"Australian Plant Pathology","language":"en","page":"1","source":"Zotero","title":"Pepper spot: A new preharvest Colletotrichum disease of avocado cv. Hass","author":[{"family":"Willingham","given":"S L"},{"family":"Cooke","given":"A W"},{"family":"Coates","given":"L M"},{"family":"Pegg","given":"K G"}],"issued":{"date-parts":[["2000"]]}}},{"id":9351,"uris":["http://zotero.org/users/3470213/items/7AXFJ4C5"],"uri":["http://zotero.org/users/3470213/items/7AXFJ4C5"],"itemData":{"id":9351,"type":"report","collection-title":"California Avocado Association Annual Report 1925-26","language":"en","number":"10","page":"72-74","source":"Zotero","title":"Blast of Avocados - A Bacterial Disease","author":[{"family":"Smith","given":"C O"}],"issued":{"date-parts":[["1925"]]}}},{"id":6638,"uris":["http://zotero.org/users/3470213/items/KIYML28N"],"uri":["http://zotero.org/users/3470213/items/KIYML28N"],"itemData":{"id":6638,"type":"article-journal","abstract":"Pepper spot, caused by the fungus Colletotrichum, continues to cause concern on Hass avocado fruit in the Kiepersol area. In the 1997/1998 season infection periods of pepper spot were determined by covering Hass fruit at two localities in the Kiepersol area. Fruit were covered with lightweight plastic caps at the beginning of December. Every fortnight a set of 50 caps was removed to allow infection and then replaced at the end of the fortnight. At harvest, fruits were assessed for pepper spot and the data correlated with weather data from the ITSC-Burgershall station. Results show that pepper spot is closely correlated to the periods during which the tree is wet. The developmental stage of the fruit may also be important in terms of resistance.","container-title":"South African Avocado Growers’ Association Yearbook","language":"en","page":"95-97","source":"Zotero","title":"Report on the epidemiology of pepper spot on Hass avocado","volume":"23","author":[{"family":"Schoeman","given":"M H"},{"family":"Manicom","given":"B Q"}],"issued":{"date-parts":[["2000"]]}}},{"id":10399,"uris":["http://zotero.org/users/3470213/items/6IUS3S3L"],"uri":["http://zotero.org/users/3470213/items/6IUS3S3L"],"itemData":{"id":10399,"type":"article-journal","abstract":"In the season of 1995/1996, Hass avocados in the Burgershall area were severely affected by a new disease which consisted of a multitude of minute (0.1 to 0.5 mm), shiny black spots on the surface of the fruit. The spots were caused by Colletotrichum and the disease is referred to as 'speckle'.","language":"en","page":"4","source":"Zotero","title":"Control of Colletotrichum Speckle of Hass Avocado","author":[{"family":"Schoeman","given":"M H"},{"family":"Manicom","given":"B Q"}]}}],"schema":"https://github.com/citation-style-language/schema/raw/master/csl-citation.json"} </w:instrText>
      </w:r>
      <w:r w:rsidR="0010414A" w:rsidRPr="007F0F8C">
        <w:rPr>
          <w:color w:val="0E101A"/>
          <w:sz w:val="20"/>
          <w:szCs w:val="20"/>
          <w:lang w:val="en-US"/>
        </w:rPr>
        <w:fldChar w:fldCharType="separate"/>
      </w:r>
      <w:r w:rsidR="00F07567" w:rsidRPr="007F0F8C">
        <w:rPr>
          <w:sz w:val="20"/>
          <w:szCs w:val="20"/>
          <w:lang w:val="en-US"/>
        </w:rPr>
        <w:t>[4, 7–10]</w:t>
      </w:r>
      <w:r w:rsidR="0010414A" w:rsidRPr="007F0F8C">
        <w:rPr>
          <w:color w:val="0E101A"/>
          <w:sz w:val="20"/>
          <w:szCs w:val="20"/>
          <w:lang w:val="en-US"/>
        </w:rPr>
        <w:fldChar w:fldCharType="end"/>
      </w:r>
      <w:r w:rsidR="0010414A" w:rsidRPr="007F0F8C">
        <w:rPr>
          <w:color w:val="0E101A"/>
          <w:sz w:val="20"/>
          <w:szCs w:val="20"/>
          <w:lang w:val="en-US"/>
        </w:rPr>
        <w:t xml:space="preserve">. </w:t>
      </w:r>
      <w:ins w:id="29" w:author="Sandra Mosquera Lopez" w:date="2022-03-19T14:49:00Z">
        <w:r w:rsidR="002749E2" w:rsidRPr="007F0F8C">
          <w:rPr>
            <w:color w:val="0E101A"/>
            <w:sz w:val="20"/>
            <w:szCs w:val="20"/>
            <w:lang w:val="en-US"/>
          </w:rPr>
          <w:t xml:space="preserve">The lenticel damage </w:t>
        </w:r>
      </w:ins>
      <w:del w:id="30" w:author="Sandra Mosquera Lopez" w:date="2022-03-19T14:49:00Z">
        <w:r w:rsidR="001551E2" w:rsidRPr="007F0F8C" w:rsidDel="002F2557">
          <w:rPr>
            <w:color w:val="0E101A"/>
            <w:sz w:val="20"/>
            <w:szCs w:val="20"/>
            <w:lang w:val="en-US"/>
          </w:rPr>
          <w:delText>The lenticel damage</w:delText>
        </w:r>
        <w:r w:rsidRPr="007F0F8C" w:rsidDel="002F2557">
          <w:rPr>
            <w:color w:val="0E101A"/>
            <w:sz w:val="20"/>
            <w:szCs w:val="20"/>
            <w:lang w:val="en-US"/>
          </w:rPr>
          <w:delText xml:space="preserve"> affects avocado cv. Hass but can also affect other cultivars</w:delText>
        </w:r>
        <w:r w:rsidR="00C76553" w:rsidRPr="007F0F8C" w:rsidDel="002F2557">
          <w:rPr>
            <w:color w:val="0E101A"/>
            <w:sz w:val="20"/>
            <w:szCs w:val="20"/>
            <w:lang w:val="en-US"/>
          </w:rPr>
          <w:delText>, including</w:delText>
        </w:r>
      </w:del>
      <w:del w:id="31" w:author="Sandra Mosquera Lopez" w:date="2022-03-19T14:48:00Z">
        <w:r w:rsidR="00C76553" w:rsidRPr="007F0F8C" w:rsidDel="002F2557">
          <w:rPr>
            <w:color w:val="0E101A"/>
            <w:sz w:val="20"/>
            <w:szCs w:val="20"/>
            <w:lang w:val="en-US"/>
          </w:rPr>
          <w:delText xml:space="preserve"> the avocado</w:delText>
        </w:r>
      </w:del>
      <w:del w:id="32" w:author="Sandra Mosquera Lopez" w:date="2022-03-19T14:49:00Z">
        <w:r w:rsidR="00C76553" w:rsidRPr="007F0F8C" w:rsidDel="002F2557">
          <w:rPr>
            <w:color w:val="0E101A"/>
            <w:sz w:val="20"/>
            <w:szCs w:val="20"/>
            <w:lang w:val="en-US"/>
          </w:rPr>
          <w:delText xml:space="preserve"> cv. Lorena and cv. Choquette</w:delText>
        </w:r>
        <w:r w:rsidRPr="007F0F8C" w:rsidDel="002F2557">
          <w:rPr>
            <w:color w:val="0E101A"/>
            <w:sz w:val="20"/>
            <w:szCs w:val="20"/>
            <w:lang w:val="en-US"/>
          </w:rPr>
          <w:delText xml:space="preserve"> </w:delText>
        </w:r>
        <w:r w:rsidR="00CD01EA" w:rsidRPr="007F0F8C" w:rsidDel="002F2557">
          <w:rPr>
            <w:color w:val="0E101A"/>
            <w:sz w:val="20"/>
            <w:szCs w:val="20"/>
            <w:lang w:val="en-US"/>
          </w:rPr>
          <w:fldChar w:fldCharType="begin"/>
        </w:r>
        <w:r w:rsidR="00FB726C" w:rsidDel="002F2557">
          <w:rPr>
            <w:color w:val="0E101A"/>
            <w:sz w:val="20"/>
            <w:szCs w:val="20"/>
            <w:lang w:val="en-US"/>
          </w:rPr>
          <w:delInstrText xml:space="preserve"> ADDIN ZOTERO_ITEM CSL_CITATION {"citationID":"pL4IM6y1","properties":{"formattedCitation":"[11]","plainCitation":"[11]","noteIndex":0},"citationItems":[{"id":6416,"uris":["http://zotero.org/users/3470213/items/BJZEBUJ2"],"uri":["http://zotero.org/users/3470213/items/BJZEBUJ2"],"itemData":{"id":6416,"type":"article-journal","container-title":"Corpoica Ciencia y Tecnología Agropecuaria","DOI":"10.21930/rcta.vol16_num2_art:372","ISSN":"2500-5308, 0122-8706","issue":"2","language":"es","note":"number: 2","page":"265","source":"Crossref","title":"El problema de la peca en cultivos de aguacate (Persea americana Mill.) del norte del Tolima, Colombia","volume":"16","author":[{"family":"Reina Noreña","given":"Julián"},{"family":"Mayorga Cobos","given":"Mildred Julieth"},{"family":"Caldas Herrera","given":"Stefanny Julieth"},{"family":"Rodríguez Valenzuela","given":"Jeisson"},{"family":"Varón Devia","given":"Edgar Herney"}],"issued":{"date-parts":[["2016",1,21]]}}}],"schema":"https://github.com/citation-style-language/schema/raw/master/csl-citation.json"} </w:delInstrText>
        </w:r>
        <w:r w:rsidR="00CD01EA" w:rsidRPr="007F0F8C" w:rsidDel="002F2557">
          <w:rPr>
            <w:color w:val="0E101A"/>
            <w:sz w:val="20"/>
            <w:szCs w:val="20"/>
            <w:lang w:val="en-US"/>
          </w:rPr>
          <w:fldChar w:fldCharType="separate"/>
        </w:r>
        <w:r w:rsidR="00FB726C" w:rsidRPr="00446837" w:rsidDel="002F2557">
          <w:rPr>
            <w:sz w:val="20"/>
            <w:lang w:val="en-US"/>
            <w:rPrChange w:id="33" w:author="Sandra Mosquera Lopez" w:date="2022-03-19T14:20:00Z">
              <w:rPr>
                <w:sz w:val="20"/>
              </w:rPr>
            </w:rPrChange>
          </w:rPr>
          <w:delText>[11]</w:delText>
        </w:r>
        <w:r w:rsidR="00CD01EA" w:rsidRPr="007F0F8C" w:rsidDel="002F2557">
          <w:rPr>
            <w:color w:val="0E101A"/>
            <w:sz w:val="20"/>
            <w:szCs w:val="20"/>
            <w:lang w:val="en-US"/>
          </w:rPr>
          <w:fldChar w:fldCharType="end"/>
        </w:r>
        <w:r w:rsidRPr="007F0F8C" w:rsidDel="002F2557">
          <w:rPr>
            <w:color w:val="0E101A"/>
            <w:sz w:val="20"/>
            <w:szCs w:val="20"/>
            <w:lang w:val="en-US"/>
          </w:rPr>
          <w:delText xml:space="preserve">. </w:delText>
        </w:r>
        <w:r w:rsidR="001551E2" w:rsidRPr="007F0F8C" w:rsidDel="002749E2">
          <w:rPr>
            <w:color w:val="0E101A"/>
            <w:sz w:val="20"/>
            <w:szCs w:val="20"/>
            <w:lang w:val="en-US"/>
          </w:rPr>
          <w:delText>It</w:delText>
        </w:r>
      </w:del>
      <w:r w:rsidRPr="007F0F8C">
        <w:rPr>
          <w:color w:val="0E101A"/>
          <w:sz w:val="20"/>
          <w:szCs w:val="20"/>
          <w:lang w:val="en-US"/>
        </w:rPr>
        <w:t xml:space="preserve"> can affect the fruit during </w:t>
      </w:r>
      <w:del w:id="34" w:author="Sandra Mosquera Lopez" w:date="2022-03-19T14:48:00Z">
        <w:r w:rsidRPr="007F0F8C" w:rsidDel="002F2557">
          <w:rPr>
            <w:color w:val="0E101A"/>
            <w:sz w:val="20"/>
            <w:szCs w:val="20"/>
            <w:lang w:val="en-US"/>
          </w:rPr>
          <w:delText xml:space="preserve">the </w:delText>
        </w:r>
      </w:del>
      <w:r w:rsidRPr="007F0F8C">
        <w:rPr>
          <w:color w:val="0E101A"/>
          <w:sz w:val="20"/>
          <w:szCs w:val="20"/>
          <w:lang w:val="en-US"/>
        </w:rPr>
        <w:t xml:space="preserve">harvest but is more limiting during the post-harvest. The percentage of fruits </w:t>
      </w:r>
      <w:r w:rsidR="00F57FA3" w:rsidRPr="007F0F8C">
        <w:rPr>
          <w:color w:val="0E101A"/>
          <w:sz w:val="20"/>
          <w:szCs w:val="20"/>
          <w:lang w:val="en-US"/>
        </w:rPr>
        <w:t xml:space="preserve">with </w:t>
      </w:r>
      <w:r w:rsidRPr="007F0F8C">
        <w:rPr>
          <w:color w:val="0E101A"/>
          <w:sz w:val="20"/>
          <w:szCs w:val="20"/>
          <w:lang w:val="en-US"/>
        </w:rPr>
        <w:t xml:space="preserve">lenticel damage varies from 2.0% to 35.0% during harvest, but it can be between 10.0% and 62.0 % during the post-harvest </w:t>
      </w:r>
      <w:r w:rsidR="00CD01EA" w:rsidRPr="007F0F8C">
        <w:rPr>
          <w:color w:val="0E101A"/>
          <w:sz w:val="20"/>
          <w:szCs w:val="20"/>
          <w:lang w:val="en-US"/>
        </w:rPr>
        <w:fldChar w:fldCharType="begin"/>
      </w:r>
      <w:r w:rsidR="00F07567" w:rsidRPr="007F0F8C">
        <w:rPr>
          <w:color w:val="0E101A"/>
          <w:sz w:val="20"/>
          <w:szCs w:val="20"/>
          <w:lang w:val="en-US"/>
        </w:rPr>
        <w:instrText xml:space="preserve"> ADDIN ZOTERO_ITEM CSL_CITATION {"citationID":"0yLp5jlz","properties":{"formattedCitation":"[3, 4]","plainCitation":"[3, 4]","noteIndex":0},"citationItems":[{"id":10441,"uris":["http://zotero.org/users/3470213/items/EPLWL3RY"],"uri":["http://zotero.org/users/3470213/items/EPLWL3RY"],"itemData":{"id":10441,"type":"article-journal","abstract":"The areas planted with avocado in Colombia have increased to position this fruit in international markets. To achieve this goal, the oﬀered fruits need to meet optimal production standards. The aim of this study was to identify the main physiopathologies and damages that may cause the rejection of avocado cv. Hass fruits for export purposes during pre-harvest, harvest, and processing in packinghouses, and quantify the economic impact of said exclusion criteria. Typological characterization and quantiﬁcation of damages that may cause fruit rejection were performed at the laboratory, ﬁeld, and packinghouses. Data were obtained from 136 Colombian productive plots with monitoring and data collection records for a minimum of ﬁve years. At the packinghouse level, data associated with factors that aﬀect quality (both, those identiﬁed at packing plants and those detected in simulated shipments) were considered. The main causes of fruit rejection during pre-harvest and harvest were: low calibers, damage to the epidermis by insect pests from the subfamily Melolonthidae, thrips, mites, the bug Monalonion, overripe fruits, and sunburn damage. In addition, pathologies such as anthracnose and stem end rot, and problems associated with browning of vascular bundles, irregular ripening, chilling injury, and lenticel damage were highly limiting at packinghouses. The economic analysis identiﬁed losses of 5.78 and 5.68% in farms and packinghouses, respectively, which are equivalent to US dollar (USD) 80.29 per produced ton. This work generated information that allows prioritizing strategies to improve fruit quality and reduce economic impact.","container-title":"Agronomy","DOI":"10.3390/agronomy10010008","ISSN":"2073-4395","issue":"1","language":"en","note":"number: 1","page":"8","source":"Crossref","title":"Causes of Hass Avocado Fruit Rejection in Preharvest, Harvest, and Packinghouse: Economic Losses and Associated Variables","title-short":"Causes of Hass Avocado Fruit Rejection in Preharvest, Harvest, and Packinghouse","volume":"10","author":[{"family":"Ramírez-Gil","given":"Joaquín Guillermo"},{"family":"López","given":"Jaime Horacio"},{"family":"Henao-Rojas","given":"Juan Camilo"}],"issued":{"date-parts":[["2019",12,19]]}}},{"id":6632,"uris":["http://zotero.org/users/3470213/items/JUR285WV"],"uri":["http://zotero.org/users/3470213/items/JUR285WV"],"itemData":{"id":6632,"type":"article-journal","container-title":"Agrociencia 35: 237-244. 200","page":"237-244","title":"Anatomy of damage by friction and by &lt;i&gt;Colletotrichum gloeosporioides&lt;i&gt; penz. in avocado fruit 'hass'","volume":"35","author":[{"family":"Zamora-Magdaleno","given":"T"},{"family":"Cárdenas-Soriano","given":"E"},{"family":"Cajuste-Bontemps","given":"J. F."},{"family":"Colinas-León","given":"M. T."}],"issued":{"date-parts":[["2001"]]}}}],"schema":"https://github.com/citation-style-language/schema/raw/master/csl-citation.json"} </w:instrText>
      </w:r>
      <w:r w:rsidR="00CD01EA" w:rsidRPr="007F0F8C">
        <w:rPr>
          <w:color w:val="0E101A"/>
          <w:sz w:val="20"/>
          <w:szCs w:val="20"/>
          <w:lang w:val="en-US"/>
        </w:rPr>
        <w:fldChar w:fldCharType="separate"/>
      </w:r>
      <w:r w:rsidR="00F07567" w:rsidRPr="007F0F8C">
        <w:rPr>
          <w:sz w:val="20"/>
          <w:szCs w:val="20"/>
          <w:lang w:val="en-US"/>
        </w:rPr>
        <w:t>[3, 4]</w:t>
      </w:r>
      <w:r w:rsidR="00CD01EA" w:rsidRPr="007F0F8C">
        <w:rPr>
          <w:color w:val="0E101A"/>
          <w:sz w:val="20"/>
          <w:szCs w:val="20"/>
          <w:lang w:val="en-US"/>
        </w:rPr>
        <w:fldChar w:fldCharType="end"/>
      </w:r>
      <w:r w:rsidRPr="007F0F8C">
        <w:rPr>
          <w:color w:val="0E101A"/>
          <w:sz w:val="20"/>
          <w:szCs w:val="20"/>
          <w:lang w:val="en-US"/>
        </w:rPr>
        <w:t xml:space="preserve">. The damage severity influences the value and destination of the fruit </w:t>
      </w:r>
      <w:r w:rsidR="00CD01EA" w:rsidRPr="007F0F8C">
        <w:rPr>
          <w:color w:val="0E101A"/>
          <w:sz w:val="20"/>
          <w:szCs w:val="20"/>
          <w:lang w:val="en-US"/>
        </w:rPr>
        <w:fldChar w:fldCharType="begin"/>
      </w:r>
      <w:r w:rsidR="00F07567" w:rsidRPr="007F0F8C">
        <w:rPr>
          <w:color w:val="0E101A"/>
          <w:sz w:val="20"/>
          <w:szCs w:val="20"/>
          <w:lang w:val="en-US"/>
        </w:rPr>
        <w:instrText xml:space="preserve"> ADDIN ZOTERO_ITEM CSL_CITATION {"citationID":"i2sI1cY7","properties":{"formattedCitation":"[12]","plainCitation":"[12]","noteIndex":0},"citationItems":[{"id":10825,"uris":["http://zotero.org/users/3470213/items/K96IIFIQ"],"uri":["http://zotero.org/users/3470213/items/K96IIFIQ"],"itemData":{"id":10825,"type":"article","language":"Es","publisher":"CODEX","title":"Norma de CODEX para el agucate (CODEX ATAN 197-1995)","author":[{"family":"CODEX","given":""}],"issued":{"date-parts":[["2013"]]}}}],"schema":"https://github.com/citation-style-language/schema/raw/master/csl-citation.json"} </w:instrText>
      </w:r>
      <w:r w:rsidR="00CD01EA" w:rsidRPr="007F0F8C">
        <w:rPr>
          <w:color w:val="0E101A"/>
          <w:sz w:val="20"/>
          <w:szCs w:val="20"/>
          <w:lang w:val="en-US"/>
        </w:rPr>
        <w:fldChar w:fldCharType="separate"/>
      </w:r>
      <w:r w:rsidR="00F07567" w:rsidRPr="007F0F8C">
        <w:rPr>
          <w:sz w:val="20"/>
          <w:szCs w:val="20"/>
          <w:lang w:val="en-US"/>
        </w:rPr>
        <w:t>[12]</w:t>
      </w:r>
      <w:r w:rsidR="00CD01EA" w:rsidRPr="007F0F8C">
        <w:rPr>
          <w:color w:val="0E101A"/>
          <w:sz w:val="20"/>
          <w:szCs w:val="20"/>
          <w:lang w:val="en-US"/>
        </w:rPr>
        <w:fldChar w:fldCharType="end"/>
      </w:r>
      <w:r w:rsidRPr="007F0F8C">
        <w:rPr>
          <w:color w:val="0E101A"/>
          <w:sz w:val="20"/>
          <w:szCs w:val="20"/>
          <w:lang w:val="en-US"/>
        </w:rPr>
        <w:t xml:space="preserve">, and according to </w:t>
      </w:r>
      <w:r w:rsidR="00F57FA3" w:rsidRPr="007F0F8C">
        <w:rPr>
          <w:color w:val="0E101A"/>
          <w:sz w:val="20"/>
          <w:szCs w:val="20"/>
          <w:lang w:val="en-US"/>
        </w:rPr>
        <w:t xml:space="preserve">processing </w:t>
      </w:r>
      <w:r w:rsidRPr="007F0F8C">
        <w:rPr>
          <w:color w:val="0E101A"/>
          <w:sz w:val="20"/>
          <w:szCs w:val="20"/>
          <w:lang w:val="en-US"/>
        </w:rPr>
        <w:t>plants, it is responsible for 5% to 30% of the rejected</w:t>
      </w:r>
      <w:r w:rsidR="00F57FA3" w:rsidRPr="007F0F8C">
        <w:rPr>
          <w:color w:val="0E101A"/>
          <w:sz w:val="20"/>
          <w:szCs w:val="20"/>
          <w:lang w:val="en-US"/>
        </w:rPr>
        <w:t xml:space="preserve"> fruit</w:t>
      </w:r>
      <w:r w:rsidRPr="007F0F8C">
        <w:rPr>
          <w:color w:val="0E101A"/>
          <w:sz w:val="20"/>
          <w:szCs w:val="20"/>
          <w:lang w:val="en-US"/>
        </w:rPr>
        <w:t xml:space="preserve">. </w:t>
      </w:r>
      <w:r w:rsidR="00203971" w:rsidRPr="007F0F8C">
        <w:rPr>
          <w:sz w:val="20"/>
          <w:szCs w:val="20"/>
          <w:lang w:val="en-US"/>
        </w:rPr>
        <w:t xml:space="preserve"> </w:t>
      </w:r>
      <w:r w:rsidR="00203971" w:rsidRPr="007F0F8C">
        <w:rPr>
          <w:color w:val="0E101A"/>
          <w:sz w:val="20"/>
          <w:szCs w:val="20"/>
          <w:lang w:val="en-US"/>
        </w:rPr>
        <w:t xml:space="preserve">Furthermore, fruit rejection may increase as lenticel damage facilitates the entry of other plant pathogens, resulting in more severe affections </w:t>
      </w:r>
      <w:r w:rsidR="00CD01EA" w:rsidRPr="007F0F8C">
        <w:rPr>
          <w:color w:val="0E101A"/>
          <w:sz w:val="20"/>
          <w:szCs w:val="20"/>
          <w:lang w:val="en-US"/>
        </w:rPr>
        <w:fldChar w:fldCharType="begin"/>
      </w:r>
      <w:r w:rsidR="00F07567" w:rsidRPr="007F0F8C">
        <w:rPr>
          <w:color w:val="0E101A"/>
          <w:sz w:val="20"/>
          <w:szCs w:val="20"/>
          <w:lang w:val="en-US"/>
        </w:rPr>
        <w:instrText xml:space="preserve"> ADDIN ZOTERO_ITEM CSL_CITATION {"citationID":"39N7LsCI","properties":{"formattedCitation":"[6]","plainCitation":"[6]","noteIndex":0},"citationItems":[{"id":6040,"uris":["http://zotero.org/users/3470213/items/GFVHUN4J"],"uri":["http://zotero.org/users/3470213/items/GFVHUN4J"],"itemData":{"id":6040,"type":"article-journal","abstract":"Avocado fruit can develop small, 1–5 mm diameter brown spots immediately after harvest. These symptoms are typically more severe among fruit harvested following rain. The incidence of the brown spots increased signiﬁcantly when fruit were artiﬁcially imbibed with water, but not when immersed in water. Morphological examination with the light and electron microscope showed there was a change in lenticels that was caused by water uptake. In unaffected fruit, large intercellular spaces were observed in cells below the lenticels, but when the fruit had taken up water, these cells became turgid and ﬁlled these spaces. Swollen cells associated with lenticels were more distended than other cells in the mesocarp, because the expansion of mesocarp cells was limited by adjacent cells. Swollen cells in the lenticels became brown more rapidly than other cells, probably because their turgidity made them more susceptible than other cells. Cells close to the surface were also more susceptible to discoloration than internal fruit cells. They were not prone to compression from adjacent cells towards the surface and were consequently more distended than internal cells. At harvest, prior to coolstorage, no fungal mycelium or spores were observed associated with lenticel damage symptoms. Surface-sterilised samples of lenticel damaged tissue failed to yield a fungal pathogen. In coolstorage, however, these fruit developed slightly sunken dark brown patches with irregular margins, referred to as measles, about 10–50 mm diameter The fungi Colletotrichum acutatum and Phomopsis sp. were isolated from such tissue in greater quantities than adjacent green tissue. Imbibation had no effect on measles development, but fruit jostled in a plastic crate to simulate damage that occurs at harvest developed more severe measles than fruit that were not damaged. There was no evidence that lenticel damage lead to measles but both symptoms were worsened by jostling.","container-title":"Postharvest Biology and Technology","DOI":"10.1016/j.postharvbio.2007.09.008","ISSN":"09255214","issue":"3","language":"en","note":"number: 3","page":"383-390","source":"Crossref","title":"Avocado lenticel damage: The cause and the effect on fruit quality","title-short":"Avocado lenticel damage","volume":"48","author":[{"family":"Everett","given":"Kerry R."},{"family":"Hallett","given":"Ian C."},{"family":"Rees-George","given":"Jonathan"},{"family":"Chynoweth","given":"Robert W."},{"family":"Pak","given":"Henry A."}],"issued":{"date-parts":[["2008",6]]}}}],"schema":"https://github.com/citation-style-language/schema/raw/master/csl-citation.json"} </w:instrText>
      </w:r>
      <w:r w:rsidR="00CD01EA" w:rsidRPr="007F0F8C">
        <w:rPr>
          <w:color w:val="0E101A"/>
          <w:sz w:val="20"/>
          <w:szCs w:val="20"/>
          <w:lang w:val="en-US"/>
        </w:rPr>
        <w:fldChar w:fldCharType="separate"/>
      </w:r>
      <w:r w:rsidR="00F07567" w:rsidRPr="007F0F8C">
        <w:rPr>
          <w:sz w:val="20"/>
          <w:szCs w:val="20"/>
          <w:lang w:val="en-US"/>
        </w:rPr>
        <w:t>[6]</w:t>
      </w:r>
      <w:r w:rsidR="00CD01EA" w:rsidRPr="007F0F8C">
        <w:rPr>
          <w:color w:val="0E101A"/>
          <w:sz w:val="20"/>
          <w:szCs w:val="20"/>
          <w:lang w:val="en-US"/>
        </w:rPr>
        <w:fldChar w:fldCharType="end"/>
      </w:r>
      <w:r w:rsidRPr="007F0F8C">
        <w:rPr>
          <w:color w:val="0E101A"/>
          <w:sz w:val="20"/>
          <w:szCs w:val="20"/>
          <w:lang w:val="en-US"/>
        </w:rPr>
        <w:t>.</w:t>
      </w:r>
    </w:p>
    <w:p w14:paraId="55E1C91F" w14:textId="2A3286AF" w:rsidR="00441036" w:rsidRPr="007F0F8C" w:rsidRDefault="00441036" w:rsidP="00146F37">
      <w:pPr>
        <w:pStyle w:val="NormalWeb"/>
        <w:spacing w:before="120" w:beforeAutospacing="0" w:after="120" w:afterAutospacing="0" w:line="480" w:lineRule="auto"/>
        <w:jc w:val="both"/>
        <w:rPr>
          <w:color w:val="0E101A"/>
          <w:sz w:val="20"/>
          <w:szCs w:val="20"/>
          <w:lang w:val="en-US"/>
        </w:rPr>
      </w:pPr>
      <w:r w:rsidRPr="007F0F8C">
        <w:rPr>
          <w:color w:val="0E101A"/>
          <w:sz w:val="20"/>
          <w:szCs w:val="20"/>
          <w:lang w:val="en-US"/>
        </w:rPr>
        <w:t xml:space="preserve">The causes of the lenticel damage are controversial, but two hypotheses seem possible. </w:t>
      </w:r>
      <w:r w:rsidR="00F324E9" w:rsidRPr="007F0F8C">
        <w:rPr>
          <w:color w:val="0E101A"/>
          <w:sz w:val="20"/>
          <w:szCs w:val="20"/>
          <w:lang w:val="en-US"/>
        </w:rPr>
        <w:t>The first one</w:t>
      </w:r>
      <w:r w:rsidRPr="007F0F8C">
        <w:rPr>
          <w:color w:val="0E101A"/>
          <w:sz w:val="20"/>
          <w:szCs w:val="20"/>
          <w:lang w:val="en-US"/>
        </w:rPr>
        <w:t xml:space="preserve"> relates to mechanical </w:t>
      </w:r>
      <w:r w:rsidR="002D6793" w:rsidRPr="007F0F8C">
        <w:rPr>
          <w:color w:val="0E101A"/>
          <w:sz w:val="20"/>
          <w:szCs w:val="20"/>
          <w:lang w:val="en-US"/>
        </w:rPr>
        <w:t>stress</w:t>
      </w:r>
      <w:r w:rsidRPr="007F0F8C">
        <w:rPr>
          <w:color w:val="0E101A"/>
          <w:sz w:val="20"/>
          <w:szCs w:val="20"/>
          <w:lang w:val="en-US"/>
        </w:rPr>
        <w:t xml:space="preserve"> suffered by the fruit during harvest and post-harvest</w:t>
      </w:r>
      <w:r w:rsidR="00C91086" w:rsidRPr="007F0F8C">
        <w:rPr>
          <w:color w:val="0E101A"/>
          <w:sz w:val="20"/>
          <w:szCs w:val="20"/>
          <w:lang w:val="en-US"/>
        </w:rPr>
        <w:t xml:space="preserve"> </w:t>
      </w:r>
      <w:r w:rsidR="00C91086" w:rsidRPr="007F0F8C">
        <w:rPr>
          <w:color w:val="0E101A"/>
          <w:sz w:val="20"/>
          <w:szCs w:val="20"/>
          <w:lang w:val="en-US"/>
        </w:rPr>
        <w:fldChar w:fldCharType="begin"/>
      </w:r>
      <w:r w:rsidR="00F07567" w:rsidRPr="007F0F8C">
        <w:rPr>
          <w:color w:val="0E101A"/>
          <w:sz w:val="20"/>
          <w:szCs w:val="20"/>
          <w:lang w:val="en-US"/>
        </w:rPr>
        <w:instrText xml:space="preserve"> ADDIN ZOTERO_ITEM CSL_CITATION {"citationID":"y9Ql3gT4","properties":{"formattedCitation":"[4, 13]","plainCitation":"[4, 13]","noteIndex":0},"citationItems":[{"id":6632,"uris":["http://zotero.org/users/3470213/items/JUR285WV"],"uri":["http://zotero.org/users/3470213/items/JUR285WV"],"itemData":{"id":6632,"type":"article-journal","container-title":"Agrociencia 35: 237-244. 200","page":"237-244","title":"Anatomy of damage by friction and by &lt;i&gt;Colletotrichum gloeosporioides&lt;i&gt; penz. in avocado fruit 'hass'","volume":"35","author":[{"family":"Zamora-Magdaleno","given":"T"},{"family":"Cárdenas-Soriano","given":"E"},{"family":"Cajuste-Bontemps","given":"J. F."},{"family":"Colinas-León","given":"M. T."}],"issued":{"date-parts":[["2001"]]}}},{"id":10804,"uris":["http://zotero.org/users/3470213/items/FAPGNXZT"],"uri":["http://zotero.org/users/3470213/items/FAPGNXZT"],"itemData":{"id":10804,"type":"paper-conference","abstract":"Avocado quality control is dealt with as a total process, commencing with an understanding of the physiological attributes of the fruit itself, including respiration, ethylene production, transpiration and the effects of step-down temperatures and time on quality. Orchard factors that may affect fruit quality are discussed briefly. These include factors such as irrigation, nutrition, mulching, fruit-maturity, diseases, picking and transport to the packhouse. This is followed by an analysis of packhouse factors, including grading, temperature control, waxing, vapour pressure, packaging and marking of cartons. Control of the cold chain during road transport, at the docks and during sea transport is emphasised and the interrelationship between time and temperature and their effect on quality is again emphasised. The potential for using CA and MAP is discussed.","container-title":"Conference ’97: Searching for Quality.","event":"Joint Meeting of the Australian Avocado Grower’s Federation, Inc. and NZ Avocado Growers Association, Inc.","event-place":"New Zealand","language":"en","page":"14-37","publisher":"Australian Avocado Grower’s Federation, Inc. and NZ Avocado Growers Association, Inc.","publisher-place":"New Zealand","source":"Zotero","title":"Avocado Quality Assurance: Who? Where? When? How?","author":[{"family":"Milne","given":"D L"}],"issued":{"date-parts":[["1997"]]}}}],"schema":"https://github.com/citation-style-language/schema/raw/master/csl-citation.json"} </w:instrText>
      </w:r>
      <w:r w:rsidR="00C91086" w:rsidRPr="007F0F8C">
        <w:rPr>
          <w:color w:val="0E101A"/>
          <w:sz w:val="20"/>
          <w:szCs w:val="20"/>
          <w:lang w:val="en-US"/>
        </w:rPr>
        <w:fldChar w:fldCharType="separate"/>
      </w:r>
      <w:r w:rsidR="00F07567" w:rsidRPr="007F0F8C">
        <w:rPr>
          <w:sz w:val="20"/>
          <w:szCs w:val="20"/>
          <w:lang w:val="en-US"/>
        </w:rPr>
        <w:t>[4, 13]</w:t>
      </w:r>
      <w:r w:rsidR="00C91086" w:rsidRPr="007F0F8C">
        <w:rPr>
          <w:color w:val="0E101A"/>
          <w:sz w:val="20"/>
          <w:szCs w:val="20"/>
          <w:lang w:val="en-US"/>
        </w:rPr>
        <w:fldChar w:fldCharType="end"/>
      </w:r>
      <w:r w:rsidRPr="007F0F8C">
        <w:rPr>
          <w:color w:val="0E101A"/>
          <w:sz w:val="20"/>
          <w:szCs w:val="20"/>
          <w:lang w:val="en-US"/>
        </w:rPr>
        <w:t xml:space="preserve">. According to this hypothesis, </w:t>
      </w:r>
      <w:r w:rsidR="00E82F7F" w:rsidRPr="007F0F8C">
        <w:rPr>
          <w:color w:val="0E101A"/>
          <w:sz w:val="20"/>
          <w:szCs w:val="20"/>
          <w:lang w:val="en-US"/>
        </w:rPr>
        <w:t xml:space="preserve">impact injury promotes polyphenols production leading to tissue oxidation and necrosis </w:t>
      </w:r>
      <w:r w:rsidRPr="007F0F8C">
        <w:rPr>
          <w:color w:val="0E101A"/>
          <w:sz w:val="20"/>
          <w:szCs w:val="20"/>
          <w:lang w:val="en-US"/>
        </w:rPr>
        <w:t xml:space="preserve"> </w:t>
      </w:r>
      <w:r w:rsidR="00CD01EA" w:rsidRPr="007F0F8C">
        <w:rPr>
          <w:color w:val="0E101A"/>
          <w:sz w:val="20"/>
          <w:szCs w:val="20"/>
          <w:lang w:val="en-US"/>
        </w:rPr>
        <w:fldChar w:fldCharType="begin"/>
      </w:r>
      <w:r w:rsidR="00F07567" w:rsidRPr="007F0F8C">
        <w:rPr>
          <w:color w:val="0E101A"/>
          <w:sz w:val="20"/>
          <w:szCs w:val="20"/>
          <w:lang w:val="en-US"/>
        </w:rPr>
        <w:instrText xml:space="preserve"> ADDIN ZOTERO_ITEM CSL_CITATION {"citationID":"KVlXpVDP","properties":{"formattedCitation":"[4]","plainCitation":"[4]","noteIndex":0},"citationItems":[{"id":6632,"uris":["http://zotero.org/users/3470213/items/JUR285WV"],"uri":["http://zotero.org/users/3470213/items/JUR285WV"],"itemData":{"id":6632,"type":"article-journal","container-title":"Agrociencia 35: 237-244. 200","page":"237-244","title":"Anatomy of damage by friction and by &lt;i&gt;Colletotrichum gloeosporioides&lt;i&gt; penz. in avocado fruit 'hass'","volume":"35","author":[{"family":"Zamora-Magdaleno","given":"T"},{"family":"Cárdenas-Soriano","given":"E"},{"family":"Cajuste-Bontemps","given":"J. F."},{"family":"Colinas-León","given":"M. T."}],"issued":{"date-parts":[["2001"]]}}}],"schema":"https://github.com/citation-style-language/schema/raw/master/csl-citation.json"} </w:instrText>
      </w:r>
      <w:r w:rsidR="00CD01EA" w:rsidRPr="007F0F8C">
        <w:rPr>
          <w:color w:val="0E101A"/>
          <w:sz w:val="20"/>
          <w:szCs w:val="20"/>
          <w:lang w:val="en-US"/>
        </w:rPr>
        <w:fldChar w:fldCharType="separate"/>
      </w:r>
      <w:r w:rsidR="00F07567" w:rsidRPr="007F0F8C">
        <w:rPr>
          <w:sz w:val="20"/>
          <w:szCs w:val="20"/>
          <w:lang w:val="en-US"/>
        </w:rPr>
        <w:t>[4]</w:t>
      </w:r>
      <w:r w:rsidR="00CD01EA" w:rsidRPr="007F0F8C">
        <w:rPr>
          <w:color w:val="0E101A"/>
          <w:sz w:val="20"/>
          <w:szCs w:val="20"/>
          <w:lang w:val="en-US"/>
        </w:rPr>
        <w:fldChar w:fldCharType="end"/>
      </w:r>
      <w:r w:rsidRPr="007F0F8C">
        <w:rPr>
          <w:color w:val="0E101A"/>
          <w:sz w:val="20"/>
          <w:szCs w:val="20"/>
          <w:lang w:val="en-US"/>
        </w:rPr>
        <w:t xml:space="preserve">. The other hypothesis argues that pathogenic fungi are responsible for the </w:t>
      </w:r>
      <w:r w:rsidR="007B3899" w:rsidRPr="007F0F8C">
        <w:rPr>
          <w:color w:val="0E101A"/>
          <w:sz w:val="20"/>
          <w:szCs w:val="20"/>
          <w:lang w:val="en-US"/>
        </w:rPr>
        <w:t xml:space="preserve">lenticel </w:t>
      </w:r>
      <w:r w:rsidRPr="007F0F8C">
        <w:rPr>
          <w:color w:val="0E101A"/>
          <w:sz w:val="20"/>
          <w:szCs w:val="20"/>
          <w:lang w:val="en-US"/>
        </w:rPr>
        <w:t>damage.</w:t>
      </w:r>
      <w:r w:rsidR="007B3899" w:rsidRPr="007F0F8C">
        <w:rPr>
          <w:color w:val="0E101A"/>
          <w:sz w:val="20"/>
          <w:szCs w:val="20"/>
          <w:lang w:val="en-US"/>
        </w:rPr>
        <w:t xml:space="preserve"> </w:t>
      </w:r>
      <w:r w:rsidRPr="007F0F8C">
        <w:rPr>
          <w:color w:val="0E101A"/>
          <w:sz w:val="20"/>
          <w:szCs w:val="20"/>
          <w:lang w:val="en-US"/>
        </w:rPr>
        <w:t xml:space="preserve">Different studies have isolated fungi such as </w:t>
      </w:r>
      <w:proofErr w:type="spellStart"/>
      <w:r w:rsidRPr="007F0F8C">
        <w:rPr>
          <w:i/>
          <w:iCs/>
          <w:color w:val="0E101A"/>
          <w:sz w:val="20"/>
          <w:szCs w:val="20"/>
          <w:lang w:val="en-US"/>
        </w:rPr>
        <w:t>Pseudocercospora</w:t>
      </w:r>
      <w:proofErr w:type="spellEnd"/>
      <w:r w:rsidRPr="007F0F8C">
        <w:rPr>
          <w:i/>
          <w:iCs/>
          <w:color w:val="0E101A"/>
          <w:sz w:val="20"/>
          <w:szCs w:val="20"/>
          <w:lang w:val="en-US"/>
        </w:rPr>
        <w:t xml:space="preserve"> purpurea</w:t>
      </w:r>
      <w:r w:rsidRPr="007F0F8C">
        <w:rPr>
          <w:color w:val="0E101A"/>
          <w:sz w:val="20"/>
          <w:szCs w:val="20"/>
          <w:lang w:val="en-US"/>
        </w:rPr>
        <w:t xml:space="preserve">, </w:t>
      </w:r>
      <w:r w:rsidRPr="007F0F8C">
        <w:rPr>
          <w:i/>
          <w:iCs/>
          <w:color w:val="0E101A"/>
          <w:sz w:val="20"/>
          <w:szCs w:val="20"/>
          <w:lang w:val="en-US"/>
        </w:rPr>
        <w:t>Colletotrichum</w:t>
      </w:r>
      <w:r w:rsidR="00304F0D" w:rsidRPr="007F0F8C">
        <w:rPr>
          <w:i/>
          <w:iCs/>
          <w:color w:val="0E101A"/>
          <w:sz w:val="20"/>
          <w:szCs w:val="20"/>
          <w:lang w:val="en-US"/>
        </w:rPr>
        <w:t xml:space="preserve"> </w:t>
      </w:r>
      <w:r w:rsidR="00304F0D" w:rsidRPr="007F0F8C">
        <w:rPr>
          <w:color w:val="0E101A"/>
          <w:sz w:val="20"/>
          <w:szCs w:val="20"/>
          <w:lang w:val="en-US"/>
        </w:rPr>
        <w:t>spp.</w:t>
      </w:r>
      <w:r w:rsidRPr="007F0F8C">
        <w:rPr>
          <w:color w:val="0E101A"/>
          <w:sz w:val="20"/>
          <w:szCs w:val="20"/>
          <w:lang w:val="en-US"/>
        </w:rPr>
        <w:t>,</w:t>
      </w:r>
      <w:r w:rsidR="001551E2" w:rsidRPr="007F0F8C">
        <w:rPr>
          <w:i/>
          <w:iCs/>
          <w:sz w:val="20"/>
          <w:szCs w:val="20"/>
          <w:lang w:val="en-US"/>
        </w:rPr>
        <w:t xml:space="preserve"> </w:t>
      </w:r>
      <w:proofErr w:type="spellStart"/>
      <w:r w:rsidR="001551E2" w:rsidRPr="007F0F8C">
        <w:rPr>
          <w:i/>
          <w:iCs/>
          <w:color w:val="0E101A"/>
          <w:sz w:val="20"/>
          <w:szCs w:val="20"/>
          <w:lang w:val="en-US"/>
        </w:rPr>
        <w:t>Neofusicoccum</w:t>
      </w:r>
      <w:proofErr w:type="spellEnd"/>
      <w:r w:rsidR="001551E2" w:rsidRPr="007F0F8C">
        <w:rPr>
          <w:i/>
          <w:iCs/>
          <w:color w:val="0E101A"/>
          <w:sz w:val="20"/>
          <w:szCs w:val="20"/>
          <w:lang w:val="en-US"/>
        </w:rPr>
        <w:t xml:space="preserve"> parvum</w:t>
      </w:r>
      <w:r w:rsidR="00304F0D" w:rsidRPr="007F0F8C">
        <w:rPr>
          <w:i/>
          <w:iCs/>
          <w:color w:val="0E101A"/>
          <w:sz w:val="20"/>
          <w:szCs w:val="20"/>
          <w:lang w:val="en-US"/>
        </w:rPr>
        <w:t xml:space="preserve">, Phomopsis </w:t>
      </w:r>
      <w:r w:rsidR="00304F0D" w:rsidRPr="007F0F8C">
        <w:rPr>
          <w:color w:val="0E101A"/>
          <w:sz w:val="20"/>
          <w:szCs w:val="20"/>
          <w:lang w:val="en-US"/>
        </w:rPr>
        <w:t>spp.</w:t>
      </w:r>
      <w:r w:rsidR="001551E2" w:rsidRPr="007F0F8C">
        <w:rPr>
          <w:i/>
          <w:iCs/>
          <w:color w:val="0E101A"/>
          <w:sz w:val="20"/>
          <w:szCs w:val="20"/>
          <w:lang w:val="en-US"/>
        </w:rPr>
        <w:t xml:space="preserve"> </w:t>
      </w:r>
      <w:r w:rsidRPr="007F0F8C">
        <w:rPr>
          <w:color w:val="0E101A"/>
          <w:sz w:val="20"/>
          <w:szCs w:val="20"/>
          <w:lang w:val="en-US"/>
        </w:rPr>
        <w:t xml:space="preserve">and </w:t>
      </w:r>
      <w:proofErr w:type="spellStart"/>
      <w:r w:rsidRPr="007F0F8C">
        <w:rPr>
          <w:i/>
          <w:iCs/>
          <w:color w:val="0E101A"/>
          <w:sz w:val="20"/>
          <w:szCs w:val="20"/>
          <w:lang w:val="en-US"/>
        </w:rPr>
        <w:t>Dothiorella</w:t>
      </w:r>
      <w:proofErr w:type="spellEnd"/>
      <w:r w:rsidRPr="007F0F8C">
        <w:rPr>
          <w:color w:val="0E101A"/>
          <w:sz w:val="20"/>
          <w:szCs w:val="20"/>
          <w:lang w:val="en-US"/>
        </w:rPr>
        <w:t xml:space="preserve"> spp. from necrotic lenticels of avocado fruits </w:t>
      </w:r>
      <w:r w:rsidR="00CD01EA" w:rsidRPr="007F0F8C">
        <w:rPr>
          <w:color w:val="0E101A"/>
          <w:sz w:val="20"/>
          <w:szCs w:val="20"/>
          <w:lang w:val="en-US"/>
        </w:rPr>
        <w:fldChar w:fldCharType="begin"/>
      </w:r>
      <w:r w:rsidR="00F07567" w:rsidRPr="007F0F8C">
        <w:rPr>
          <w:color w:val="0E101A"/>
          <w:sz w:val="20"/>
          <w:szCs w:val="20"/>
          <w:lang w:val="en-US"/>
        </w:rPr>
        <w:instrText xml:space="preserve"> ADDIN ZOTERO_ITEM CSL_CITATION {"citationID":"AYh48iQJ","properties":{"formattedCitation":"[6, 7, 11, 14\\uc0\\u8211{}16]","plainCitation":"[6, 7, 11, 14–16]","noteIndex":0},"citationItems":[{"id":6040,"uris":["http://zotero.org/users/3470213/items/GFVHUN4J"],"uri":["http://zotero.org/users/3470213/items/GFVHUN4J"],"itemData":{"id":6040,"type":"article-journal","abstract":"Avocado fruit can develop small, 1–5 mm diameter brown spots immediately after harvest. These symptoms are typically more severe among fruit harvested following rain. The incidence of the brown spots increased signiﬁcantly when fruit were artiﬁcially imbibed with water, but not when immersed in water. Morphological examination with the light and electron microscope showed there was a change in lenticels that was caused by water uptake. In unaffected fruit, large intercellular spaces were observed in cells below the lenticels, but when the fruit had taken up water, these cells became turgid and ﬁlled these spaces. Swollen cells associated with lenticels were more distended than other cells in the mesocarp, because the expansion of mesocarp cells was limited by adjacent cells. Swollen cells in the lenticels became brown more rapidly than other cells, probably because their turgidity made them more susceptible than other cells. Cells close to the surface were also more susceptible to discoloration than internal fruit cells. They were not prone to compression from adjacent cells towards the surface and were consequently more distended than internal cells. At harvest, prior to coolstorage, no fungal mycelium or spores were observed associated with lenticel damage symptoms. Surface-sterilised samples of lenticel damaged tissue failed to yield a fungal pathogen. In coolstorage, however, these fruit developed slightly sunken dark brown patches with irregular margins, referred to as measles, about 10–50 mm diameter The fungi Colletotrichum acutatum and Phomopsis sp. were isolated from such tissue in greater quantities than adjacent green tissue. Imbibation had no effect on measles development, but fruit jostled in a plastic crate to simulate damage that occurs at harvest developed more severe measles than fruit that were not damaged. There was no evidence that lenticel damage lead to measles but both symptoms were worsened by jostling.","container-title":"Postharvest Biology and Technology","DOI":"10.1016/j.postharvbio.2007.09.008","ISSN":"09255214","issue":"3","language":"en","note":"number: 3","page":"383-390","source":"Crossref","title":"Avocado lenticel damage: The cause and the effect on fruit quality","title-short":"Avocado lenticel damage","volume":"48","author":[{"family":"Everett","given":"Kerry R."},{"family":"Hallett","given":"Ian C."},{"family":"Rees-George","given":"Jonathan"},{"family":"Chynoweth","given":"Robert W."},{"family":"Pak","given":"Henry A."}],"issued":{"date-parts":[["2008",6]]}}},{"id":7608,"uris":["http://zotero.org/users/3470213/items/UUKPIPGW"],"uri":["http://zotero.org/users/3470213/items/UUKPIPGW"],"itemData":{"id":7608,"type":"article-journal","abstract":"Pepper spot of avocado cv. Hass, an undescribed preharvest disease, was found to be caused by Colletotrichum gloeosporioides.","container-title":"Australian Plant Pathology","language":"en","page":"1","source":"Zotero","title":"Pepper spot: A new preharvest Colletotrichum disease of avocado cv. Hass","author":[{"family":"Willingham","given":"S L"},{"family":"Cooke","given":"A W"},{"family":"Coates","given":"L M"},{"family":"Pegg","given":"K G"}],"issued":{"date-parts":[["2000"]]}}},{"id":6416,"uris":["http://zotero.org/users/3470213/items/BJZEBUJ2"],"uri":["http://zotero.org/users/3470213/items/BJZEBUJ2"],"itemData":{"id":6416,"type":"article-journal","container-title":"Corpoica Ciencia y Tecnología Agropecuaria","DOI":"10.21930/rcta.vol16_num2_art:372","ISSN":"2500-5308, 0122-8706","issue":"2","language":"es","note":"number: 2","page":"265","source":"Crossref","title":"El problema de la peca en cultivos de aguacate (Persea americana Mill.) del norte del Tolima, Colombia","volume":"16","author":[{"family":"Reina Noreña","given":"Julián"},{"family":"Mayorga Cobos","given":"Mildred Julieth"},{"family":"Caldas Herrera","given":"Stefanny Julieth"},{"family":"Rodríguez Valenzuela","given":"Jeisson"},{"family":"Varón Devia","given":"Edgar Herney"}],"issued":{"date-parts":[["2016",1,21]]}}},{"id":10802,"uris":["http://zotero.org/users/3470213/items/JCQWARML"],"uri":["http://zotero.org/users/3470213/items/JCQWARML"],"itemData":{"id":10802,"type":"article-journal","abstract":"The activities of diagnosis and inspection to commercial avocado (Persea americana Mill.) groves, realized by the Corporación Colombiana de Investigación Agropecuaria, CORPOICA, allowed to obtain an inventary of the main diseases of this fruit tree in Colombia. The diseases of major importance, for the frequency and severity in avocado groves, they are outlined: The rotting root caused by the fungi Phytophthora cinnamomi var. cinnamomi and the wilting for Verticillium sp., which normally deserve decisions of managing. Are very frequent and important, for the difficult managing, the affections for Armillaria mellea and Rosellinia sp. in avocado groves in zones of warm and moderate cold climate. The causal fungi of the scab (Sphaceloma perseae), the anthracnose of the fruit (Glomerella cingulata) and the angular leaf spot and black spot of the fruit for (Pseudocercospora purpurea), cause important losses in the field and in the postharvest, damaging the quality of the fruit. Others pathogens that affect fruits in postharvest, are Rhizopus stolonifer, Lasiodiplodia theobromae (= Botryodiplodia theobromae) and Dothiorella sp., wich are of recent appearance and importance in avocado groves in Colombia. Other diseases, as the descending death of branches, tips and rotting graft caused for C. gloeosporioides and L. theobromae, acquire every time major importance in nurseries. The dying of branches and leaf spot for Pestalotia sp. and the algal spot for Cephaleuros virescens, are not important in field conditions. On the other hand, the sooty mold (Capnodium sp.) generally it is associated with insects sucking and is of easy managing.","issue":"4","language":"es","page":"20","source":"Zotero","title":"Enfermedades del Aguacate","author":[{"family":"Molano","given":"Pablo Julián Tamayo"}],"issued":{"date-parts":[["2007"]]}}},{"id":6575,"uris":["http://zotero.org/users/3470213/items/RYFWL746"],"uri":["http://zotero.org/users/3470213/items/RYFWL746"],"itemData":{"id":6575,"type":"article-journal","container-title":"Plant Disease","DOI":"10.1094/PDIS-08-11-0699","ISSN":"0191-2917","issue":"2","language":"en","note":"number: 2","page":"287-287","source":"Crossref","title":"First Report of Black Spots on Avocado Fruit Caused by &lt;i&gt;Neofusicoccum parvum&lt;/i&gt; in Mexico","volume":"96","author":[{"family":"Molina-Gayosso","given":"E."},{"family":"Silva-Rojas","given":"H. V."},{"family":"García-Morales","given":"S."},{"family":"Avila-Quezada","given":"G."}],"issued":{"date-parts":[["2012",2]]}}},{"id":9462,"uris":["http://zotero.org/users/3470213/items/X3DKCYMK"],"uri":["http://zotero.org/users/3470213/items/X3DKCYMK"],"itemData":{"id":9462,"type":"article-journal","abstract":"The filamentous Ascomycota Colletotrichum gloeosporioides sensu lato is a fungus that has been reported worldwide as a causal agent of anthracnose disease in avocado and other crops. In Mexico, this species affects fruits from an early stage of development in the orchard until the post-harvest stage. Although fungicides are continuously applied to control Colletotrichum species, pericarp cankers and soft rot mesocarp in fruits are still frequently observed. Considering the lack of a precise description of the causative agent, the aim of the current study was to determine the pathogens involved in this symptomatology. Twenty-four isolates were consistently obtained from the pericarp of avocado fruits cv. “Hass” collected in the central avocado-producing area of Mexico. Morphological features such as colony growth, conidia size, and mycelial appressorium were assessed. Bayesian multilocus phylogenetic analyses were performed using amplified sequences of the internal transcribed spacer region of the nuclear ribosomal DNA; actin, chitin synthase, glyceraldehyde-3-phosphate dehydrogenase partial genes; and APn2-Mat1-2 intergenic spacer and mating type Mat1-2 partial gene from the nine selected isolates. In addition, fruits were inoculated with a conidial suspension and reproducible symptoms confirmed the presence of Colletotrichum fructicola in this area. This pathogenic species can now be added to those previously reported in the country, such as C. acutatum, C. boninense, C. godetiae, C. gloeosporioides, and C. karstii. Disease management programs to reduce the incidence of anthracnose should include C. fructicola to determine its response to fungicides that are routinely applied, considering that the appearance of new species is affecting the commercial quality of the fruits and shifting the original population structure.","container-title":"Mycobiology","DOI":"10.1080/12298093.2018.1454010","ISSN":"1229-8093, 2092-9323","issue":"2","journalAbbreviation":"Mycobiology","language":"en","note":"number: 2","page":"92-100","source":"DOI.org (Crossref)","title":"&lt;i&gt;Colletotrichum fructicola&lt;/i&gt; , a Member of &lt;i&gt;Colletotrichum gloeosporioides sensu lato&lt;/i&gt; , is the Causal Agent of Anthracnose and Soft Rot in Avocado Fruits cv. “Hass”","volume":"46","author":[{"family":"Fuentes-Aragón","given":"Dionicio"},{"family":"Juárez-Vázquez","given":"Sandra Berenice"},{"family":"Vargas-Hernández","given":"Mateo"},{"family":"Silva-Rojas","given":"Hilda Victoria"}],"issued":{"date-parts":[["2018",4,3]]}}}],"schema":"https://github.com/citation-style-language/schema/raw/master/csl-citation.json"} </w:instrText>
      </w:r>
      <w:r w:rsidR="00CD01EA" w:rsidRPr="007F0F8C">
        <w:rPr>
          <w:color w:val="0E101A"/>
          <w:sz w:val="20"/>
          <w:szCs w:val="20"/>
          <w:lang w:val="en-US"/>
        </w:rPr>
        <w:fldChar w:fldCharType="separate"/>
      </w:r>
      <w:r w:rsidR="00F07567" w:rsidRPr="007F0F8C">
        <w:rPr>
          <w:sz w:val="20"/>
          <w:szCs w:val="20"/>
          <w:lang w:val="en-US"/>
        </w:rPr>
        <w:t>[6, 7, 11, 14–16]</w:t>
      </w:r>
      <w:r w:rsidR="00CD01EA" w:rsidRPr="007F0F8C">
        <w:rPr>
          <w:color w:val="0E101A"/>
          <w:sz w:val="20"/>
          <w:szCs w:val="20"/>
          <w:lang w:val="en-US"/>
        </w:rPr>
        <w:fldChar w:fldCharType="end"/>
      </w:r>
      <w:r w:rsidRPr="007F0F8C">
        <w:rPr>
          <w:color w:val="0E101A"/>
          <w:sz w:val="20"/>
          <w:szCs w:val="20"/>
          <w:lang w:val="en-US"/>
        </w:rPr>
        <w:t>. Also, fungicid</w:t>
      </w:r>
      <w:r w:rsidR="0068553C" w:rsidRPr="007F0F8C">
        <w:rPr>
          <w:color w:val="0E101A"/>
          <w:sz w:val="20"/>
          <w:szCs w:val="20"/>
          <w:lang w:val="en-US"/>
        </w:rPr>
        <w:t>e</w:t>
      </w:r>
      <w:r w:rsidRPr="007F0F8C">
        <w:rPr>
          <w:color w:val="0E101A"/>
          <w:sz w:val="20"/>
          <w:szCs w:val="20"/>
          <w:lang w:val="en-US"/>
        </w:rPr>
        <w:t xml:space="preserve"> </w:t>
      </w:r>
      <w:del w:id="35" w:author="Sandra Mosquera Lopez" w:date="2022-03-19T11:16:00Z">
        <w:r w:rsidRPr="007F0F8C" w:rsidDel="00FB726C">
          <w:rPr>
            <w:color w:val="0E101A"/>
            <w:sz w:val="20"/>
            <w:szCs w:val="20"/>
            <w:lang w:val="en-US"/>
          </w:rPr>
          <w:delText>applications</w:delText>
        </w:r>
        <w:r w:rsidR="0068553C" w:rsidRPr="007F0F8C" w:rsidDel="00FB726C">
          <w:rPr>
            <w:color w:val="0E101A"/>
            <w:sz w:val="20"/>
            <w:szCs w:val="20"/>
            <w:lang w:val="en-US"/>
          </w:rPr>
          <w:delText xml:space="preserve"> with</w:delText>
        </w:r>
        <w:r w:rsidR="004F1512" w:rsidRPr="007F0F8C" w:rsidDel="00FB726C">
          <w:rPr>
            <w:color w:val="0E101A"/>
            <w:sz w:val="20"/>
            <w:szCs w:val="20"/>
            <w:lang w:val="en-US"/>
          </w:rPr>
          <w:delText xml:space="preserve"> benzimidazoles</w:delText>
        </w:r>
        <w:r w:rsidR="0068553C" w:rsidRPr="007F0F8C" w:rsidDel="00FB726C">
          <w:rPr>
            <w:color w:val="0E101A"/>
            <w:sz w:val="20"/>
            <w:szCs w:val="20"/>
            <w:lang w:val="en-US"/>
          </w:rPr>
          <w:delText>,</w:delText>
        </w:r>
        <w:r w:rsidR="004F1512" w:rsidRPr="007F0F8C" w:rsidDel="00FB726C">
          <w:rPr>
            <w:color w:val="0E101A"/>
            <w:sz w:val="20"/>
            <w:szCs w:val="20"/>
            <w:lang w:val="en-US"/>
          </w:rPr>
          <w:delText xml:space="preserve"> dithiocarbamates </w:delText>
        </w:r>
        <w:r w:rsidR="0068553C" w:rsidRPr="007F0F8C" w:rsidDel="00FB726C">
          <w:rPr>
            <w:color w:val="0E101A"/>
            <w:sz w:val="20"/>
            <w:szCs w:val="20"/>
            <w:lang w:val="en-US"/>
          </w:rPr>
          <w:delText>and co</w:delText>
        </w:r>
        <w:r w:rsidR="004F1512" w:rsidRPr="007F0F8C" w:rsidDel="00FB726C">
          <w:rPr>
            <w:color w:val="0E101A"/>
            <w:sz w:val="20"/>
            <w:szCs w:val="20"/>
            <w:lang w:val="en-US"/>
          </w:rPr>
          <w:delText>p</w:delText>
        </w:r>
        <w:r w:rsidR="0068553C" w:rsidRPr="007F0F8C" w:rsidDel="00FB726C">
          <w:rPr>
            <w:color w:val="0E101A"/>
            <w:sz w:val="20"/>
            <w:szCs w:val="20"/>
            <w:lang w:val="en-US"/>
          </w:rPr>
          <w:delText>per</w:delText>
        </w:r>
        <w:r w:rsidR="004F1512" w:rsidRPr="007F0F8C" w:rsidDel="00FB726C">
          <w:rPr>
            <w:color w:val="0E101A"/>
            <w:sz w:val="20"/>
            <w:szCs w:val="20"/>
            <w:lang w:val="en-US"/>
          </w:rPr>
          <w:delText>-base fungicides</w:delText>
        </w:r>
        <w:r w:rsidRPr="007F0F8C" w:rsidDel="00FB726C">
          <w:rPr>
            <w:color w:val="0E101A"/>
            <w:sz w:val="20"/>
            <w:szCs w:val="20"/>
            <w:lang w:val="en-US"/>
          </w:rPr>
          <w:delText xml:space="preserve"> </w:delText>
        </w:r>
      </w:del>
      <w:r w:rsidRPr="007F0F8C">
        <w:rPr>
          <w:color w:val="0E101A"/>
          <w:sz w:val="20"/>
          <w:szCs w:val="20"/>
          <w:lang w:val="en-US"/>
        </w:rPr>
        <w:t>during the harvest reduced the</w:t>
      </w:r>
      <w:r w:rsidR="007B3899" w:rsidRPr="007F0F8C">
        <w:rPr>
          <w:color w:val="0E101A"/>
          <w:sz w:val="20"/>
          <w:szCs w:val="20"/>
          <w:lang w:val="en-US"/>
        </w:rPr>
        <w:t xml:space="preserve"> damage</w:t>
      </w:r>
      <w:r w:rsidRPr="007F0F8C">
        <w:rPr>
          <w:color w:val="0E101A"/>
          <w:sz w:val="20"/>
          <w:szCs w:val="20"/>
          <w:lang w:val="en-US"/>
        </w:rPr>
        <w:t xml:space="preserve"> severity</w:t>
      </w:r>
      <w:r w:rsidR="00CD01EA" w:rsidRPr="007F0F8C">
        <w:rPr>
          <w:color w:val="0E101A"/>
          <w:sz w:val="20"/>
          <w:szCs w:val="20"/>
          <w:lang w:val="en-US"/>
        </w:rPr>
        <w:t xml:space="preserve"> </w:t>
      </w:r>
      <w:r w:rsidR="00CD01EA" w:rsidRPr="007F0F8C">
        <w:rPr>
          <w:color w:val="0E101A"/>
          <w:sz w:val="20"/>
          <w:szCs w:val="20"/>
          <w:lang w:val="en-US"/>
        </w:rPr>
        <w:fldChar w:fldCharType="begin"/>
      </w:r>
      <w:r w:rsidR="00F07567" w:rsidRPr="007F0F8C">
        <w:rPr>
          <w:color w:val="0E101A"/>
          <w:sz w:val="20"/>
          <w:szCs w:val="20"/>
          <w:lang w:val="en-US"/>
        </w:rPr>
        <w:instrText xml:space="preserve"> ADDIN ZOTERO_ITEM CSL_CITATION {"citationID":"iroz0w7p","properties":{"formattedCitation":"[10, 11]","plainCitation":"[10, 11]","noteIndex":0},"citationItems":[{"id":10399,"uris":["http://zotero.org/users/3470213/items/6IUS3S3L"],"uri":["http://zotero.org/users/3470213/items/6IUS3S3L"],"itemData":{"id":10399,"type":"article-journal","abstract":"In the season of 1995/1996, Hass avocados in the Burgershall area were severely affected by a new disease which consisted of a multitude of minute (0.1 to 0.5 mm), shiny black spots on the surface of the fruit. The spots were caused by Colletotrichum and the disease is referred to as 'speckle'.","language":"en","page":"4","source":"Zotero","title":"Control of Colletotrichum Speckle of Hass Avocado","author":[{"family":"Schoeman","given":"M H"},{"family":"Manicom","given":"B Q"}]}},{"id":6416,"uris":["http://zotero.org/users/3470213/items/BJZEBUJ2"],"uri":["http://zotero.org/users/3470213/items/BJZEBUJ2"],"itemData":{"id":6416,"type":"article-journal","container-title":"Corpoica Ciencia y Tecnología Agropecuaria","DOI":"10.21930/rcta.vol16_num2_art:372","ISSN":"2500-5308, 0122-8706","issue":"2","language":"es","note":"number: 2","page":"265","source":"Crossref","title":"El problema de la peca en cultivos de aguacate (Persea americana Mill.) del norte del Tolima, Colombia","volume":"16","author":[{"family":"Reina Noreña","given":"Julián"},{"family":"Mayorga Cobos","given":"Mildred Julieth"},{"family":"Caldas Herrera","given":"Stefanny Julieth"},{"family":"Rodríguez Valenzuela","given":"Jeisson"},{"family":"Varón Devia","given":"Edgar Herney"}],"issued":{"date-parts":[["2016",1,21]]}}}],"schema":"https://github.com/citation-style-language/schema/raw/master/csl-citation.json"} </w:instrText>
      </w:r>
      <w:r w:rsidR="00CD01EA" w:rsidRPr="007F0F8C">
        <w:rPr>
          <w:color w:val="0E101A"/>
          <w:sz w:val="20"/>
          <w:szCs w:val="20"/>
          <w:lang w:val="en-US"/>
        </w:rPr>
        <w:fldChar w:fldCharType="separate"/>
      </w:r>
      <w:r w:rsidR="00F07567" w:rsidRPr="007F0F8C">
        <w:rPr>
          <w:sz w:val="20"/>
          <w:szCs w:val="20"/>
          <w:lang w:val="en-US"/>
        </w:rPr>
        <w:t>[10, 11]</w:t>
      </w:r>
      <w:r w:rsidR="00CD01EA" w:rsidRPr="007F0F8C">
        <w:rPr>
          <w:color w:val="0E101A"/>
          <w:sz w:val="20"/>
          <w:szCs w:val="20"/>
          <w:lang w:val="en-US"/>
        </w:rPr>
        <w:fldChar w:fldCharType="end"/>
      </w:r>
      <w:r w:rsidRPr="007F0F8C">
        <w:rPr>
          <w:color w:val="0E101A"/>
          <w:sz w:val="20"/>
          <w:szCs w:val="20"/>
          <w:lang w:val="en-US"/>
        </w:rPr>
        <w:t xml:space="preserve">. </w:t>
      </w:r>
      <w:del w:id="36" w:author="Sandra Mosquera Lopez" w:date="2022-03-19T11:17:00Z">
        <w:r w:rsidRPr="007F0F8C" w:rsidDel="00FB726C">
          <w:rPr>
            <w:color w:val="0E101A"/>
            <w:sz w:val="20"/>
            <w:szCs w:val="20"/>
            <w:lang w:val="en-US"/>
          </w:rPr>
          <w:delText xml:space="preserve">The </w:delText>
        </w:r>
        <w:r w:rsidR="002F5C31" w:rsidRPr="007F0F8C" w:rsidDel="00FB726C">
          <w:rPr>
            <w:color w:val="0E101A"/>
            <w:sz w:val="20"/>
            <w:szCs w:val="20"/>
            <w:lang w:val="en-US"/>
          </w:rPr>
          <w:delText xml:space="preserve">involvement </w:delText>
        </w:r>
        <w:r w:rsidRPr="007F0F8C" w:rsidDel="00FB726C">
          <w:rPr>
            <w:color w:val="0E101A"/>
            <w:sz w:val="20"/>
            <w:szCs w:val="20"/>
            <w:lang w:val="en-US"/>
          </w:rPr>
          <w:delText xml:space="preserve">of pathogenic bacteria besides fungi cannot be discarded, as one study isolated </w:delText>
        </w:r>
        <w:r w:rsidRPr="007F0F8C" w:rsidDel="00FB726C">
          <w:rPr>
            <w:i/>
            <w:iCs/>
            <w:color w:val="0E101A"/>
            <w:sz w:val="20"/>
            <w:szCs w:val="20"/>
            <w:lang w:val="en-US"/>
          </w:rPr>
          <w:delText>Pseudomonas syringae</w:delText>
        </w:r>
        <w:r w:rsidRPr="007F0F8C" w:rsidDel="00FB726C">
          <w:rPr>
            <w:color w:val="0E101A"/>
            <w:sz w:val="20"/>
            <w:szCs w:val="20"/>
            <w:lang w:val="en-US"/>
          </w:rPr>
          <w:delText xml:space="preserve"> pv. </w:delText>
        </w:r>
        <w:r w:rsidRPr="007F0F8C" w:rsidDel="00FB726C">
          <w:rPr>
            <w:i/>
            <w:iCs/>
            <w:color w:val="0E101A"/>
            <w:sz w:val="20"/>
            <w:szCs w:val="20"/>
            <w:lang w:val="en-US"/>
          </w:rPr>
          <w:delText>syringae</w:delText>
        </w:r>
        <w:r w:rsidRPr="007F0F8C" w:rsidDel="00FB726C">
          <w:rPr>
            <w:color w:val="0E101A"/>
            <w:sz w:val="20"/>
            <w:szCs w:val="20"/>
            <w:lang w:val="en-US"/>
          </w:rPr>
          <w:delText xml:space="preserve"> from symptomatic lenticels in avocado </w:delText>
        </w:r>
        <w:r w:rsidR="00CD01EA" w:rsidRPr="007F0F8C" w:rsidDel="00FB726C">
          <w:rPr>
            <w:color w:val="0E101A"/>
            <w:sz w:val="20"/>
            <w:szCs w:val="20"/>
            <w:lang w:val="en-US"/>
          </w:rPr>
          <w:fldChar w:fldCharType="begin"/>
        </w:r>
        <w:r w:rsidR="00F07567" w:rsidRPr="007F0F8C" w:rsidDel="00FB726C">
          <w:rPr>
            <w:color w:val="0E101A"/>
            <w:sz w:val="20"/>
            <w:szCs w:val="20"/>
            <w:lang w:val="en-US"/>
          </w:rPr>
          <w:delInstrText xml:space="preserve"> ADDIN ZOTERO_ITEM CSL_CITATION {"citationID":"0MeympOR","properties":{"formattedCitation":"[17]","plainCitation":"[17]","noteIndex":0},"citationItems":[{"id":6616,"uris":["http://zotero.org/users/3470213/items/9DKWE4IQ"],"uri":["http://zotero.org/users/3470213/items/9DKWE4IQ"],"itemData":{"id":6616,"type":"article-journal","container-title":"Journal of Plant Pathology","language":"en","page":"6","source":"Zotero","title":"EPIDEMIOLOGY AND PREDISPOSING FACTORS OF SOME MAJOR BACTERIAL DISEASES OF STONE AND NUT FRUIT TREES SPECIES","author":[{"family":"Scortichini","given":"M"}],"issued":{"date-parts":[["2010"]]}}}],"schema":"https://github.com/citation-style-language/schema/raw/master/csl-citation.json"} </w:delInstrText>
        </w:r>
        <w:r w:rsidR="00CD01EA" w:rsidRPr="007F0F8C" w:rsidDel="00FB726C">
          <w:rPr>
            <w:color w:val="0E101A"/>
            <w:sz w:val="20"/>
            <w:szCs w:val="20"/>
            <w:lang w:val="en-US"/>
          </w:rPr>
          <w:fldChar w:fldCharType="separate"/>
        </w:r>
        <w:r w:rsidR="00F07567" w:rsidRPr="007F0F8C" w:rsidDel="00FB726C">
          <w:rPr>
            <w:sz w:val="20"/>
            <w:szCs w:val="20"/>
            <w:lang w:val="en-US"/>
          </w:rPr>
          <w:delText>[17]</w:delText>
        </w:r>
        <w:r w:rsidR="00CD01EA" w:rsidRPr="007F0F8C" w:rsidDel="00FB726C">
          <w:rPr>
            <w:color w:val="0E101A"/>
            <w:sz w:val="20"/>
            <w:szCs w:val="20"/>
            <w:lang w:val="en-US"/>
          </w:rPr>
          <w:fldChar w:fldCharType="end"/>
        </w:r>
        <w:r w:rsidRPr="007F0F8C" w:rsidDel="00FB726C">
          <w:rPr>
            <w:color w:val="0E101A"/>
            <w:sz w:val="20"/>
            <w:szCs w:val="20"/>
            <w:lang w:val="en-US"/>
          </w:rPr>
          <w:delText>. </w:delText>
        </w:r>
      </w:del>
    </w:p>
    <w:p w14:paraId="1F453E58" w14:textId="76A80E0F" w:rsidR="00441036" w:rsidRPr="007F0F8C" w:rsidRDefault="00441036" w:rsidP="00146F37">
      <w:pPr>
        <w:pStyle w:val="NormalWeb"/>
        <w:spacing w:before="120" w:beforeAutospacing="0" w:after="120" w:afterAutospacing="0" w:line="480" w:lineRule="auto"/>
        <w:jc w:val="both"/>
        <w:rPr>
          <w:color w:val="0E101A"/>
          <w:sz w:val="20"/>
          <w:szCs w:val="20"/>
          <w:lang w:val="en-US"/>
        </w:rPr>
      </w:pPr>
      <w:r w:rsidRPr="007F0F8C">
        <w:rPr>
          <w:color w:val="0E101A"/>
          <w:sz w:val="20"/>
          <w:szCs w:val="20"/>
          <w:lang w:val="en-US"/>
        </w:rPr>
        <w:t xml:space="preserve">Despite the attempts of these studies to clarify the lenticel damage causality, their results are not conclusive. The necrosis resulting from mechanical stress and fungal infections differ at the cellular level, but these differences are not evident to the naked eye and can be mistaken </w:t>
      </w:r>
      <w:r w:rsidR="00CD01EA" w:rsidRPr="007F0F8C">
        <w:rPr>
          <w:color w:val="0E101A"/>
          <w:sz w:val="20"/>
          <w:szCs w:val="20"/>
          <w:lang w:val="en-US"/>
        </w:rPr>
        <w:fldChar w:fldCharType="begin"/>
      </w:r>
      <w:r w:rsidR="00FB726C">
        <w:rPr>
          <w:color w:val="0E101A"/>
          <w:sz w:val="20"/>
          <w:szCs w:val="20"/>
          <w:lang w:val="en-US"/>
        </w:rPr>
        <w:instrText xml:space="preserve"> ADDIN ZOTERO_ITEM CSL_CITATION {"citationID":"sn7YUIPZ","properties":{"formattedCitation":"[4, 17]","plainCitation":"[4, 17]","noteIndex":0},"citationItems":[{"id":6632,"uris":["http://zotero.org/users/3470213/items/JUR285WV"],"uri":["http://zotero.org/users/3470213/items/JUR285WV"],"itemData":{"id":6632,"type":"article-journal","container-title":"Agrociencia 35: 237-244. 200","page":"237-244","title":"Anatomy of damage by friction and by &lt;i&gt;Colletotrichum gloeosporioides&lt;i&gt; penz. in avocado fruit 'hass'","volume":"35","author":[{"family":"Zamora-Magdaleno","given":"T"},{"family":"Cárdenas-Soriano","given":"E"},{"family":"Cajuste-Bontemps","given":"J. F."},{"family":"Colinas-León","given":"M. T."}],"issued":{"date-parts":[["2001"]]}}},{"id":6614,"uris":["http://zotero.org/users/3470213/items/CBDGMTCS"],"uri":["http://zotero.org/users/3470213/items/CBDGMTCS"],"itemData":{"id":6614,"type":"article-journal","page":"7","source":"Zotero","title":"Symptoms and Causes","author":[{"family":"Kotzé","given":"Johannes M"},{"family":"Darvas","given":"J M"}]}}],"schema":"https://github.com/citation-style-language/schema/raw/master/csl-citation.json"} </w:instrText>
      </w:r>
      <w:r w:rsidR="00CD01EA" w:rsidRPr="007F0F8C">
        <w:rPr>
          <w:color w:val="0E101A"/>
          <w:sz w:val="20"/>
          <w:szCs w:val="20"/>
          <w:lang w:val="en-US"/>
        </w:rPr>
        <w:fldChar w:fldCharType="separate"/>
      </w:r>
      <w:r w:rsidR="00FB726C" w:rsidRPr="00FB726C">
        <w:rPr>
          <w:sz w:val="20"/>
          <w:lang w:val="en-US"/>
          <w:rPrChange w:id="37" w:author="Sandra Mosquera Lopez" w:date="2022-03-19T11:18:00Z">
            <w:rPr>
              <w:sz w:val="20"/>
            </w:rPr>
          </w:rPrChange>
        </w:rPr>
        <w:t>[4, 17]</w:t>
      </w:r>
      <w:r w:rsidR="00CD01EA" w:rsidRPr="007F0F8C">
        <w:rPr>
          <w:color w:val="0E101A"/>
          <w:sz w:val="20"/>
          <w:szCs w:val="20"/>
          <w:lang w:val="en-US"/>
        </w:rPr>
        <w:fldChar w:fldCharType="end"/>
      </w:r>
      <w:r w:rsidRPr="007F0F8C">
        <w:rPr>
          <w:color w:val="0E101A"/>
          <w:sz w:val="20"/>
          <w:szCs w:val="20"/>
          <w:lang w:val="en-US"/>
        </w:rPr>
        <w:t xml:space="preserve">. </w:t>
      </w:r>
      <w:r w:rsidR="007B3899" w:rsidRPr="007F0F8C">
        <w:rPr>
          <w:color w:val="0E101A"/>
          <w:sz w:val="20"/>
          <w:szCs w:val="20"/>
          <w:lang w:val="en-US"/>
        </w:rPr>
        <w:t xml:space="preserve">Also, </w:t>
      </w:r>
      <w:r w:rsidR="00304F0D" w:rsidRPr="007F0F8C">
        <w:rPr>
          <w:color w:val="0E101A"/>
          <w:sz w:val="20"/>
          <w:szCs w:val="20"/>
          <w:lang w:val="en-US"/>
        </w:rPr>
        <w:t xml:space="preserve">most of </w:t>
      </w:r>
      <w:r w:rsidR="007B3899" w:rsidRPr="007F0F8C">
        <w:rPr>
          <w:color w:val="0E101A"/>
          <w:sz w:val="20"/>
          <w:szCs w:val="20"/>
          <w:lang w:val="en-US"/>
        </w:rPr>
        <w:t>t</w:t>
      </w:r>
      <w:r w:rsidRPr="007F0F8C">
        <w:rPr>
          <w:color w:val="0E101A"/>
          <w:sz w:val="20"/>
          <w:szCs w:val="20"/>
          <w:lang w:val="en-US"/>
        </w:rPr>
        <w:t xml:space="preserve">he studies reporting the isolation of pathogenic fungi </w:t>
      </w:r>
      <w:del w:id="38" w:author="Sandra Mosquera Lopez" w:date="2022-03-19T11:19:00Z">
        <w:r w:rsidR="00A10C9F" w:rsidRPr="007F0F8C" w:rsidDel="00FB726C">
          <w:rPr>
            <w:color w:val="0E101A"/>
            <w:sz w:val="20"/>
            <w:szCs w:val="20"/>
            <w:lang w:val="en-US"/>
          </w:rPr>
          <w:delText xml:space="preserve">and bacteria </w:delText>
        </w:r>
      </w:del>
      <w:r w:rsidRPr="007F0F8C">
        <w:rPr>
          <w:color w:val="0E101A"/>
          <w:sz w:val="20"/>
          <w:szCs w:val="20"/>
          <w:lang w:val="en-US"/>
        </w:rPr>
        <w:t>have failed to replicate the infection</w:t>
      </w:r>
      <w:r w:rsidR="00557BDC" w:rsidRPr="007F0F8C">
        <w:rPr>
          <w:color w:val="0E101A"/>
          <w:sz w:val="20"/>
          <w:szCs w:val="20"/>
          <w:lang w:val="en-US"/>
        </w:rPr>
        <w:t xml:space="preserve"> on healthy fruits</w:t>
      </w:r>
      <w:del w:id="39" w:author="Sandra Mosquera Lopez" w:date="2022-03-19T11:19:00Z">
        <w:r w:rsidR="007B3899" w:rsidRPr="007F0F8C" w:rsidDel="00FB726C">
          <w:rPr>
            <w:color w:val="0E101A"/>
            <w:sz w:val="20"/>
            <w:szCs w:val="20"/>
            <w:lang w:val="en-US"/>
          </w:rPr>
          <w:delText>, which is critical to attribute causality</w:delText>
        </w:r>
      </w:del>
      <w:r w:rsidRPr="007F0F8C">
        <w:rPr>
          <w:color w:val="0E101A"/>
          <w:sz w:val="20"/>
          <w:szCs w:val="20"/>
          <w:lang w:val="en-US"/>
        </w:rPr>
        <w:t xml:space="preserve"> </w:t>
      </w:r>
      <w:r w:rsidR="00CD01EA" w:rsidRPr="007F0F8C">
        <w:rPr>
          <w:color w:val="0E101A"/>
          <w:sz w:val="20"/>
          <w:szCs w:val="20"/>
          <w:lang w:val="en-US"/>
        </w:rPr>
        <w:fldChar w:fldCharType="begin"/>
      </w:r>
      <w:r w:rsidR="00F07567" w:rsidRPr="007F0F8C">
        <w:rPr>
          <w:color w:val="0E101A"/>
          <w:sz w:val="20"/>
          <w:szCs w:val="20"/>
          <w:lang w:val="en-US"/>
        </w:rPr>
        <w:instrText xml:space="preserve"> ADDIN ZOTERO_ITEM CSL_CITATION {"citationID":"ui6LRl8B","properties":{"formattedCitation":"[7, 8, 11, 15]","plainCitation":"[7, 8, 11, 15]","noteIndex":0},"citationItems":[{"id":7608,"uris":["http://zotero.org/users/3470213/items/UUKPIPGW"],"uri":["http://zotero.org/users/3470213/items/UUKPIPGW"],"itemData":{"id":7608,"type":"article-journal","abstract":"Pepper spot of avocado cv. Hass, an undescribed preharvest disease, was found to be caused by Colletotrichum gloeosporioides.","container-title":"Australian Plant Pathology","language":"en","page":"1","source":"Zotero","title":"Pepper spot: A new preharvest Colletotrichum disease of avocado cv. Hass","author":[{"family":"Willingham","given":"S L"},{"family":"Cooke","given":"A W"},{"family":"Coates","given":"L M"},{"family":"Pegg","given":"K G"}],"issued":{"date-parts":[["2000"]]}}},{"id":9351,"uris":["http://zotero.org/users/3470213/items/7AXFJ4C5"],"uri":["http://zotero.org/users/3470213/items/7AXFJ4C5"],"itemData":{"id":9351,"type":"report","collection-title":"California Avocado Association Annual Report 1925-26","language":"en","number":"10","page":"72-74","source":"Zotero","title":"Blast of Avocados - A Bacterial Disease","author":[{"family":"Smith","given":"C O"}],"issued":{"date-parts":[["1925"]]}}},{"id":6416,"uris":["http://zotero.org/users/3470213/items/BJZEBUJ2"],"uri":["http://zotero.org/users/3470213/items/BJZEBUJ2"],"itemData":{"id":6416,"type":"article-journal","container-title":"Corpoica Ciencia y Tecnología Agropecuaria","DOI":"10.21930/rcta.vol16_num2_art:372","ISSN":"2500-5308, 0122-8706","issue":"2","language":"es","note":"number: 2","page":"265","source":"Crossref","title":"El problema de la peca en cultivos de aguacate (Persea americana Mill.) del norte del Tolima, Colombia","volume":"16","author":[{"family":"Reina Noreña","given":"Julián"},{"family":"Mayorga Cobos","given":"Mildred Julieth"},{"family":"Caldas Herrera","given":"Stefanny Julieth"},{"family":"Rodríguez Valenzuela","given":"Jeisson"},{"family":"Varón Devia","given":"Edgar Herney"}],"issued":{"date-parts":[["2016",1,21]]}}},{"id":6575,"uris":["http://zotero.org/users/3470213/items/RYFWL746"],"uri":["http://zotero.org/users/3470213/items/RYFWL746"],"itemData":{"id":6575,"type":"article-journal","container-title":"Plant Disease","DOI":"10.1094/PDIS-08-11-0699","ISSN":"0191-2917","issue":"2","language":"en","note":"number: 2","page":"287-287","source":"Crossref","title":"First Report of Black Spots on Avocado Fruit Caused by &lt;i&gt;Neofusicoccum parvum&lt;/i&gt; in Mexico","volume":"96","author":[{"family":"Molina-Gayosso","given":"E."},{"family":"Silva-Rojas","given":"H. V."},{"family":"García-Morales","given":"S."},{"family":"Avila-Quezada","given":"G."}],"issued":{"date-parts":[["2012",2]]}}}],"schema":"https://github.com/citation-style-language/schema/raw/master/csl-citation.json"} </w:instrText>
      </w:r>
      <w:r w:rsidR="00CD01EA" w:rsidRPr="007F0F8C">
        <w:rPr>
          <w:color w:val="0E101A"/>
          <w:sz w:val="20"/>
          <w:szCs w:val="20"/>
          <w:lang w:val="en-US"/>
        </w:rPr>
        <w:fldChar w:fldCharType="separate"/>
      </w:r>
      <w:r w:rsidR="00F07567" w:rsidRPr="007F0F8C">
        <w:rPr>
          <w:sz w:val="20"/>
          <w:szCs w:val="20"/>
          <w:lang w:val="en-US"/>
        </w:rPr>
        <w:t>[7, 8, 11, 15]</w:t>
      </w:r>
      <w:r w:rsidR="00CD01EA" w:rsidRPr="007F0F8C">
        <w:rPr>
          <w:color w:val="0E101A"/>
          <w:sz w:val="20"/>
          <w:szCs w:val="20"/>
          <w:lang w:val="en-US"/>
        </w:rPr>
        <w:fldChar w:fldCharType="end"/>
      </w:r>
      <w:r w:rsidRPr="007F0F8C">
        <w:rPr>
          <w:color w:val="0E101A"/>
          <w:sz w:val="20"/>
          <w:szCs w:val="20"/>
          <w:lang w:val="en-US"/>
        </w:rPr>
        <w:t xml:space="preserve">. </w:t>
      </w:r>
      <w:r w:rsidR="007B3899" w:rsidRPr="007F0F8C">
        <w:rPr>
          <w:color w:val="0E101A"/>
          <w:sz w:val="20"/>
          <w:szCs w:val="20"/>
          <w:lang w:val="en-US"/>
        </w:rPr>
        <w:t>H</w:t>
      </w:r>
      <w:r w:rsidRPr="007F0F8C">
        <w:rPr>
          <w:color w:val="0E101A"/>
          <w:sz w:val="20"/>
          <w:szCs w:val="20"/>
          <w:lang w:val="en-US"/>
        </w:rPr>
        <w:t xml:space="preserve">igh humidity during harvest and post-harvest associate with severe lenticel damage </w:t>
      </w:r>
      <w:r w:rsidR="00CD01EA" w:rsidRPr="007F0F8C">
        <w:rPr>
          <w:color w:val="0E101A"/>
          <w:sz w:val="20"/>
          <w:szCs w:val="20"/>
          <w:lang w:val="en-US"/>
        </w:rPr>
        <w:fldChar w:fldCharType="begin"/>
      </w:r>
      <w:r w:rsidR="00F07567" w:rsidRPr="007F0F8C">
        <w:rPr>
          <w:color w:val="0E101A"/>
          <w:sz w:val="20"/>
          <w:szCs w:val="20"/>
          <w:lang w:val="en-US"/>
        </w:rPr>
        <w:instrText xml:space="preserve"> ADDIN ZOTERO_ITEM CSL_CITATION {"citationID":"QUbuiqEa","properties":{"formattedCitation":"[5, 6, 9, 13]","plainCitation":"[5, 6, 9, 13]","noteIndex":0},"citationItems":[{"id":6021,"uris":["http://zotero.org/users/3470213/items/YSAUYU5E"],"uri":["http://zotero.org/users/3470213/items/YSAUYU5E"],"itemData":{"id":6021,"type":"report","event-place":"New Zealand","note":"issue: 1","number":"1","publisher":"Avocado Growers Association Annual Research Report","publisher-place":"New Zealand","title":"Lenticel damagae","author":[{"family":"Everett","given":"K. R."},{"family":"Hallett","given":"I.C."},{"family":"Yearsley","given":"C."},{"family":"Lallu","given":"N."},{"family":"Rees-george","given":"J."},{"family":"Park","given":"H.A."}],"issued":{"date-parts":[["2001"]]}}},{"id":6040,"uris":["http://zotero.org/users/3470213/items/GFVHUN4J"],"uri":["http://zotero.org/users/3470213/items/GFVHUN4J"],"itemData":{"id":6040,"type":"article-journal","abstract":"Avocado fruit can develop small, 1–5 mm diameter brown spots immediately after harvest. These symptoms are typically more severe among fruit harvested following rain. The incidence of the brown spots increased signiﬁcantly when fruit were artiﬁcially imbibed with water, but not when immersed in water. Morphological examination with the light and electron microscope showed there was a change in lenticels that was caused by water uptake. In unaffected fruit, large intercellular spaces were observed in cells below the lenticels, but when the fruit had taken up water, these cells became turgid and ﬁlled these spaces. Swollen cells associated with lenticels were more distended than other cells in the mesocarp, because the expansion of mesocarp cells was limited by adjacent cells. Swollen cells in the lenticels became brown more rapidly than other cells, probably because their turgidity made them more susceptible than other cells. Cells close to the surface were also more susceptible to discoloration than internal fruit cells. They were not prone to compression from adjacent cells towards the surface and were consequently more distended than internal cells. At harvest, prior to coolstorage, no fungal mycelium or spores were observed associated with lenticel damage symptoms. Surface-sterilised samples of lenticel damaged tissue failed to yield a fungal pathogen. In coolstorage, however, these fruit developed slightly sunken dark brown patches with irregular margins, referred to as measles, about 10–50 mm diameter The fungi Colletotrichum acutatum and Phomopsis sp. were isolated from such tissue in greater quantities than adjacent green tissue. Imbibation had no effect on measles development, but fruit jostled in a plastic crate to simulate damage that occurs at harvest developed more severe measles than fruit that were not damaged. There was no evidence that lenticel damage lead to measles but both symptoms were worsened by jostling.","container-title":"Postharvest Biology and Technology","DOI":"10.1016/j.postharvbio.2007.09.008","ISSN":"09255214","issue":"3","language":"en","note":"number: 3","page":"383-390","source":"Crossref","title":"Avocado lenticel damage: The cause and the effect on fruit quality","title-short":"Avocado lenticel damage","volume":"48","author":[{"family":"Everett","given":"Kerry R."},{"family":"Hallett","given":"Ian C."},{"family":"Rees-George","given":"Jonathan"},{"family":"Chynoweth","given":"Robert W."},{"family":"Pak","given":"Henry A."}],"issued":{"date-parts":[["2008",6]]}}},{"id":10804,"uris":["http://zotero.org/users/3470213/items/FAPGNXZT"],"uri":["http://zotero.org/users/3470213/items/FAPGNXZT"],"itemData":{"id":10804,"type":"paper-conference","abstract":"Avocado quality control is dealt with as a total process, commencing with an understanding of the physiological attributes of the fruit itself, including respiration, ethylene production, transpiration and the effects of step-down temperatures and time on quality. Orchard factors that may affect fruit quality are discussed briefly. These include factors such as irrigation, nutrition, mulching, fruit-maturity, diseases, picking and transport to the packhouse. This is followed by an analysis of packhouse factors, including grading, temperature control, waxing, vapour pressure, packaging and marking of cartons. Control of the cold chain during road transport, at the docks and during sea transport is emphasised and the interrelationship between time and temperature and their effect on quality is again emphasised. The potential for using CA and MAP is discussed.","container-title":"Conference ’97: Searching for Quality.","event":"Joint Meeting of the Australian Avocado Grower’s Federation, Inc. and NZ Avocado Growers Association, Inc.","event-place":"New Zealand","language":"en","page":"14-37","publisher":"Australian Avocado Grower’s Federation, Inc. and NZ Avocado Growers Association, Inc.","publisher-place":"New Zealand","source":"Zotero","title":"Avocado Quality Assurance: Who? Where? When? How?","author":[{"family":"Milne","given":"D L"}],"issued":{"date-parts":[["1997"]]}}},{"id":6638,"uris":["http://zotero.org/users/3470213/items/KIYML28N"],"uri":["http://zotero.org/users/3470213/items/KIYML28N"],"itemData":{"id":6638,"type":"article-journal","abstract":"Pepper spot, caused by the fungus Colletotrichum, continues to cause concern on Hass avocado fruit in the Kiepersol area. In the 1997/1998 season infection periods of pepper spot were determined by covering Hass fruit at two localities in the Kiepersol area. Fruit were covered with lightweight plastic caps at the beginning of December. Every fortnight a set of 50 caps was removed to allow infection and then replaced at the end of the fortnight. At harvest, fruits were assessed for pepper spot and the data correlated with weather data from the ITSC-Burgershall station. Results show that pepper spot is closely correlated to the periods during which the tree is wet. The developmental stage of the fruit may also be important in terms of resistance.","container-title":"South African Avocado Growers’ Association Yearbook","language":"en","page":"95-97","source":"Zotero","title":"Report on the epidemiology of pepper spot on Hass avocado","volume":"23","author":[{"family":"Schoeman","given":"M H"},{"family":"Manicom","given":"B Q"}],"issued":{"date-parts":[["2000"]]}}}],"schema":"https://github.com/citation-style-language/schema/raw/master/csl-citation.json"} </w:instrText>
      </w:r>
      <w:r w:rsidR="00CD01EA" w:rsidRPr="007F0F8C">
        <w:rPr>
          <w:color w:val="0E101A"/>
          <w:sz w:val="20"/>
          <w:szCs w:val="20"/>
          <w:lang w:val="en-US"/>
        </w:rPr>
        <w:fldChar w:fldCharType="separate"/>
      </w:r>
      <w:r w:rsidR="00F07567" w:rsidRPr="007F0F8C">
        <w:rPr>
          <w:sz w:val="20"/>
          <w:szCs w:val="20"/>
          <w:lang w:val="en-US"/>
        </w:rPr>
        <w:t>[5, 6, 9, 13]</w:t>
      </w:r>
      <w:r w:rsidR="00CD01EA" w:rsidRPr="007F0F8C">
        <w:rPr>
          <w:color w:val="0E101A"/>
          <w:sz w:val="20"/>
          <w:szCs w:val="20"/>
          <w:lang w:val="en-US"/>
        </w:rPr>
        <w:fldChar w:fldCharType="end"/>
      </w:r>
      <w:r w:rsidRPr="007F0F8C">
        <w:rPr>
          <w:color w:val="0E101A"/>
          <w:sz w:val="20"/>
          <w:szCs w:val="20"/>
          <w:lang w:val="en-US"/>
        </w:rPr>
        <w:t>. Th</w:t>
      </w:r>
      <w:r w:rsidR="002F5C31" w:rsidRPr="007F0F8C">
        <w:rPr>
          <w:color w:val="0E101A"/>
          <w:sz w:val="20"/>
          <w:szCs w:val="20"/>
          <w:lang w:val="en-US"/>
        </w:rPr>
        <w:t>ose who support</w:t>
      </w:r>
      <w:r w:rsidRPr="007F0F8C">
        <w:rPr>
          <w:color w:val="0E101A"/>
          <w:sz w:val="20"/>
          <w:szCs w:val="20"/>
          <w:lang w:val="en-US"/>
        </w:rPr>
        <w:t xml:space="preserve"> the mechanical-stress theory argue that the increased severity results from cells in hyperplasia being more vulnerable to mechanical stress. However, the increased humidit</w:t>
      </w:r>
      <w:r w:rsidR="007B3899" w:rsidRPr="007F0F8C">
        <w:rPr>
          <w:color w:val="0E101A"/>
          <w:sz w:val="20"/>
          <w:szCs w:val="20"/>
          <w:lang w:val="en-US"/>
        </w:rPr>
        <w:t>y</w:t>
      </w:r>
      <w:r w:rsidRPr="007F0F8C">
        <w:rPr>
          <w:color w:val="0E101A"/>
          <w:sz w:val="20"/>
          <w:szCs w:val="20"/>
          <w:lang w:val="en-US"/>
        </w:rPr>
        <w:t xml:space="preserve"> also </w:t>
      </w:r>
      <w:r w:rsidR="007B3899" w:rsidRPr="007F0F8C">
        <w:rPr>
          <w:color w:val="0E101A"/>
          <w:sz w:val="20"/>
          <w:szCs w:val="20"/>
          <w:lang w:val="en-US"/>
        </w:rPr>
        <w:t>favors</w:t>
      </w:r>
      <w:r w:rsidRPr="007F0F8C">
        <w:rPr>
          <w:color w:val="0E101A"/>
          <w:sz w:val="20"/>
          <w:szCs w:val="20"/>
          <w:lang w:val="en-US"/>
        </w:rPr>
        <w:t xml:space="preserve"> the proliferation of pathogenic fungi</w:t>
      </w:r>
      <w:del w:id="40" w:author="Sandra Mosquera Lopez" w:date="2022-03-19T11:21:00Z">
        <w:r w:rsidRPr="007F0F8C" w:rsidDel="00BB4CBF">
          <w:rPr>
            <w:color w:val="0E101A"/>
            <w:sz w:val="20"/>
            <w:szCs w:val="20"/>
            <w:lang w:val="en-US"/>
          </w:rPr>
          <w:delText xml:space="preserve">, including </w:delText>
        </w:r>
        <w:r w:rsidRPr="007F0F8C" w:rsidDel="00BB4CBF">
          <w:rPr>
            <w:i/>
            <w:iCs/>
            <w:color w:val="0E101A"/>
            <w:sz w:val="20"/>
            <w:szCs w:val="20"/>
            <w:lang w:val="en-US"/>
          </w:rPr>
          <w:delText>C. gloeosporioides</w:delText>
        </w:r>
      </w:del>
      <w:r w:rsidRPr="007F0F8C">
        <w:rPr>
          <w:color w:val="0E101A"/>
          <w:sz w:val="20"/>
          <w:szCs w:val="20"/>
          <w:lang w:val="en-US"/>
        </w:rPr>
        <w:t xml:space="preserve"> </w:t>
      </w:r>
      <w:r w:rsidR="00E70FE8" w:rsidRPr="007F0F8C">
        <w:rPr>
          <w:color w:val="0E101A"/>
          <w:sz w:val="20"/>
          <w:szCs w:val="20"/>
          <w:lang w:val="en-US"/>
        </w:rPr>
        <w:fldChar w:fldCharType="begin"/>
      </w:r>
      <w:r w:rsidR="00FB726C">
        <w:rPr>
          <w:color w:val="0E101A"/>
          <w:sz w:val="20"/>
          <w:szCs w:val="20"/>
          <w:lang w:val="en-US"/>
        </w:rPr>
        <w:instrText xml:space="preserve"> ADDIN ZOTERO_ITEM CSL_CITATION {"citationID":"4DlLOXFN","properties":{"formattedCitation":"[6, 9, 13, 18]","plainCitation":"[6, 9, 13, 18]","noteIndex":0},"citationItems":[{"id":6040,"uris":["http://zotero.org/users/3470213/items/GFVHUN4J"],"uri":["http://zotero.org/users/3470213/items/GFVHUN4J"],"itemData":{"id":6040,"type":"article-journal","abstract":"Avocado fruit can develop small, 1–5 mm diameter brown spots immediately after harvest. These symptoms are typically more severe among fruit harvested following rain. The incidence of the brown spots increased signiﬁcantly when fruit were artiﬁcially imbibed with water, but not when immersed in water. Morphological examination with the light and electron microscope showed there was a change in lenticels that was caused by water uptake. In unaffected fruit, large intercellular spaces were observed in cells below the lenticels, but when the fruit had taken up water, these cells became turgid and ﬁlled these spaces. Swollen cells associated with lenticels were more distended than other cells in the mesocarp, because the expansion of mesocarp cells was limited by adjacent cells. Swollen cells in the lenticels became brown more rapidly than other cells, probably because their turgidity made them more susceptible than other cells. Cells close to the surface were also more susceptible to discoloration than internal fruit cells. They were not prone to compression from adjacent cells towards the surface and were consequently more distended than internal cells. At harvest, prior to coolstorage, no fungal mycelium or spores were observed associated with lenticel damage symptoms. Surface-sterilised samples of lenticel damaged tissue failed to yield a fungal pathogen. In coolstorage, however, these fruit developed slightly sunken dark brown patches with irregular margins, referred to as measles, about 10–50 mm diameter The fungi Colletotrichum acutatum and Phomopsis sp. were isolated from such tissue in greater quantities than adjacent green tissue. Imbibation had no effect on measles development, but fruit jostled in a plastic crate to simulate damage that occurs at harvest developed more severe measles than fruit that were not damaged. There was no evidence that lenticel damage lead to measles but both symptoms were worsened by jostling.","container-title":"Postharvest Biology and Technology","DOI":"10.1016/j.postharvbio.2007.09.008","ISSN":"09255214","issue":"3","language":"en","note":"number: 3","page":"383-390","source":"Crossref","title":"Avocado lenticel damage: The cause and the effect on fruit quality","title-short":"Avocado lenticel damage","volume":"48","author":[{"family":"Everett","given":"Kerry R."},{"family":"Hallett","given":"Ian C."},{"family":"Rees-George","given":"Jonathan"},{"family":"Chynoweth","given":"Robert W."},{"family":"Pak","given":"Henry A."}],"issued":{"date-parts":[["2008",6]]}}},{"id":10804,"uris":["http://zotero.org/users/3470213/items/FAPGNXZT"],"uri":["http://zotero.org/users/3470213/items/FAPGNXZT"],"itemData":{"id":10804,"type":"paper-conference","abstract":"Avocado quality control is dealt with as a total process, commencing with an understanding of the physiological attributes of the fruit itself, including respiration, ethylene production, transpiration and the effects of step-down temperatures and time on quality. Orchard factors that may affect fruit quality are discussed briefly. These include factors such as irrigation, nutrition, mulching, fruit-maturity, diseases, picking and transport to the packhouse. This is followed by an analysis of packhouse factors, including grading, temperature control, waxing, vapour pressure, packaging and marking of cartons. Control of the cold chain during road transport, at the docks and during sea transport is emphasised and the interrelationship between time and temperature and their effect on quality is again emphasised. The potential for using CA and MAP is discussed.","container-title":"Conference ’97: Searching for Quality.","event":"Joint Meeting of the Australian Avocado Grower’s Federation, Inc. and NZ Avocado Growers Association, Inc.","event-place":"New Zealand","language":"en","page":"14-37","publisher":"Australian Avocado Grower’s Federation, Inc. and NZ Avocado Growers Association, Inc.","publisher-place":"New Zealand","source":"Zotero","title":"Avocado Quality Assurance: Who? Where? When? How?","author":[{"family":"Milne","given":"D L"}],"issued":{"date-parts":[["1997"]]}}},{"id":6638,"uris":["http://zotero.org/users/3470213/items/KIYML28N"],"uri":["http://zotero.org/users/3470213/items/KIYML28N"],"itemData":{"id":6638,"type":"article-journal","abstract":"Pepper spot, caused by the fungus Colletotrichum, continues to cause concern on Hass avocado fruit in the Kiepersol area. In the 1997/1998 season infection periods of pepper spot were determined by covering Hass fruit at two localities in the Kiepersol area. Fruit were covered with lightweight plastic caps at the beginning of December. Every fortnight a set of 50 caps was removed to allow infection and then replaced at the end of the fortnight. At harvest, fruits were assessed for pepper spot and the data correlated with weather data from the ITSC-Burgershall station. Results show that pepper spot is closely correlated to the periods during which the tree is wet. The developmental stage of the fruit may also be important in terms of resistance.","container-title":"South African Avocado Growers’ Association Yearbook","language":"en","page":"95-97","source":"Zotero","title":"Report on the epidemiology of pepper spot on Hass avocado","volume":"23","author":[{"family":"Schoeman","given":"M H"},{"family":"Manicom","given":"B Q"}],"issued":{"date-parts":[["2000"]]}}},{"id":6608,"uris":["http://zotero.org/users/3470213/items/V8A45UWL"],"uri":["http://zotero.org/users/3470213/items/V8A45UWL"],"itemData":{"id":6608,"type":"article-journal","container-title":"Frontiers in Plant Science","DOI":"10.3389/fpls.2015.00889","ISSN":"1664-462X","language":"en","source":"Crossref","title":"Insights into molecular and metabolic events associated with fruit response to post-harvest fungal pathogens","URL":"http://journal.frontiersin.org/Article/10.3389/fpls.2015.00889/abstract","volume":"6","author":[{"family":"Alkan","given":"Noam"},{"family":"Fortes","given":"Ana M."}],"accessed":{"date-parts":[["2019",12,10]]},"issued":{"date-parts":[["2015",10,20]]}}}],"schema":"https://github.com/citation-style-language/schema/raw/master/csl-citation.json"} </w:instrText>
      </w:r>
      <w:r w:rsidR="00E70FE8" w:rsidRPr="007F0F8C">
        <w:rPr>
          <w:color w:val="0E101A"/>
          <w:sz w:val="20"/>
          <w:szCs w:val="20"/>
          <w:lang w:val="en-US"/>
        </w:rPr>
        <w:fldChar w:fldCharType="separate"/>
      </w:r>
      <w:r w:rsidR="00FB726C" w:rsidRPr="00FB726C">
        <w:rPr>
          <w:sz w:val="20"/>
          <w:lang w:val="en-US"/>
          <w:rPrChange w:id="41" w:author="Sandra Mosquera Lopez" w:date="2022-03-19T11:18:00Z">
            <w:rPr>
              <w:sz w:val="20"/>
            </w:rPr>
          </w:rPrChange>
        </w:rPr>
        <w:t>[6, 9, 13, 18]</w:t>
      </w:r>
      <w:r w:rsidR="00E70FE8" w:rsidRPr="007F0F8C">
        <w:rPr>
          <w:color w:val="0E101A"/>
          <w:sz w:val="20"/>
          <w:szCs w:val="20"/>
          <w:lang w:val="en-US"/>
        </w:rPr>
        <w:fldChar w:fldCharType="end"/>
      </w:r>
      <w:r w:rsidRPr="007F0F8C">
        <w:rPr>
          <w:color w:val="0E101A"/>
          <w:sz w:val="20"/>
          <w:szCs w:val="20"/>
          <w:lang w:val="en-US"/>
        </w:rPr>
        <w:t>.</w:t>
      </w:r>
      <w:r w:rsidR="001551E2" w:rsidRPr="007F0F8C">
        <w:rPr>
          <w:color w:val="0E101A"/>
          <w:sz w:val="20"/>
          <w:szCs w:val="20"/>
          <w:lang w:val="en-US"/>
        </w:rPr>
        <w:t xml:space="preserve"> </w:t>
      </w:r>
    </w:p>
    <w:p w14:paraId="3E757210" w14:textId="605992F6" w:rsidR="00441036" w:rsidRPr="007F0F8C" w:rsidRDefault="00B20041" w:rsidP="00146F37">
      <w:pPr>
        <w:pStyle w:val="NormalWeb"/>
        <w:spacing w:before="120" w:beforeAutospacing="0" w:after="120" w:afterAutospacing="0" w:line="480" w:lineRule="auto"/>
        <w:jc w:val="both"/>
        <w:rPr>
          <w:color w:val="0E101A"/>
          <w:sz w:val="20"/>
          <w:szCs w:val="20"/>
          <w:lang w:val="en-US"/>
        </w:rPr>
      </w:pPr>
      <w:r w:rsidRPr="007F0F8C">
        <w:rPr>
          <w:color w:val="0E101A"/>
          <w:sz w:val="20"/>
          <w:szCs w:val="20"/>
          <w:lang w:val="en-US"/>
        </w:rPr>
        <w:lastRenderedPageBreak/>
        <w:t>All the above show that t</w:t>
      </w:r>
      <w:r w:rsidR="00441036" w:rsidRPr="007F0F8C">
        <w:rPr>
          <w:color w:val="0E101A"/>
          <w:sz w:val="20"/>
          <w:szCs w:val="20"/>
          <w:lang w:val="en-US"/>
        </w:rPr>
        <w:t>he nature and causality of the lenticel damage of avocado cv</w:t>
      </w:r>
      <w:r w:rsidR="00760DA8" w:rsidRPr="007F0F8C">
        <w:rPr>
          <w:color w:val="0E101A"/>
          <w:sz w:val="20"/>
          <w:szCs w:val="20"/>
          <w:lang w:val="en-US"/>
        </w:rPr>
        <w:t>.</w:t>
      </w:r>
      <w:r w:rsidR="00441036" w:rsidRPr="007F0F8C">
        <w:rPr>
          <w:color w:val="0E101A"/>
          <w:sz w:val="20"/>
          <w:szCs w:val="20"/>
          <w:lang w:val="en-US"/>
        </w:rPr>
        <w:t xml:space="preserve"> Hass are poorly understood. </w:t>
      </w:r>
      <w:r w:rsidRPr="007F0F8C">
        <w:rPr>
          <w:color w:val="0E101A"/>
          <w:sz w:val="20"/>
          <w:szCs w:val="20"/>
          <w:lang w:val="en-US"/>
        </w:rPr>
        <w:t xml:space="preserve">This lack of understanding </w:t>
      </w:r>
      <w:r w:rsidR="002F5C31" w:rsidRPr="007F0F8C">
        <w:rPr>
          <w:color w:val="0E101A"/>
          <w:sz w:val="20"/>
          <w:szCs w:val="20"/>
          <w:lang w:val="en-US"/>
        </w:rPr>
        <w:t>complicates</w:t>
      </w:r>
      <w:r w:rsidRPr="007F0F8C">
        <w:rPr>
          <w:color w:val="0E101A"/>
          <w:sz w:val="20"/>
          <w:szCs w:val="20"/>
          <w:lang w:val="en-US"/>
        </w:rPr>
        <w:t xml:space="preserve"> the design of strategies </w:t>
      </w:r>
      <w:r w:rsidR="00F1284A" w:rsidRPr="007F0F8C">
        <w:rPr>
          <w:color w:val="0E101A"/>
          <w:sz w:val="20"/>
          <w:szCs w:val="20"/>
          <w:lang w:val="en-US"/>
        </w:rPr>
        <w:t xml:space="preserve">that </w:t>
      </w:r>
      <w:r w:rsidRPr="007F0F8C">
        <w:rPr>
          <w:color w:val="0E101A"/>
          <w:sz w:val="20"/>
          <w:szCs w:val="20"/>
          <w:lang w:val="en-US"/>
        </w:rPr>
        <w:t xml:space="preserve">mitigate the loses resulting from this </w:t>
      </w:r>
      <w:r w:rsidR="00A17910" w:rsidRPr="007F0F8C">
        <w:rPr>
          <w:color w:val="0E101A"/>
          <w:sz w:val="20"/>
          <w:szCs w:val="20"/>
          <w:lang w:val="en-US"/>
        </w:rPr>
        <w:t>affectation</w:t>
      </w:r>
      <w:r w:rsidRPr="007F0F8C">
        <w:rPr>
          <w:color w:val="0E101A"/>
          <w:sz w:val="20"/>
          <w:szCs w:val="20"/>
          <w:lang w:val="en-US"/>
        </w:rPr>
        <w:t>. Here, we</w:t>
      </w:r>
      <w:r w:rsidR="00441036" w:rsidRPr="007F0F8C">
        <w:rPr>
          <w:color w:val="0E101A"/>
          <w:sz w:val="20"/>
          <w:szCs w:val="20"/>
          <w:lang w:val="en-US"/>
        </w:rPr>
        <w:t xml:space="preserve"> evaluated some of the unknown aspects</w:t>
      </w:r>
      <w:r w:rsidRPr="007F0F8C">
        <w:rPr>
          <w:color w:val="0E101A"/>
          <w:sz w:val="20"/>
          <w:szCs w:val="20"/>
          <w:lang w:val="en-US"/>
        </w:rPr>
        <w:t xml:space="preserve"> of the damage</w:t>
      </w:r>
      <w:r w:rsidR="00441036" w:rsidRPr="007F0F8C">
        <w:rPr>
          <w:color w:val="0E101A"/>
          <w:sz w:val="20"/>
          <w:szCs w:val="20"/>
          <w:lang w:val="en-US"/>
        </w:rPr>
        <w:t xml:space="preserve">. </w:t>
      </w:r>
      <w:r w:rsidR="002D6793" w:rsidRPr="007F0F8C">
        <w:rPr>
          <w:color w:val="0E101A"/>
          <w:sz w:val="20"/>
          <w:szCs w:val="20"/>
          <w:lang w:val="en-US"/>
        </w:rPr>
        <w:t>We hypothesized</w:t>
      </w:r>
      <w:r w:rsidR="00306221" w:rsidRPr="007F0F8C">
        <w:rPr>
          <w:color w:val="0E101A"/>
          <w:sz w:val="20"/>
          <w:szCs w:val="20"/>
          <w:lang w:val="en-US"/>
        </w:rPr>
        <w:t xml:space="preserve"> that</w:t>
      </w:r>
      <w:r w:rsidR="002D6793" w:rsidRPr="007F0F8C">
        <w:rPr>
          <w:color w:val="0E101A"/>
          <w:sz w:val="20"/>
          <w:szCs w:val="20"/>
          <w:lang w:val="en-US"/>
        </w:rPr>
        <w:t xml:space="preserve"> </w:t>
      </w:r>
      <w:r w:rsidR="00760DA8" w:rsidRPr="007F0F8C">
        <w:rPr>
          <w:color w:val="0E101A"/>
          <w:sz w:val="20"/>
          <w:szCs w:val="20"/>
          <w:lang w:val="en-US"/>
        </w:rPr>
        <w:t>plant pathogens have a role in causing the damage</w:t>
      </w:r>
      <w:r w:rsidR="002D6793" w:rsidRPr="007F0F8C">
        <w:rPr>
          <w:color w:val="0E101A"/>
          <w:sz w:val="20"/>
          <w:szCs w:val="20"/>
          <w:lang w:val="en-US"/>
        </w:rPr>
        <w:t xml:space="preserve">. </w:t>
      </w:r>
      <w:r w:rsidR="00AA34C7" w:rsidRPr="007F0F8C">
        <w:rPr>
          <w:color w:val="0E101A"/>
          <w:sz w:val="20"/>
          <w:szCs w:val="20"/>
          <w:lang w:val="en-US"/>
        </w:rPr>
        <w:t>We expected the damage to be non-uniform and progressive, with spatiotemporal components determine its occurrence</w:t>
      </w:r>
      <w:r w:rsidR="00760DA8" w:rsidRPr="007F0F8C">
        <w:rPr>
          <w:color w:val="0E101A"/>
          <w:sz w:val="20"/>
          <w:szCs w:val="20"/>
          <w:lang w:val="en-US"/>
        </w:rPr>
        <w:t>. This behavior</w:t>
      </w:r>
      <w:r w:rsidR="00AA34C7" w:rsidRPr="007F0F8C">
        <w:rPr>
          <w:color w:val="0E101A"/>
          <w:sz w:val="20"/>
          <w:szCs w:val="20"/>
          <w:lang w:val="en-US"/>
        </w:rPr>
        <w:t xml:space="preserve"> would be in line with the </w:t>
      </w:r>
      <w:r w:rsidR="00760DA8" w:rsidRPr="007F0F8C">
        <w:rPr>
          <w:color w:val="0E101A"/>
          <w:sz w:val="20"/>
          <w:szCs w:val="20"/>
          <w:lang w:val="en-US"/>
        </w:rPr>
        <w:t xml:space="preserve">plant </w:t>
      </w:r>
      <w:r w:rsidR="00AA34C7" w:rsidRPr="007F0F8C">
        <w:rPr>
          <w:color w:val="0E101A"/>
          <w:sz w:val="20"/>
          <w:szCs w:val="20"/>
          <w:lang w:val="en-US"/>
        </w:rPr>
        <w:t xml:space="preserve">pathogenic-fungi hypothesis. We also expected </w:t>
      </w:r>
      <w:r w:rsidR="00760DA8" w:rsidRPr="007F0F8C">
        <w:rPr>
          <w:color w:val="0E101A"/>
          <w:sz w:val="20"/>
          <w:szCs w:val="20"/>
          <w:lang w:val="en-US"/>
        </w:rPr>
        <w:t xml:space="preserve">that </w:t>
      </w:r>
      <w:r w:rsidR="00AA34C7" w:rsidRPr="007F0F8C">
        <w:rPr>
          <w:color w:val="0E101A"/>
          <w:sz w:val="20"/>
          <w:szCs w:val="20"/>
          <w:lang w:val="en-US"/>
        </w:rPr>
        <w:t xml:space="preserve">fungal communities associated with fruits with lenticel damage </w:t>
      </w:r>
      <w:r w:rsidR="00760DA8" w:rsidRPr="007F0F8C">
        <w:rPr>
          <w:color w:val="0E101A"/>
          <w:sz w:val="20"/>
          <w:szCs w:val="20"/>
          <w:lang w:val="en-US"/>
        </w:rPr>
        <w:t>would</w:t>
      </w:r>
      <w:r w:rsidR="00AA34C7" w:rsidRPr="007F0F8C">
        <w:rPr>
          <w:color w:val="0E101A"/>
          <w:sz w:val="20"/>
          <w:szCs w:val="20"/>
          <w:lang w:val="en-US"/>
        </w:rPr>
        <w:t xml:space="preserve"> differ from those of healthy fruits</w:t>
      </w:r>
      <w:r w:rsidR="00760DA8" w:rsidRPr="007F0F8C">
        <w:rPr>
          <w:color w:val="0E101A"/>
          <w:sz w:val="20"/>
          <w:szCs w:val="20"/>
          <w:lang w:val="en-US"/>
        </w:rPr>
        <w:t>. This communities would</w:t>
      </w:r>
      <w:r w:rsidR="00AA34C7" w:rsidRPr="007F0F8C">
        <w:rPr>
          <w:color w:val="0E101A"/>
          <w:sz w:val="20"/>
          <w:szCs w:val="20"/>
          <w:lang w:val="en-US"/>
        </w:rPr>
        <w:t xml:space="preserve"> be enriched in plant pathogenic taxon</w:t>
      </w:r>
      <w:r w:rsidR="00760DA8" w:rsidRPr="007F0F8C">
        <w:rPr>
          <w:color w:val="0E101A"/>
          <w:sz w:val="20"/>
          <w:szCs w:val="20"/>
          <w:lang w:val="en-US"/>
        </w:rPr>
        <w:t xml:space="preserve"> which could be isolated</w:t>
      </w:r>
      <w:r w:rsidR="00AA34C7" w:rsidRPr="007F0F8C">
        <w:rPr>
          <w:color w:val="0E101A"/>
          <w:sz w:val="20"/>
          <w:szCs w:val="20"/>
          <w:lang w:val="en-US"/>
        </w:rPr>
        <w:t xml:space="preserve">. </w:t>
      </w:r>
      <w:r w:rsidR="002D6793" w:rsidRPr="007F0F8C">
        <w:rPr>
          <w:color w:val="0E101A"/>
          <w:sz w:val="20"/>
          <w:szCs w:val="20"/>
          <w:lang w:val="en-US"/>
        </w:rPr>
        <w:t xml:space="preserve">To test </w:t>
      </w:r>
      <w:r w:rsidR="00760DA8" w:rsidRPr="007F0F8C">
        <w:rPr>
          <w:color w:val="0E101A"/>
          <w:sz w:val="20"/>
          <w:szCs w:val="20"/>
          <w:lang w:val="en-US"/>
        </w:rPr>
        <w:t>these hypotheses</w:t>
      </w:r>
      <w:r w:rsidR="00AA34C7" w:rsidRPr="007F0F8C">
        <w:rPr>
          <w:color w:val="0E101A"/>
          <w:sz w:val="20"/>
          <w:szCs w:val="20"/>
          <w:lang w:val="en-US"/>
        </w:rPr>
        <w:t>,</w:t>
      </w:r>
      <w:r w:rsidR="00441036" w:rsidRPr="007F0F8C">
        <w:rPr>
          <w:color w:val="0E101A"/>
          <w:sz w:val="20"/>
          <w:szCs w:val="20"/>
          <w:lang w:val="en-US"/>
        </w:rPr>
        <w:t xml:space="preserve"> </w:t>
      </w:r>
      <w:r w:rsidRPr="007F0F8C">
        <w:rPr>
          <w:color w:val="0E101A"/>
          <w:sz w:val="20"/>
          <w:szCs w:val="20"/>
          <w:lang w:val="en-US"/>
        </w:rPr>
        <w:t>we</w:t>
      </w:r>
      <w:r w:rsidR="00441036" w:rsidRPr="007F0F8C">
        <w:rPr>
          <w:color w:val="0E101A"/>
          <w:sz w:val="20"/>
          <w:szCs w:val="20"/>
          <w:lang w:val="en-US"/>
        </w:rPr>
        <w:t xml:space="preserve"> </w:t>
      </w:r>
      <w:r w:rsidR="002D6793" w:rsidRPr="007F0F8C">
        <w:rPr>
          <w:color w:val="0E101A"/>
          <w:sz w:val="20"/>
          <w:szCs w:val="20"/>
          <w:lang w:val="en-US"/>
        </w:rPr>
        <w:t xml:space="preserve">first </w:t>
      </w:r>
      <w:r w:rsidR="00441036" w:rsidRPr="007F0F8C">
        <w:rPr>
          <w:color w:val="0E101A"/>
          <w:sz w:val="20"/>
          <w:szCs w:val="20"/>
          <w:lang w:val="en-US"/>
        </w:rPr>
        <w:t xml:space="preserve">characterized the behavior of the damage across harvest in two farms with distinctive agroclimatic characteristics. Then, </w:t>
      </w:r>
      <w:r w:rsidRPr="007F0F8C">
        <w:rPr>
          <w:color w:val="0E101A"/>
          <w:sz w:val="20"/>
          <w:szCs w:val="20"/>
          <w:lang w:val="en-US"/>
        </w:rPr>
        <w:t>we</w:t>
      </w:r>
      <w:r w:rsidR="00441036" w:rsidRPr="007F0F8C">
        <w:rPr>
          <w:color w:val="0E101A"/>
          <w:sz w:val="20"/>
          <w:szCs w:val="20"/>
          <w:lang w:val="en-US"/>
        </w:rPr>
        <w:t xml:space="preserve"> assessed the damage progression during the post-harvest. </w:t>
      </w:r>
      <w:r w:rsidRPr="007F0F8C">
        <w:rPr>
          <w:color w:val="0E101A"/>
          <w:sz w:val="20"/>
          <w:szCs w:val="20"/>
          <w:lang w:val="en-US"/>
        </w:rPr>
        <w:t>Finally, we</w:t>
      </w:r>
      <w:r w:rsidR="00441036" w:rsidRPr="007F0F8C">
        <w:rPr>
          <w:color w:val="0E101A"/>
          <w:sz w:val="20"/>
          <w:szCs w:val="20"/>
          <w:lang w:val="en-US"/>
        </w:rPr>
        <w:t xml:space="preserve"> characterized the fungal communities associated with mild and severe lenticel damages using </w:t>
      </w:r>
      <w:r w:rsidRPr="007F0F8C">
        <w:rPr>
          <w:color w:val="0E101A"/>
          <w:sz w:val="20"/>
          <w:szCs w:val="20"/>
          <w:lang w:val="en-US"/>
        </w:rPr>
        <w:t>next generation</w:t>
      </w:r>
      <w:r w:rsidR="00441036" w:rsidRPr="007F0F8C">
        <w:rPr>
          <w:color w:val="0E101A"/>
          <w:sz w:val="20"/>
          <w:szCs w:val="20"/>
          <w:lang w:val="en-US"/>
        </w:rPr>
        <w:t xml:space="preserve"> sequencing</w:t>
      </w:r>
      <w:r w:rsidRPr="007F0F8C">
        <w:rPr>
          <w:color w:val="0E101A"/>
          <w:sz w:val="20"/>
          <w:szCs w:val="20"/>
          <w:lang w:val="en-US"/>
        </w:rPr>
        <w:t xml:space="preserve"> and contrasted t</w:t>
      </w:r>
      <w:r w:rsidR="00441036" w:rsidRPr="007F0F8C">
        <w:rPr>
          <w:color w:val="0E101A"/>
          <w:sz w:val="20"/>
          <w:szCs w:val="20"/>
          <w:lang w:val="en-US"/>
        </w:rPr>
        <w:t xml:space="preserve">he findings with fungal isolations. </w:t>
      </w:r>
    </w:p>
    <w:p w14:paraId="3581A6E6" w14:textId="77777777" w:rsidR="00441036" w:rsidRPr="00C4016F" w:rsidRDefault="00441036" w:rsidP="00146F37">
      <w:p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480" w:lineRule="auto"/>
        <w:jc w:val="both"/>
        <w:rPr>
          <w:rFonts w:eastAsia="Times New Roman"/>
          <w:b/>
          <w:bCs/>
          <w:color w:val="0E101A"/>
          <w:sz w:val="20"/>
          <w:szCs w:val="20"/>
          <w:bdr w:val="none" w:sz="0" w:space="0" w:color="auto"/>
          <w:lang w:eastAsia="es-CO"/>
        </w:rPr>
      </w:pPr>
    </w:p>
    <w:p w14:paraId="19F21312" w14:textId="665F0282" w:rsidR="003F7E5B" w:rsidRPr="008F48B5" w:rsidRDefault="00DE78B4" w:rsidP="00146F37">
      <w:p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480" w:lineRule="auto"/>
        <w:jc w:val="both"/>
        <w:rPr>
          <w:rFonts w:eastAsia="Times New Roman"/>
          <w:b/>
          <w:bCs/>
          <w:color w:val="0E101A"/>
          <w:sz w:val="22"/>
          <w:szCs w:val="22"/>
          <w:bdr w:val="none" w:sz="0" w:space="0" w:color="auto"/>
          <w:lang w:eastAsia="es-CO"/>
        </w:rPr>
      </w:pPr>
      <w:r w:rsidRPr="008F48B5">
        <w:rPr>
          <w:rFonts w:eastAsia="Times New Roman"/>
          <w:b/>
          <w:bCs/>
          <w:color w:val="0E101A"/>
          <w:sz w:val="22"/>
          <w:szCs w:val="22"/>
          <w:bdr w:val="none" w:sz="0" w:space="0" w:color="auto"/>
          <w:lang w:eastAsia="es-CO"/>
        </w:rPr>
        <w:t xml:space="preserve">Material and </w:t>
      </w:r>
      <w:r w:rsidR="00BB62E2" w:rsidRPr="008F48B5">
        <w:rPr>
          <w:rFonts w:eastAsia="Times New Roman"/>
          <w:b/>
          <w:bCs/>
          <w:color w:val="0E101A"/>
          <w:sz w:val="22"/>
          <w:szCs w:val="22"/>
          <w:bdr w:val="none" w:sz="0" w:space="0" w:color="auto"/>
          <w:lang w:eastAsia="es-CO"/>
        </w:rPr>
        <w:t>M</w:t>
      </w:r>
      <w:r w:rsidRPr="008F48B5">
        <w:rPr>
          <w:rFonts w:eastAsia="Times New Roman"/>
          <w:b/>
          <w:bCs/>
          <w:color w:val="0E101A"/>
          <w:sz w:val="22"/>
          <w:szCs w:val="22"/>
          <w:bdr w:val="none" w:sz="0" w:space="0" w:color="auto"/>
          <w:lang w:eastAsia="es-CO"/>
        </w:rPr>
        <w:t>ethods</w:t>
      </w:r>
    </w:p>
    <w:p w14:paraId="5222D546" w14:textId="5D62FB01" w:rsidR="00DE78B4" w:rsidRPr="008F48B5" w:rsidRDefault="00DE78B4" w:rsidP="00146F37">
      <w:p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480" w:lineRule="auto"/>
        <w:jc w:val="both"/>
        <w:rPr>
          <w:rFonts w:eastAsia="Times New Roman"/>
          <w:b/>
          <w:bCs/>
          <w:color w:val="0E101A"/>
          <w:sz w:val="20"/>
          <w:szCs w:val="20"/>
          <w:bdr w:val="none" w:sz="0" w:space="0" w:color="auto"/>
          <w:lang w:eastAsia="es-CO"/>
        </w:rPr>
      </w:pPr>
      <w:r w:rsidRPr="008F48B5">
        <w:rPr>
          <w:rFonts w:eastAsia="Times New Roman"/>
          <w:b/>
          <w:bCs/>
          <w:color w:val="0E101A"/>
          <w:sz w:val="20"/>
          <w:szCs w:val="20"/>
          <w:bdr w:val="none" w:sz="0" w:space="0" w:color="auto"/>
          <w:lang w:eastAsia="es-CO"/>
        </w:rPr>
        <w:t xml:space="preserve">Study </w:t>
      </w:r>
      <w:r w:rsidR="00BB62E2" w:rsidRPr="008F48B5">
        <w:rPr>
          <w:rFonts w:eastAsia="Times New Roman"/>
          <w:b/>
          <w:bCs/>
          <w:color w:val="0E101A"/>
          <w:sz w:val="20"/>
          <w:szCs w:val="20"/>
          <w:bdr w:val="none" w:sz="0" w:space="0" w:color="auto"/>
          <w:lang w:eastAsia="es-CO"/>
        </w:rPr>
        <w:t>a</w:t>
      </w:r>
      <w:r w:rsidRPr="008F48B5">
        <w:rPr>
          <w:rFonts w:eastAsia="Times New Roman"/>
          <w:b/>
          <w:bCs/>
          <w:color w:val="0E101A"/>
          <w:sz w:val="20"/>
          <w:szCs w:val="20"/>
          <w:bdr w:val="none" w:sz="0" w:space="0" w:color="auto"/>
          <w:lang w:eastAsia="es-CO"/>
        </w:rPr>
        <w:t xml:space="preserve">rea and </w:t>
      </w:r>
      <w:r w:rsidR="00BB62E2" w:rsidRPr="008F48B5">
        <w:rPr>
          <w:rFonts w:eastAsia="Times New Roman"/>
          <w:b/>
          <w:bCs/>
          <w:color w:val="0E101A"/>
          <w:sz w:val="20"/>
          <w:szCs w:val="20"/>
          <w:bdr w:val="none" w:sz="0" w:space="0" w:color="auto"/>
          <w:lang w:eastAsia="es-CO"/>
        </w:rPr>
        <w:t>s</w:t>
      </w:r>
      <w:r w:rsidRPr="008F48B5">
        <w:rPr>
          <w:rFonts w:eastAsia="Times New Roman"/>
          <w:b/>
          <w:bCs/>
          <w:color w:val="0E101A"/>
          <w:sz w:val="20"/>
          <w:szCs w:val="20"/>
          <w:bdr w:val="none" w:sz="0" w:space="0" w:color="auto"/>
          <w:lang w:eastAsia="es-CO"/>
        </w:rPr>
        <w:t>ampling </w:t>
      </w:r>
    </w:p>
    <w:p w14:paraId="1D5CD1AC" w14:textId="7176814B" w:rsidR="00DE78B4" w:rsidRPr="007F0F8C" w:rsidRDefault="00DE6A25" w:rsidP="00146F37">
      <w:p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480" w:lineRule="auto"/>
        <w:jc w:val="both"/>
        <w:rPr>
          <w:rFonts w:eastAsia="Times New Roman"/>
          <w:color w:val="0E101A"/>
          <w:sz w:val="20"/>
          <w:szCs w:val="20"/>
          <w:bdr w:val="none" w:sz="0" w:space="0" w:color="auto"/>
          <w:lang w:eastAsia="es-CO"/>
        </w:rPr>
      </w:pPr>
      <w:r w:rsidRPr="007F0F8C">
        <w:rPr>
          <w:rFonts w:eastAsia="Times New Roman"/>
          <w:color w:val="0E101A"/>
          <w:sz w:val="20"/>
          <w:szCs w:val="20"/>
          <w:bdr w:val="none" w:sz="0" w:space="0" w:color="auto"/>
          <w:lang w:eastAsia="es-CO"/>
        </w:rPr>
        <w:t xml:space="preserve">Lenticel damage was evaluated in two commercial farms with different levels of affection in Colombia from June 2019 to June 2021. La </w:t>
      </w:r>
      <w:proofErr w:type="spellStart"/>
      <w:r w:rsidRPr="007F0F8C">
        <w:rPr>
          <w:rFonts w:eastAsia="Times New Roman"/>
          <w:color w:val="0E101A"/>
          <w:sz w:val="20"/>
          <w:szCs w:val="20"/>
          <w:bdr w:val="none" w:sz="0" w:space="0" w:color="auto"/>
          <w:lang w:eastAsia="es-CO"/>
        </w:rPr>
        <w:t>Escondida</w:t>
      </w:r>
      <w:proofErr w:type="spellEnd"/>
      <w:r w:rsidRPr="007F0F8C">
        <w:rPr>
          <w:rFonts w:eastAsia="Times New Roman"/>
          <w:color w:val="0E101A"/>
          <w:sz w:val="20"/>
          <w:szCs w:val="20"/>
          <w:bdr w:val="none" w:sz="0" w:space="0" w:color="auto"/>
          <w:lang w:eastAsia="es-CO"/>
        </w:rPr>
        <w:t xml:space="preserve"> Farm, located in </w:t>
      </w:r>
      <w:del w:id="42" w:author="Sandra Mosquera Lopez" w:date="2022-03-19T11:26:00Z">
        <w:r w:rsidRPr="007F0F8C" w:rsidDel="00246A6A">
          <w:rPr>
            <w:rFonts w:eastAsia="Times New Roman"/>
            <w:color w:val="0E101A"/>
            <w:sz w:val="20"/>
            <w:szCs w:val="20"/>
            <w:bdr w:val="none" w:sz="0" w:space="0" w:color="auto"/>
            <w:lang w:eastAsia="es-CO"/>
          </w:rPr>
          <w:delText xml:space="preserve">de </w:delText>
        </w:r>
      </w:del>
      <w:ins w:id="43" w:author="Sandra Mosquera Lopez" w:date="2022-03-19T11:26:00Z">
        <w:r w:rsidR="00246A6A">
          <w:rPr>
            <w:rFonts w:eastAsia="Times New Roman"/>
            <w:color w:val="0E101A"/>
            <w:sz w:val="20"/>
            <w:szCs w:val="20"/>
            <w:bdr w:val="none" w:sz="0" w:space="0" w:color="auto"/>
            <w:lang w:eastAsia="es-CO"/>
          </w:rPr>
          <w:t>the</w:t>
        </w:r>
        <w:r w:rsidR="00246A6A" w:rsidRPr="007F0F8C">
          <w:rPr>
            <w:rFonts w:eastAsia="Times New Roman"/>
            <w:color w:val="0E101A"/>
            <w:sz w:val="20"/>
            <w:szCs w:val="20"/>
            <w:bdr w:val="none" w:sz="0" w:space="0" w:color="auto"/>
            <w:lang w:eastAsia="es-CO"/>
          </w:rPr>
          <w:t xml:space="preserve"> </w:t>
        </w:r>
      </w:ins>
      <w:r w:rsidRPr="007F0F8C">
        <w:rPr>
          <w:rFonts w:eastAsia="Times New Roman"/>
          <w:color w:val="0E101A"/>
          <w:sz w:val="20"/>
          <w:szCs w:val="20"/>
          <w:bdr w:val="none" w:sz="0" w:space="0" w:color="auto"/>
          <w:lang w:eastAsia="es-CO"/>
        </w:rPr>
        <w:t xml:space="preserve">department of Antioquia, has low levels of lenticel affection, while El </w:t>
      </w:r>
      <w:proofErr w:type="spellStart"/>
      <w:r w:rsidRPr="007F0F8C">
        <w:rPr>
          <w:rFonts w:eastAsia="Times New Roman"/>
          <w:color w:val="0E101A"/>
          <w:sz w:val="20"/>
          <w:szCs w:val="20"/>
          <w:bdr w:val="none" w:sz="0" w:space="0" w:color="auto"/>
          <w:lang w:eastAsia="es-CO"/>
        </w:rPr>
        <w:t>Sinaí</w:t>
      </w:r>
      <w:proofErr w:type="spellEnd"/>
      <w:r w:rsidRPr="007F0F8C">
        <w:rPr>
          <w:rFonts w:eastAsia="Times New Roman"/>
          <w:color w:val="0E101A"/>
          <w:sz w:val="20"/>
          <w:szCs w:val="20"/>
          <w:bdr w:val="none" w:sz="0" w:space="0" w:color="auto"/>
          <w:lang w:eastAsia="es-CO"/>
        </w:rPr>
        <w:t xml:space="preserve"> farm, located in the department of Caldas, has high incidence levels (Supplementary Table 1)</w:t>
      </w:r>
      <w:r w:rsidR="00DE78B4" w:rsidRPr="007F0F8C">
        <w:rPr>
          <w:rFonts w:eastAsia="Times New Roman"/>
          <w:color w:val="0E101A"/>
          <w:sz w:val="20"/>
          <w:szCs w:val="20"/>
          <w:bdr w:val="none" w:sz="0" w:space="0" w:color="auto"/>
          <w:lang w:eastAsia="es-CO"/>
        </w:rPr>
        <w:t>. </w:t>
      </w:r>
    </w:p>
    <w:p w14:paraId="0CE474E6" w14:textId="5662E2D1" w:rsidR="00DE78B4" w:rsidRPr="00C4016F" w:rsidRDefault="00DE78B4" w:rsidP="00146F37">
      <w:p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480" w:lineRule="auto"/>
        <w:jc w:val="both"/>
        <w:rPr>
          <w:rFonts w:eastAsia="Times New Roman"/>
          <w:color w:val="0E101A"/>
          <w:sz w:val="20"/>
          <w:szCs w:val="20"/>
          <w:bdr w:val="none" w:sz="0" w:space="0" w:color="auto"/>
          <w:lang w:eastAsia="es-CO"/>
        </w:rPr>
      </w:pPr>
      <w:r w:rsidRPr="00C4016F">
        <w:rPr>
          <w:rFonts w:eastAsia="Times New Roman"/>
          <w:color w:val="0E101A"/>
          <w:sz w:val="20"/>
          <w:szCs w:val="20"/>
          <w:bdr w:val="none" w:sz="0" w:space="0" w:color="auto"/>
          <w:lang w:eastAsia="es-CO"/>
        </w:rPr>
        <w:t xml:space="preserve">Thirty trees with similar height, phenology, and age, were selected from five </w:t>
      </w:r>
      <w:r w:rsidR="009D2A63" w:rsidRPr="00C4016F">
        <w:rPr>
          <w:rFonts w:eastAsia="Times New Roman"/>
          <w:color w:val="0E101A"/>
          <w:sz w:val="20"/>
          <w:szCs w:val="20"/>
          <w:bdr w:val="none" w:sz="0" w:space="0" w:color="auto"/>
          <w:lang w:eastAsia="es-CO"/>
        </w:rPr>
        <w:t xml:space="preserve">and nine </w:t>
      </w:r>
      <w:r w:rsidRPr="00C4016F">
        <w:rPr>
          <w:rFonts w:eastAsia="Times New Roman"/>
          <w:color w:val="0E101A"/>
          <w:sz w:val="20"/>
          <w:szCs w:val="20"/>
          <w:bdr w:val="none" w:sz="0" w:space="0" w:color="auto"/>
          <w:lang w:eastAsia="es-CO"/>
        </w:rPr>
        <w:t xml:space="preserve">plots in La </w:t>
      </w:r>
      <w:proofErr w:type="spellStart"/>
      <w:r w:rsidRPr="00C4016F">
        <w:rPr>
          <w:rFonts w:eastAsia="Times New Roman"/>
          <w:color w:val="0E101A"/>
          <w:sz w:val="20"/>
          <w:szCs w:val="20"/>
          <w:bdr w:val="none" w:sz="0" w:space="0" w:color="auto"/>
          <w:lang w:eastAsia="es-CO"/>
        </w:rPr>
        <w:t>Escondida</w:t>
      </w:r>
      <w:proofErr w:type="spellEnd"/>
      <w:r w:rsidRPr="00C4016F">
        <w:rPr>
          <w:rFonts w:eastAsia="Times New Roman"/>
          <w:color w:val="0E101A"/>
          <w:sz w:val="20"/>
          <w:szCs w:val="20"/>
          <w:bdr w:val="none" w:sz="0" w:space="0" w:color="auto"/>
          <w:lang w:eastAsia="es-CO"/>
        </w:rPr>
        <w:t xml:space="preserve"> and in El Sinai</w:t>
      </w:r>
      <w:r w:rsidR="008D7D30" w:rsidRPr="00C4016F">
        <w:rPr>
          <w:rFonts w:eastAsia="Times New Roman"/>
          <w:color w:val="0E101A"/>
          <w:sz w:val="20"/>
          <w:szCs w:val="20"/>
          <w:bdr w:val="none" w:sz="0" w:space="0" w:color="auto"/>
          <w:lang w:eastAsia="es-CO"/>
        </w:rPr>
        <w:t>,</w:t>
      </w:r>
      <w:r w:rsidRPr="00C4016F">
        <w:rPr>
          <w:rFonts w:eastAsia="Times New Roman"/>
          <w:color w:val="0E101A"/>
          <w:sz w:val="20"/>
          <w:szCs w:val="20"/>
          <w:bdr w:val="none" w:sz="0" w:space="0" w:color="auto"/>
          <w:lang w:eastAsia="es-CO"/>
        </w:rPr>
        <w:t xml:space="preserve"> </w:t>
      </w:r>
      <w:r w:rsidR="00AE1ECE" w:rsidRPr="00C4016F">
        <w:rPr>
          <w:rFonts w:eastAsia="Times New Roman"/>
          <w:color w:val="0E101A"/>
          <w:sz w:val="20"/>
          <w:szCs w:val="20"/>
          <w:bdr w:val="none" w:sz="0" w:space="0" w:color="auto"/>
          <w:lang w:eastAsia="es-CO"/>
        </w:rPr>
        <w:t xml:space="preserve">respectively </w:t>
      </w:r>
      <w:r w:rsidRPr="00C4016F">
        <w:rPr>
          <w:rFonts w:eastAsia="Times New Roman"/>
          <w:color w:val="0E101A"/>
          <w:sz w:val="20"/>
          <w:szCs w:val="20"/>
          <w:bdr w:val="none" w:sz="0" w:space="0" w:color="auto"/>
          <w:lang w:eastAsia="es-CO"/>
        </w:rPr>
        <w:t>(</w:t>
      </w:r>
      <w:r w:rsidR="0057645A" w:rsidRPr="00C4016F">
        <w:rPr>
          <w:rFonts w:eastAsia="Times New Roman"/>
          <w:color w:val="0E101A"/>
          <w:sz w:val="20"/>
          <w:szCs w:val="20"/>
          <w:bdr w:val="none" w:sz="0" w:space="0" w:color="auto"/>
          <w:lang w:eastAsia="es-CO"/>
        </w:rPr>
        <w:t xml:space="preserve">Supplementary Table </w:t>
      </w:r>
      <w:r w:rsidRPr="00C4016F">
        <w:rPr>
          <w:rFonts w:eastAsia="Times New Roman"/>
          <w:color w:val="0E101A"/>
          <w:sz w:val="20"/>
          <w:szCs w:val="20"/>
          <w:bdr w:val="none" w:sz="0" w:space="0" w:color="auto"/>
          <w:lang w:eastAsia="es-CO"/>
        </w:rPr>
        <w:t xml:space="preserve">2). </w:t>
      </w:r>
      <w:r w:rsidR="00696D1C" w:rsidRPr="00C4016F">
        <w:rPr>
          <w:rFonts w:eastAsia="Times New Roman"/>
          <w:color w:val="0E101A"/>
          <w:sz w:val="20"/>
          <w:szCs w:val="20"/>
          <w:bdr w:val="none" w:sz="0" w:space="0" w:color="auto"/>
          <w:lang w:eastAsia="es-CO"/>
        </w:rPr>
        <w:t>To assess the lenticel damage</w:t>
      </w:r>
      <w:r w:rsidR="00E97517" w:rsidRPr="00C4016F">
        <w:rPr>
          <w:rFonts w:eastAsia="Times New Roman"/>
          <w:color w:val="0E101A"/>
          <w:sz w:val="20"/>
          <w:szCs w:val="20"/>
          <w:bdr w:val="none" w:sz="0" w:space="0" w:color="auto"/>
          <w:lang w:eastAsia="es-CO"/>
        </w:rPr>
        <w:t>, 10 m</w:t>
      </w:r>
      <w:r w:rsidRPr="00C4016F">
        <w:rPr>
          <w:rFonts w:eastAsia="Times New Roman"/>
          <w:color w:val="0E101A"/>
          <w:sz w:val="20"/>
          <w:szCs w:val="20"/>
          <w:bdr w:val="none" w:sz="0" w:space="0" w:color="auto"/>
          <w:lang w:eastAsia="es-CO"/>
        </w:rPr>
        <w:t xml:space="preserve">ature </w:t>
      </w:r>
      <w:del w:id="44" w:author="Sandra Mosquera Lopez" w:date="2022-03-19T11:27:00Z">
        <w:r w:rsidRPr="00C4016F" w:rsidDel="00246A6A">
          <w:rPr>
            <w:rFonts w:eastAsia="Times New Roman"/>
            <w:color w:val="0E101A"/>
            <w:sz w:val="20"/>
            <w:szCs w:val="20"/>
            <w:bdr w:val="none" w:sz="0" w:space="0" w:color="auto"/>
            <w:lang w:eastAsia="es-CO"/>
          </w:rPr>
          <w:delText>avocado</w:delText>
        </w:r>
      </w:del>
      <w:ins w:id="45" w:author="Sandra Mosquera Lopez" w:date="2022-03-19T11:27:00Z">
        <w:r w:rsidR="00246A6A" w:rsidRPr="00C4016F">
          <w:rPr>
            <w:rFonts w:eastAsia="Times New Roman"/>
            <w:color w:val="0E101A"/>
            <w:sz w:val="20"/>
            <w:szCs w:val="20"/>
            <w:bdr w:val="none" w:sz="0" w:space="0" w:color="auto"/>
            <w:lang w:eastAsia="es-CO"/>
          </w:rPr>
          <w:t>avocados</w:t>
        </w:r>
      </w:ins>
      <w:r w:rsidRPr="00C4016F">
        <w:rPr>
          <w:rFonts w:eastAsia="Times New Roman"/>
          <w:color w:val="0E101A"/>
          <w:sz w:val="20"/>
          <w:szCs w:val="20"/>
          <w:bdr w:val="none" w:sz="0" w:space="0" w:color="auto"/>
          <w:lang w:eastAsia="es-CO"/>
        </w:rPr>
        <w:t xml:space="preserve"> </w:t>
      </w:r>
      <w:del w:id="46" w:author="Sandra Mosquera Lopez" w:date="2022-03-19T11:27:00Z">
        <w:r w:rsidR="00696D1C" w:rsidRPr="00C4016F" w:rsidDel="00246A6A">
          <w:rPr>
            <w:rFonts w:eastAsia="Times New Roman"/>
            <w:color w:val="0E101A"/>
            <w:sz w:val="20"/>
            <w:szCs w:val="20"/>
            <w:bdr w:val="none" w:sz="0" w:space="0" w:color="auto"/>
            <w:lang w:eastAsia="es-CO"/>
          </w:rPr>
          <w:delText xml:space="preserve">from each tree </w:delText>
        </w:r>
      </w:del>
      <w:r w:rsidRPr="00C4016F">
        <w:rPr>
          <w:rFonts w:eastAsia="Times New Roman"/>
          <w:color w:val="0E101A"/>
          <w:sz w:val="20"/>
          <w:szCs w:val="20"/>
          <w:bdr w:val="none" w:sz="0" w:space="0" w:color="auto"/>
          <w:lang w:eastAsia="es-CO"/>
        </w:rPr>
        <w:t xml:space="preserve">(i.e., fruits with reached a dry matter above 24 %) </w:t>
      </w:r>
      <w:ins w:id="47" w:author="Sandra Mosquera Lopez" w:date="2022-03-19T11:27:00Z">
        <w:r w:rsidR="00246A6A">
          <w:rPr>
            <w:rFonts w:eastAsia="Times New Roman"/>
            <w:color w:val="0E101A"/>
            <w:sz w:val="20"/>
            <w:szCs w:val="20"/>
            <w:bdr w:val="none" w:sz="0" w:space="0" w:color="auto"/>
            <w:lang w:eastAsia="es-CO"/>
          </w:rPr>
          <w:t xml:space="preserve">per tree </w:t>
        </w:r>
      </w:ins>
      <w:r w:rsidRPr="00C4016F">
        <w:rPr>
          <w:rFonts w:eastAsia="Times New Roman"/>
          <w:color w:val="0E101A"/>
          <w:sz w:val="20"/>
          <w:szCs w:val="20"/>
          <w:bdr w:val="none" w:sz="0" w:space="0" w:color="auto"/>
          <w:lang w:eastAsia="es-CO"/>
        </w:rPr>
        <w:t xml:space="preserve">were </w:t>
      </w:r>
      <w:r w:rsidR="00E97517" w:rsidRPr="00C4016F">
        <w:rPr>
          <w:rFonts w:eastAsia="Times New Roman"/>
          <w:color w:val="0E101A"/>
          <w:sz w:val="20"/>
          <w:szCs w:val="20"/>
          <w:bdr w:val="none" w:sz="0" w:space="0" w:color="auto"/>
          <w:lang w:eastAsia="es-CO"/>
        </w:rPr>
        <w:t>collected</w:t>
      </w:r>
      <w:del w:id="48" w:author="Sandra Mosquera Lopez" w:date="2022-03-19T11:27:00Z">
        <w:r w:rsidR="00E97517" w:rsidRPr="00C4016F" w:rsidDel="00246A6A">
          <w:rPr>
            <w:rFonts w:eastAsia="Times New Roman"/>
            <w:color w:val="0E101A"/>
            <w:sz w:val="20"/>
            <w:szCs w:val="20"/>
            <w:bdr w:val="none" w:sz="0" w:space="0" w:color="auto"/>
            <w:lang w:eastAsia="es-CO"/>
          </w:rPr>
          <w:delText xml:space="preserve"> </w:delText>
        </w:r>
        <w:r w:rsidRPr="00C4016F" w:rsidDel="00246A6A">
          <w:rPr>
            <w:rFonts w:eastAsia="Times New Roman"/>
            <w:color w:val="0E101A"/>
            <w:sz w:val="20"/>
            <w:szCs w:val="20"/>
            <w:bdr w:val="none" w:sz="0" w:space="0" w:color="auto"/>
            <w:lang w:eastAsia="es-CO"/>
          </w:rPr>
          <w:delText>with their peduncles</w:delText>
        </w:r>
      </w:del>
      <w:r w:rsidRPr="00C4016F">
        <w:rPr>
          <w:rFonts w:eastAsia="Times New Roman"/>
          <w:color w:val="0E101A"/>
          <w:sz w:val="20"/>
          <w:szCs w:val="20"/>
          <w:bdr w:val="none" w:sz="0" w:space="0" w:color="auto"/>
          <w:lang w:eastAsia="es-CO"/>
        </w:rPr>
        <w:t xml:space="preserve"> in each harvest</w:t>
      </w:r>
      <w:ins w:id="49" w:author="Sandra Mosquera Lopez" w:date="2022-03-19T11:28:00Z">
        <w:r w:rsidR="00246A6A">
          <w:rPr>
            <w:rFonts w:eastAsia="Times New Roman"/>
            <w:color w:val="0E101A"/>
            <w:sz w:val="20"/>
            <w:szCs w:val="20"/>
            <w:bdr w:val="none" w:sz="0" w:space="0" w:color="auto"/>
            <w:lang w:eastAsia="es-CO"/>
          </w:rPr>
          <w:t xml:space="preserve"> (</w:t>
        </w:r>
      </w:ins>
      <w:del w:id="50" w:author="Sandra Mosquera Lopez" w:date="2022-03-19T11:28:00Z">
        <w:r w:rsidR="00E97517" w:rsidRPr="00C4016F" w:rsidDel="00246A6A">
          <w:rPr>
            <w:rFonts w:eastAsia="Times New Roman"/>
            <w:color w:val="0E101A"/>
            <w:sz w:val="20"/>
            <w:szCs w:val="20"/>
            <w:bdr w:val="none" w:sz="0" w:space="0" w:color="auto"/>
            <w:lang w:eastAsia="es-CO"/>
          </w:rPr>
          <w:delText>, for a total of</w:delText>
        </w:r>
        <w:r w:rsidRPr="00C4016F" w:rsidDel="00246A6A">
          <w:rPr>
            <w:rFonts w:eastAsia="Times New Roman"/>
            <w:color w:val="0E101A"/>
            <w:sz w:val="20"/>
            <w:szCs w:val="20"/>
            <w:bdr w:val="none" w:sz="0" w:space="0" w:color="auto"/>
            <w:lang w:eastAsia="es-CO"/>
          </w:rPr>
          <w:delText xml:space="preserve"> </w:delText>
        </w:r>
      </w:del>
      <w:r w:rsidRPr="00C4016F">
        <w:rPr>
          <w:rFonts w:eastAsia="Times New Roman"/>
          <w:color w:val="0E101A"/>
          <w:sz w:val="20"/>
          <w:szCs w:val="20"/>
          <w:bdr w:val="none" w:sz="0" w:space="0" w:color="auto"/>
          <w:lang w:eastAsia="es-CO"/>
        </w:rPr>
        <w:t>300 fruits per farm</w:t>
      </w:r>
      <w:ins w:id="51" w:author="Sandra Mosquera Lopez" w:date="2022-03-19T11:28:00Z">
        <w:r w:rsidR="00246A6A">
          <w:rPr>
            <w:rFonts w:eastAsia="Times New Roman"/>
            <w:color w:val="0E101A"/>
            <w:sz w:val="20"/>
            <w:szCs w:val="20"/>
            <w:bdr w:val="none" w:sz="0" w:space="0" w:color="auto"/>
            <w:lang w:eastAsia="es-CO"/>
          </w:rPr>
          <w:t>)</w:t>
        </w:r>
      </w:ins>
      <w:r w:rsidRPr="00C4016F">
        <w:rPr>
          <w:rFonts w:eastAsia="Times New Roman"/>
          <w:color w:val="0E101A"/>
          <w:sz w:val="20"/>
          <w:szCs w:val="20"/>
          <w:bdr w:val="none" w:sz="0" w:space="0" w:color="auto"/>
          <w:lang w:eastAsia="es-CO"/>
        </w:rPr>
        <w:t xml:space="preserve">. Twenty additional fruits were sampled from each farm during the </w:t>
      </w:r>
      <w:r w:rsidR="00C4016F">
        <w:rPr>
          <w:rFonts w:eastAsia="Times New Roman"/>
          <w:color w:val="0E101A"/>
          <w:sz w:val="20"/>
          <w:szCs w:val="20"/>
          <w:bdr w:val="none" w:sz="0" w:space="0" w:color="auto"/>
          <w:lang w:eastAsia="es-CO"/>
        </w:rPr>
        <w:t xml:space="preserve">main </w:t>
      </w:r>
      <w:r w:rsidRPr="00C4016F">
        <w:rPr>
          <w:rFonts w:eastAsia="Times New Roman"/>
          <w:color w:val="0E101A"/>
          <w:sz w:val="20"/>
          <w:szCs w:val="20"/>
          <w:bdr w:val="none" w:sz="0" w:space="0" w:color="auto"/>
          <w:lang w:eastAsia="es-CO"/>
        </w:rPr>
        <w:t xml:space="preserve">harvest of 2019 and the </w:t>
      </w:r>
      <w:proofErr w:type="spellStart"/>
      <w:r w:rsidRPr="00C4016F">
        <w:rPr>
          <w:rFonts w:eastAsia="Times New Roman"/>
          <w:color w:val="0E101A"/>
          <w:sz w:val="20"/>
          <w:szCs w:val="20"/>
          <w:bdr w:val="none" w:sz="0" w:space="0" w:color="auto"/>
          <w:lang w:eastAsia="es-CO"/>
        </w:rPr>
        <w:t>traviesa</w:t>
      </w:r>
      <w:proofErr w:type="spellEnd"/>
      <w:r w:rsidRPr="00C4016F">
        <w:rPr>
          <w:rFonts w:eastAsia="Times New Roman"/>
          <w:color w:val="0E101A"/>
          <w:sz w:val="20"/>
          <w:szCs w:val="20"/>
          <w:bdr w:val="none" w:sz="0" w:space="0" w:color="auto"/>
          <w:lang w:eastAsia="es-CO"/>
        </w:rPr>
        <w:t xml:space="preserve"> harvest of 2021 to isolate fungi associated with healthy and necrotic lenticels. Similarly, 12 additional fruits were sampled from each farm in the </w:t>
      </w:r>
      <w:proofErr w:type="spellStart"/>
      <w:r w:rsidRPr="00C4016F">
        <w:rPr>
          <w:rFonts w:eastAsia="Times New Roman"/>
          <w:color w:val="0E101A"/>
          <w:sz w:val="20"/>
          <w:szCs w:val="20"/>
          <w:bdr w:val="none" w:sz="0" w:space="0" w:color="auto"/>
          <w:lang w:eastAsia="es-CO"/>
        </w:rPr>
        <w:t>traviesa</w:t>
      </w:r>
      <w:proofErr w:type="spellEnd"/>
      <w:r w:rsidRPr="00C4016F">
        <w:rPr>
          <w:rFonts w:eastAsia="Times New Roman"/>
          <w:color w:val="0E101A"/>
          <w:sz w:val="20"/>
          <w:szCs w:val="20"/>
          <w:bdr w:val="none" w:sz="0" w:space="0" w:color="auto"/>
          <w:lang w:eastAsia="es-CO"/>
        </w:rPr>
        <w:t xml:space="preserve"> harvest of 2020 for the microbial ecology analysis. Six of these fruits had severe lenticel damage and the other six mild lenticel damage. All the sampled fruits were packed in </w:t>
      </w:r>
      <w:proofErr w:type="spellStart"/>
      <w:r w:rsidRPr="00C4016F">
        <w:rPr>
          <w:rFonts w:eastAsia="Times New Roman"/>
          <w:color w:val="0E101A"/>
          <w:sz w:val="20"/>
          <w:szCs w:val="20"/>
          <w:bdr w:val="none" w:sz="0" w:space="0" w:color="auto"/>
          <w:lang w:eastAsia="es-CO"/>
        </w:rPr>
        <w:t>punnets</w:t>
      </w:r>
      <w:proofErr w:type="spellEnd"/>
      <w:r w:rsidRPr="00C4016F">
        <w:rPr>
          <w:rFonts w:eastAsia="Times New Roman"/>
          <w:color w:val="0E101A"/>
          <w:sz w:val="20"/>
          <w:szCs w:val="20"/>
          <w:bdr w:val="none" w:sz="0" w:space="0" w:color="auto"/>
          <w:lang w:eastAsia="es-CO"/>
        </w:rPr>
        <w:t xml:space="preserve"> </w:t>
      </w:r>
      <w:r w:rsidR="00482D8B" w:rsidRPr="00C4016F">
        <w:rPr>
          <w:rFonts w:eastAsia="Times New Roman"/>
          <w:color w:val="0E101A"/>
          <w:sz w:val="20"/>
          <w:szCs w:val="20"/>
          <w:bdr w:val="none" w:sz="0" w:space="0" w:color="auto"/>
          <w:lang w:eastAsia="es-CO"/>
        </w:rPr>
        <w:t>and carried to the laboratory, where they were processed.</w:t>
      </w:r>
    </w:p>
    <w:p w14:paraId="53DFF1AF" w14:textId="11D3F9A2" w:rsidR="00DE78B4" w:rsidRPr="00A01E72" w:rsidRDefault="00DE78B4" w:rsidP="00146F37">
      <w:p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480" w:lineRule="auto"/>
        <w:jc w:val="both"/>
        <w:rPr>
          <w:rFonts w:eastAsia="Times New Roman"/>
          <w:color w:val="0E101A"/>
          <w:sz w:val="20"/>
          <w:szCs w:val="20"/>
          <w:u w:val="single"/>
          <w:bdr w:val="none" w:sz="0" w:space="0" w:color="auto"/>
          <w:lang w:eastAsia="es-CO"/>
        </w:rPr>
      </w:pPr>
      <w:r w:rsidRPr="00A01E72">
        <w:rPr>
          <w:rFonts w:eastAsia="Times New Roman"/>
          <w:color w:val="0E101A"/>
          <w:sz w:val="20"/>
          <w:szCs w:val="20"/>
          <w:bdr w:val="none" w:sz="0" w:space="0" w:color="auto"/>
          <w:lang w:eastAsia="es-CO"/>
        </w:rPr>
        <w:t> </w:t>
      </w:r>
      <w:r w:rsidRPr="00A01E72">
        <w:rPr>
          <w:rFonts w:eastAsia="Times New Roman"/>
          <w:color w:val="0E101A"/>
          <w:sz w:val="20"/>
          <w:szCs w:val="20"/>
          <w:u w:val="single"/>
          <w:bdr w:val="none" w:sz="0" w:space="0" w:color="auto"/>
          <w:lang w:eastAsia="es-CO"/>
        </w:rPr>
        <w:t>Lenticel damage estimation</w:t>
      </w:r>
    </w:p>
    <w:p w14:paraId="46D5D22B" w14:textId="357C76D7" w:rsidR="00DE78B4" w:rsidRPr="00A01E72" w:rsidRDefault="00482D8B" w:rsidP="00146F37">
      <w:p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480" w:lineRule="auto"/>
        <w:jc w:val="both"/>
        <w:rPr>
          <w:rFonts w:eastAsia="Times New Roman"/>
          <w:color w:val="0E101A"/>
          <w:sz w:val="20"/>
          <w:szCs w:val="20"/>
          <w:bdr w:val="none" w:sz="0" w:space="0" w:color="auto"/>
          <w:lang w:eastAsia="es-CO"/>
        </w:rPr>
      </w:pPr>
      <w:r w:rsidRPr="00A01E72">
        <w:rPr>
          <w:rFonts w:eastAsia="Times New Roman"/>
          <w:color w:val="0E101A"/>
          <w:sz w:val="20"/>
          <w:szCs w:val="20"/>
          <w:bdr w:val="none" w:sz="0" w:space="0" w:color="auto"/>
          <w:lang w:eastAsia="es-CO"/>
        </w:rPr>
        <w:lastRenderedPageBreak/>
        <w:t xml:space="preserve">The lenticel damage was evaluated by analyzing the photographs of each face of the fruit in a macro developed in FIJI </w:t>
      </w:r>
      <w:r w:rsidR="0057645A" w:rsidRPr="00A01E72">
        <w:rPr>
          <w:rFonts w:eastAsia="Times New Roman"/>
          <w:color w:val="0E101A"/>
          <w:sz w:val="20"/>
          <w:szCs w:val="20"/>
          <w:bdr w:val="none" w:sz="0" w:space="0" w:color="auto"/>
          <w:lang w:eastAsia="es-CO"/>
        </w:rPr>
        <w:fldChar w:fldCharType="begin"/>
      </w:r>
      <w:r w:rsidR="00FB726C">
        <w:rPr>
          <w:rFonts w:eastAsia="Times New Roman"/>
          <w:color w:val="0E101A"/>
          <w:sz w:val="20"/>
          <w:szCs w:val="20"/>
          <w:bdr w:val="none" w:sz="0" w:space="0" w:color="auto"/>
          <w:lang w:eastAsia="es-CO"/>
        </w:rPr>
        <w:instrText xml:space="preserve"> ADDIN ZOTERO_ITEM CSL_CITATION {"citationID":"bFTXtkka","properties":{"formattedCitation":"[19]","plainCitation":"[19]","noteIndex":0},"citationItems":[{"id":6295,"uris":["http://zotero.org/users/3470213/items/ZARW8ZEA"],"uri":["http://zotero.org/users/3470213/items/ZARW8ZEA"],"itemData":{"id":6295,"type":"book","title":"Fiji: an open-source platform for biological-image analysis","title-short":"Fiji","URL":"http://www.nature.com/nmeth/journal/v9/n7/full/nmeth.2019.html","volume":"9(7)","author":[{"family":"Schindelin","given":"J."}],"issued":{"date-parts":[["2012"]]}}}],"schema":"https://github.com/citation-style-language/schema/raw/master/csl-citation.json"} </w:instrText>
      </w:r>
      <w:r w:rsidR="0057645A" w:rsidRPr="00A01E72">
        <w:rPr>
          <w:rFonts w:eastAsia="Times New Roman"/>
          <w:color w:val="0E101A"/>
          <w:sz w:val="20"/>
          <w:szCs w:val="20"/>
          <w:bdr w:val="none" w:sz="0" w:space="0" w:color="auto"/>
          <w:lang w:eastAsia="es-CO"/>
        </w:rPr>
        <w:fldChar w:fldCharType="separate"/>
      </w:r>
      <w:r w:rsidR="00FB726C" w:rsidRPr="00FB726C">
        <w:rPr>
          <w:sz w:val="20"/>
        </w:rPr>
        <w:t>[19]</w:t>
      </w:r>
      <w:r w:rsidR="0057645A" w:rsidRPr="00A01E72">
        <w:rPr>
          <w:rFonts w:eastAsia="Times New Roman"/>
          <w:color w:val="0E101A"/>
          <w:sz w:val="20"/>
          <w:szCs w:val="20"/>
          <w:bdr w:val="none" w:sz="0" w:space="0" w:color="auto"/>
          <w:lang w:eastAsia="es-CO"/>
        </w:rPr>
        <w:fldChar w:fldCharType="end"/>
      </w:r>
      <w:r w:rsidR="009A2844" w:rsidRPr="00A01E72">
        <w:rPr>
          <w:rFonts w:eastAsia="Times New Roman"/>
          <w:color w:val="0E101A"/>
          <w:sz w:val="20"/>
          <w:szCs w:val="20"/>
          <w:bdr w:val="none" w:sz="0" w:space="0" w:color="auto"/>
          <w:lang w:eastAsia="es-CO"/>
        </w:rPr>
        <w:t>.</w:t>
      </w:r>
      <w:r w:rsidR="00DE78B4" w:rsidRPr="00A01E72">
        <w:rPr>
          <w:rFonts w:eastAsia="Times New Roman"/>
          <w:color w:val="0E101A"/>
          <w:sz w:val="20"/>
          <w:szCs w:val="20"/>
          <w:bdr w:val="none" w:sz="0" w:space="0" w:color="auto"/>
          <w:lang w:eastAsia="es-CO"/>
        </w:rPr>
        <w:t xml:space="preserve"> </w:t>
      </w:r>
      <w:r w:rsidR="007F73E4">
        <w:rPr>
          <w:rFonts w:eastAsia="Times New Roman"/>
          <w:color w:val="0E101A"/>
          <w:sz w:val="20"/>
          <w:szCs w:val="20"/>
          <w:bdr w:val="none" w:sz="0" w:space="0" w:color="auto"/>
          <w:lang w:eastAsia="es-CO"/>
        </w:rPr>
        <w:t>Briefly</w:t>
      </w:r>
      <w:r w:rsidR="00DE78B4" w:rsidRPr="00A01E72">
        <w:rPr>
          <w:rFonts w:eastAsia="Times New Roman"/>
          <w:color w:val="0E101A"/>
          <w:sz w:val="20"/>
          <w:szCs w:val="20"/>
          <w:bdr w:val="none" w:sz="0" w:space="0" w:color="auto"/>
          <w:lang w:eastAsia="es-CO"/>
        </w:rPr>
        <w:t>, fruits were photographed on each of their faces (two photos per fruit). The macro used the photographs to estimate the incidence</w:t>
      </w:r>
      <w:r w:rsidR="009A2844" w:rsidRPr="00A01E72">
        <w:rPr>
          <w:rFonts w:eastAsia="Times New Roman"/>
          <w:color w:val="0E101A"/>
          <w:sz w:val="20"/>
          <w:szCs w:val="20"/>
          <w:bdr w:val="none" w:sz="0" w:space="0" w:color="auto"/>
          <w:lang w:eastAsia="es-CO"/>
        </w:rPr>
        <w:t xml:space="preserve"> (</w:t>
      </w:r>
      <w:r w:rsidR="00DE78B4" w:rsidRPr="00A01E72">
        <w:rPr>
          <w:rFonts w:eastAsia="Times New Roman"/>
          <w:color w:val="0E101A"/>
          <w:sz w:val="20"/>
          <w:szCs w:val="20"/>
          <w:bdr w:val="none" w:sz="0" w:space="0" w:color="auto"/>
          <w:lang w:eastAsia="es-CO"/>
        </w:rPr>
        <w:t>i.e., the number of necrotic spots</w:t>
      </w:r>
      <w:r w:rsidR="009A2844" w:rsidRPr="00A01E72">
        <w:rPr>
          <w:rFonts w:eastAsia="Times New Roman"/>
          <w:color w:val="0E101A"/>
          <w:sz w:val="20"/>
          <w:szCs w:val="20"/>
          <w:bdr w:val="none" w:sz="0" w:space="0" w:color="auto"/>
          <w:lang w:eastAsia="es-CO"/>
        </w:rPr>
        <w:t>) and severity of the damage</w:t>
      </w:r>
      <w:del w:id="52" w:author="Sandra Mosquera Lopez" w:date="2022-03-19T11:29:00Z">
        <w:r w:rsidR="009A2844" w:rsidRPr="00A01E72" w:rsidDel="00246A6A">
          <w:rPr>
            <w:rFonts w:eastAsia="Times New Roman"/>
            <w:color w:val="0E101A"/>
            <w:sz w:val="20"/>
            <w:szCs w:val="20"/>
            <w:bdr w:val="none" w:sz="0" w:space="0" w:color="auto"/>
            <w:lang w:eastAsia="es-CO"/>
          </w:rPr>
          <w:delText xml:space="preserve"> </w:delText>
        </w:r>
      </w:del>
      <w:r w:rsidR="009A2844" w:rsidRPr="00A01E72">
        <w:rPr>
          <w:rFonts w:eastAsia="Times New Roman"/>
          <w:color w:val="0E101A"/>
          <w:sz w:val="20"/>
          <w:szCs w:val="20"/>
          <w:bdr w:val="none" w:sz="0" w:space="0" w:color="auto"/>
          <w:lang w:eastAsia="es-CO"/>
        </w:rPr>
        <w:t xml:space="preserve"> (i.e.,</w:t>
      </w:r>
      <w:del w:id="53" w:author="Sandra Mosquera Lopez" w:date="2022-03-19T11:29:00Z">
        <w:r w:rsidR="009A2844" w:rsidRPr="00A01E72" w:rsidDel="00246A6A">
          <w:rPr>
            <w:rFonts w:eastAsia="Times New Roman"/>
            <w:color w:val="0E101A"/>
            <w:sz w:val="20"/>
            <w:szCs w:val="20"/>
            <w:bdr w:val="none" w:sz="0" w:space="0" w:color="auto"/>
            <w:lang w:eastAsia="es-CO"/>
          </w:rPr>
          <w:delText xml:space="preserve"> </w:delText>
        </w:r>
      </w:del>
      <w:r w:rsidR="009A2844" w:rsidRPr="00A01E72">
        <w:rPr>
          <w:rFonts w:eastAsia="Times New Roman"/>
          <w:color w:val="0E101A"/>
          <w:sz w:val="20"/>
          <w:szCs w:val="20"/>
          <w:bdr w:val="none" w:sz="0" w:space="0" w:color="auto"/>
          <w:lang w:eastAsia="es-CO"/>
        </w:rPr>
        <w:t xml:space="preserve"> percentage of necrotic area (area of necrosis/fruit surface area))</w:t>
      </w:r>
      <w:r w:rsidR="00DE78B4" w:rsidRPr="00A01E72">
        <w:rPr>
          <w:rFonts w:eastAsia="Times New Roman"/>
          <w:color w:val="0E101A"/>
          <w:sz w:val="20"/>
          <w:szCs w:val="20"/>
          <w:bdr w:val="none" w:sz="0" w:space="0" w:color="auto"/>
          <w:lang w:eastAsia="es-CO"/>
        </w:rPr>
        <w:t>. Then, the macro averaged the</w:t>
      </w:r>
      <w:r w:rsidR="008C2EA6" w:rsidRPr="00A01E72">
        <w:rPr>
          <w:rFonts w:eastAsia="Times New Roman"/>
          <w:color w:val="0E101A"/>
          <w:sz w:val="20"/>
          <w:szCs w:val="20"/>
          <w:bdr w:val="none" w:sz="0" w:space="0" w:color="auto"/>
          <w:lang w:eastAsia="es-CO"/>
        </w:rPr>
        <w:t xml:space="preserve"> data of the two faces for each of the variables.</w:t>
      </w:r>
    </w:p>
    <w:p w14:paraId="74AA92FF" w14:textId="325C1F0C" w:rsidR="00DE78B4" w:rsidRPr="00A01E72" w:rsidRDefault="00F673EF" w:rsidP="00146F37">
      <w:p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480" w:lineRule="auto"/>
        <w:jc w:val="both"/>
        <w:rPr>
          <w:rFonts w:eastAsia="Times New Roman"/>
          <w:color w:val="0E101A"/>
          <w:sz w:val="20"/>
          <w:szCs w:val="20"/>
          <w:bdr w:val="none" w:sz="0" w:space="0" w:color="auto"/>
          <w:lang w:eastAsia="es-CO"/>
        </w:rPr>
      </w:pPr>
      <w:r w:rsidRPr="00A01E72">
        <w:rPr>
          <w:rFonts w:eastAsia="Times New Roman"/>
          <w:color w:val="0E101A"/>
          <w:sz w:val="20"/>
          <w:szCs w:val="20"/>
          <w:bdr w:val="none" w:sz="0" w:space="0" w:color="auto"/>
          <w:lang w:eastAsia="es-CO"/>
        </w:rPr>
        <w:t>Lenticel damage was evaluated</w:t>
      </w:r>
      <w:r w:rsidR="00166AD9">
        <w:rPr>
          <w:rFonts w:eastAsia="Times New Roman"/>
          <w:color w:val="0E101A"/>
          <w:sz w:val="20"/>
          <w:szCs w:val="20"/>
          <w:bdr w:val="none" w:sz="0" w:space="0" w:color="auto"/>
          <w:lang w:eastAsia="es-CO"/>
        </w:rPr>
        <w:t xml:space="preserve"> at </w:t>
      </w:r>
      <w:r w:rsidRPr="00A01E72">
        <w:rPr>
          <w:rFonts w:eastAsia="Times New Roman"/>
          <w:color w:val="0E101A"/>
          <w:sz w:val="20"/>
          <w:szCs w:val="20"/>
          <w:bdr w:val="none" w:sz="0" w:space="0" w:color="auto"/>
          <w:lang w:eastAsia="es-CO"/>
        </w:rPr>
        <w:t>0 days post-harvest</w:t>
      </w:r>
      <w:r w:rsidR="00166AD9">
        <w:rPr>
          <w:rFonts w:eastAsia="Times New Roman"/>
          <w:color w:val="0E101A"/>
          <w:sz w:val="20"/>
          <w:szCs w:val="20"/>
          <w:bdr w:val="none" w:sz="0" w:space="0" w:color="auto"/>
          <w:lang w:eastAsia="es-CO"/>
        </w:rPr>
        <w:t xml:space="preserve"> (</w:t>
      </w:r>
      <w:r w:rsidRPr="00A01E72">
        <w:rPr>
          <w:rFonts w:eastAsia="Times New Roman"/>
          <w:color w:val="0E101A"/>
          <w:sz w:val="20"/>
          <w:szCs w:val="20"/>
          <w:bdr w:val="none" w:sz="0" w:space="0" w:color="auto"/>
          <w:lang w:eastAsia="es-CO"/>
        </w:rPr>
        <w:t>0</w:t>
      </w:r>
      <w:r w:rsidR="00C4016F">
        <w:rPr>
          <w:rFonts w:eastAsia="Times New Roman"/>
          <w:color w:val="0E101A"/>
          <w:sz w:val="20"/>
          <w:szCs w:val="20"/>
          <w:bdr w:val="none" w:sz="0" w:space="0" w:color="auto"/>
          <w:lang w:eastAsia="es-CO"/>
        </w:rPr>
        <w:t xml:space="preserve"> </w:t>
      </w:r>
      <w:proofErr w:type="spellStart"/>
      <w:r w:rsidRPr="00A01E72">
        <w:rPr>
          <w:rFonts w:eastAsia="Times New Roman"/>
          <w:color w:val="0E101A"/>
          <w:sz w:val="20"/>
          <w:szCs w:val="20"/>
          <w:bdr w:val="none" w:sz="0" w:space="0" w:color="auto"/>
          <w:lang w:eastAsia="es-CO"/>
        </w:rPr>
        <w:t>dph</w:t>
      </w:r>
      <w:proofErr w:type="spellEnd"/>
      <w:r w:rsidRPr="00A01E72">
        <w:rPr>
          <w:rFonts w:eastAsia="Times New Roman"/>
          <w:color w:val="0E101A"/>
          <w:sz w:val="20"/>
          <w:szCs w:val="20"/>
          <w:bdr w:val="none" w:sz="0" w:space="0" w:color="auto"/>
          <w:lang w:eastAsia="es-CO"/>
        </w:rPr>
        <w:t xml:space="preserve">). Then, fruits were immersed in </w:t>
      </w:r>
      <w:proofErr w:type="spellStart"/>
      <w:r w:rsidRPr="00A01E72">
        <w:rPr>
          <w:rFonts w:eastAsia="Times New Roman"/>
          <w:color w:val="0E101A"/>
          <w:sz w:val="20"/>
          <w:szCs w:val="20"/>
          <w:bdr w:val="none" w:sz="0" w:space="0" w:color="auto"/>
          <w:lang w:eastAsia="es-CO"/>
        </w:rPr>
        <w:t>Timorex</w:t>
      </w:r>
      <w:proofErr w:type="spellEnd"/>
      <w:r w:rsidRPr="00A01E72">
        <w:rPr>
          <w:rFonts w:eastAsia="Times New Roman"/>
          <w:color w:val="0E101A"/>
          <w:sz w:val="20"/>
          <w:szCs w:val="20"/>
          <w:bdr w:val="none" w:sz="0" w:space="0" w:color="auto"/>
          <w:lang w:eastAsia="es-CO"/>
        </w:rPr>
        <w:t xml:space="preserve"> Gold </w:t>
      </w:r>
      <w:r w:rsidRPr="00A01E72">
        <w:rPr>
          <w:rFonts w:ascii="MS Gothic" w:eastAsia="MS Gothic" w:hAnsi="MS Gothic" w:cs="MS Gothic" w:hint="eastAsia"/>
          <w:color w:val="0E101A"/>
          <w:sz w:val="20"/>
          <w:szCs w:val="20"/>
          <w:bdr w:val="none" w:sz="0" w:space="0" w:color="auto"/>
          <w:lang w:eastAsia="es-CO"/>
        </w:rPr>
        <w:t>Ⓡ</w:t>
      </w:r>
      <w:r w:rsidRPr="00A01E72">
        <w:rPr>
          <w:rFonts w:eastAsia="Times New Roman"/>
          <w:color w:val="0E101A"/>
          <w:sz w:val="20"/>
          <w:szCs w:val="20"/>
          <w:bdr w:val="none" w:sz="0" w:space="0" w:color="auto"/>
          <w:lang w:eastAsia="es-CO"/>
        </w:rPr>
        <w:t xml:space="preserve"> (Stockton, Israel) at a concentration of 2 ml/l and stored at 6°C</w:t>
      </w:r>
      <w:ins w:id="54" w:author="Sandra Mosquera Lopez" w:date="2022-03-19T11:30:00Z">
        <w:r w:rsidR="00246A6A">
          <w:rPr>
            <w:rFonts w:eastAsia="Times New Roman"/>
            <w:color w:val="0E101A"/>
            <w:sz w:val="20"/>
            <w:szCs w:val="20"/>
            <w:bdr w:val="none" w:sz="0" w:space="0" w:color="auto"/>
            <w:lang w:eastAsia="es-CO"/>
          </w:rPr>
          <w:t>, simulating</w:t>
        </w:r>
      </w:ins>
      <w:del w:id="55" w:author="Sandra Mosquera Lopez" w:date="2022-03-19T11:30:00Z">
        <w:r w:rsidRPr="00A01E72" w:rsidDel="00246A6A">
          <w:rPr>
            <w:rFonts w:eastAsia="Times New Roman"/>
            <w:color w:val="0E101A"/>
            <w:sz w:val="20"/>
            <w:szCs w:val="20"/>
            <w:bdr w:val="none" w:sz="0" w:space="0" w:color="auto"/>
            <w:lang w:eastAsia="es-CO"/>
          </w:rPr>
          <w:delText xml:space="preserve"> to simulate the</w:delText>
        </w:r>
      </w:del>
      <w:r w:rsidRPr="00A01E72">
        <w:rPr>
          <w:rFonts w:eastAsia="Times New Roman"/>
          <w:color w:val="0E101A"/>
          <w:sz w:val="20"/>
          <w:szCs w:val="20"/>
          <w:bdr w:val="none" w:sz="0" w:space="0" w:color="auto"/>
          <w:lang w:eastAsia="es-CO"/>
        </w:rPr>
        <w:t xml:space="preserve"> post-harvest conditions of commercial fruits. A second measurement was performed after 21 days of cold storage (21 </w:t>
      </w:r>
      <w:proofErr w:type="spellStart"/>
      <w:r w:rsidRPr="00A01E72">
        <w:rPr>
          <w:rFonts w:eastAsia="Times New Roman"/>
          <w:color w:val="0E101A"/>
          <w:sz w:val="20"/>
          <w:szCs w:val="20"/>
          <w:bdr w:val="none" w:sz="0" w:space="0" w:color="auto"/>
          <w:lang w:eastAsia="es-CO"/>
        </w:rPr>
        <w:t>dph</w:t>
      </w:r>
      <w:proofErr w:type="spellEnd"/>
      <w:r w:rsidRPr="00A01E72">
        <w:rPr>
          <w:rFonts w:eastAsia="Times New Roman"/>
          <w:color w:val="0E101A"/>
          <w:sz w:val="20"/>
          <w:szCs w:val="20"/>
          <w:bdr w:val="none" w:sz="0" w:space="0" w:color="auto"/>
          <w:lang w:eastAsia="es-CO"/>
        </w:rPr>
        <w:t>).</w:t>
      </w:r>
      <w:r w:rsidR="008F48B5">
        <w:rPr>
          <w:rFonts w:eastAsia="Times New Roman"/>
          <w:color w:val="0E101A"/>
          <w:sz w:val="20"/>
          <w:szCs w:val="20"/>
          <w:bdr w:val="none" w:sz="0" w:space="0" w:color="auto"/>
          <w:lang w:eastAsia="es-CO"/>
        </w:rPr>
        <w:t xml:space="preserve"> </w:t>
      </w:r>
      <w:r w:rsidR="00DE78B4" w:rsidRPr="00A01E72">
        <w:rPr>
          <w:rFonts w:eastAsia="Times New Roman"/>
          <w:color w:val="0E101A"/>
          <w:sz w:val="20"/>
          <w:szCs w:val="20"/>
          <w:bdr w:val="none" w:sz="0" w:space="0" w:color="auto"/>
          <w:lang w:eastAsia="es-CO"/>
        </w:rPr>
        <w:t xml:space="preserve">Differences in the severities and incidences of </w:t>
      </w:r>
      <w:ins w:id="56" w:author="Sandra Mosquera Lopez" w:date="2022-03-19T11:31:00Z">
        <w:r w:rsidR="00421AE4">
          <w:rPr>
            <w:rFonts w:eastAsia="Times New Roman"/>
            <w:color w:val="0E101A"/>
            <w:sz w:val="20"/>
            <w:szCs w:val="20"/>
            <w:bdr w:val="none" w:sz="0" w:space="0" w:color="auto"/>
            <w:lang w:eastAsia="es-CO"/>
          </w:rPr>
          <w:t xml:space="preserve">the </w:t>
        </w:r>
      </w:ins>
      <w:del w:id="57" w:author="Sandra Mosquera Lopez" w:date="2022-03-19T11:31:00Z">
        <w:r w:rsidR="00DE78B4" w:rsidRPr="00A01E72" w:rsidDel="00421AE4">
          <w:rPr>
            <w:rFonts w:eastAsia="Times New Roman"/>
            <w:color w:val="0E101A"/>
            <w:sz w:val="20"/>
            <w:szCs w:val="20"/>
            <w:bdr w:val="none" w:sz="0" w:space="0" w:color="auto"/>
            <w:lang w:eastAsia="es-CO"/>
          </w:rPr>
          <w:delText xml:space="preserve">lenticel </w:delText>
        </w:r>
      </w:del>
      <w:r w:rsidR="00DE78B4" w:rsidRPr="00A01E72">
        <w:rPr>
          <w:rFonts w:eastAsia="Times New Roman"/>
          <w:color w:val="0E101A"/>
          <w:sz w:val="20"/>
          <w:szCs w:val="20"/>
          <w:bdr w:val="none" w:sz="0" w:space="0" w:color="auto"/>
          <w:lang w:eastAsia="es-CO"/>
        </w:rPr>
        <w:t xml:space="preserve">damage between farms and between the two measurements over time (0 </w:t>
      </w:r>
      <w:proofErr w:type="spellStart"/>
      <w:r w:rsidR="008C2EA6" w:rsidRPr="00A01E72">
        <w:rPr>
          <w:rFonts w:eastAsia="Times New Roman"/>
          <w:color w:val="0E101A"/>
          <w:sz w:val="20"/>
          <w:szCs w:val="20"/>
          <w:bdr w:val="none" w:sz="0" w:space="0" w:color="auto"/>
          <w:lang w:eastAsia="es-CO"/>
        </w:rPr>
        <w:t>dph</w:t>
      </w:r>
      <w:proofErr w:type="spellEnd"/>
      <w:r w:rsidR="00DE78B4" w:rsidRPr="00A01E72">
        <w:rPr>
          <w:rFonts w:eastAsia="Times New Roman"/>
          <w:color w:val="0E101A"/>
          <w:sz w:val="20"/>
          <w:szCs w:val="20"/>
          <w:bdr w:val="none" w:sz="0" w:space="0" w:color="auto"/>
          <w:lang w:eastAsia="es-CO"/>
        </w:rPr>
        <w:t xml:space="preserve"> and 21 </w:t>
      </w:r>
      <w:proofErr w:type="spellStart"/>
      <w:r w:rsidR="008C2EA6" w:rsidRPr="00A01E72">
        <w:rPr>
          <w:rFonts w:eastAsia="Times New Roman"/>
          <w:color w:val="0E101A"/>
          <w:sz w:val="20"/>
          <w:szCs w:val="20"/>
          <w:bdr w:val="none" w:sz="0" w:space="0" w:color="auto"/>
          <w:lang w:eastAsia="es-CO"/>
        </w:rPr>
        <w:t>dph</w:t>
      </w:r>
      <w:proofErr w:type="spellEnd"/>
      <w:r w:rsidR="00DE78B4" w:rsidRPr="00A01E72">
        <w:rPr>
          <w:rFonts w:eastAsia="Times New Roman"/>
          <w:color w:val="0E101A"/>
          <w:sz w:val="20"/>
          <w:szCs w:val="20"/>
          <w:bdr w:val="none" w:sz="0" w:space="0" w:color="auto"/>
          <w:lang w:eastAsia="es-CO"/>
        </w:rPr>
        <w:t xml:space="preserve">) were evaluated using mixed-effect analyzes. The models assessing differences between farms included the interaction between farm and harvest as the fixed effect and, as random effects, the intercepts for the nested effect of tree in the plot (1 | </w:t>
      </w:r>
      <w:proofErr w:type="spellStart"/>
      <w:r w:rsidR="00DE78B4" w:rsidRPr="00A01E72">
        <w:rPr>
          <w:rFonts w:eastAsia="Times New Roman"/>
          <w:color w:val="0E101A"/>
          <w:sz w:val="20"/>
          <w:szCs w:val="20"/>
          <w:bdr w:val="none" w:sz="0" w:space="0" w:color="auto"/>
          <w:lang w:eastAsia="es-CO"/>
        </w:rPr>
        <w:t>pt</w:t>
      </w:r>
      <w:proofErr w:type="spellEnd"/>
      <w:r w:rsidR="00DE78B4" w:rsidRPr="00A01E72">
        <w:rPr>
          <w:rFonts w:eastAsia="Times New Roman"/>
          <w:color w:val="0E101A"/>
          <w:sz w:val="20"/>
          <w:szCs w:val="20"/>
          <w:bdr w:val="none" w:sz="0" w:space="0" w:color="auto"/>
          <w:lang w:eastAsia="es-CO"/>
        </w:rPr>
        <w:t>) and plot (1 | plot) (</w:t>
      </w:r>
      <w:r w:rsidR="0057645A" w:rsidRPr="00A01E72">
        <w:rPr>
          <w:rFonts w:eastAsia="Times New Roman"/>
          <w:color w:val="0E101A"/>
          <w:sz w:val="20"/>
          <w:szCs w:val="20"/>
          <w:bdr w:val="none" w:sz="0" w:space="0" w:color="auto"/>
          <w:lang w:eastAsia="es-CO"/>
        </w:rPr>
        <w:t xml:space="preserve">Supplementary Table </w:t>
      </w:r>
      <w:r w:rsidR="00DE78B4" w:rsidRPr="00A01E72">
        <w:rPr>
          <w:rFonts w:eastAsia="Times New Roman"/>
          <w:color w:val="0E101A"/>
          <w:sz w:val="20"/>
          <w:szCs w:val="20"/>
          <w:bdr w:val="none" w:sz="0" w:space="0" w:color="auto"/>
          <w:lang w:eastAsia="es-CO"/>
        </w:rPr>
        <w:t>3). The models evaluating the difference between the two measurements included the interaction between measurement and farm as a fixed effect and the intercepts for harvest (1|harvest) and fruit (1 | fruit) as random effects (</w:t>
      </w:r>
      <w:r w:rsidR="0057645A" w:rsidRPr="00A01E72">
        <w:rPr>
          <w:rFonts w:eastAsia="Times New Roman"/>
          <w:color w:val="0E101A"/>
          <w:sz w:val="20"/>
          <w:szCs w:val="20"/>
          <w:bdr w:val="none" w:sz="0" w:space="0" w:color="auto"/>
          <w:lang w:eastAsia="es-CO"/>
        </w:rPr>
        <w:t xml:space="preserve">Supplementary Table </w:t>
      </w:r>
      <w:r w:rsidR="00DE78B4" w:rsidRPr="00A01E72">
        <w:rPr>
          <w:rFonts w:eastAsia="Times New Roman"/>
          <w:color w:val="0E101A"/>
          <w:sz w:val="20"/>
          <w:szCs w:val="20"/>
          <w:bdr w:val="none" w:sz="0" w:space="0" w:color="auto"/>
          <w:lang w:eastAsia="es-CO"/>
        </w:rPr>
        <w:t>4). </w:t>
      </w:r>
    </w:p>
    <w:p w14:paraId="09940BAF" w14:textId="1B825B55" w:rsidR="00DE78B4" w:rsidRPr="00A01E72" w:rsidRDefault="00DE78B4" w:rsidP="00146F37">
      <w:p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480" w:lineRule="auto"/>
        <w:jc w:val="both"/>
        <w:rPr>
          <w:rFonts w:eastAsia="Times New Roman"/>
          <w:color w:val="0E101A"/>
          <w:sz w:val="20"/>
          <w:szCs w:val="20"/>
          <w:bdr w:val="none" w:sz="0" w:space="0" w:color="auto"/>
          <w:lang w:eastAsia="es-CO"/>
        </w:rPr>
      </w:pPr>
      <w:r w:rsidRPr="00A01E72">
        <w:rPr>
          <w:rFonts w:eastAsia="Times New Roman"/>
          <w:color w:val="0E101A"/>
          <w:sz w:val="20"/>
          <w:szCs w:val="20"/>
          <w:bdr w:val="none" w:sz="0" w:space="0" w:color="auto"/>
          <w:lang w:eastAsia="es-CO"/>
        </w:rPr>
        <w:t> Linear mixed-effects models (</w:t>
      </w:r>
      <w:proofErr w:type="spellStart"/>
      <w:r w:rsidRPr="00A01E72">
        <w:rPr>
          <w:rFonts w:eastAsia="Times New Roman"/>
          <w:color w:val="0E101A"/>
          <w:sz w:val="20"/>
          <w:szCs w:val="20"/>
          <w:bdr w:val="none" w:sz="0" w:space="0" w:color="auto"/>
          <w:lang w:eastAsia="es-CO"/>
        </w:rPr>
        <w:t>lmer</w:t>
      </w:r>
      <w:proofErr w:type="spellEnd"/>
      <w:r w:rsidRPr="00A01E72">
        <w:rPr>
          <w:rFonts w:eastAsia="Times New Roman"/>
          <w:color w:val="0E101A"/>
          <w:sz w:val="20"/>
          <w:szCs w:val="20"/>
          <w:bdr w:val="none" w:sz="0" w:space="0" w:color="auto"/>
          <w:lang w:eastAsia="es-CO"/>
        </w:rPr>
        <w:t>) were used for the severity analysis, and the data were transformed with the logarithm of the severity plus one (log (severity +1)). Generalized linear mixed models with the Poisson family (</w:t>
      </w:r>
      <w:proofErr w:type="spellStart"/>
      <w:r w:rsidRPr="00A01E72">
        <w:rPr>
          <w:rFonts w:eastAsia="Times New Roman"/>
          <w:color w:val="0E101A"/>
          <w:sz w:val="20"/>
          <w:szCs w:val="20"/>
          <w:bdr w:val="none" w:sz="0" w:space="0" w:color="auto"/>
          <w:lang w:eastAsia="es-CO"/>
        </w:rPr>
        <w:t>glmer</w:t>
      </w:r>
      <w:proofErr w:type="spellEnd"/>
      <w:r w:rsidRPr="00A01E72">
        <w:rPr>
          <w:rFonts w:eastAsia="Times New Roman"/>
          <w:color w:val="0E101A"/>
          <w:sz w:val="20"/>
          <w:szCs w:val="20"/>
          <w:bdr w:val="none" w:sz="0" w:space="0" w:color="auto"/>
          <w:lang w:eastAsia="es-CO"/>
        </w:rPr>
        <w:t xml:space="preserve"> (family = Poisson)) were used for the incidence analysis with no data transformation. Visual inspection of the models showed no deviation from linearity, homogeneity of variance, or normality. Complex models (including the fixed effect) were compared with simpler models (without the fixed effect) to assess the contribution of the fixed effect, using the </w:t>
      </w:r>
      <w:r w:rsidRPr="00A01E72">
        <w:rPr>
          <w:rFonts w:eastAsia="Times New Roman"/>
          <w:i/>
          <w:iCs/>
          <w:color w:val="0E101A"/>
          <w:sz w:val="20"/>
          <w:szCs w:val="20"/>
          <w:bdr w:val="none" w:sz="0" w:space="0" w:color="auto"/>
          <w:lang w:eastAsia="es-CO"/>
        </w:rPr>
        <w:t>likelihood</w:t>
      </w:r>
      <w:r w:rsidRPr="00A01E72">
        <w:rPr>
          <w:rFonts w:eastAsia="Times New Roman"/>
          <w:color w:val="0E101A"/>
          <w:sz w:val="20"/>
          <w:szCs w:val="20"/>
          <w:bdr w:val="none" w:sz="0" w:space="0" w:color="auto"/>
          <w:lang w:eastAsia="es-CO"/>
        </w:rPr>
        <w:t xml:space="preserve"> </w:t>
      </w:r>
      <w:r w:rsidRPr="00A01E72">
        <w:rPr>
          <w:rFonts w:eastAsia="Times New Roman"/>
          <w:i/>
          <w:iCs/>
          <w:color w:val="0E101A"/>
          <w:sz w:val="20"/>
          <w:szCs w:val="20"/>
          <w:bdr w:val="none" w:sz="0" w:space="0" w:color="auto"/>
          <w:lang w:eastAsia="es-CO"/>
        </w:rPr>
        <w:t>ratio</w:t>
      </w:r>
      <w:r w:rsidRPr="00A01E72">
        <w:rPr>
          <w:rFonts w:eastAsia="Times New Roman"/>
          <w:color w:val="0E101A"/>
          <w:sz w:val="20"/>
          <w:szCs w:val="20"/>
          <w:bdr w:val="none" w:sz="0" w:space="0" w:color="auto"/>
          <w:lang w:eastAsia="es-CO"/>
        </w:rPr>
        <w:t xml:space="preserve"> test with a confidence level of 95% (p-value: 0.05). These analyses used the </w:t>
      </w:r>
      <w:proofErr w:type="spellStart"/>
      <w:r w:rsidRPr="00A01E72">
        <w:rPr>
          <w:rFonts w:eastAsia="Times New Roman"/>
          <w:i/>
          <w:iCs/>
          <w:color w:val="0E101A"/>
          <w:sz w:val="20"/>
          <w:szCs w:val="20"/>
          <w:bdr w:val="none" w:sz="0" w:space="0" w:color="auto"/>
          <w:lang w:eastAsia="es-CO"/>
        </w:rPr>
        <w:t>lmer</w:t>
      </w:r>
      <w:proofErr w:type="spellEnd"/>
      <w:r w:rsidRPr="00A01E72">
        <w:rPr>
          <w:rFonts w:eastAsia="Times New Roman"/>
          <w:color w:val="0E101A"/>
          <w:sz w:val="20"/>
          <w:szCs w:val="20"/>
          <w:bdr w:val="none" w:sz="0" w:space="0" w:color="auto"/>
          <w:lang w:eastAsia="es-CO"/>
        </w:rPr>
        <w:t xml:space="preserve"> and </w:t>
      </w:r>
      <w:proofErr w:type="spellStart"/>
      <w:r w:rsidRPr="00A01E72">
        <w:rPr>
          <w:rFonts w:eastAsia="Times New Roman"/>
          <w:i/>
          <w:iCs/>
          <w:color w:val="0E101A"/>
          <w:sz w:val="20"/>
          <w:szCs w:val="20"/>
          <w:bdr w:val="none" w:sz="0" w:space="0" w:color="auto"/>
          <w:lang w:eastAsia="es-CO"/>
        </w:rPr>
        <w:t>glmer</w:t>
      </w:r>
      <w:proofErr w:type="spellEnd"/>
      <w:r w:rsidRPr="00A01E72">
        <w:rPr>
          <w:rFonts w:eastAsia="Times New Roman"/>
          <w:color w:val="0E101A"/>
          <w:sz w:val="20"/>
          <w:szCs w:val="20"/>
          <w:bdr w:val="none" w:sz="0" w:space="0" w:color="auto"/>
          <w:lang w:eastAsia="es-CO"/>
        </w:rPr>
        <w:t xml:space="preserve"> functions of the R library </w:t>
      </w:r>
      <w:r w:rsidRPr="00A01E72">
        <w:rPr>
          <w:rFonts w:eastAsia="Times New Roman"/>
          <w:i/>
          <w:iCs/>
          <w:color w:val="0E101A"/>
          <w:sz w:val="20"/>
          <w:szCs w:val="20"/>
          <w:bdr w:val="none" w:sz="0" w:space="0" w:color="auto"/>
          <w:lang w:eastAsia="es-CO"/>
        </w:rPr>
        <w:t>lme4</w:t>
      </w:r>
      <w:r w:rsidRPr="00A01E72">
        <w:rPr>
          <w:rFonts w:eastAsia="Times New Roman"/>
          <w:color w:val="0E101A"/>
          <w:sz w:val="20"/>
          <w:szCs w:val="20"/>
          <w:bdr w:val="none" w:sz="0" w:space="0" w:color="auto"/>
          <w:lang w:eastAsia="es-CO"/>
        </w:rPr>
        <w:t xml:space="preserve"> (version 1.1-26) </w:t>
      </w:r>
      <w:r w:rsidR="0057645A" w:rsidRPr="00A01E72">
        <w:rPr>
          <w:rFonts w:eastAsia="Times New Roman"/>
          <w:color w:val="0E101A"/>
          <w:sz w:val="20"/>
          <w:szCs w:val="20"/>
          <w:bdr w:val="none" w:sz="0" w:space="0" w:color="auto"/>
          <w:lang w:eastAsia="es-CO"/>
        </w:rPr>
        <w:fldChar w:fldCharType="begin"/>
      </w:r>
      <w:r w:rsidR="00FB726C">
        <w:rPr>
          <w:rFonts w:eastAsia="Times New Roman"/>
          <w:color w:val="0E101A"/>
          <w:sz w:val="20"/>
          <w:szCs w:val="20"/>
          <w:bdr w:val="none" w:sz="0" w:space="0" w:color="auto"/>
          <w:lang w:eastAsia="es-CO"/>
        </w:rPr>
        <w:instrText xml:space="preserve"> ADDIN ZOTERO_ITEM CSL_CITATION {"citationID":"i8JRzWME","properties":{"formattedCitation":"[20]","plainCitation":"[20]","noteIndex":0},"citationItems":[{"id":10792,"uris":["http://zotero.org/users/3470213/items/99BFARH9"],"uri":["http://zotero.org/users/3470213/items/99BFARH9"],"itemData":{"id":10792,"type":"article-journal","container-title":"Journal of Statistical Software","DOI":"10.18637/jss.v067.i01","ISSN":"1548-7660","issue":"1","language":"en","note":"number: 1","page":"1-48","source":"www.jstatsoft.org","title":"Fitting Linear Mixed-Effects Models Using lme4","volume":"67","author":[{"family":"Bates","given":"Douglas"},{"family":"Mächler","given":"Martin"},{"family":"Bolker","given":"Ben"},{"family":"Walker","given":"Steve"}],"issued":{"date-parts":[["2015",10,7]]}}}],"schema":"https://github.com/citation-style-language/schema/raw/master/csl-citation.json"} </w:instrText>
      </w:r>
      <w:r w:rsidR="0057645A" w:rsidRPr="00A01E72">
        <w:rPr>
          <w:rFonts w:eastAsia="Times New Roman"/>
          <w:color w:val="0E101A"/>
          <w:sz w:val="20"/>
          <w:szCs w:val="20"/>
          <w:bdr w:val="none" w:sz="0" w:space="0" w:color="auto"/>
          <w:lang w:eastAsia="es-CO"/>
        </w:rPr>
        <w:fldChar w:fldCharType="separate"/>
      </w:r>
      <w:r w:rsidR="00FB726C" w:rsidRPr="00FB726C">
        <w:rPr>
          <w:sz w:val="20"/>
        </w:rPr>
        <w:t>[20]</w:t>
      </w:r>
      <w:r w:rsidR="0057645A" w:rsidRPr="00A01E72">
        <w:rPr>
          <w:rFonts w:eastAsia="Times New Roman"/>
          <w:color w:val="0E101A"/>
          <w:sz w:val="20"/>
          <w:szCs w:val="20"/>
          <w:bdr w:val="none" w:sz="0" w:space="0" w:color="auto"/>
          <w:lang w:eastAsia="es-CO"/>
        </w:rPr>
        <w:fldChar w:fldCharType="end"/>
      </w:r>
      <w:r w:rsidRPr="00A01E72">
        <w:rPr>
          <w:rFonts w:eastAsia="Times New Roman"/>
          <w:color w:val="0E101A"/>
          <w:sz w:val="20"/>
          <w:szCs w:val="20"/>
          <w:bdr w:val="none" w:sz="0" w:space="0" w:color="auto"/>
          <w:lang w:eastAsia="es-CO"/>
        </w:rPr>
        <w:t xml:space="preserve"> and the </w:t>
      </w:r>
      <w:proofErr w:type="spellStart"/>
      <w:r w:rsidRPr="00A01E72">
        <w:rPr>
          <w:rFonts w:eastAsia="Times New Roman"/>
          <w:i/>
          <w:iCs/>
          <w:color w:val="0E101A"/>
          <w:sz w:val="20"/>
          <w:szCs w:val="20"/>
          <w:bdr w:val="none" w:sz="0" w:space="0" w:color="auto"/>
          <w:lang w:eastAsia="es-CO"/>
        </w:rPr>
        <w:t>anova</w:t>
      </w:r>
      <w:proofErr w:type="spellEnd"/>
      <w:r w:rsidRPr="00A01E72">
        <w:rPr>
          <w:rFonts w:eastAsia="Times New Roman"/>
          <w:color w:val="0E101A"/>
          <w:sz w:val="20"/>
          <w:szCs w:val="20"/>
          <w:bdr w:val="none" w:sz="0" w:space="0" w:color="auto"/>
          <w:lang w:eastAsia="es-CO"/>
        </w:rPr>
        <w:t xml:space="preserve"> function of the R library </w:t>
      </w:r>
      <w:r w:rsidRPr="00A01E72">
        <w:rPr>
          <w:rFonts w:eastAsia="Times New Roman"/>
          <w:i/>
          <w:iCs/>
          <w:color w:val="0E101A"/>
          <w:sz w:val="20"/>
          <w:szCs w:val="20"/>
          <w:bdr w:val="none" w:sz="0" w:space="0" w:color="auto"/>
          <w:lang w:eastAsia="es-CO"/>
        </w:rPr>
        <w:t>stats</w:t>
      </w:r>
      <w:r w:rsidRPr="00A01E72">
        <w:rPr>
          <w:rFonts w:eastAsia="Times New Roman"/>
          <w:color w:val="0E101A"/>
          <w:sz w:val="20"/>
          <w:szCs w:val="20"/>
          <w:bdr w:val="none" w:sz="0" w:space="0" w:color="auto"/>
          <w:lang w:eastAsia="es-CO"/>
        </w:rPr>
        <w:t xml:space="preserve"> (version 4.0.4)</w:t>
      </w:r>
      <w:r w:rsidR="0057645A" w:rsidRPr="00A01E72">
        <w:rPr>
          <w:rFonts w:eastAsia="Times New Roman"/>
          <w:color w:val="0E101A"/>
          <w:sz w:val="20"/>
          <w:szCs w:val="20"/>
          <w:bdr w:val="none" w:sz="0" w:space="0" w:color="auto"/>
          <w:lang w:eastAsia="es-CO"/>
        </w:rPr>
        <w:t xml:space="preserve"> </w:t>
      </w:r>
      <w:r w:rsidR="0057645A" w:rsidRPr="00A01E72">
        <w:rPr>
          <w:rFonts w:eastAsia="Times New Roman"/>
          <w:color w:val="0E101A"/>
          <w:sz w:val="20"/>
          <w:szCs w:val="20"/>
          <w:bdr w:val="none" w:sz="0" w:space="0" w:color="auto"/>
          <w:lang w:eastAsia="es-CO"/>
        </w:rPr>
        <w:fldChar w:fldCharType="begin"/>
      </w:r>
      <w:r w:rsidR="00FB726C">
        <w:rPr>
          <w:rFonts w:eastAsia="Times New Roman"/>
          <w:color w:val="0E101A"/>
          <w:sz w:val="20"/>
          <w:szCs w:val="20"/>
          <w:bdr w:val="none" w:sz="0" w:space="0" w:color="auto"/>
          <w:lang w:eastAsia="es-CO"/>
        </w:rPr>
        <w:instrText xml:space="preserve"> ADDIN ZOTERO_ITEM CSL_CITATION {"citationID":"6eYiJgYZ","properties":{"formattedCitation":"[21]","plainCitation":"[21]","noteIndex":0},"citationItems":[{"id":6200,"uris":["http://zotero.org/users/3470213/items/7FH6ZUN3"],"uri":["http://zotero.org/users/3470213/items/7FH6ZUN3"],"itemData":{"id":6200,"type":"book","event-place":"Vienna, Austria","ISBN":"3-900051-07-0","publisher":"R Foundation for Statistical Computing","publisher-place":"Vienna, Austria","title":"R: A Language and Environment for Statistical Computing","URL":"http://www.R-project.org","author":[{"literal":"R Development Core Team"}],"issued":{"date-parts":[["2016"]]}}}],"schema":"https://github.com/citation-style-language/schema/raw/master/csl-citation.json"} </w:instrText>
      </w:r>
      <w:r w:rsidR="0057645A" w:rsidRPr="00A01E72">
        <w:rPr>
          <w:rFonts w:eastAsia="Times New Roman"/>
          <w:color w:val="0E101A"/>
          <w:sz w:val="20"/>
          <w:szCs w:val="20"/>
          <w:bdr w:val="none" w:sz="0" w:space="0" w:color="auto"/>
          <w:lang w:eastAsia="es-CO"/>
        </w:rPr>
        <w:fldChar w:fldCharType="separate"/>
      </w:r>
      <w:r w:rsidR="00FB726C" w:rsidRPr="00FB726C">
        <w:rPr>
          <w:sz w:val="20"/>
        </w:rPr>
        <w:t>[21]</w:t>
      </w:r>
      <w:r w:rsidR="0057645A" w:rsidRPr="00A01E72">
        <w:rPr>
          <w:rFonts w:eastAsia="Times New Roman"/>
          <w:color w:val="0E101A"/>
          <w:sz w:val="20"/>
          <w:szCs w:val="20"/>
          <w:bdr w:val="none" w:sz="0" w:space="0" w:color="auto"/>
          <w:lang w:eastAsia="es-CO"/>
        </w:rPr>
        <w:fldChar w:fldCharType="end"/>
      </w:r>
      <w:r w:rsidRPr="00A01E72">
        <w:rPr>
          <w:rFonts w:eastAsia="Times New Roman"/>
          <w:color w:val="0E101A"/>
          <w:sz w:val="20"/>
          <w:szCs w:val="20"/>
          <w:bdr w:val="none" w:sz="0" w:space="0" w:color="auto"/>
          <w:lang w:eastAsia="es-CO"/>
        </w:rPr>
        <w:t>. The results were visualized using the</w:t>
      </w:r>
      <w:r w:rsidR="0057645A" w:rsidRPr="00A01E72">
        <w:rPr>
          <w:rFonts w:eastAsia="Times New Roman"/>
          <w:color w:val="0E101A"/>
          <w:sz w:val="20"/>
          <w:szCs w:val="20"/>
          <w:bdr w:val="none" w:sz="0" w:space="0" w:color="auto"/>
          <w:lang w:eastAsia="es-CO"/>
        </w:rPr>
        <w:t xml:space="preserve"> R library</w:t>
      </w:r>
      <w:r w:rsidRPr="00A01E72">
        <w:rPr>
          <w:rFonts w:eastAsia="Times New Roman"/>
          <w:color w:val="0E101A"/>
          <w:sz w:val="20"/>
          <w:szCs w:val="20"/>
          <w:bdr w:val="none" w:sz="0" w:space="0" w:color="auto"/>
          <w:lang w:eastAsia="es-CO"/>
        </w:rPr>
        <w:t xml:space="preserve"> </w:t>
      </w:r>
      <w:r w:rsidRPr="00A01E72">
        <w:rPr>
          <w:rFonts w:eastAsia="Times New Roman"/>
          <w:i/>
          <w:iCs/>
          <w:color w:val="0E101A"/>
          <w:sz w:val="20"/>
          <w:szCs w:val="20"/>
          <w:bdr w:val="none" w:sz="0" w:space="0" w:color="auto"/>
          <w:lang w:eastAsia="es-CO"/>
        </w:rPr>
        <w:t>ggplo2</w:t>
      </w:r>
      <w:r w:rsidR="0057645A" w:rsidRPr="00A01E72">
        <w:rPr>
          <w:rFonts w:eastAsia="Times New Roman"/>
          <w:color w:val="0E101A"/>
          <w:sz w:val="20"/>
          <w:szCs w:val="20"/>
          <w:bdr w:val="none" w:sz="0" w:space="0" w:color="auto"/>
          <w:lang w:eastAsia="es-CO"/>
        </w:rPr>
        <w:t xml:space="preserve"> </w:t>
      </w:r>
      <w:r w:rsidRPr="00A01E72">
        <w:rPr>
          <w:rFonts w:eastAsia="Times New Roman"/>
          <w:color w:val="0E101A"/>
          <w:sz w:val="20"/>
          <w:szCs w:val="20"/>
          <w:bdr w:val="none" w:sz="0" w:space="0" w:color="auto"/>
          <w:lang w:eastAsia="es-CO"/>
        </w:rPr>
        <w:t>(version 3.3.3)</w:t>
      </w:r>
      <w:r w:rsidR="0057645A" w:rsidRPr="00A01E72">
        <w:rPr>
          <w:rFonts w:eastAsia="Times New Roman"/>
          <w:color w:val="0E101A"/>
          <w:sz w:val="20"/>
          <w:szCs w:val="20"/>
          <w:bdr w:val="none" w:sz="0" w:space="0" w:color="auto"/>
          <w:lang w:eastAsia="es-CO"/>
        </w:rPr>
        <w:t xml:space="preserve"> </w:t>
      </w:r>
      <w:r w:rsidR="0057645A" w:rsidRPr="00A01E72">
        <w:rPr>
          <w:rFonts w:eastAsia="Times New Roman"/>
          <w:color w:val="0E101A"/>
          <w:sz w:val="20"/>
          <w:szCs w:val="20"/>
          <w:bdr w:val="none" w:sz="0" w:space="0" w:color="auto"/>
          <w:lang w:eastAsia="es-CO"/>
        </w:rPr>
        <w:fldChar w:fldCharType="begin"/>
      </w:r>
      <w:r w:rsidR="00FB726C">
        <w:rPr>
          <w:rFonts w:eastAsia="Times New Roman"/>
          <w:color w:val="0E101A"/>
          <w:sz w:val="20"/>
          <w:szCs w:val="20"/>
          <w:bdr w:val="none" w:sz="0" w:space="0" w:color="auto"/>
          <w:lang w:eastAsia="es-CO"/>
        </w:rPr>
        <w:instrText xml:space="preserve"> ADDIN ZOTERO_ITEM CSL_CITATION {"citationID":"R4JkEpyC","properties":{"formattedCitation":"[22]","plainCitation":"[22]","noteIndex":0},"citationItems":[{"id":10794,"uris":["http://zotero.org/users/3470213/items/BIYLTNKK"],"uri":["http://zotero.org/users/3470213/items/BIYLTNKK"],"itemData":{"id":10794,"type":"book","ISBN":"978-3-319-24277-4","publisher":"Springer-Verlag New York","title":"ggplot2: Elegant Graphics for Data Analysis","URL":"https://ggplot2.tidyverse.org","author":[{"family":"Wickham","given":"H"}],"issued":{"date-parts":[["2016"]]}}}],"schema":"https://github.com/citation-style-language/schema/raw/master/csl-citation.json"} </w:instrText>
      </w:r>
      <w:r w:rsidR="0057645A" w:rsidRPr="00A01E72">
        <w:rPr>
          <w:rFonts w:eastAsia="Times New Roman"/>
          <w:color w:val="0E101A"/>
          <w:sz w:val="20"/>
          <w:szCs w:val="20"/>
          <w:bdr w:val="none" w:sz="0" w:space="0" w:color="auto"/>
          <w:lang w:eastAsia="es-CO"/>
        </w:rPr>
        <w:fldChar w:fldCharType="separate"/>
      </w:r>
      <w:r w:rsidR="00FB726C" w:rsidRPr="00FB726C">
        <w:rPr>
          <w:sz w:val="20"/>
        </w:rPr>
        <w:t>[22]</w:t>
      </w:r>
      <w:r w:rsidR="0057645A" w:rsidRPr="00A01E72">
        <w:rPr>
          <w:rFonts w:eastAsia="Times New Roman"/>
          <w:color w:val="0E101A"/>
          <w:sz w:val="20"/>
          <w:szCs w:val="20"/>
          <w:bdr w:val="none" w:sz="0" w:space="0" w:color="auto"/>
          <w:lang w:eastAsia="es-CO"/>
        </w:rPr>
        <w:fldChar w:fldCharType="end"/>
      </w:r>
      <w:r w:rsidRPr="00A01E72">
        <w:rPr>
          <w:rFonts w:eastAsia="Times New Roman"/>
          <w:color w:val="0E101A"/>
          <w:sz w:val="20"/>
          <w:szCs w:val="20"/>
          <w:bdr w:val="none" w:sz="0" w:space="0" w:color="auto"/>
          <w:lang w:eastAsia="es-CO"/>
        </w:rPr>
        <w:t>.</w:t>
      </w:r>
    </w:p>
    <w:p w14:paraId="47F886A9" w14:textId="6E602500" w:rsidR="00DE78B4" w:rsidRPr="008F48B5" w:rsidRDefault="00DE78B4" w:rsidP="00146F37">
      <w:p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480" w:lineRule="auto"/>
        <w:jc w:val="both"/>
        <w:rPr>
          <w:rFonts w:eastAsia="Times New Roman"/>
          <w:b/>
          <w:bCs/>
          <w:color w:val="0E101A"/>
          <w:sz w:val="20"/>
          <w:szCs w:val="20"/>
          <w:bdr w:val="none" w:sz="0" w:space="0" w:color="auto"/>
          <w:lang w:eastAsia="es-CO"/>
        </w:rPr>
      </w:pPr>
      <w:r w:rsidRPr="008F48B5">
        <w:rPr>
          <w:rFonts w:eastAsia="Times New Roman"/>
          <w:b/>
          <w:bCs/>
          <w:color w:val="0E101A"/>
          <w:sz w:val="20"/>
          <w:szCs w:val="20"/>
          <w:bdr w:val="none" w:sz="0" w:space="0" w:color="auto"/>
          <w:lang w:eastAsia="es-CO"/>
        </w:rPr>
        <w:t> DNA extraction</w:t>
      </w:r>
      <w:r w:rsidR="005F42CC" w:rsidRPr="008F48B5">
        <w:rPr>
          <w:rFonts w:eastAsia="Times New Roman"/>
          <w:b/>
          <w:bCs/>
          <w:color w:val="0E101A"/>
          <w:sz w:val="20"/>
          <w:szCs w:val="20"/>
          <w:bdr w:val="none" w:sz="0" w:space="0" w:color="auto"/>
          <w:lang w:eastAsia="es-CO"/>
        </w:rPr>
        <w:t xml:space="preserve"> and</w:t>
      </w:r>
      <w:r w:rsidRPr="008F48B5">
        <w:rPr>
          <w:rFonts w:eastAsia="Times New Roman"/>
          <w:b/>
          <w:bCs/>
          <w:color w:val="0E101A"/>
          <w:sz w:val="20"/>
          <w:szCs w:val="20"/>
          <w:bdr w:val="none" w:sz="0" w:space="0" w:color="auto"/>
          <w:lang w:eastAsia="es-CO"/>
        </w:rPr>
        <w:t xml:space="preserve"> sequencing</w:t>
      </w:r>
    </w:p>
    <w:p w14:paraId="17755835" w14:textId="3DE3A90B" w:rsidR="00DE78B4" w:rsidRPr="00B96D35" w:rsidRDefault="00DE78B4" w:rsidP="00146F37">
      <w:p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480" w:lineRule="auto"/>
        <w:jc w:val="both"/>
        <w:rPr>
          <w:rFonts w:eastAsia="Times New Roman"/>
          <w:b/>
          <w:bCs/>
          <w:color w:val="0E101A"/>
          <w:sz w:val="20"/>
          <w:szCs w:val="20"/>
          <w:bdr w:val="none" w:sz="0" w:space="0" w:color="auto"/>
          <w:lang w:eastAsia="es-CO"/>
        </w:rPr>
      </w:pPr>
      <w:r w:rsidRPr="00B96D35">
        <w:rPr>
          <w:rFonts w:eastAsia="Times New Roman"/>
          <w:color w:val="0E101A"/>
          <w:sz w:val="20"/>
          <w:szCs w:val="20"/>
          <w:bdr w:val="none" w:sz="0" w:space="0" w:color="auto"/>
          <w:lang w:eastAsia="es-CO"/>
        </w:rPr>
        <w:t xml:space="preserve"> DNA was extracted from the exocarp of avocado fruits with mild or severe lenticel damage to characterize the fungal communities associated with the </w:t>
      </w:r>
      <w:del w:id="58" w:author="Sandra Mosquera Lopez" w:date="2022-03-19T11:32:00Z">
        <w:r w:rsidRPr="00B96D35" w:rsidDel="00421AE4">
          <w:rPr>
            <w:rFonts w:eastAsia="Times New Roman"/>
            <w:color w:val="0E101A"/>
            <w:sz w:val="20"/>
            <w:szCs w:val="20"/>
            <w:bdr w:val="none" w:sz="0" w:space="0" w:color="auto"/>
            <w:lang w:eastAsia="es-CO"/>
          </w:rPr>
          <w:delText xml:space="preserve">lenticel </w:delText>
        </w:r>
      </w:del>
      <w:r w:rsidRPr="00B96D35">
        <w:rPr>
          <w:rFonts w:eastAsia="Times New Roman"/>
          <w:color w:val="0E101A"/>
          <w:sz w:val="20"/>
          <w:szCs w:val="20"/>
          <w:bdr w:val="none" w:sz="0" w:space="0" w:color="auto"/>
          <w:lang w:eastAsia="es-CO"/>
        </w:rPr>
        <w:t xml:space="preserve">damage using a modified version of a protocol reported elsewhere </w:t>
      </w:r>
      <w:r w:rsidR="0057645A" w:rsidRPr="00B96D35">
        <w:rPr>
          <w:rFonts w:eastAsia="Times New Roman"/>
          <w:color w:val="0E101A"/>
          <w:sz w:val="20"/>
          <w:szCs w:val="20"/>
          <w:bdr w:val="none" w:sz="0" w:space="0" w:color="auto"/>
          <w:lang w:eastAsia="es-CO"/>
        </w:rPr>
        <w:fldChar w:fldCharType="begin"/>
      </w:r>
      <w:r w:rsidR="00FB726C">
        <w:rPr>
          <w:rFonts w:eastAsia="Times New Roman"/>
          <w:color w:val="0E101A"/>
          <w:sz w:val="20"/>
          <w:szCs w:val="20"/>
          <w:bdr w:val="none" w:sz="0" w:space="0" w:color="auto"/>
          <w:lang w:eastAsia="es-CO"/>
        </w:rPr>
        <w:instrText xml:space="preserve"> ADDIN ZOTERO_ITEM CSL_CITATION {"citationID":"wNlV6YMA","properties":{"formattedCitation":"[23]","plainCitation":"[23]","noteIndex":0},"citationItems":[{"id":9516,"uris":["http://zotero.org/users/3470213/items/NVN99DCW"],"uri":["http://zotero.org/users/3470213/items/NVN99DCW"],"itemData":{"id":9516,"type":"article-journal","abstract":"Modern genotyping techniques, such as SNP analysis and genotyping by sequencing (GBS), are hampered by poor DNA quality and purity, particularly in challenging plant species, rich in secondary metabolites. We therefore investigated the utility of a pre-wash step using a buffered sorbitol solution, prior to DNA extraction using a high salt CTAB extraction protocol, in a high throughput or miniprep setting. This pre-wash appears to remove interfering metabolites, such as polyphenols and polysaccharides, from tissue macerates. We also investigated the adaptability of the sorbitol pre-wash for RNA extraction using a lithium chloride-based protocol. The method was successfully applied to a variety of tissues, including leaf, cambium and fruit of diverse plant species including annual crops, forest and fruit trees, herbarium leaf material and lyophilized fungal mycelium. We consistently obtained good yields of high purity DNA or RNA in all species tested. The protocol has been validated for thousands of DNA samples by generating high data quality in dense SNP arrays. DNA extracted from Eucalyptus spp. leaf and cambium as well as mycelium from Trichoderma spp. was readily digested with restriction enzymes and performed consistently in AFLP assays. Scaled-up DNA extractions were also suitable for long read sequencing. Successful RNA quality control and good RNA-Seq data for Eucalyptus and cashew confirms the effectiveness of the sorbitol buffer pre-wash for high quality RNA extraction.","container-title":"PLOS ONE","DOI":"10.1371/journal.pone.0206085","ISSN":"1932-6203","issue":"10","journalAbbreviation":"PLoS ONE","language":"en","note":"number: 10","page":"e0206085","source":"DOI.org (Crossref)","title":"Fast and inexpensive protocols for consistent extraction of high quality DNA and RNA from challenging plant and fungal samples for high-throughput SNP genotyping and sequencing applications","volume":"13","author":[{"family":"Inglis","given":"Peter W."},{"family":"Pappas","given":"Marilia de Castro R."},{"family":"Resende","given":"Lucileide V."},{"family":"Grattapaglia","given":"Dario"}],"editor":[{"family":"Kalendar","given":"Ruslan"}],"issued":{"date-parts":[["2018",10,18]]}}}],"schema":"https://github.com/citation-style-language/schema/raw/master/csl-citation.json"} </w:instrText>
      </w:r>
      <w:r w:rsidR="0057645A" w:rsidRPr="00B96D35">
        <w:rPr>
          <w:rFonts w:eastAsia="Times New Roman"/>
          <w:color w:val="0E101A"/>
          <w:sz w:val="20"/>
          <w:szCs w:val="20"/>
          <w:bdr w:val="none" w:sz="0" w:space="0" w:color="auto"/>
          <w:lang w:eastAsia="es-CO"/>
        </w:rPr>
        <w:fldChar w:fldCharType="separate"/>
      </w:r>
      <w:r w:rsidR="00FB726C" w:rsidRPr="00FB726C">
        <w:rPr>
          <w:sz w:val="20"/>
        </w:rPr>
        <w:t>[23]</w:t>
      </w:r>
      <w:r w:rsidR="0057645A" w:rsidRPr="00B96D35">
        <w:rPr>
          <w:rFonts w:eastAsia="Times New Roman"/>
          <w:color w:val="0E101A"/>
          <w:sz w:val="20"/>
          <w:szCs w:val="20"/>
          <w:bdr w:val="none" w:sz="0" w:space="0" w:color="auto"/>
          <w:lang w:eastAsia="es-CO"/>
        </w:rPr>
        <w:fldChar w:fldCharType="end"/>
      </w:r>
      <w:r w:rsidRPr="00B96D35">
        <w:rPr>
          <w:rFonts w:eastAsia="Times New Roman"/>
          <w:color w:val="0E101A"/>
          <w:sz w:val="20"/>
          <w:szCs w:val="20"/>
          <w:bdr w:val="none" w:sz="0" w:space="0" w:color="auto"/>
          <w:lang w:eastAsia="es-CO"/>
        </w:rPr>
        <w:t xml:space="preserve">. Specifically, exocarp samples were </w:t>
      </w:r>
      <w:r w:rsidR="007F73E4">
        <w:rPr>
          <w:rFonts w:eastAsia="Times New Roman"/>
          <w:color w:val="0E101A"/>
          <w:sz w:val="20"/>
          <w:szCs w:val="20"/>
          <w:bdr w:val="none" w:sz="0" w:space="0" w:color="auto"/>
          <w:lang w:eastAsia="es-CO"/>
        </w:rPr>
        <w:t>removed and</w:t>
      </w:r>
      <w:r w:rsidRPr="00B96D35">
        <w:rPr>
          <w:rFonts w:eastAsia="Times New Roman"/>
          <w:color w:val="0E101A"/>
          <w:sz w:val="20"/>
          <w:szCs w:val="20"/>
          <w:bdr w:val="none" w:sz="0" w:space="0" w:color="auto"/>
          <w:lang w:eastAsia="es-CO"/>
        </w:rPr>
        <w:t xml:space="preserve"> macerated with liquid nitrogen. One hundred </w:t>
      </w:r>
      <w:r w:rsidR="00F673EF" w:rsidRPr="00B96D35">
        <w:rPr>
          <w:rFonts w:eastAsia="Times New Roman"/>
          <w:color w:val="0E101A"/>
          <w:sz w:val="20"/>
          <w:szCs w:val="20"/>
          <w:bdr w:val="none" w:sz="0" w:space="0" w:color="auto"/>
          <w:lang w:eastAsia="es-CO"/>
        </w:rPr>
        <w:t xml:space="preserve">mg </w:t>
      </w:r>
      <w:r w:rsidRPr="00B96D35">
        <w:rPr>
          <w:rFonts w:eastAsia="Times New Roman"/>
          <w:color w:val="0E101A"/>
          <w:sz w:val="20"/>
          <w:szCs w:val="20"/>
          <w:bdr w:val="none" w:sz="0" w:space="0" w:color="auto"/>
          <w:lang w:eastAsia="es-CO"/>
        </w:rPr>
        <w:t>of the macerated material were mixed with one m</w:t>
      </w:r>
      <w:r w:rsidR="00F673EF" w:rsidRPr="00B96D35">
        <w:rPr>
          <w:rFonts w:eastAsia="Times New Roman"/>
          <w:color w:val="0E101A"/>
          <w:sz w:val="20"/>
          <w:szCs w:val="20"/>
          <w:bdr w:val="none" w:sz="0" w:space="0" w:color="auto"/>
          <w:lang w:eastAsia="es-CO"/>
        </w:rPr>
        <w:t>l</w:t>
      </w:r>
      <w:r w:rsidRPr="00B96D35">
        <w:rPr>
          <w:rFonts w:eastAsia="Times New Roman"/>
          <w:color w:val="0E101A"/>
          <w:sz w:val="20"/>
          <w:szCs w:val="20"/>
          <w:bdr w:val="none" w:sz="0" w:space="0" w:color="auto"/>
          <w:lang w:eastAsia="es-CO"/>
        </w:rPr>
        <w:t xml:space="preserve"> of </w:t>
      </w:r>
      <w:ins w:id="59" w:author="Sandra Mosquera Lopez" w:date="2022-03-19T11:34:00Z">
        <w:r w:rsidR="00421AE4">
          <w:rPr>
            <w:rFonts w:eastAsia="Times New Roman"/>
            <w:color w:val="0E101A"/>
            <w:sz w:val="20"/>
            <w:szCs w:val="20"/>
            <w:bdr w:val="none" w:sz="0" w:space="0" w:color="auto"/>
            <w:lang w:eastAsia="es-CO"/>
          </w:rPr>
          <w:t>the</w:t>
        </w:r>
      </w:ins>
      <w:del w:id="60" w:author="Sandra Mosquera Lopez" w:date="2022-03-19T11:34:00Z">
        <w:r w:rsidRPr="00B96D35" w:rsidDel="00421AE4">
          <w:rPr>
            <w:rFonts w:eastAsia="Times New Roman"/>
            <w:color w:val="0E101A"/>
            <w:sz w:val="20"/>
            <w:szCs w:val="20"/>
            <w:bdr w:val="none" w:sz="0" w:space="0" w:color="auto"/>
            <w:lang w:eastAsia="es-CO"/>
          </w:rPr>
          <w:delText>a</w:delText>
        </w:r>
      </w:del>
      <w:r w:rsidRPr="00B96D35">
        <w:rPr>
          <w:rFonts w:eastAsia="Times New Roman"/>
          <w:color w:val="0E101A"/>
          <w:sz w:val="20"/>
          <w:szCs w:val="20"/>
          <w:bdr w:val="none" w:sz="0" w:space="0" w:color="auto"/>
          <w:lang w:eastAsia="es-CO"/>
        </w:rPr>
        <w:t xml:space="preserve"> prewash</w:t>
      </w:r>
      <w:ins w:id="61" w:author="Sandra Mosquera Lopez" w:date="2022-03-19T11:34:00Z">
        <w:r w:rsidR="00421AE4">
          <w:rPr>
            <w:rFonts w:eastAsia="Times New Roman"/>
            <w:color w:val="0E101A"/>
            <w:sz w:val="20"/>
            <w:szCs w:val="20"/>
            <w:bdr w:val="none" w:sz="0" w:space="0" w:color="auto"/>
            <w:lang w:eastAsia="es-CO"/>
          </w:rPr>
          <w:t xml:space="preserve">. </w:t>
        </w:r>
      </w:ins>
      <w:del w:id="62" w:author="Sandra Mosquera Lopez" w:date="2022-03-19T11:34:00Z">
        <w:r w:rsidRPr="00B96D35" w:rsidDel="00421AE4">
          <w:rPr>
            <w:rFonts w:eastAsia="Times New Roman"/>
            <w:color w:val="0E101A"/>
            <w:sz w:val="20"/>
            <w:szCs w:val="20"/>
            <w:bdr w:val="none" w:sz="0" w:space="0" w:color="auto"/>
            <w:lang w:eastAsia="es-CO"/>
          </w:rPr>
          <w:delText xml:space="preserve"> buffer </w:delText>
        </w:r>
        <w:r w:rsidR="00B96D35" w:rsidDel="00421AE4">
          <w:rPr>
            <w:rFonts w:eastAsia="Times New Roman"/>
            <w:color w:val="0E101A"/>
            <w:sz w:val="20"/>
            <w:szCs w:val="20"/>
            <w:bdr w:val="none" w:sz="0" w:space="0" w:color="auto"/>
            <w:lang w:eastAsia="es-CO"/>
          </w:rPr>
          <w:delText xml:space="preserve">composed of: </w:delText>
        </w:r>
        <w:r w:rsidRPr="00B96D35" w:rsidDel="00421AE4">
          <w:rPr>
            <w:rFonts w:eastAsia="Times New Roman"/>
            <w:color w:val="0E101A"/>
            <w:sz w:val="20"/>
            <w:szCs w:val="20"/>
            <w:bdr w:val="none" w:sz="0" w:space="0" w:color="auto"/>
            <w:lang w:eastAsia="es-CO"/>
          </w:rPr>
          <w:delText>100.0 mM Tris-HCl</w:delText>
        </w:r>
        <w:r w:rsidR="00B96D35" w:rsidDel="00421AE4">
          <w:rPr>
            <w:rFonts w:eastAsia="Times New Roman"/>
            <w:color w:val="0E101A"/>
            <w:sz w:val="20"/>
            <w:szCs w:val="20"/>
            <w:bdr w:val="none" w:sz="0" w:space="0" w:color="auto"/>
            <w:lang w:eastAsia="es-CO"/>
          </w:rPr>
          <w:delText xml:space="preserve"> (</w:delText>
        </w:r>
        <w:r w:rsidRPr="00B96D35" w:rsidDel="00421AE4">
          <w:rPr>
            <w:rFonts w:eastAsia="Times New Roman"/>
            <w:color w:val="0E101A"/>
            <w:sz w:val="20"/>
            <w:szCs w:val="20"/>
            <w:bdr w:val="none" w:sz="0" w:space="0" w:color="auto"/>
            <w:lang w:eastAsia="es-CO"/>
          </w:rPr>
          <w:delText xml:space="preserve">Thermo Fisher Scientific, Massachusetts) pH 8.0, 0.35 M Sorbitol (ProtoKimica, Colombia), 5.0 mM EDTA (Thermo Fisher Scientific) pH 8.0, 1% (W / V) polyvinylpyrrolidone (PVP-40) (Amresco, Texas) and 1% (V / V) </w:delText>
        </w:r>
        <w:r w:rsidRPr="00B96D35" w:rsidDel="00421AE4">
          <w:rPr>
            <w:rFonts w:eastAsia="Times New Roman"/>
            <w:color w:val="0E101A"/>
            <w:sz w:val="20"/>
            <w:szCs w:val="20"/>
            <w:bdr w:val="none" w:sz="0" w:space="0" w:color="auto"/>
            <w:lang w:val="es-CO" w:eastAsia="es-CO"/>
          </w:rPr>
          <w:delText>β</w:delText>
        </w:r>
        <w:r w:rsidRPr="00B96D35" w:rsidDel="00421AE4">
          <w:rPr>
            <w:rFonts w:eastAsia="Times New Roman"/>
            <w:color w:val="0E101A"/>
            <w:sz w:val="20"/>
            <w:szCs w:val="20"/>
            <w:bdr w:val="none" w:sz="0" w:space="0" w:color="auto"/>
            <w:lang w:eastAsia="es-CO"/>
          </w:rPr>
          <w:delText>-mercaptoethanol (Acros Organics, Belgium).</w:delText>
        </w:r>
        <w:commentRangeStart w:id="63"/>
        <w:r w:rsidRPr="00B96D35" w:rsidDel="00421AE4">
          <w:rPr>
            <w:rFonts w:eastAsia="Times New Roman"/>
            <w:color w:val="0E101A"/>
            <w:sz w:val="20"/>
            <w:szCs w:val="20"/>
            <w:bdr w:val="none" w:sz="0" w:space="0" w:color="auto"/>
            <w:lang w:eastAsia="es-CO"/>
          </w:rPr>
          <w:delText xml:space="preserve"> </w:delText>
        </w:r>
        <w:commentRangeEnd w:id="63"/>
        <w:r w:rsidR="008F48B5" w:rsidDel="00421AE4">
          <w:rPr>
            <w:rStyle w:val="CommentReference"/>
          </w:rPr>
          <w:commentReference w:id="63"/>
        </w:r>
      </w:del>
      <w:r w:rsidRPr="00B96D35">
        <w:rPr>
          <w:rFonts w:eastAsia="Times New Roman"/>
          <w:color w:val="0E101A"/>
          <w:sz w:val="20"/>
          <w:szCs w:val="20"/>
          <w:bdr w:val="none" w:sz="0" w:space="0" w:color="auto"/>
          <w:lang w:eastAsia="es-CO"/>
        </w:rPr>
        <w:t xml:space="preserve">The tubes were centrifuged </w:t>
      </w:r>
      <w:ins w:id="64" w:author="Sandra Mosquera Lopez" w:date="2022-03-19T11:38:00Z">
        <w:r w:rsidR="00D25DCE">
          <w:rPr>
            <w:rFonts w:eastAsia="Times New Roman"/>
            <w:color w:val="0E101A"/>
            <w:sz w:val="20"/>
            <w:szCs w:val="20"/>
            <w:bdr w:val="none" w:sz="0" w:space="0" w:color="auto"/>
            <w:lang w:eastAsia="es-CO"/>
          </w:rPr>
          <w:t>(</w:t>
        </w:r>
      </w:ins>
      <w:del w:id="65" w:author="Sandra Mosquera Lopez" w:date="2022-03-19T11:38:00Z">
        <w:r w:rsidRPr="00B96D35" w:rsidDel="00D25DCE">
          <w:rPr>
            <w:rFonts w:eastAsia="Times New Roman"/>
            <w:color w:val="0E101A"/>
            <w:sz w:val="20"/>
            <w:szCs w:val="20"/>
            <w:bdr w:val="none" w:sz="0" w:space="0" w:color="auto"/>
            <w:lang w:eastAsia="es-CO"/>
          </w:rPr>
          <w:delText xml:space="preserve">at </w:delText>
        </w:r>
      </w:del>
      <w:r w:rsidRPr="00B96D35">
        <w:rPr>
          <w:rFonts w:eastAsia="Times New Roman"/>
          <w:color w:val="0E101A"/>
          <w:sz w:val="20"/>
          <w:szCs w:val="20"/>
          <w:bdr w:val="none" w:sz="0" w:space="0" w:color="auto"/>
          <w:lang w:eastAsia="es-CO"/>
        </w:rPr>
        <w:t>5000 g</w:t>
      </w:r>
      <w:ins w:id="66" w:author="Sandra Mosquera Lopez" w:date="2022-03-19T11:38:00Z">
        <w:r w:rsidR="00D25DCE">
          <w:rPr>
            <w:rFonts w:eastAsia="Times New Roman"/>
            <w:color w:val="0E101A"/>
            <w:sz w:val="20"/>
            <w:szCs w:val="20"/>
            <w:bdr w:val="none" w:sz="0" w:space="0" w:color="auto"/>
            <w:lang w:eastAsia="es-CO"/>
          </w:rPr>
          <w:t>,</w:t>
        </w:r>
      </w:ins>
      <w:del w:id="67" w:author="Sandra Mosquera Lopez" w:date="2022-03-19T11:38:00Z">
        <w:r w:rsidRPr="00B96D35" w:rsidDel="00D25DCE">
          <w:rPr>
            <w:rFonts w:eastAsia="Times New Roman"/>
            <w:color w:val="0E101A"/>
            <w:sz w:val="20"/>
            <w:szCs w:val="20"/>
            <w:bdr w:val="none" w:sz="0" w:space="0" w:color="auto"/>
            <w:lang w:eastAsia="es-CO"/>
          </w:rPr>
          <w:delText xml:space="preserve"> for</w:delText>
        </w:r>
      </w:del>
      <w:r w:rsidRPr="00B96D35">
        <w:rPr>
          <w:rFonts w:eastAsia="Times New Roman"/>
          <w:color w:val="0E101A"/>
          <w:sz w:val="20"/>
          <w:szCs w:val="20"/>
          <w:bdr w:val="none" w:sz="0" w:space="0" w:color="auto"/>
          <w:lang w:eastAsia="es-CO"/>
        </w:rPr>
        <w:t xml:space="preserve"> 5 min</w:t>
      </w:r>
      <w:ins w:id="68" w:author="Sandra Mosquera Lopez" w:date="2022-03-19T11:38:00Z">
        <w:r w:rsidR="00D25DCE">
          <w:rPr>
            <w:rFonts w:eastAsia="Times New Roman"/>
            <w:color w:val="0E101A"/>
            <w:sz w:val="20"/>
            <w:szCs w:val="20"/>
            <w:bdr w:val="none" w:sz="0" w:space="0" w:color="auto"/>
            <w:lang w:eastAsia="es-CO"/>
          </w:rPr>
          <w:t>)</w:t>
        </w:r>
      </w:ins>
      <w:r w:rsidRPr="00B96D35">
        <w:rPr>
          <w:rFonts w:eastAsia="Times New Roman"/>
          <w:color w:val="0E101A"/>
          <w:sz w:val="20"/>
          <w:szCs w:val="20"/>
          <w:bdr w:val="none" w:sz="0" w:space="0" w:color="auto"/>
          <w:lang w:eastAsia="es-CO"/>
        </w:rPr>
        <w:t>, and the supernatant was discarded. The washing was repeated two times or until the supernatant was translucent</w:t>
      </w:r>
      <w:r w:rsidRPr="00B96D35">
        <w:rPr>
          <w:rFonts w:eastAsia="Times New Roman"/>
          <w:b/>
          <w:bCs/>
          <w:color w:val="0E101A"/>
          <w:sz w:val="20"/>
          <w:szCs w:val="20"/>
          <w:bdr w:val="none" w:sz="0" w:space="0" w:color="auto"/>
          <w:lang w:eastAsia="es-CO"/>
        </w:rPr>
        <w:t>.</w:t>
      </w:r>
    </w:p>
    <w:p w14:paraId="0BC5AABF" w14:textId="1F81E57D" w:rsidR="00DE78B4" w:rsidRPr="00B96D35" w:rsidRDefault="00DE78B4" w:rsidP="00146F37">
      <w:p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480" w:lineRule="auto"/>
        <w:jc w:val="both"/>
        <w:rPr>
          <w:rFonts w:eastAsia="Times New Roman"/>
          <w:color w:val="0E101A"/>
          <w:sz w:val="20"/>
          <w:szCs w:val="20"/>
          <w:bdr w:val="none" w:sz="0" w:space="0" w:color="auto"/>
          <w:lang w:eastAsia="es-CO"/>
        </w:rPr>
      </w:pPr>
      <w:r w:rsidRPr="00B96D35">
        <w:rPr>
          <w:rFonts w:eastAsia="Times New Roman"/>
          <w:color w:val="0E101A"/>
          <w:sz w:val="20"/>
          <w:szCs w:val="20"/>
          <w:bdr w:val="none" w:sz="0" w:space="0" w:color="auto"/>
          <w:lang w:eastAsia="es-CO"/>
        </w:rPr>
        <w:lastRenderedPageBreak/>
        <w:t>One m</w:t>
      </w:r>
      <w:r w:rsidR="00F673EF" w:rsidRPr="00B96D35">
        <w:rPr>
          <w:rFonts w:eastAsia="Times New Roman"/>
          <w:color w:val="0E101A"/>
          <w:sz w:val="20"/>
          <w:szCs w:val="20"/>
          <w:bdr w:val="none" w:sz="0" w:space="0" w:color="auto"/>
          <w:lang w:eastAsia="es-CO"/>
        </w:rPr>
        <w:t>l</w:t>
      </w:r>
      <w:r w:rsidRPr="00B96D35">
        <w:rPr>
          <w:rFonts w:eastAsia="Times New Roman"/>
          <w:color w:val="0E101A"/>
          <w:sz w:val="20"/>
          <w:szCs w:val="20"/>
          <w:bdr w:val="none" w:sz="0" w:space="0" w:color="auto"/>
          <w:lang w:eastAsia="es-CO"/>
        </w:rPr>
        <w:t xml:space="preserve"> of </w:t>
      </w:r>
      <w:ins w:id="69" w:author="Sandra Mosquera Lopez" w:date="2022-03-19T11:34:00Z">
        <w:r w:rsidR="00421AE4">
          <w:rPr>
            <w:rFonts w:eastAsia="Times New Roman"/>
            <w:color w:val="0E101A"/>
            <w:sz w:val="20"/>
            <w:szCs w:val="20"/>
            <w:bdr w:val="none" w:sz="0" w:space="0" w:color="auto"/>
            <w:lang w:eastAsia="es-CO"/>
          </w:rPr>
          <w:t xml:space="preserve">the </w:t>
        </w:r>
      </w:ins>
      <w:r w:rsidRPr="00B96D35">
        <w:rPr>
          <w:rFonts w:eastAsia="Times New Roman"/>
          <w:color w:val="0E101A"/>
          <w:sz w:val="20"/>
          <w:szCs w:val="20"/>
          <w:bdr w:val="none" w:sz="0" w:space="0" w:color="auto"/>
          <w:lang w:eastAsia="es-CO"/>
        </w:rPr>
        <w:t xml:space="preserve">lysis </w:t>
      </w:r>
      <w:ins w:id="70" w:author="Sandra Mosquera Lopez" w:date="2022-03-19T11:36:00Z">
        <w:r w:rsidR="00D25DCE">
          <w:rPr>
            <w:rFonts w:eastAsia="Times New Roman"/>
            <w:color w:val="0E101A"/>
            <w:sz w:val="20"/>
            <w:szCs w:val="20"/>
            <w:bdr w:val="none" w:sz="0" w:space="0" w:color="auto"/>
            <w:lang w:eastAsia="es-CO"/>
          </w:rPr>
          <w:t xml:space="preserve">buffer </w:t>
        </w:r>
      </w:ins>
      <w:ins w:id="71" w:author="Sandra Mosquera Lopez" w:date="2022-03-19T11:35:00Z">
        <w:r w:rsidR="00421AE4">
          <w:rPr>
            <w:rFonts w:eastAsia="Times New Roman"/>
            <w:color w:val="0E101A"/>
            <w:sz w:val="20"/>
            <w:szCs w:val="20"/>
            <w:bdr w:val="none" w:sz="0" w:space="0" w:color="auto"/>
            <w:lang w:eastAsia="es-CO"/>
          </w:rPr>
          <w:t>was</w:t>
        </w:r>
      </w:ins>
      <w:del w:id="72" w:author="Sandra Mosquera Lopez" w:date="2022-03-19T11:34:00Z">
        <w:r w:rsidRPr="00B96D35" w:rsidDel="00421AE4">
          <w:rPr>
            <w:rFonts w:eastAsia="Times New Roman"/>
            <w:color w:val="0E101A"/>
            <w:sz w:val="20"/>
            <w:szCs w:val="20"/>
            <w:bdr w:val="none" w:sz="0" w:space="0" w:color="auto"/>
            <w:lang w:eastAsia="es-CO"/>
          </w:rPr>
          <w:delText xml:space="preserve">buffer (100 mM Tris-HCl pH 8.0, 3.0 M NaCl (ProtoKimica), 3% prewarmed cetyltrimethylammonium bromide (CTAB) (Amresco), 20 mM EDTA, 1% (P / V) PVP-40 and 1% (V / V) of </w:delText>
        </w:r>
        <w:r w:rsidRPr="00B96D35" w:rsidDel="00421AE4">
          <w:rPr>
            <w:rFonts w:eastAsia="Times New Roman"/>
            <w:color w:val="0E101A"/>
            <w:sz w:val="20"/>
            <w:szCs w:val="20"/>
            <w:bdr w:val="none" w:sz="0" w:space="0" w:color="auto"/>
            <w:lang w:val="es-CO" w:eastAsia="es-CO"/>
          </w:rPr>
          <w:delText>β</w:delText>
        </w:r>
        <w:r w:rsidRPr="00B96D35" w:rsidDel="00421AE4">
          <w:rPr>
            <w:rFonts w:eastAsia="Times New Roman"/>
            <w:color w:val="0E101A"/>
            <w:sz w:val="20"/>
            <w:szCs w:val="20"/>
            <w:bdr w:val="none" w:sz="0" w:space="0" w:color="auto"/>
            <w:lang w:eastAsia="es-CO"/>
          </w:rPr>
          <w:delText>-mercaptoethanol</w:delText>
        </w:r>
        <w:r w:rsidR="00B96D35" w:rsidDel="00421AE4">
          <w:rPr>
            <w:rFonts w:eastAsia="Times New Roman"/>
            <w:color w:val="0E101A"/>
            <w:sz w:val="20"/>
            <w:szCs w:val="20"/>
            <w:bdr w:val="none" w:sz="0" w:space="0" w:color="auto"/>
            <w:lang w:eastAsia="es-CO"/>
          </w:rPr>
          <w:delText>)</w:delText>
        </w:r>
        <w:r w:rsidRPr="00B96D35" w:rsidDel="00421AE4">
          <w:rPr>
            <w:rFonts w:eastAsia="Times New Roman"/>
            <w:color w:val="0E101A"/>
            <w:sz w:val="20"/>
            <w:szCs w:val="20"/>
            <w:bdr w:val="none" w:sz="0" w:space="0" w:color="auto"/>
            <w:lang w:eastAsia="es-CO"/>
          </w:rPr>
          <w:delText xml:space="preserve"> </w:delText>
        </w:r>
      </w:del>
      <w:del w:id="73" w:author="Sandra Mosquera Lopez" w:date="2022-03-19T11:35:00Z">
        <w:r w:rsidRPr="00B96D35" w:rsidDel="00421AE4">
          <w:rPr>
            <w:rFonts w:eastAsia="Times New Roman"/>
            <w:color w:val="0E101A"/>
            <w:sz w:val="20"/>
            <w:szCs w:val="20"/>
            <w:bdr w:val="none" w:sz="0" w:space="0" w:color="auto"/>
            <w:lang w:eastAsia="es-CO"/>
          </w:rPr>
          <w:delText>were</w:delText>
        </w:r>
      </w:del>
      <w:r w:rsidRPr="00B96D35">
        <w:rPr>
          <w:rFonts w:eastAsia="Times New Roman"/>
          <w:color w:val="0E101A"/>
          <w:sz w:val="20"/>
          <w:szCs w:val="20"/>
          <w:bdr w:val="none" w:sz="0" w:space="0" w:color="auto"/>
          <w:lang w:eastAsia="es-CO"/>
        </w:rPr>
        <w:t xml:space="preserve"> added to the </w:t>
      </w:r>
      <w:r w:rsidR="007F73E4">
        <w:rPr>
          <w:rFonts w:eastAsia="Times New Roman"/>
          <w:color w:val="0E101A"/>
          <w:sz w:val="20"/>
          <w:szCs w:val="20"/>
          <w:bdr w:val="none" w:sz="0" w:space="0" w:color="auto"/>
          <w:lang w:eastAsia="es-CO"/>
        </w:rPr>
        <w:t>samples</w:t>
      </w:r>
      <w:ins w:id="74" w:author="Sandra Mosquera Lopez" w:date="2022-03-19T11:35:00Z">
        <w:r w:rsidR="00D25DCE">
          <w:rPr>
            <w:rFonts w:eastAsia="Times New Roman"/>
            <w:color w:val="0E101A"/>
            <w:sz w:val="20"/>
            <w:szCs w:val="20"/>
            <w:bdr w:val="none" w:sz="0" w:space="0" w:color="auto"/>
            <w:lang w:eastAsia="es-CO"/>
          </w:rPr>
          <w:t>,</w:t>
        </w:r>
      </w:ins>
      <w:del w:id="75" w:author="Sandra Mosquera Lopez" w:date="2022-03-19T11:35:00Z">
        <w:r w:rsidR="007F73E4" w:rsidDel="00421AE4">
          <w:rPr>
            <w:rFonts w:eastAsia="Times New Roman"/>
            <w:color w:val="0E101A"/>
            <w:sz w:val="20"/>
            <w:szCs w:val="20"/>
            <w:bdr w:val="none" w:sz="0" w:space="0" w:color="auto"/>
            <w:lang w:eastAsia="es-CO"/>
          </w:rPr>
          <w:delText xml:space="preserve">, </w:delText>
        </w:r>
        <w:r w:rsidRPr="00B96D35" w:rsidDel="00421AE4">
          <w:rPr>
            <w:rFonts w:eastAsia="Times New Roman"/>
            <w:color w:val="0E101A"/>
            <w:sz w:val="20"/>
            <w:szCs w:val="20"/>
            <w:bdr w:val="none" w:sz="0" w:space="0" w:color="auto"/>
            <w:lang w:eastAsia="es-CO"/>
          </w:rPr>
          <w:delText>mixed with vortex</w:delText>
        </w:r>
      </w:del>
      <w:r w:rsidR="007F73E4">
        <w:rPr>
          <w:rFonts w:eastAsia="Times New Roman"/>
          <w:color w:val="0E101A"/>
          <w:sz w:val="20"/>
          <w:szCs w:val="20"/>
          <w:bdr w:val="none" w:sz="0" w:space="0" w:color="auto"/>
          <w:lang w:eastAsia="es-CO"/>
        </w:rPr>
        <w:t xml:space="preserve"> and </w:t>
      </w:r>
      <w:ins w:id="76" w:author="Sandra Mosquera Lopez" w:date="2022-03-19T11:35:00Z">
        <w:r w:rsidR="00D25DCE">
          <w:rPr>
            <w:rFonts w:eastAsia="Times New Roman"/>
            <w:color w:val="0E101A"/>
            <w:sz w:val="20"/>
            <w:szCs w:val="20"/>
            <w:bdr w:val="none" w:sz="0" w:space="0" w:color="auto"/>
            <w:lang w:eastAsia="es-CO"/>
          </w:rPr>
          <w:t>s</w:t>
        </w:r>
      </w:ins>
      <w:ins w:id="77" w:author="Sandra Mosquera Lopez" w:date="2022-03-19T11:36:00Z">
        <w:r w:rsidR="00D25DCE">
          <w:rPr>
            <w:rFonts w:eastAsia="Times New Roman"/>
            <w:color w:val="0E101A"/>
            <w:sz w:val="20"/>
            <w:szCs w:val="20"/>
            <w:bdr w:val="none" w:sz="0" w:space="0" w:color="auto"/>
            <w:lang w:eastAsia="es-CO"/>
          </w:rPr>
          <w:t>a</w:t>
        </w:r>
      </w:ins>
      <w:ins w:id="78" w:author="Sandra Mosquera Lopez" w:date="2022-03-19T11:35:00Z">
        <w:r w:rsidR="00D25DCE">
          <w:rPr>
            <w:rFonts w:eastAsia="Times New Roman"/>
            <w:color w:val="0E101A"/>
            <w:sz w:val="20"/>
            <w:szCs w:val="20"/>
            <w:bdr w:val="none" w:sz="0" w:space="0" w:color="auto"/>
            <w:lang w:eastAsia="es-CO"/>
          </w:rPr>
          <w:t>mples were</w:t>
        </w:r>
      </w:ins>
      <w:ins w:id="79" w:author="Sandra Mosquera Lopez" w:date="2022-03-19T11:36:00Z">
        <w:r w:rsidR="00D25DCE">
          <w:rPr>
            <w:rFonts w:eastAsia="Times New Roman"/>
            <w:color w:val="0E101A"/>
            <w:sz w:val="20"/>
            <w:szCs w:val="20"/>
            <w:bdr w:val="none" w:sz="0" w:space="0" w:color="auto"/>
            <w:lang w:eastAsia="es-CO"/>
          </w:rPr>
          <w:t xml:space="preserve"> </w:t>
        </w:r>
      </w:ins>
      <w:r w:rsidRPr="00B96D35">
        <w:rPr>
          <w:rFonts w:eastAsia="Times New Roman"/>
          <w:color w:val="0E101A"/>
          <w:sz w:val="20"/>
          <w:szCs w:val="20"/>
          <w:bdr w:val="none" w:sz="0" w:space="0" w:color="auto"/>
          <w:lang w:eastAsia="es-CO"/>
        </w:rPr>
        <w:t xml:space="preserve">incubated at 65°C for </w:t>
      </w:r>
      <w:r w:rsidR="005F42CC" w:rsidRPr="00B96D35">
        <w:rPr>
          <w:rFonts w:eastAsia="Times New Roman"/>
          <w:color w:val="0E101A"/>
          <w:sz w:val="20"/>
          <w:szCs w:val="20"/>
          <w:bdr w:val="none" w:sz="0" w:space="0" w:color="auto"/>
          <w:lang w:eastAsia="es-CO"/>
        </w:rPr>
        <w:t xml:space="preserve">1 </w:t>
      </w:r>
      <w:r w:rsidRPr="00B96D35">
        <w:rPr>
          <w:rFonts w:eastAsia="Times New Roman"/>
          <w:color w:val="0E101A"/>
          <w:sz w:val="20"/>
          <w:szCs w:val="20"/>
          <w:bdr w:val="none" w:sz="0" w:space="0" w:color="auto"/>
          <w:lang w:eastAsia="es-CO"/>
        </w:rPr>
        <w:t>h</w:t>
      </w:r>
      <w:del w:id="80" w:author="Sandra Mosquera Lopez" w:date="2022-03-19T11:35:00Z">
        <w:r w:rsidR="007F73E4" w:rsidDel="00421AE4">
          <w:rPr>
            <w:rFonts w:eastAsia="Times New Roman"/>
            <w:color w:val="0E101A"/>
            <w:sz w:val="20"/>
            <w:szCs w:val="20"/>
            <w:bdr w:val="none" w:sz="0" w:space="0" w:color="auto"/>
            <w:lang w:eastAsia="es-CO"/>
          </w:rPr>
          <w:delText xml:space="preserve"> with constant </w:delText>
        </w:r>
        <w:r w:rsidRPr="00B96D35" w:rsidDel="00421AE4">
          <w:rPr>
            <w:rFonts w:eastAsia="Times New Roman"/>
            <w:color w:val="0E101A"/>
            <w:sz w:val="20"/>
            <w:szCs w:val="20"/>
            <w:bdr w:val="none" w:sz="0" w:space="0" w:color="auto"/>
            <w:lang w:eastAsia="es-CO"/>
          </w:rPr>
          <w:delText>mixing</w:delText>
        </w:r>
      </w:del>
      <w:r w:rsidRPr="00B96D35">
        <w:rPr>
          <w:rFonts w:eastAsia="Times New Roman"/>
          <w:color w:val="0E101A"/>
          <w:sz w:val="20"/>
          <w:szCs w:val="20"/>
          <w:bdr w:val="none" w:sz="0" w:space="0" w:color="auto"/>
          <w:lang w:eastAsia="es-CO"/>
        </w:rPr>
        <w:t>.</w:t>
      </w:r>
      <w:ins w:id="81" w:author="Sandra Mosquera Lopez" w:date="2022-03-19T11:36:00Z">
        <w:r w:rsidR="00D25DCE">
          <w:rPr>
            <w:rFonts w:eastAsia="Times New Roman"/>
            <w:color w:val="0E101A"/>
            <w:sz w:val="20"/>
            <w:szCs w:val="20"/>
            <w:bdr w:val="none" w:sz="0" w:space="0" w:color="auto"/>
            <w:lang w:eastAsia="es-CO"/>
          </w:rPr>
          <w:t xml:space="preserve"> Then, they</w:t>
        </w:r>
      </w:ins>
      <w:del w:id="82" w:author="Sandra Mosquera Lopez" w:date="2022-03-19T11:37:00Z">
        <w:r w:rsidRPr="00B96D35" w:rsidDel="00D25DCE">
          <w:rPr>
            <w:rFonts w:eastAsia="Times New Roman"/>
            <w:color w:val="0E101A"/>
            <w:sz w:val="20"/>
            <w:szCs w:val="20"/>
            <w:bdr w:val="none" w:sz="0" w:space="0" w:color="auto"/>
            <w:lang w:eastAsia="es-CO"/>
          </w:rPr>
          <w:delText xml:space="preserve"> Samples</w:delText>
        </w:r>
      </w:del>
      <w:r w:rsidRPr="00B96D35">
        <w:rPr>
          <w:rFonts w:eastAsia="Times New Roman"/>
          <w:color w:val="0E101A"/>
          <w:sz w:val="20"/>
          <w:szCs w:val="20"/>
          <w:bdr w:val="none" w:sz="0" w:space="0" w:color="auto"/>
          <w:lang w:eastAsia="es-CO"/>
        </w:rPr>
        <w:t xml:space="preserve"> were let stand for 5 min at room temperature and centrifuged </w:t>
      </w:r>
      <w:ins w:id="83" w:author="Sandra Mosquera Lopez" w:date="2022-03-19T11:38:00Z">
        <w:r w:rsidR="00D25DCE">
          <w:rPr>
            <w:rFonts w:eastAsia="Times New Roman"/>
            <w:color w:val="0E101A"/>
            <w:sz w:val="20"/>
            <w:szCs w:val="20"/>
            <w:bdr w:val="none" w:sz="0" w:space="0" w:color="auto"/>
            <w:lang w:eastAsia="es-CO"/>
          </w:rPr>
          <w:t>(</w:t>
        </w:r>
      </w:ins>
      <w:del w:id="84" w:author="Sandra Mosquera Lopez" w:date="2022-03-19T11:38:00Z">
        <w:r w:rsidRPr="00B96D35" w:rsidDel="00D25DCE">
          <w:rPr>
            <w:rFonts w:eastAsia="Times New Roman"/>
            <w:color w:val="0E101A"/>
            <w:sz w:val="20"/>
            <w:szCs w:val="20"/>
            <w:bdr w:val="none" w:sz="0" w:space="0" w:color="auto"/>
            <w:lang w:eastAsia="es-CO"/>
          </w:rPr>
          <w:delText xml:space="preserve">at </w:delText>
        </w:r>
      </w:del>
      <w:r w:rsidRPr="00B96D35">
        <w:rPr>
          <w:rFonts w:eastAsia="Times New Roman"/>
          <w:color w:val="0E101A"/>
          <w:sz w:val="20"/>
          <w:szCs w:val="20"/>
          <w:bdr w:val="none" w:sz="0" w:space="0" w:color="auto"/>
          <w:lang w:eastAsia="es-CO"/>
        </w:rPr>
        <w:t>5000 g</w:t>
      </w:r>
      <w:ins w:id="85" w:author="Sandra Mosquera Lopez" w:date="2022-03-19T11:38:00Z">
        <w:r w:rsidR="00D25DCE">
          <w:rPr>
            <w:rFonts w:eastAsia="Times New Roman"/>
            <w:color w:val="0E101A"/>
            <w:sz w:val="20"/>
            <w:szCs w:val="20"/>
            <w:bdr w:val="none" w:sz="0" w:space="0" w:color="auto"/>
            <w:lang w:eastAsia="es-CO"/>
          </w:rPr>
          <w:t xml:space="preserve">, </w:t>
        </w:r>
      </w:ins>
      <w:del w:id="86" w:author="Sandra Mosquera Lopez" w:date="2022-03-19T11:38:00Z">
        <w:r w:rsidRPr="00B96D35" w:rsidDel="00D25DCE">
          <w:rPr>
            <w:rFonts w:eastAsia="Times New Roman"/>
            <w:color w:val="0E101A"/>
            <w:sz w:val="20"/>
            <w:szCs w:val="20"/>
            <w:bdr w:val="none" w:sz="0" w:space="0" w:color="auto"/>
            <w:lang w:eastAsia="es-CO"/>
          </w:rPr>
          <w:delText xml:space="preserve"> for </w:delText>
        </w:r>
      </w:del>
      <w:r w:rsidRPr="00B96D35">
        <w:rPr>
          <w:rFonts w:eastAsia="Times New Roman"/>
          <w:color w:val="0E101A"/>
          <w:sz w:val="20"/>
          <w:szCs w:val="20"/>
          <w:bdr w:val="none" w:sz="0" w:space="0" w:color="auto"/>
          <w:lang w:eastAsia="es-CO"/>
        </w:rPr>
        <w:t>5 min</w:t>
      </w:r>
      <w:ins w:id="87" w:author="Sandra Mosquera Lopez" w:date="2022-03-19T11:38:00Z">
        <w:r w:rsidR="00D25DCE">
          <w:rPr>
            <w:rFonts w:eastAsia="Times New Roman"/>
            <w:color w:val="0E101A"/>
            <w:sz w:val="20"/>
            <w:szCs w:val="20"/>
            <w:bdr w:val="none" w:sz="0" w:space="0" w:color="auto"/>
            <w:lang w:eastAsia="es-CO"/>
          </w:rPr>
          <w:t>)</w:t>
        </w:r>
      </w:ins>
      <w:r w:rsidRPr="00B96D35">
        <w:rPr>
          <w:rFonts w:eastAsia="Times New Roman"/>
          <w:color w:val="0E101A"/>
          <w:sz w:val="20"/>
          <w:szCs w:val="20"/>
          <w:bdr w:val="none" w:sz="0" w:space="0" w:color="auto"/>
          <w:lang w:eastAsia="es-CO"/>
        </w:rPr>
        <w:t xml:space="preserve">. The supernatant was mixed with </w:t>
      </w:r>
      <w:r w:rsidR="005F42CC" w:rsidRPr="00B96D35">
        <w:rPr>
          <w:rFonts w:eastAsia="Times New Roman"/>
          <w:color w:val="0E101A"/>
          <w:sz w:val="20"/>
          <w:szCs w:val="20"/>
          <w:bdr w:val="none" w:sz="0" w:space="0" w:color="auto"/>
          <w:lang w:eastAsia="es-CO"/>
        </w:rPr>
        <w:t xml:space="preserve">1 </w:t>
      </w:r>
      <w:r w:rsidRPr="00B96D35">
        <w:rPr>
          <w:rFonts w:eastAsia="Times New Roman"/>
          <w:color w:val="0E101A"/>
          <w:sz w:val="20"/>
          <w:szCs w:val="20"/>
          <w:bdr w:val="none" w:sz="0" w:space="0" w:color="auto"/>
          <w:lang w:eastAsia="es-CO"/>
        </w:rPr>
        <w:t>m</w:t>
      </w:r>
      <w:r w:rsidR="00F673EF" w:rsidRPr="00B96D35">
        <w:rPr>
          <w:rFonts w:eastAsia="Times New Roman"/>
          <w:color w:val="0E101A"/>
          <w:sz w:val="20"/>
          <w:szCs w:val="20"/>
          <w:bdr w:val="none" w:sz="0" w:space="0" w:color="auto"/>
          <w:lang w:eastAsia="es-CO"/>
        </w:rPr>
        <w:t>l</w:t>
      </w:r>
      <w:r w:rsidRPr="00B96D35">
        <w:rPr>
          <w:rFonts w:eastAsia="Times New Roman"/>
          <w:color w:val="0E101A"/>
          <w:sz w:val="20"/>
          <w:szCs w:val="20"/>
          <w:bdr w:val="none" w:sz="0" w:space="0" w:color="auto"/>
          <w:lang w:eastAsia="es-CO"/>
        </w:rPr>
        <w:t xml:space="preserve"> of chloroform: isoamyl alcohol (24: 1) (Sigma-Aldrich, Missouri)</w:t>
      </w:r>
      <w:r w:rsidR="007F73E4">
        <w:rPr>
          <w:rFonts w:eastAsia="Times New Roman"/>
          <w:color w:val="0E101A"/>
          <w:sz w:val="20"/>
          <w:szCs w:val="20"/>
          <w:bdr w:val="none" w:sz="0" w:space="0" w:color="auto"/>
          <w:lang w:eastAsia="es-CO"/>
        </w:rPr>
        <w:t>, then</w:t>
      </w:r>
      <w:r w:rsidRPr="00B96D35">
        <w:rPr>
          <w:rFonts w:eastAsia="Times New Roman"/>
          <w:color w:val="0E101A"/>
          <w:sz w:val="20"/>
          <w:szCs w:val="20"/>
          <w:bdr w:val="none" w:sz="0" w:space="0" w:color="auto"/>
          <w:lang w:eastAsia="es-CO"/>
        </w:rPr>
        <w:t xml:space="preserve"> centrifuged </w:t>
      </w:r>
      <w:r w:rsidR="007F73E4">
        <w:rPr>
          <w:rFonts w:eastAsia="Times New Roman"/>
          <w:color w:val="0E101A"/>
          <w:sz w:val="20"/>
          <w:szCs w:val="20"/>
          <w:bdr w:val="none" w:sz="0" w:space="0" w:color="auto"/>
          <w:lang w:eastAsia="es-CO"/>
        </w:rPr>
        <w:t>(</w:t>
      </w:r>
      <w:r w:rsidRPr="00B96D35">
        <w:rPr>
          <w:rFonts w:eastAsia="Times New Roman"/>
          <w:color w:val="0E101A"/>
          <w:sz w:val="20"/>
          <w:szCs w:val="20"/>
          <w:bdr w:val="none" w:sz="0" w:space="0" w:color="auto"/>
          <w:lang w:eastAsia="es-CO"/>
        </w:rPr>
        <w:t>5000 g</w:t>
      </w:r>
      <w:r w:rsidR="007F73E4">
        <w:rPr>
          <w:rFonts w:eastAsia="Times New Roman"/>
          <w:color w:val="0E101A"/>
          <w:sz w:val="20"/>
          <w:szCs w:val="20"/>
          <w:bdr w:val="none" w:sz="0" w:space="0" w:color="auto"/>
          <w:lang w:eastAsia="es-CO"/>
        </w:rPr>
        <w:t xml:space="preserve">, </w:t>
      </w:r>
      <w:r w:rsidRPr="00B96D35">
        <w:rPr>
          <w:rFonts w:eastAsia="Times New Roman"/>
          <w:color w:val="0E101A"/>
          <w:sz w:val="20"/>
          <w:szCs w:val="20"/>
          <w:bdr w:val="none" w:sz="0" w:space="0" w:color="auto"/>
          <w:lang w:eastAsia="es-CO"/>
        </w:rPr>
        <w:t>10 min</w:t>
      </w:r>
      <w:r w:rsidR="007F73E4">
        <w:rPr>
          <w:rFonts w:eastAsia="Times New Roman"/>
          <w:color w:val="0E101A"/>
          <w:sz w:val="20"/>
          <w:szCs w:val="20"/>
          <w:bdr w:val="none" w:sz="0" w:space="0" w:color="auto"/>
          <w:lang w:eastAsia="es-CO"/>
        </w:rPr>
        <w:t>)</w:t>
      </w:r>
      <w:r w:rsidRPr="00B96D35">
        <w:rPr>
          <w:rFonts w:eastAsia="Times New Roman"/>
          <w:color w:val="0E101A"/>
          <w:sz w:val="20"/>
          <w:szCs w:val="20"/>
          <w:bdr w:val="none" w:sz="0" w:space="0" w:color="auto"/>
          <w:lang w:eastAsia="es-CO"/>
        </w:rPr>
        <w:t xml:space="preserve">, and the upper aqueous phase </w:t>
      </w:r>
      <w:r w:rsidR="007F73E4">
        <w:rPr>
          <w:rFonts w:eastAsia="Times New Roman"/>
          <w:color w:val="0E101A"/>
          <w:sz w:val="20"/>
          <w:szCs w:val="20"/>
          <w:bdr w:val="none" w:sz="0" w:space="0" w:color="auto"/>
          <w:lang w:eastAsia="es-CO"/>
        </w:rPr>
        <w:t>recovered</w:t>
      </w:r>
      <w:r w:rsidRPr="00B96D35">
        <w:rPr>
          <w:rFonts w:eastAsia="Times New Roman"/>
          <w:color w:val="0E101A"/>
          <w:sz w:val="20"/>
          <w:szCs w:val="20"/>
          <w:bdr w:val="none" w:sz="0" w:space="0" w:color="auto"/>
          <w:lang w:eastAsia="es-CO"/>
        </w:rPr>
        <w:t xml:space="preserve">. </w:t>
      </w:r>
      <w:r w:rsidR="007F73E4">
        <w:rPr>
          <w:rFonts w:eastAsia="Times New Roman"/>
          <w:color w:val="0E101A"/>
          <w:sz w:val="20"/>
          <w:szCs w:val="20"/>
          <w:bdr w:val="none" w:sz="0" w:space="0" w:color="auto"/>
          <w:lang w:eastAsia="es-CO"/>
        </w:rPr>
        <w:t xml:space="preserve">This phase was mixed by inversion with </w:t>
      </w:r>
      <w:r w:rsidRPr="00B96D35">
        <w:rPr>
          <w:rFonts w:eastAsia="Times New Roman"/>
          <w:color w:val="0E101A"/>
          <w:sz w:val="20"/>
          <w:szCs w:val="20"/>
          <w:bdr w:val="none" w:sz="0" w:space="0" w:color="auto"/>
          <w:lang w:eastAsia="es-CO"/>
        </w:rPr>
        <w:t>0.1 volume of 3</w:t>
      </w:r>
      <w:r w:rsidR="005F42CC" w:rsidRPr="00B96D35">
        <w:rPr>
          <w:rFonts w:eastAsia="Times New Roman"/>
          <w:color w:val="0E101A"/>
          <w:sz w:val="20"/>
          <w:szCs w:val="20"/>
          <w:bdr w:val="none" w:sz="0" w:space="0" w:color="auto"/>
          <w:lang w:eastAsia="es-CO"/>
        </w:rPr>
        <w:t xml:space="preserve"> </w:t>
      </w:r>
      <w:r w:rsidRPr="00B96D35">
        <w:rPr>
          <w:rFonts w:eastAsia="Times New Roman"/>
          <w:color w:val="0E101A"/>
          <w:sz w:val="20"/>
          <w:szCs w:val="20"/>
          <w:bdr w:val="none" w:sz="0" w:space="0" w:color="auto"/>
          <w:lang w:eastAsia="es-CO"/>
        </w:rPr>
        <w:t>M sodium acetate pH 5.2 (</w:t>
      </w:r>
      <w:proofErr w:type="spellStart"/>
      <w:r w:rsidRPr="00B96D35">
        <w:rPr>
          <w:rFonts w:eastAsia="Times New Roman"/>
          <w:color w:val="0E101A"/>
          <w:sz w:val="20"/>
          <w:szCs w:val="20"/>
          <w:bdr w:val="none" w:sz="0" w:space="0" w:color="auto"/>
          <w:lang w:eastAsia="es-CO"/>
        </w:rPr>
        <w:t>Amresco</w:t>
      </w:r>
      <w:proofErr w:type="spellEnd"/>
      <w:r w:rsidRPr="00B96D35">
        <w:rPr>
          <w:rFonts w:eastAsia="Times New Roman"/>
          <w:color w:val="0E101A"/>
          <w:sz w:val="20"/>
          <w:szCs w:val="20"/>
          <w:bdr w:val="none" w:sz="0" w:space="0" w:color="auto"/>
          <w:lang w:eastAsia="es-CO"/>
        </w:rPr>
        <w:t>) and a 0.66 volume of cold isopropanol (ITW Reagents, Germany) and incubated overnight at -20°C. The DNA was precipitated by centrifugation</w:t>
      </w:r>
      <w:ins w:id="88" w:author="Sandra Mosquera Lopez" w:date="2022-03-19T11:39:00Z">
        <w:r w:rsidR="00D25DCE">
          <w:rPr>
            <w:rFonts w:eastAsia="Times New Roman"/>
            <w:color w:val="0E101A"/>
            <w:sz w:val="20"/>
            <w:szCs w:val="20"/>
            <w:bdr w:val="none" w:sz="0" w:space="0" w:color="auto"/>
            <w:lang w:eastAsia="es-CO"/>
          </w:rPr>
          <w:t xml:space="preserve"> (</w:t>
        </w:r>
      </w:ins>
      <w:del w:id="89" w:author="Sandra Mosquera Lopez" w:date="2022-03-19T11:39:00Z">
        <w:r w:rsidRPr="00B96D35" w:rsidDel="00D25DCE">
          <w:rPr>
            <w:rFonts w:eastAsia="Times New Roman"/>
            <w:color w:val="0E101A"/>
            <w:sz w:val="20"/>
            <w:szCs w:val="20"/>
            <w:bdr w:val="none" w:sz="0" w:space="0" w:color="auto"/>
            <w:lang w:eastAsia="es-CO"/>
          </w:rPr>
          <w:delText xml:space="preserve"> at </w:delText>
        </w:r>
      </w:del>
      <w:r w:rsidRPr="00B96D35">
        <w:rPr>
          <w:rFonts w:eastAsia="Times New Roman"/>
          <w:color w:val="0E101A"/>
          <w:sz w:val="20"/>
          <w:szCs w:val="20"/>
          <w:bdr w:val="none" w:sz="0" w:space="0" w:color="auto"/>
          <w:lang w:eastAsia="es-CO"/>
        </w:rPr>
        <w:t>15000 g</w:t>
      </w:r>
      <w:ins w:id="90" w:author="Sandra Mosquera Lopez" w:date="2022-03-19T11:39:00Z">
        <w:r w:rsidR="00D25DCE">
          <w:rPr>
            <w:rFonts w:eastAsia="Times New Roman"/>
            <w:color w:val="0E101A"/>
            <w:sz w:val="20"/>
            <w:szCs w:val="20"/>
            <w:bdr w:val="none" w:sz="0" w:space="0" w:color="auto"/>
            <w:lang w:eastAsia="es-CO"/>
          </w:rPr>
          <w:t>,</w:t>
        </w:r>
      </w:ins>
      <w:del w:id="91" w:author="Sandra Mosquera Lopez" w:date="2022-03-19T11:39:00Z">
        <w:r w:rsidRPr="00B96D35" w:rsidDel="00D25DCE">
          <w:rPr>
            <w:rFonts w:eastAsia="Times New Roman"/>
            <w:color w:val="0E101A"/>
            <w:sz w:val="20"/>
            <w:szCs w:val="20"/>
            <w:bdr w:val="none" w:sz="0" w:space="0" w:color="auto"/>
            <w:lang w:eastAsia="es-CO"/>
          </w:rPr>
          <w:delText xml:space="preserve"> for</w:delText>
        </w:r>
      </w:del>
      <w:r w:rsidRPr="00B96D35">
        <w:rPr>
          <w:rFonts w:eastAsia="Times New Roman"/>
          <w:color w:val="0E101A"/>
          <w:sz w:val="20"/>
          <w:szCs w:val="20"/>
          <w:bdr w:val="none" w:sz="0" w:space="0" w:color="auto"/>
          <w:lang w:eastAsia="es-CO"/>
        </w:rPr>
        <w:t xml:space="preserve"> 10 min</w:t>
      </w:r>
      <w:ins w:id="92" w:author="Sandra Mosquera Lopez" w:date="2022-03-19T11:39:00Z">
        <w:r w:rsidR="00D25DCE">
          <w:rPr>
            <w:rFonts w:eastAsia="Times New Roman"/>
            <w:color w:val="0E101A"/>
            <w:sz w:val="20"/>
            <w:szCs w:val="20"/>
            <w:bdr w:val="none" w:sz="0" w:space="0" w:color="auto"/>
            <w:lang w:eastAsia="es-CO"/>
          </w:rPr>
          <w:t>)</w:t>
        </w:r>
      </w:ins>
      <w:r w:rsidRPr="00B96D35">
        <w:rPr>
          <w:rFonts w:eastAsia="Times New Roman"/>
          <w:color w:val="0E101A"/>
          <w:sz w:val="20"/>
          <w:szCs w:val="20"/>
          <w:bdr w:val="none" w:sz="0" w:space="0" w:color="auto"/>
          <w:lang w:eastAsia="es-CO"/>
        </w:rPr>
        <w:t xml:space="preserve"> and washed twice with 0.6 ml of 70% ethanol</w:t>
      </w:r>
      <w:del w:id="93" w:author="Sandra Mosquera Lopez" w:date="2022-03-19T11:39:00Z">
        <w:r w:rsidRPr="00B96D35" w:rsidDel="00D25DCE">
          <w:rPr>
            <w:rFonts w:eastAsia="Times New Roman"/>
            <w:color w:val="0E101A"/>
            <w:sz w:val="20"/>
            <w:szCs w:val="20"/>
            <w:bdr w:val="none" w:sz="0" w:space="0" w:color="auto"/>
            <w:lang w:eastAsia="es-CO"/>
          </w:rPr>
          <w:delText xml:space="preserve"> in water</w:delText>
        </w:r>
      </w:del>
      <w:r w:rsidRPr="00B96D35">
        <w:rPr>
          <w:rFonts w:eastAsia="Times New Roman"/>
          <w:color w:val="0E101A"/>
          <w:sz w:val="20"/>
          <w:szCs w:val="20"/>
          <w:bdr w:val="none" w:sz="0" w:space="0" w:color="auto"/>
          <w:lang w:eastAsia="es-CO"/>
        </w:rPr>
        <w:t xml:space="preserve"> (Sigma-Aldrich). </w:t>
      </w:r>
      <w:commentRangeStart w:id="94"/>
      <w:r w:rsidRPr="00B96D35">
        <w:rPr>
          <w:rFonts w:eastAsia="Times New Roman"/>
          <w:color w:val="0E101A"/>
          <w:sz w:val="20"/>
          <w:szCs w:val="20"/>
          <w:bdr w:val="none" w:sz="0" w:space="0" w:color="auto"/>
          <w:lang w:eastAsia="es-CO"/>
        </w:rPr>
        <w:t xml:space="preserve">The DNA pellet was recovered </w:t>
      </w:r>
      <w:ins w:id="95" w:author="Sandra Mosquera Lopez" w:date="2022-03-19T11:39:00Z">
        <w:r w:rsidR="00D25DCE">
          <w:rPr>
            <w:rFonts w:eastAsia="Times New Roman"/>
            <w:color w:val="0E101A"/>
            <w:sz w:val="20"/>
            <w:szCs w:val="20"/>
            <w:bdr w:val="none" w:sz="0" w:space="0" w:color="auto"/>
            <w:lang w:eastAsia="es-CO"/>
          </w:rPr>
          <w:t xml:space="preserve">as before </w:t>
        </w:r>
      </w:ins>
      <w:ins w:id="96" w:author="Sandra Mosquera Lopez" w:date="2022-03-19T11:40:00Z">
        <w:r w:rsidR="00D25DCE">
          <w:rPr>
            <w:rFonts w:eastAsia="Times New Roman"/>
            <w:color w:val="0E101A"/>
            <w:sz w:val="20"/>
            <w:szCs w:val="20"/>
            <w:bdr w:val="none" w:sz="0" w:space="0" w:color="auto"/>
            <w:lang w:eastAsia="es-CO"/>
          </w:rPr>
          <w:t>a</w:t>
        </w:r>
      </w:ins>
      <w:del w:id="97" w:author="Sandra Mosquera Lopez" w:date="2022-03-19T11:40:00Z">
        <w:r w:rsidRPr="00B96D35" w:rsidDel="00D25DCE">
          <w:rPr>
            <w:rFonts w:eastAsia="Times New Roman"/>
            <w:color w:val="0E101A"/>
            <w:sz w:val="20"/>
            <w:szCs w:val="20"/>
            <w:bdr w:val="none" w:sz="0" w:space="0" w:color="auto"/>
            <w:lang w:eastAsia="es-CO"/>
          </w:rPr>
          <w:delText xml:space="preserve">by centrifugation at 15000 g for 10 min </w:delText>
        </w:r>
        <w:commentRangeEnd w:id="94"/>
        <w:r w:rsidR="00890207" w:rsidDel="00D25DCE">
          <w:rPr>
            <w:rStyle w:val="CommentReference"/>
          </w:rPr>
          <w:commentReference w:id="94"/>
        </w:r>
        <w:r w:rsidRPr="00B96D35" w:rsidDel="00D25DCE">
          <w:rPr>
            <w:rFonts w:eastAsia="Times New Roman"/>
            <w:color w:val="0E101A"/>
            <w:sz w:val="20"/>
            <w:szCs w:val="20"/>
            <w:bdr w:val="none" w:sz="0" w:space="0" w:color="auto"/>
            <w:lang w:eastAsia="es-CO"/>
          </w:rPr>
          <w:delText>a</w:delText>
        </w:r>
      </w:del>
      <w:r w:rsidRPr="00B96D35">
        <w:rPr>
          <w:rFonts w:eastAsia="Times New Roman"/>
          <w:color w:val="0E101A"/>
          <w:sz w:val="20"/>
          <w:szCs w:val="20"/>
          <w:bdr w:val="none" w:sz="0" w:space="0" w:color="auto"/>
          <w:lang w:eastAsia="es-CO"/>
        </w:rPr>
        <w:t>nd vacuum dried in a vacuum concentrator (Eppendorf) (alcoholic volume) at 30°C for 5 min. Finally, the pellet was resuspended in 50 µl of TE buffer (</w:t>
      </w:r>
      <w:proofErr w:type="spellStart"/>
      <w:r w:rsidRPr="00B96D35">
        <w:rPr>
          <w:rFonts w:eastAsia="Times New Roman"/>
          <w:color w:val="0E101A"/>
          <w:sz w:val="20"/>
          <w:szCs w:val="20"/>
          <w:bdr w:val="none" w:sz="0" w:space="0" w:color="auto"/>
          <w:lang w:eastAsia="es-CO"/>
        </w:rPr>
        <w:t>Biobasic</w:t>
      </w:r>
      <w:proofErr w:type="spellEnd"/>
      <w:r w:rsidRPr="00B96D35">
        <w:rPr>
          <w:rFonts w:eastAsia="Times New Roman"/>
          <w:color w:val="0E101A"/>
          <w:sz w:val="20"/>
          <w:szCs w:val="20"/>
          <w:bdr w:val="none" w:sz="0" w:space="0" w:color="auto"/>
          <w:lang w:eastAsia="es-CO"/>
        </w:rPr>
        <w:t>, Canada) with RNase A (</w:t>
      </w:r>
      <w:proofErr w:type="spellStart"/>
      <w:r w:rsidRPr="00B96D35">
        <w:rPr>
          <w:rFonts w:eastAsia="Times New Roman"/>
          <w:color w:val="0E101A"/>
          <w:sz w:val="20"/>
          <w:szCs w:val="20"/>
          <w:bdr w:val="none" w:sz="0" w:space="0" w:color="auto"/>
          <w:lang w:eastAsia="es-CO"/>
        </w:rPr>
        <w:t>Thermo</w:t>
      </w:r>
      <w:proofErr w:type="spellEnd"/>
      <w:r w:rsidRPr="00B96D35">
        <w:rPr>
          <w:rFonts w:eastAsia="Times New Roman"/>
          <w:color w:val="0E101A"/>
          <w:sz w:val="20"/>
          <w:szCs w:val="20"/>
          <w:bdr w:val="none" w:sz="0" w:space="0" w:color="auto"/>
          <w:lang w:eastAsia="es-CO"/>
        </w:rPr>
        <w:t xml:space="preserve"> Fisher Scientific) at 0.05 mg/ml and incubated at 37°C for 30 min</w:t>
      </w:r>
      <w:ins w:id="98" w:author="Sandra Mosquera Lopez" w:date="2022-03-19T11:41:00Z">
        <w:r w:rsidR="00CD01D9">
          <w:rPr>
            <w:rFonts w:eastAsia="Times New Roman"/>
            <w:color w:val="0E101A"/>
            <w:sz w:val="20"/>
            <w:szCs w:val="20"/>
            <w:bdr w:val="none" w:sz="0" w:space="0" w:color="auto"/>
            <w:lang w:eastAsia="es-CO"/>
          </w:rPr>
          <w:t xml:space="preserve">, followed by </w:t>
        </w:r>
      </w:ins>
      <w:del w:id="99" w:author="Sandra Mosquera Lopez" w:date="2022-03-19T11:41:00Z">
        <w:r w:rsidRPr="00B96D35" w:rsidDel="00CD01D9">
          <w:rPr>
            <w:rFonts w:eastAsia="Times New Roman"/>
            <w:color w:val="0E101A"/>
            <w:sz w:val="20"/>
            <w:szCs w:val="20"/>
            <w:bdr w:val="none" w:sz="0" w:space="0" w:color="auto"/>
            <w:lang w:eastAsia="es-CO"/>
          </w:rPr>
          <w:delText xml:space="preserve">. The enzyme was inactivated at </w:delText>
        </w:r>
      </w:del>
      <w:r w:rsidRPr="00B96D35">
        <w:rPr>
          <w:rFonts w:eastAsia="Times New Roman"/>
          <w:color w:val="0E101A"/>
          <w:sz w:val="20"/>
          <w:szCs w:val="20"/>
          <w:bdr w:val="none" w:sz="0" w:space="0" w:color="auto"/>
          <w:lang w:eastAsia="es-CO"/>
        </w:rPr>
        <w:t>65°C for 5 min</w:t>
      </w:r>
      <w:ins w:id="100" w:author="Sandra Mosquera Lopez" w:date="2022-03-19T11:41:00Z">
        <w:r w:rsidR="00CD01D9">
          <w:rPr>
            <w:rFonts w:eastAsia="Times New Roman"/>
            <w:color w:val="0E101A"/>
            <w:sz w:val="20"/>
            <w:szCs w:val="20"/>
            <w:bdr w:val="none" w:sz="0" w:space="0" w:color="auto"/>
            <w:lang w:eastAsia="es-CO"/>
          </w:rPr>
          <w:t xml:space="preserve">. </w:t>
        </w:r>
      </w:ins>
      <w:del w:id="101" w:author="Sandra Mosquera Lopez" w:date="2022-03-19T11:41:00Z">
        <w:r w:rsidRPr="00B96D35" w:rsidDel="00CD01D9">
          <w:rPr>
            <w:rFonts w:eastAsia="Times New Roman"/>
            <w:color w:val="0E101A"/>
            <w:sz w:val="20"/>
            <w:szCs w:val="20"/>
            <w:bdr w:val="none" w:sz="0" w:space="0" w:color="auto"/>
            <w:lang w:eastAsia="es-CO"/>
          </w:rPr>
          <w:delText>, and t</w:delText>
        </w:r>
      </w:del>
      <w:del w:id="102" w:author="Sandra Mosquera Lopez" w:date="2022-03-19T11:42:00Z">
        <w:r w:rsidRPr="00B96D35" w:rsidDel="00CD01D9">
          <w:rPr>
            <w:rFonts w:eastAsia="Times New Roman"/>
            <w:color w:val="0E101A"/>
            <w:sz w:val="20"/>
            <w:szCs w:val="20"/>
            <w:bdr w:val="none" w:sz="0" w:space="0" w:color="auto"/>
            <w:lang w:eastAsia="es-CO"/>
          </w:rPr>
          <w:delText xml:space="preserve">he DNA suspensions were stored at -20°C until needed. </w:delText>
        </w:r>
      </w:del>
      <w:r w:rsidRPr="00B96D35">
        <w:rPr>
          <w:rFonts w:eastAsia="Times New Roman"/>
          <w:color w:val="0E101A"/>
          <w:sz w:val="20"/>
          <w:szCs w:val="20"/>
          <w:bdr w:val="none" w:sz="0" w:space="0" w:color="auto"/>
          <w:lang w:eastAsia="es-CO"/>
        </w:rPr>
        <w:t>DNA concentration was quantified using a Qubit fluorometer (</w:t>
      </w:r>
      <w:proofErr w:type="spellStart"/>
      <w:r w:rsidRPr="00B96D35">
        <w:rPr>
          <w:rFonts w:eastAsia="Times New Roman"/>
          <w:color w:val="0E101A"/>
          <w:sz w:val="20"/>
          <w:szCs w:val="20"/>
          <w:bdr w:val="none" w:sz="0" w:space="0" w:color="auto"/>
          <w:lang w:eastAsia="es-CO"/>
        </w:rPr>
        <w:t>Thermo</w:t>
      </w:r>
      <w:proofErr w:type="spellEnd"/>
      <w:r w:rsidRPr="00B96D35">
        <w:rPr>
          <w:rFonts w:eastAsia="Times New Roman"/>
          <w:color w:val="0E101A"/>
          <w:sz w:val="20"/>
          <w:szCs w:val="20"/>
          <w:bdr w:val="none" w:sz="0" w:space="0" w:color="auto"/>
          <w:lang w:eastAsia="es-CO"/>
        </w:rPr>
        <w:t xml:space="preserve"> Fisher Scientific) with the Qubit dsDNA HS (High Sensitivity) Assay Kit (</w:t>
      </w:r>
      <w:proofErr w:type="spellStart"/>
      <w:r w:rsidRPr="00B96D35">
        <w:rPr>
          <w:rFonts w:eastAsia="Times New Roman"/>
          <w:color w:val="0E101A"/>
          <w:sz w:val="20"/>
          <w:szCs w:val="20"/>
          <w:bdr w:val="none" w:sz="0" w:space="0" w:color="auto"/>
          <w:lang w:eastAsia="es-CO"/>
        </w:rPr>
        <w:t>Thermo</w:t>
      </w:r>
      <w:proofErr w:type="spellEnd"/>
      <w:r w:rsidRPr="00B96D35">
        <w:rPr>
          <w:rFonts w:eastAsia="Times New Roman"/>
          <w:color w:val="0E101A"/>
          <w:sz w:val="20"/>
          <w:szCs w:val="20"/>
          <w:bdr w:val="none" w:sz="0" w:space="0" w:color="auto"/>
          <w:lang w:eastAsia="es-CO"/>
        </w:rPr>
        <w:t xml:space="preserve"> Fisher Scientific). The DNA quality and integrity were verified by spectrophotometry and electrophoresis</w:t>
      </w:r>
      <w:ins w:id="103" w:author="Sandra Mosquera Lopez" w:date="2022-03-19T11:42:00Z">
        <w:r w:rsidR="00CD01D9">
          <w:rPr>
            <w:rFonts w:eastAsia="Times New Roman"/>
            <w:color w:val="0E101A"/>
            <w:sz w:val="20"/>
            <w:szCs w:val="20"/>
            <w:bdr w:val="none" w:sz="0" w:space="0" w:color="auto"/>
            <w:lang w:eastAsia="es-CO"/>
          </w:rPr>
          <w:t>, and t</w:t>
        </w:r>
        <w:r w:rsidR="00CD01D9" w:rsidRPr="00B96D35">
          <w:rPr>
            <w:rFonts w:eastAsia="Times New Roman"/>
            <w:color w:val="0E101A"/>
            <w:sz w:val="20"/>
            <w:szCs w:val="20"/>
            <w:bdr w:val="none" w:sz="0" w:space="0" w:color="auto"/>
            <w:lang w:eastAsia="es-CO"/>
          </w:rPr>
          <w:t>he DNA suspensions were stored at -20°C until needed.</w:t>
        </w:r>
      </w:ins>
      <w:r w:rsidRPr="00B96D35">
        <w:rPr>
          <w:rFonts w:eastAsia="Times New Roman"/>
          <w:color w:val="0E101A"/>
          <w:sz w:val="20"/>
          <w:szCs w:val="20"/>
          <w:bdr w:val="none" w:sz="0" w:space="0" w:color="auto"/>
          <w:lang w:eastAsia="es-CO"/>
        </w:rPr>
        <w:t>. </w:t>
      </w:r>
    </w:p>
    <w:p w14:paraId="39340B6C" w14:textId="1F7F9692" w:rsidR="00DE78B4" w:rsidRPr="00B96D35" w:rsidRDefault="00DE78B4" w:rsidP="00146F37">
      <w:p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480" w:lineRule="auto"/>
        <w:jc w:val="both"/>
        <w:rPr>
          <w:rFonts w:eastAsia="Times New Roman"/>
          <w:color w:val="0E101A"/>
          <w:sz w:val="20"/>
          <w:szCs w:val="20"/>
          <w:bdr w:val="none" w:sz="0" w:space="0" w:color="auto"/>
          <w:lang w:eastAsia="es-CO"/>
        </w:rPr>
      </w:pPr>
      <w:del w:id="104" w:author="Sandra Mosquera Lopez" w:date="2022-03-19T11:42:00Z">
        <w:r w:rsidRPr="00B96D35" w:rsidDel="00CD01D9">
          <w:rPr>
            <w:rFonts w:eastAsia="Times New Roman"/>
            <w:color w:val="0E101A"/>
            <w:sz w:val="20"/>
            <w:szCs w:val="20"/>
            <w:bdr w:val="none" w:sz="0" w:space="0" w:color="auto"/>
            <w:lang w:eastAsia="es-CO"/>
          </w:rPr>
          <w:delText xml:space="preserve">The </w:delText>
        </w:r>
      </w:del>
      <w:r w:rsidRPr="00B96D35">
        <w:rPr>
          <w:rFonts w:eastAsia="Times New Roman"/>
          <w:color w:val="0E101A"/>
          <w:sz w:val="20"/>
          <w:szCs w:val="20"/>
          <w:bdr w:val="none" w:sz="0" w:space="0" w:color="auto"/>
          <w:lang w:eastAsia="es-CO"/>
        </w:rPr>
        <w:t xml:space="preserve">DNA </w:t>
      </w:r>
      <w:ins w:id="105" w:author="Sandra Mosquera Lopez" w:date="2022-03-19T11:42:00Z">
        <w:r w:rsidR="00CD01D9">
          <w:rPr>
            <w:rFonts w:eastAsia="Times New Roman"/>
            <w:color w:val="0E101A"/>
            <w:sz w:val="20"/>
            <w:szCs w:val="20"/>
            <w:bdr w:val="none" w:sz="0" w:space="0" w:color="auto"/>
            <w:lang w:eastAsia="es-CO"/>
          </w:rPr>
          <w:t xml:space="preserve">suspensions </w:t>
        </w:r>
      </w:ins>
      <w:r w:rsidRPr="00B96D35">
        <w:rPr>
          <w:rFonts w:eastAsia="Times New Roman"/>
          <w:color w:val="0E101A"/>
          <w:sz w:val="20"/>
          <w:szCs w:val="20"/>
          <w:bdr w:val="none" w:sz="0" w:space="0" w:color="auto"/>
          <w:lang w:eastAsia="es-CO"/>
        </w:rPr>
        <w:t>w</w:t>
      </w:r>
      <w:ins w:id="106" w:author="Sandra Mosquera Lopez" w:date="2022-03-19T11:42:00Z">
        <w:r w:rsidR="00CD01D9">
          <w:rPr>
            <w:rFonts w:eastAsia="Times New Roman"/>
            <w:color w:val="0E101A"/>
            <w:sz w:val="20"/>
            <w:szCs w:val="20"/>
            <w:bdr w:val="none" w:sz="0" w:space="0" w:color="auto"/>
            <w:lang w:eastAsia="es-CO"/>
          </w:rPr>
          <w:t>ere</w:t>
        </w:r>
      </w:ins>
      <w:del w:id="107" w:author="Sandra Mosquera Lopez" w:date="2022-03-19T11:42:00Z">
        <w:r w:rsidRPr="00B96D35" w:rsidDel="00CD01D9">
          <w:rPr>
            <w:rFonts w:eastAsia="Times New Roman"/>
            <w:color w:val="0E101A"/>
            <w:sz w:val="20"/>
            <w:szCs w:val="20"/>
            <w:bdr w:val="none" w:sz="0" w:space="0" w:color="auto"/>
            <w:lang w:eastAsia="es-CO"/>
          </w:rPr>
          <w:delText>as</w:delText>
        </w:r>
      </w:del>
      <w:r w:rsidRPr="00B96D35">
        <w:rPr>
          <w:rFonts w:eastAsia="Times New Roman"/>
          <w:color w:val="0E101A"/>
          <w:sz w:val="20"/>
          <w:szCs w:val="20"/>
          <w:bdr w:val="none" w:sz="0" w:space="0" w:color="auto"/>
          <w:lang w:eastAsia="es-CO"/>
        </w:rPr>
        <w:t xml:space="preserve"> sent to </w:t>
      </w:r>
      <w:proofErr w:type="spellStart"/>
      <w:r w:rsidRPr="00B96D35">
        <w:rPr>
          <w:rFonts w:eastAsia="Times New Roman"/>
          <w:color w:val="0E101A"/>
          <w:sz w:val="20"/>
          <w:szCs w:val="20"/>
          <w:bdr w:val="none" w:sz="0" w:space="0" w:color="auto"/>
          <w:lang w:eastAsia="es-CO"/>
        </w:rPr>
        <w:t>BaseClear</w:t>
      </w:r>
      <w:proofErr w:type="spellEnd"/>
      <w:r w:rsidRPr="00B96D35">
        <w:rPr>
          <w:rFonts w:eastAsia="Times New Roman"/>
          <w:color w:val="0E101A"/>
          <w:sz w:val="20"/>
          <w:szCs w:val="20"/>
          <w:bdr w:val="none" w:sz="0" w:space="0" w:color="auto"/>
          <w:lang w:eastAsia="es-CO"/>
        </w:rPr>
        <w:t xml:space="preserve"> (Holland) for paired-end sequencing of fragments of the internal transcribed spacer (ITS) of the ribosomal DNA region in the </w:t>
      </w:r>
      <w:proofErr w:type="spellStart"/>
      <w:r w:rsidRPr="00B96D35">
        <w:rPr>
          <w:rFonts w:eastAsia="Times New Roman"/>
          <w:color w:val="0E101A"/>
          <w:sz w:val="20"/>
          <w:szCs w:val="20"/>
          <w:bdr w:val="none" w:sz="0" w:space="0" w:color="auto"/>
          <w:lang w:eastAsia="es-CO"/>
        </w:rPr>
        <w:t>Ilumina's</w:t>
      </w:r>
      <w:proofErr w:type="spellEnd"/>
      <w:r w:rsidRPr="00B96D35">
        <w:rPr>
          <w:rFonts w:eastAsia="Times New Roman"/>
          <w:color w:val="0E101A"/>
          <w:sz w:val="20"/>
          <w:szCs w:val="20"/>
          <w:bdr w:val="none" w:sz="0" w:space="0" w:color="auto"/>
          <w:lang w:eastAsia="es-CO"/>
        </w:rPr>
        <w:t xml:space="preserve"> </w:t>
      </w:r>
      <w:proofErr w:type="spellStart"/>
      <w:r w:rsidRPr="00B96D35">
        <w:rPr>
          <w:rFonts w:eastAsia="Times New Roman"/>
          <w:color w:val="0E101A"/>
          <w:sz w:val="20"/>
          <w:szCs w:val="20"/>
          <w:bdr w:val="none" w:sz="0" w:space="0" w:color="auto"/>
          <w:lang w:eastAsia="es-CO"/>
        </w:rPr>
        <w:t>Miseq</w:t>
      </w:r>
      <w:proofErr w:type="spellEnd"/>
      <w:r w:rsidRPr="00B96D35">
        <w:rPr>
          <w:rFonts w:eastAsia="Times New Roman"/>
          <w:color w:val="0E101A"/>
          <w:sz w:val="20"/>
          <w:szCs w:val="20"/>
          <w:bdr w:val="none" w:sz="0" w:space="0" w:color="auto"/>
          <w:lang w:eastAsia="es-CO"/>
        </w:rPr>
        <w:t xml:space="preserve"> platform. The fragments were nearly 400 bp long and were limited by the forward primer 5'-GCATCGATGAAGAACGCAGCGAAA-3' and the reverse primer 5'-TCCTCCGCTTATTGATATGCTTAA-3</w:t>
      </w:r>
      <w:del w:id="108" w:author="Sandra Mosquera Lopez" w:date="2022-03-19T11:43:00Z">
        <w:r w:rsidRPr="00B96D35" w:rsidDel="00CD01D9">
          <w:rPr>
            <w:rFonts w:eastAsia="Times New Roman"/>
            <w:color w:val="0E101A"/>
            <w:sz w:val="20"/>
            <w:szCs w:val="20"/>
            <w:bdr w:val="none" w:sz="0" w:space="0" w:color="auto"/>
            <w:lang w:eastAsia="es-CO"/>
          </w:rPr>
          <w:delText xml:space="preserve"> </w:delText>
        </w:r>
      </w:del>
      <w:r w:rsidRPr="00B96D35">
        <w:rPr>
          <w:rFonts w:eastAsia="Times New Roman"/>
          <w:color w:val="0E101A"/>
          <w:sz w:val="20"/>
          <w:szCs w:val="20"/>
          <w:bdr w:val="none" w:sz="0" w:space="0" w:color="auto"/>
          <w:lang w:eastAsia="es-CO"/>
        </w:rPr>
        <w:t xml:space="preserve">'. The company performed the quality controls and normalization of the </w:t>
      </w:r>
      <w:del w:id="109" w:author="Sandra Mosquera Lopez" w:date="2022-03-19T11:43:00Z">
        <w:r w:rsidRPr="00B96D35" w:rsidDel="00CD01D9">
          <w:rPr>
            <w:rFonts w:eastAsia="Times New Roman"/>
            <w:color w:val="0E101A"/>
            <w:sz w:val="20"/>
            <w:szCs w:val="20"/>
            <w:bdr w:val="none" w:sz="0" w:space="0" w:color="auto"/>
            <w:lang w:eastAsia="es-CO"/>
          </w:rPr>
          <w:delText xml:space="preserve">DNA </w:delText>
        </w:r>
      </w:del>
      <w:r w:rsidRPr="00B96D35">
        <w:rPr>
          <w:rFonts w:eastAsia="Times New Roman"/>
          <w:color w:val="0E101A"/>
          <w:sz w:val="20"/>
          <w:szCs w:val="20"/>
          <w:bdr w:val="none" w:sz="0" w:space="0" w:color="auto"/>
          <w:lang w:eastAsia="es-CO"/>
        </w:rPr>
        <w:t>samples and prepared the Illumina libraries. Chloroplast and mitochondrial blocking primers were employed during the sequencing, and the sequences demultiplexed in the FASTAQ format were obtained from the company.</w:t>
      </w:r>
    </w:p>
    <w:p w14:paraId="5DA68C48" w14:textId="119208DA" w:rsidR="005F42CC" w:rsidRPr="00166AD9" w:rsidRDefault="005F42CC" w:rsidP="00146F37">
      <w:p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480" w:lineRule="auto"/>
        <w:jc w:val="both"/>
        <w:rPr>
          <w:rFonts w:eastAsia="Times New Roman"/>
          <w:b/>
          <w:bCs/>
          <w:color w:val="0E101A"/>
          <w:sz w:val="20"/>
          <w:szCs w:val="20"/>
          <w:bdr w:val="none" w:sz="0" w:space="0" w:color="auto"/>
          <w:lang w:eastAsia="es-CO"/>
        </w:rPr>
      </w:pPr>
      <w:r w:rsidRPr="00166AD9">
        <w:rPr>
          <w:rFonts w:eastAsia="Times New Roman"/>
          <w:b/>
          <w:bCs/>
          <w:color w:val="0E101A"/>
          <w:sz w:val="20"/>
          <w:szCs w:val="20"/>
          <w:bdr w:val="none" w:sz="0" w:space="0" w:color="auto"/>
          <w:lang w:eastAsia="es-CO"/>
        </w:rPr>
        <w:t xml:space="preserve">ITS amplicon analysis </w:t>
      </w:r>
    </w:p>
    <w:p w14:paraId="1CA70441" w14:textId="6CC92647" w:rsidR="00DE78B4" w:rsidRPr="00166AD9" w:rsidRDefault="00DE78B4" w:rsidP="00146F37">
      <w:p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480" w:lineRule="auto"/>
        <w:jc w:val="both"/>
        <w:rPr>
          <w:rFonts w:eastAsia="Times New Roman"/>
          <w:color w:val="0E101A"/>
          <w:sz w:val="20"/>
          <w:szCs w:val="20"/>
          <w:bdr w:val="none" w:sz="0" w:space="0" w:color="auto"/>
          <w:lang w:eastAsia="es-CO"/>
        </w:rPr>
      </w:pPr>
      <w:r w:rsidRPr="00166AD9">
        <w:rPr>
          <w:rFonts w:eastAsia="Times New Roman"/>
          <w:color w:val="0E101A"/>
          <w:sz w:val="20"/>
          <w:szCs w:val="20"/>
          <w:bdr w:val="none" w:sz="0" w:space="0" w:color="auto"/>
          <w:lang w:eastAsia="es-CO"/>
        </w:rPr>
        <w:t xml:space="preserve">Filtering, de-replication, removal of chimeras, and pairing of the forward and reverse </w:t>
      </w:r>
      <w:r w:rsidR="00E61779" w:rsidRPr="00166AD9">
        <w:rPr>
          <w:rFonts w:eastAsia="Times New Roman"/>
          <w:color w:val="0E101A"/>
          <w:sz w:val="20"/>
          <w:szCs w:val="20"/>
          <w:bdr w:val="none" w:sz="0" w:space="0" w:color="auto"/>
          <w:lang w:eastAsia="es-CO"/>
        </w:rPr>
        <w:t xml:space="preserve">ITS </w:t>
      </w:r>
      <w:r w:rsidRPr="00166AD9">
        <w:rPr>
          <w:rFonts w:eastAsia="Times New Roman"/>
          <w:color w:val="0E101A"/>
          <w:sz w:val="20"/>
          <w:szCs w:val="20"/>
          <w:bdr w:val="none" w:sz="0" w:space="0" w:color="auto"/>
          <w:lang w:eastAsia="es-CO"/>
        </w:rPr>
        <w:t xml:space="preserve">sequences were done using the opensource program DADA2 </w:t>
      </w:r>
      <w:r w:rsidR="0057645A" w:rsidRPr="00166AD9">
        <w:rPr>
          <w:rFonts w:eastAsia="Times New Roman"/>
          <w:color w:val="0E101A"/>
          <w:sz w:val="20"/>
          <w:szCs w:val="20"/>
          <w:bdr w:val="none" w:sz="0" w:space="0" w:color="auto"/>
          <w:lang w:eastAsia="es-CO"/>
        </w:rPr>
        <w:t>(version</w:t>
      </w:r>
      <w:r w:rsidRPr="00166AD9">
        <w:rPr>
          <w:rFonts w:eastAsia="Times New Roman"/>
          <w:color w:val="0E101A"/>
          <w:sz w:val="20"/>
          <w:szCs w:val="20"/>
          <w:bdr w:val="none" w:sz="0" w:space="0" w:color="auto"/>
          <w:lang w:eastAsia="es-CO"/>
        </w:rPr>
        <w:t xml:space="preserve"> 1.18.0</w:t>
      </w:r>
      <w:r w:rsidR="0057645A" w:rsidRPr="00166AD9">
        <w:rPr>
          <w:rFonts w:eastAsia="Times New Roman"/>
          <w:color w:val="0E101A"/>
          <w:sz w:val="20"/>
          <w:szCs w:val="20"/>
          <w:bdr w:val="none" w:sz="0" w:space="0" w:color="auto"/>
          <w:lang w:eastAsia="es-CO"/>
        </w:rPr>
        <w:t xml:space="preserve">) </w:t>
      </w:r>
      <w:r w:rsidR="0057645A" w:rsidRPr="00166AD9">
        <w:rPr>
          <w:rFonts w:eastAsia="Times New Roman"/>
          <w:color w:val="0E101A"/>
          <w:sz w:val="20"/>
          <w:szCs w:val="20"/>
          <w:bdr w:val="none" w:sz="0" w:space="0" w:color="auto"/>
          <w:lang w:eastAsia="es-CO"/>
        </w:rPr>
        <w:fldChar w:fldCharType="begin"/>
      </w:r>
      <w:r w:rsidR="00FB726C">
        <w:rPr>
          <w:rFonts w:eastAsia="Times New Roman"/>
          <w:color w:val="0E101A"/>
          <w:sz w:val="20"/>
          <w:szCs w:val="20"/>
          <w:bdr w:val="none" w:sz="0" w:space="0" w:color="auto"/>
          <w:lang w:eastAsia="es-CO"/>
        </w:rPr>
        <w:instrText xml:space="preserve"> ADDIN ZOTERO_ITEM CSL_CITATION {"citationID":"EubJe1Ao","properties":{"formattedCitation":"[24]","plainCitation":"[24]","noteIndex":0},"citationItems":[{"id":10635,"uris":["http://zotero.org/users/3470213/items/Q4PA6P2X"],"uri":["http://zotero.org/users/3470213/items/Q4PA6P2X"],"itemData":{"id":10635,"type":"article-journal","abstract":"We present DADA2, a software package that models and corrects Illumina-sequenced amplicon errors. DADA2 infers sample sequences exactly, without coarse-graining into OTUs, and resolves differences of as little as one nucleotide. In several mock communities DADA2 identified more real variants and output fewer spurious sequences than other methods. We applied DADA2 to vaginal samples from a cohort of pregnant women, revealing a diversity of previously undetected Lactobacillus crispatus variants.","container-title":"Nature methods","DOI":"10.1038/nmeth.3869","ISSN":"1548-7091","issue":"7","journalAbbreviation":"Nat Methods","note":"PMID: 27214047\nPMCID: PMC4927377","page":"581-583","source":"PubMed Central","title":"DADA2: High resolution sample inference from Illumina amplicon data","title-short":"DADA2","volume":"13","author":[{"family":"Callahan","given":"Benjamin J"},{"family":"McMurdie","given":"Paul J"},{"family":"Rosen","given":"Michael J"},{"family":"Han","given":"Andrew W"},{"family":"Johnson","given":"Amy Jo A"},{"family":"Holmes","given":"Susan P"}],"issued":{"date-parts":[["2016",7]]}}}],"schema":"https://github.com/citation-style-language/schema/raw/master/csl-citation.json"} </w:instrText>
      </w:r>
      <w:r w:rsidR="0057645A" w:rsidRPr="00166AD9">
        <w:rPr>
          <w:rFonts w:eastAsia="Times New Roman"/>
          <w:color w:val="0E101A"/>
          <w:sz w:val="20"/>
          <w:szCs w:val="20"/>
          <w:bdr w:val="none" w:sz="0" w:space="0" w:color="auto"/>
          <w:lang w:eastAsia="es-CO"/>
        </w:rPr>
        <w:fldChar w:fldCharType="separate"/>
      </w:r>
      <w:r w:rsidR="00FB726C" w:rsidRPr="00FB726C">
        <w:rPr>
          <w:sz w:val="20"/>
        </w:rPr>
        <w:t>[24]</w:t>
      </w:r>
      <w:r w:rsidR="0057645A" w:rsidRPr="00166AD9">
        <w:rPr>
          <w:rFonts w:eastAsia="Times New Roman"/>
          <w:color w:val="0E101A"/>
          <w:sz w:val="20"/>
          <w:szCs w:val="20"/>
          <w:bdr w:val="none" w:sz="0" w:space="0" w:color="auto"/>
          <w:lang w:eastAsia="es-CO"/>
        </w:rPr>
        <w:fldChar w:fldCharType="end"/>
      </w:r>
      <w:r w:rsidRPr="00166AD9">
        <w:rPr>
          <w:rFonts w:eastAsia="Times New Roman"/>
          <w:color w:val="0E101A"/>
          <w:sz w:val="20"/>
          <w:szCs w:val="20"/>
          <w:bdr w:val="none" w:sz="0" w:space="0" w:color="auto"/>
          <w:lang w:eastAsia="es-CO"/>
        </w:rPr>
        <w:t xml:space="preserve">. These processes ensured a minimum of 10 bp overlapping between the two sequences and using a quality score higher than 30. The sequences of the primers were removed using </w:t>
      </w:r>
      <w:proofErr w:type="spellStart"/>
      <w:r w:rsidRPr="00166AD9">
        <w:rPr>
          <w:rFonts w:eastAsia="Times New Roman"/>
          <w:color w:val="0E101A"/>
          <w:sz w:val="20"/>
          <w:szCs w:val="20"/>
          <w:bdr w:val="none" w:sz="0" w:space="0" w:color="auto"/>
          <w:lang w:eastAsia="es-CO"/>
        </w:rPr>
        <w:t>Cutadap</w:t>
      </w:r>
      <w:proofErr w:type="spellEnd"/>
      <w:r w:rsidRPr="00166AD9">
        <w:rPr>
          <w:rFonts w:eastAsia="Times New Roman"/>
          <w:color w:val="0E101A"/>
          <w:sz w:val="20"/>
          <w:szCs w:val="20"/>
          <w:bdr w:val="none" w:sz="0" w:space="0" w:color="auto"/>
          <w:lang w:eastAsia="es-CO"/>
        </w:rPr>
        <w:t xml:space="preserve"> </w:t>
      </w:r>
      <w:r w:rsidR="0057645A" w:rsidRPr="00166AD9">
        <w:rPr>
          <w:rFonts w:eastAsia="Times New Roman"/>
          <w:color w:val="0E101A"/>
          <w:sz w:val="20"/>
          <w:szCs w:val="20"/>
          <w:bdr w:val="none" w:sz="0" w:space="0" w:color="auto"/>
          <w:lang w:eastAsia="es-CO"/>
        </w:rPr>
        <w:t>(</w:t>
      </w:r>
      <w:r w:rsidRPr="00166AD9">
        <w:rPr>
          <w:rFonts w:eastAsia="Times New Roman"/>
          <w:color w:val="0E101A"/>
          <w:sz w:val="20"/>
          <w:szCs w:val="20"/>
          <w:bdr w:val="none" w:sz="0" w:space="0" w:color="auto"/>
          <w:lang w:eastAsia="es-CO"/>
        </w:rPr>
        <w:t>v</w:t>
      </w:r>
      <w:r w:rsidR="0057645A" w:rsidRPr="00166AD9">
        <w:rPr>
          <w:rFonts w:eastAsia="Times New Roman"/>
          <w:color w:val="0E101A"/>
          <w:sz w:val="20"/>
          <w:szCs w:val="20"/>
          <w:bdr w:val="none" w:sz="0" w:space="0" w:color="auto"/>
          <w:lang w:eastAsia="es-CO"/>
        </w:rPr>
        <w:t xml:space="preserve">ersion </w:t>
      </w:r>
      <w:r w:rsidRPr="00166AD9">
        <w:rPr>
          <w:rFonts w:eastAsia="Times New Roman"/>
          <w:color w:val="0E101A"/>
          <w:sz w:val="20"/>
          <w:szCs w:val="20"/>
          <w:bdr w:val="none" w:sz="0" w:space="0" w:color="auto"/>
          <w:lang w:eastAsia="es-CO"/>
        </w:rPr>
        <w:t>3.1</w:t>
      </w:r>
      <w:r w:rsidR="0057645A" w:rsidRPr="00166AD9">
        <w:rPr>
          <w:rFonts w:eastAsia="Times New Roman"/>
          <w:color w:val="0E101A"/>
          <w:sz w:val="20"/>
          <w:szCs w:val="20"/>
          <w:bdr w:val="none" w:sz="0" w:space="0" w:color="auto"/>
          <w:lang w:eastAsia="es-CO"/>
        </w:rPr>
        <w:t xml:space="preserve">) </w:t>
      </w:r>
      <w:r w:rsidR="00E14C1D" w:rsidRPr="00166AD9">
        <w:rPr>
          <w:rFonts w:eastAsia="Times New Roman"/>
          <w:color w:val="0E101A"/>
          <w:sz w:val="20"/>
          <w:szCs w:val="20"/>
          <w:bdr w:val="none" w:sz="0" w:space="0" w:color="auto"/>
          <w:lang w:eastAsia="es-CO"/>
        </w:rPr>
        <w:fldChar w:fldCharType="begin"/>
      </w:r>
      <w:r w:rsidR="00FB726C">
        <w:rPr>
          <w:rFonts w:eastAsia="Times New Roman"/>
          <w:color w:val="0E101A"/>
          <w:sz w:val="20"/>
          <w:szCs w:val="20"/>
          <w:bdr w:val="none" w:sz="0" w:space="0" w:color="auto"/>
          <w:lang w:eastAsia="es-CO"/>
        </w:rPr>
        <w:instrText xml:space="preserve"> ADDIN ZOTERO_ITEM CSL_CITATION {"citationID":"xo2eAeuJ","properties":{"formattedCitation":"[25]","plainCitation":"[25]","noteIndex":0},"citationItems":[{"id":10633,"uris":["http://zotero.org/users/3470213/items/JE7WK9RJ"],"uri":["http://zotero.org/users/3470213/items/JE7WK9RJ"],"itemData":{"id":10633,"type":"article-journal","abstract":"When small RNA is sequenced on current sequencing machines, the resulting reads are usually longer than the RNA, and therefore contain parts of the 3’ adapter. That adapter must be found, and removed, error-tolerantly from each read before read mapping. Previous solutions are either hard to use or do not offer required features, in particular, support for colour-space data.","container-title":"EMBnet.journal","issue":"1","language":"en","page":"10-12","source":"Zotero","title":"Cutadapt removes adapter sequences from high-throughput sequencing reads","volume":"17","author":[{"family":"Martin","given":"Marcel"}],"issued":{"date-parts":[["2011"]]}}}],"schema":"https://github.com/citation-style-language/schema/raw/master/csl-citation.json"} </w:instrText>
      </w:r>
      <w:r w:rsidR="00E14C1D" w:rsidRPr="00166AD9">
        <w:rPr>
          <w:rFonts w:eastAsia="Times New Roman"/>
          <w:color w:val="0E101A"/>
          <w:sz w:val="20"/>
          <w:szCs w:val="20"/>
          <w:bdr w:val="none" w:sz="0" w:space="0" w:color="auto"/>
          <w:lang w:eastAsia="es-CO"/>
        </w:rPr>
        <w:fldChar w:fldCharType="separate"/>
      </w:r>
      <w:r w:rsidR="00FB726C" w:rsidRPr="00FB726C">
        <w:rPr>
          <w:sz w:val="20"/>
        </w:rPr>
        <w:t>[25]</w:t>
      </w:r>
      <w:r w:rsidR="00E14C1D" w:rsidRPr="00166AD9">
        <w:rPr>
          <w:rFonts w:eastAsia="Times New Roman"/>
          <w:color w:val="0E101A"/>
          <w:sz w:val="20"/>
          <w:szCs w:val="20"/>
          <w:bdr w:val="none" w:sz="0" w:space="0" w:color="auto"/>
          <w:lang w:eastAsia="es-CO"/>
        </w:rPr>
        <w:fldChar w:fldCharType="end"/>
      </w:r>
      <w:r w:rsidRPr="00166AD9">
        <w:rPr>
          <w:rFonts w:eastAsia="Times New Roman"/>
          <w:color w:val="0E101A"/>
          <w:sz w:val="20"/>
          <w:szCs w:val="20"/>
          <w:bdr w:val="none" w:sz="0" w:space="0" w:color="auto"/>
          <w:lang w:eastAsia="es-CO"/>
        </w:rPr>
        <w:t xml:space="preserve">. Sequences were assigned to amplicon sequence variants (ASVs), retaining unique sequences occurring in several samples. The taxonomic identity was assigned to the ASVs in Qiime2 </w:t>
      </w:r>
      <w:bookmarkStart w:id="110" w:name="_Hlk83984145"/>
      <w:r w:rsidRPr="00166AD9">
        <w:rPr>
          <w:rFonts w:eastAsia="Times New Roman"/>
          <w:color w:val="0E101A"/>
          <w:sz w:val="20"/>
          <w:szCs w:val="20"/>
          <w:bdr w:val="none" w:sz="0" w:space="0" w:color="auto"/>
          <w:lang w:eastAsia="es-CO"/>
        </w:rPr>
        <w:t>(version 2020.11)</w:t>
      </w:r>
      <w:bookmarkEnd w:id="110"/>
      <w:r w:rsidRPr="00166AD9">
        <w:rPr>
          <w:rFonts w:eastAsia="Times New Roman"/>
          <w:color w:val="0E101A"/>
          <w:sz w:val="20"/>
          <w:szCs w:val="20"/>
          <w:bdr w:val="none" w:sz="0" w:space="0" w:color="auto"/>
          <w:lang w:eastAsia="es-CO"/>
        </w:rPr>
        <w:t xml:space="preserve"> using the </w:t>
      </w:r>
      <w:r w:rsidRPr="00166AD9">
        <w:rPr>
          <w:rFonts w:eastAsia="Times New Roman"/>
          <w:i/>
          <w:iCs/>
          <w:color w:val="0E101A"/>
          <w:sz w:val="20"/>
          <w:szCs w:val="20"/>
          <w:bdr w:val="none" w:sz="0" w:space="0" w:color="auto"/>
          <w:lang w:eastAsia="es-CO"/>
        </w:rPr>
        <w:t>q2-feature-classifier</w:t>
      </w:r>
      <w:r w:rsidRPr="00166AD9">
        <w:rPr>
          <w:rFonts w:eastAsia="Times New Roman"/>
          <w:color w:val="0E101A"/>
          <w:sz w:val="20"/>
          <w:szCs w:val="20"/>
          <w:bdr w:val="none" w:sz="0" w:space="0" w:color="auto"/>
          <w:lang w:eastAsia="es-CO"/>
        </w:rPr>
        <w:t xml:space="preserve"> with the </w:t>
      </w:r>
      <w:r w:rsidRPr="00166AD9">
        <w:rPr>
          <w:rFonts w:eastAsia="Times New Roman"/>
          <w:i/>
          <w:iCs/>
          <w:color w:val="0E101A"/>
          <w:sz w:val="20"/>
          <w:szCs w:val="20"/>
          <w:bdr w:val="none" w:sz="0" w:space="0" w:color="auto"/>
          <w:lang w:eastAsia="es-CO"/>
        </w:rPr>
        <w:t>classify-</w:t>
      </w:r>
      <w:proofErr w:type="spellStart"/>
      <w:r w:rsidRPr="00166AD9">
        <w:rPr>
          <w:rFonts w:eastAsia="Times New Roman"/>
          <w:i/>
          <w:iCs/>
          <w:color w:val="0E101A"/>
          <w:sz w:val="20"/>
          <w:szCs w:val="20"/>
          <w:bdr w:val="none" w:sz="0" w:space="0" w:color="auto"/>
          <w:lang w:eastAsia="es-CO"/>
        </w:rPr>
        <w:t>sklearn</w:t>
      </w:r>
      <w:proofErr w:type="spellEnd"/>
      <w:r w:rsidRPr="00166AD9">
        <w:rPr>
          <w:rFonts w:eastAsia="Times New Roman"/>
          <w:color w:val="0E101A"/>
          <w:sz w:val="20"/>
          <w:szCs w:val="20"/>
          <w:bdr w:val="none" w:sz="0" w:space="0" w:color="auto"/>
          <w:lang w:eastAsia="es-CO"/>
        </w:rPr>
        <w:t xml:space="preserve"> method and the Unite</w:t>
      </w:r>
      <w:r w:rsidR="00AC1910" w:rsidRPr="00166AD9">
        <w:rPr>
          <w:rFonts w:eastAsia="Times New Roman"/>
          <w:color w:val="0E101A"/>
          <w:sz w:val="20"/>
          <w:szCs w:val="20"/>
          <w:bdr w:val="none" w:sz="0" w:space="0" w:color="auto"/>
          <w:lang w:eastAsia="es-CO"/>
        </w:rPr>
        <w:t xml:space="preserve"> </w:t>
      </w:r>
      <w:r w:rsidRPr="00166AD9">
        <w:rPr>
          <w:rFonts w:eastAsia="Times New Roman"/>
          <w:color w:val="0E101A"/>
          <w:sz w:val="20"/>
          <w:szCs w:val="20"/>
          <w:bdr w:val="none" w:sz="0" w:space="0" w:color="auto"/>
          <w:lang w:eastAsia="es-CO"/>
        </w:rPr>
        <w:t xml:space="preserve">databases with 97% dynamic grouping and 99% </w:t>
      </w:r>
      <w:r w:rsidR="00E14C1D" w:rsidRPr="00166AD9">
        <w:rPr>
          <w:rFonts w:eastAsia="Times New Roman"/>
          <w:color w:val="0E101A"/>
          <w:sz w:val="20"/>
          <w:szCs w:val="20"/>
          <w:bdr w:val="none" w:sz="0" w:space="0" w:color="auto"/>
          <w:lang w:eastAsia="es-CO"/>
        </w:rPr>
        <w:t>(</w:t>
      </w:r>
      <w:r w:rsidRPr="00166AD9">
        <w:rPr>
          <w:rFonts w:eastAsia="Times New Roman"/>
          <w:color w:val="0E101A"/>
          <w:sz w:val="20"/>
          <w:szCs w:val="20"/>
          <w:bdr w:val="none" w:sz="0" w:space="0" w:color="auto"/>
          <w:lang w:eastAsia="es-CO"/>
        </w:rPr>
        <w:t>version 8.3</w:t>
      </w:r>
      <w:r w:rsidR="00E14C1D" w:rsidRPr="00166AD9">
        <w:rPr>
          <w:rFonts w:eastAsia="Times New Roman"/>
          <w:color w:val="0E101A"/>
          <w:sz w:val="20"/>
          <w:szCs w:val="20"/>
          <w:bdr w:val="none" w:sz="0" w:space="0" w:color="auto"/>
          <w:lang w:eastAsia="es-CO"/>
        </w:rPr>
        <w:t>)</w:t>
      </w:r>
      <w:r w:rsidRPr="00166AD9">
        <w:rPr>
          <w:rFonts w:eastAsia="Times New Roman"/>
          <w:color w:val="0E101A"/>
          <w:sz w:val="20"/>
          <w:szCs w:val="20"/>
          <w:bdr w:val="none" w:sz="0" w:space="0" w:color="auto"/>
          <w:lang w:eastAsia="es-CO"/>
        </w:rPr>
        <w:t xml:space="preserve"> </w:t>
      </w:r>
      <w:r w:rsidR="00E14C1D" w:rsidRPr="00166AD9">
        <w:rPr>
          <w:rFonts w:eastAsia="Times New Roman"/>
          <w:color w:val="0E101A"/>
          <w:sz w:val="20"/>
          <w:szCs w:val="20"/>
          <w:bdr w:val="none" w:sz="0" w:space="0" w:color="auto"/>
          <w:lang w:eastAsia="es-CO"/>
        </w:rPr>
        <w:fldChar w:fldCharType="begin"/>
      </w:r>
      <w:r w:rsidR="00FB726C">
        <w:rPr>
          <w:rFonts w:eastAsia="Times New Roman"/>
          <w:color w:val="0E101A"/>
          <w:sz w:val="20"/>
          <w:szCs w:val="20"/>
          <w:bdr w:val="none" w:sz="0" w:space="0" w:color="auto"/>
          <w:lang w:eastAsia="es-CO"/>
        </w:rPr>
        <w:instrText xml:space="preserve"> ADDIN ZOTERO_ITEM CSL_CITATION {"citationID":"J0UlOvjA","properties":{"formattedCitation":"[24, 26, 27]","plainCitation":"[24, 26, 27]","noteIndex":0},"citationItems":[{"id":10635,"uris":["http://zotero.org/users/3470213/items/Q4PA6P2X"],"uri":["http://zotero.org/users/3470213/items/Q4PA6P2X"],"itemData":{"id":10635,"type":"article-journal","abstract":"We present DADA2, a software package that models and corrects Illumina-sequenced amplicon errors. DADA2 infers sample sequences exactly, without coarse-graining into OTUs, and resolves differences of as little as one nucleotide. In several mock communities DADA2 identified more real variants and output fewer spurious sequences than other methods. We applied DADA2 to vaginal samples from a cohort of pregnant women, revealing a diversity of previously undetected Lactobacillus crispatus variants.","container-title":"Nature methods","DOI":"10.1038/nmeth.3869","ISSN":"1548-7091","issue":"7","journalAbbreviation":"Nat Methods","note":"PMID: 27214047\nPMCID: PMC4927377","page":"581-583","source":"PubMed Central","title":"DADA2: High resolution sample inference from Illumina amplicon data","title-short":"DADA2","volume":"13","author":[{"family":"Callahan","given":"Benjamin J"},{"family":"McMurdie","given":"Paul J"},{"family":"Rosen","given":"Michael J"},{"family":"Han","given":"Andrew W"},{"family":"Johnson","given":"Amy Jo A"},{"family":"Holmes","given":"Susan P"}],"issued":{"date-parts":[["2016",7]]}}},{"id":10652,"uris":["http://zotero.org/users/3470213/items/SN2WDSSS"],"uri":["http://zotero.org/users/3470213/items/SN2WDSSS"],"itemData":{"id":10652,"type":"article","publisher":"UNITE Community.","title":"UNITE QIIME release for Fungi","URL":"https://dx.doi.org/10.15156/BIO/1264708","author":[{"family":"Abarenkov","given":"Kessy"},{"family":"Zirk","given":"Allan"},{"family":"Piirmann","given":"Timo"},{"family":"Pöhönen","given":"Raivo"},{"family":"Ivanov","given":"Filipp"},{"family":"Nilsson","given":"Henrik"},{"family":"Kõljalg","given":"Urmas"}],"issued":{"date-parts":[["2021"]]}}},{"id":10656,"uris":["http://zotero.org/users/3470213/items/Q3UXW2Z2"],"uri":["http://zotero.org/users/3470213/items/Q3UXW2Z2"],"itemData":{"id":10656,"type":"article-journal","container-title":"Nature Biotechnology","DOI":"10.1038/s41587-019-0209-9","ISSN":"1546-1696","issue":"8","language":"en","note":"number: 8\npublisher: Nature Publishing Group","page":"852-857","source":"www.nature.com","title":"Reproducible, interactive, scalable and extensible microbiome data science using QIIME 2","volume":"37","author":[{"family":"Bolyen","given":"Evan"},{"family":"Rideout","given":"Jai Ram"},{"family":"Dillon","given":"Matthew R."},{"family":"Bokulich","given":"Nicholas A."},{"family":"Abnet","given":"Christian C."},{"family":"Al-Ghalith","given":"Gabriel A."},{"family":"Alexander","given":"Harriet"},{"family":"Alm","given":"Eric J."},{"family":"Arumugam","given":"Manimozhiyan"},{"family":"Asnicar","given":"Francesco"},{"family":"Bai","given":"Yang"},{"family":"Bisanz","given":"Jordan E."},{"family":"Bittinger","given":"Kyle"},{"family":"Brejnrod","given":"Asker"},{"family":"Brislawn","given":"Colin J."},{"family":"Brown","given":"C. Titus"},{"family":"Callahan","given":"Benjamin J."},{"family":"Caraballo-Rodríguez","given":"Andrés Mauricio"},{"family":"Chase","given":"John"},{"family":"Cope","given":"Emily K."},{"family":"Da Silva","given":"Ricardo"},{"family":"Diener","given":"Christian"},{"family":"Dorrestein","given":"Pieter C."},{"family":"Douglas","given":"Gavin M."},{"family":"Durall","given":"Daniel M."},{"family":"Duvallet","given":"Claire"},{"family":"Edwardson","given":"Christian F."},{"family":"Ernst","given":"Madeleine"},{"family":"Estaki","given":"Mehrbod"},{"family":"Fouquier","given":"Jennifer"},{"family":"Gauglitz","given":"Julia M."},{"family":"Gibbons","given":"Sean M."},{"family":"Gibson","given":"Deanna L."},{"family":"Gonzalez","given":"Antonio"},{"family":"Gorlick","given":"Kestrel"},{"family":"Guo","given":"Jiarong"},{"family":"Hillmann","given":"Benjamin"},{"family":"Holmes","given":"Susan"},{"family":"Holste","given":"Hannes"},{"family":"Huttenhower","given":"Curtis"},{"family":"Huttley","given":"Gavin A."},{"family":"Janssen","given":"Stefan"},{"family":"Jarmusch","given":"Alan K."},{"family":"Jiang","given":"Lingjing"},{"family":"Kaehler","given":"Benjamin D."},{"family":"Kang","given":"Kyo Bin"},{"family":"Keefe","given":"Christopher R."},{"family":"Keim","given":"Paul"},{"family":"Kelley","given":"Scott T."},{"family":"Knights","given":"Dan"},{"family":"Koester","given":"Irina"},{"family":"Kosciolek","given":"Tomasz"},{"family":"Kreps","given":"Jorden"},{"family":"Langille","given":"Morgan G. I."},{"family":"Lee","given":"Joslynn"},{"family":"Ley","given":"Ruth"},{"family":"Liu","given":"Yong-Xin"},{"family":"Loftfield","given":"Erikka"},{"family":"Lozupone","given":"Catherine"},{"family":"Maher","given":"Massoud"},{"family":"Marotz","given":"Clarisse"},{"family":"Martin","given":"Bryan D."},{"family":"McDonald","given":"Daniel"},{"family":"McIver","given":"Lauren J."},{"family":"Melnik","given":"Alexey V."},{"family":"Metcalf","given":"Jessica L."},{"family":"Morgan","given":"Sydney C."},{"family":"Morton","given":"Jamie T."},{"family":"Naimey","given":"Ahmad Turan"},{"family":"Navas-Molina","given":"Jose A."},{"family":"Nothias","given":"Louis Felix"},{"family":"Orchanian","given":"Stephanie B."},{"family":"Pearson","given":"Talima"},{"family":"Peoples","given":"Samuel L."},{"family":"Petras","given":"Daniel"},{"family":"Preuss","given":"Mary Lai"},{"family":"Pruesse","given":"Elmar"},{"family":"Rasmussen","given":"Lasse Buur"},{"family":"Rivers","given":"Adam"},{"family":"Robeson","given":"Michael S."},{"family":"Rosenthal","given":"Patrick"},{"family":"Segata","given":"Nicola"},{"family":"Shaffer","given":"Michael"},{"family":"Shiffer","given":"Arron"},{"family":"Sinha","given":"Rashmi"},{"family":"Song","given":"Se Jin"},{"family":"Spear","given":"John R."},{"family":"Swafford","given":"Austin D."},{"family":"Thompson","given":"Luke R."},{"family":"Torres","given":"Pedro J."},{"family":"Trinh","given":"Pauline"},{"family":"Tripathi","given":"Anupriya"},{"family":"Turnbaugh","given":"Peter J."},{"family":"Ul-Hasan","given":"Sabah"},{"family":"Hooft","given":"Justin J. J.","non-dropping-particle":"van der"},{"family":"Vargas","given":"Fernando"},{"family":"Vázquez-Baeza","given":"Yoshiki"},{"family":"Vogtmann","given":"Emily"},{"family":"Hippel","given":"Max","non-dropping-particle":"von"},{"family":"Walters","given":"William"},{"family":"Wan","given":"Yunhu"},{"family":"Wang","given":"Mingxun"},{"family":"Warren","given":"Jonathan"},{"family":"Weber","given":"Kyle C."},{"family":"Williamson","given":"Charles H. D."},{"family":"Willis","given":"Amy D."},{"family":"Xu","given":"Zhenjiang Zech"},{"family":"Zaneveld","given":"Jesse R."},{"family":"Zhang","given":"Yilong"},{"family":"Zhu","given":"Qiyun"},{"family":"Knight","given":"Rob"},{"family":"Caporaso","given":"J. Gregory"}],"issued":{"date-parts":[["2019",8]]}}}],"schema":"https://github.com/citation-style-language/schema/raw/master/csl-citation.json"} </w:instrText>
      </w:r>
      <w:r w:rsidR="00E14C1D" w:rsidRPr="00166AD9">
        <w:rPr>
          <w:rFonts w:eastAsia="Times New Roman"/>
          <w:color w:val="0E101A"/>
          <w:sz w:val="20"/>
          <w:szCs w:val="20"/>
          <w:bdr w:val="none" w:sz="0" w:space="0" w:color="auto"/>
          <w:lang w:eastAsia="es-CO"/>
        </w:rPr>
        <w:fldChar w:fldCharType="separate"/>
      </w:r>
      <w:r w:rsidR="00FB726C" w:rsidRPr="00FB726C">
        <w:rPr>
          <w:sz w:val="20"/>
        </w:rPr>
        <w:t>[24, 26, 27]</w:t>
      </w:r>
      <w:r w:rsidR="00E14C1D" w:rsidRPr="00166AD9">
        <w:rPr>
          <w:rFonts w:eastAsia="Times New Roman"/>
          <w:color w:val="0E101A"/>
          <w:sz w:val="20"/>
          <w:szCs w:val="20"/>
          <w:bdr w:val="none" w:sz="0" w:space="0" w:color="auto"/>
          <w:lang w:eastAsia="es-CO"/>
        </w:rPr>
        <w:fldChar w:fldCharType="end"/>
      </w:r>
      <w:r w:rsidRPr="00166AD9">
        <w:rPr>
          <w:rFonts w:eastAsia="Times New Roman"/>
          <w:color w:val="0E101A"/>
          <w:sz w:val="20"/>
          <w:szCs w:val="20"/>
          <w:bdr w:val="none" w:sz="0" w:space="0" w:color="auto"/>
          <w:lang w:eastAsia="es-CO"/>
        </w:rPr>
        <w:t xml:space="preserve">. The dataset was trained with the Qiime2 </w:t>
      </w:r>
      <w:r w:rsidR="00024760" w:rsidRPr="00166AD9">
        <w:rPr>
          <w:rFonts w:eastAsia="Times New Roman"/>
          <w:color w:val="0E101A"/>
          <w:sz w:val="20"/>
          <w:szCs w:val="20"/>
          <w:bdr w:val="none" w:sz="0" w:space="0" w:color="auto"/>
          <w:lang w:eastAsia="es-CO"/>
        </w:rPr>
        <w:t xml:space="preserve">(version 2020.11) </w:t>
      </w:r>
      <w:r w:rsidRPr="00166AD9">
        <w:rPr>
          <w:rFonts w:eastAsia="Times New Roman"/>
          <w:i/>
          <w:iCs/>
          <w:color w:val="0E101A"/>
          <w:sz w:val="20"/>
          <w:szCs w:val="20"/>
          <w:bdr w:val="none" w:sz="0" w:space="0" w:color="auto"/>
          <w:lang w:eastAsia="es-CO"/>
        </w:rPr>
        <w:t>q2-feature-classifier</w:t>
      </w:r>
      <w:r w:rsidRPr="00166AD9">
        <w:rPr>
          <w:rFonts w:eastAsia="Times New Roman"/>
          <w:color w:val="0E101A"/>
          <w:sz w:val="20"/>
          <w:szCs w:val="20"/>
          <w:bdr w:val="none" w:sz="0" w:space="0" w:color="auto"/>
          <w:lang w:eastAsia="es-CO"/>
        </w:rPr>
        <w:t xml:space="preserve"> using the Naive Bayes classifier method </w:t>
      </w:r>
      <w:r w:rsidR="00E14C1D" w:rsidRPr="00166AD9">
        <w:rPr>
          <w:rFonts w:eastAsia="Times New Roman"/>
          <w:color w:val="0E101A"/>
          <w:sz w:val="20"/>
          <w:szCs w:val="20"/>
          <w:bdr w:val="none" w:sz="0" w:space="0" w:color="auto"/>
          <w:lang w:eastAsia="es-CO"/>
        </w:rPr>
        <w:fldChar w:fldCharType="begin"/>
      </w:r>
      <w:r w:rsidR="00FB726C">
        <w:rPr>
          <w:rFonts w:eastAsia="Times New Roman"/>
          <w:color w:val="0E101A"/>
          <w:sz w:val="20"/>
          <w:szCs w:val="20"/>
          <w:bdr w:val="none" w:sz="0" w:space="0" w:color="auto"/>
          <w:lang w:eastAsia="es-CO"/>
        </w:rPr>
        <w:instrText xml:space="preserve"> ADDIN ZOTERO_ITEM CSL_CITATION {"citationID":"ZMlQT4G8","properties":{"formattedCitation":"[27]","plainCitation":"[27]","noteIndex":0},"citationItems":[{"id":10656,"uris":["http://zotero.org/users/3470213/items/Q3UXW2Z2"],"uri":["http://zotero.org/users/3470213/items/Q3UXW2Z2"],"itemData":{"id":10656,"type":"article-journal","container-title":"Nature Biotechnology","DOI":"10.1038/s41587-019-0209-9","ISSN":"1546-1696","issue":"8","language":"en","note":"number: 8\npublisher: Nature Publishing Group","page":"852-857","source":"www.nature.com","title":"Reproducible, interactive, scalable and extensible microbiome data science using QIIME 2","volume":"37","author":[{"family":"Bolyen","given":"Evan"},{"family":"Rideout","given":"Jai Ram"},{"family":"Dillon","given":"Matthew R."},{"family":"Bokulich","given":"Nicholas A."},{"family":"Abnet","given":"Christian C."},{"family":"Al-Ghalith","given":"Gabriel A."},{"family":"Alexander","given":"Harriet"},{"family":"Alm","given":"Eric J."},{"family":"Arumugam","given":"Manimozhiyan"},{"family":"Asnicar","given":"Francesco"},{"family":"Bai","given":"Yang"},{"family":"Bisanz","given":"Jordan E."},{"family":"Bittinger","given":"Kyle"},{"family":"Brejnrod","given":"Asker"},{"family":"Brislawn","given":"Colin J."},{"family":"Brown","given":"C. Titus"},{"family":"Callahan","given":"Benjamin J."},{"family":"Caraballo-Rodríguez","given":"Andrés Mauricio"},{"family":"Chase","given":"John"},{"family":"Cope","given":"Emily K."},{"family":"Da Silva","given":"Ricardo"},{"family":"Diener","given":"Christian"},{"family":"Dorrestein","given":"Pieter C."},{"family":"Douglas","given":"Gavin M."},{"family":"Durall","given":"Daniel M."},{"family":"Duvallet","given":"Claire"},{"family":"Edwardson","given":"Christian F."},{"family":"Ernst","given":"Madeleine"},{"family":"Estaki","given":"Mehrbod"},{"family":"Fouquier","given":"Jennifer"},{"family":"Gauglitz","given":"Julia M."},{"family":"Gibbons","given":"Sean M."},{"family":"Gibson","given":"Deanna L."},{"family":"Gonzalez","given":"Antonio"},{"family":"Gorlick","given":"Kestrel"},{"family":"Guo","given":"Jiarong"},{"family":"Hillmann","given":"Benjamin"},{"family":"Holmes","given":"Susan"},{"family":"Holste","given":"Hannes"},{"family":"Huttenhower","given":"Curtis"},{"family":"Huttley","given":"Gavin A."},{"family":"Janssen","given":"Stefan"},{"family":"Jarmusch","given":"Alan K."},{"family":"Jiang","given":"Lingjing"},{"family":"Kaehler","given":"Benjamin D."},{"family":"Kang","given":"Kyo Bin"},{"family":"Keefe","given":"Christopher R."},{"family":"Keim","given":"Paul"},{"family":"Kelley","given":"Scott T."},{"family":"Knights","given":"Dan"},{"family":"Koester","given":"Irina"},{"family":"Kosciolek","given":"Tomasz"},{"family":"Kreps","given":"Jorden"},{"family":"Langille","given":"Morgan G. I."},{"family":"Lee","given":"Joslynn"},{"family":"Ley","given":"Ruth"},{"family":"Liu","given":"Yong-Xin"},{"family":"Loftfield","given":"Erikka"},{"family":"Lozupone","given":"Catherine"},{"family":"Maher","given":"Massoud"},{"family":"Marotz","given":"Clarisse"},{"family":"Martin","given":"Bryan D."},{"family":"McDonald","given":"Daniel"},{"family":"McIver","given":"Lauren J."},{"family":"Melnik","given":"Alexey V."},{"family":"Metcalf","given":"Jessica L."},{"family":"Morgan","given":"Sydney C."},{"family":"Morton","given":"Jamie T."},{"family":"Naimey","given":"Ahmad Turan"},{"family":"Navas-Molina","given":"Jose A."},{"family":"Nothias","given":"Louis Felix"},{"family":"Orchanian","given":"Stephanie B."},{"family":"Pearson","given":"Talima"},{"family":"Peoples","given":"Samuel L."},{"family":"Petras","given":"Daniel"},{"family":"Preuss","given":"Mary Lai"},{"family":"Pruesse","given":"Elmar"},{"family":"Rasmussen","given":"Lasse Buur"},{"family":"Rivers","given":"Adam"},{"family":"Robeson","given":"Michael S."},{"family":"Rosenthal","given":"Patrick"},{"family":"Segata","given":"Nicola"},{"family":"Shaffer","given":"Michael"},{"family":"Shiffer","given":"Arron"},{"family":"Sinha","given":"Rashmi"},{"family":"Song","given":"Se Jin"},{"family":"Spear","given":"John R."},{"family":"Swafford","given":"Austin D."},{"family":"Thompson","given":"Luke R."},{"family":"Torres","given":"Pedro J."},{"family":"Trinh","given":"Pauline"},{"family":"Tripathi","given":"Anupriya"},{"family":"Turnbaugh","given":"Peter J."},{"family":"Ul-Hasan","given":"Sabah"},{"family":"Hooft","given":"Justin J. J.","non-dropping-particle":"van der"},{"family":"Vargas","given":"Fernando"},{"family":"Vázquez-Baeza","given":"Yoshiki"},{"family":"Vogtmann","given":"Emily"},{"family":"Hippel","given":"Max","non-dropping-particle":"von"},{"family":"Walters","given":"William"},{"family":"Wan","given":"Yunhu"},{"family":"Wang","given":"Mingxun"},{"family":"Warren","given":"Jonathan"},{"family":"Weber","given":"Kyle C."},{"family":"Williamson","given":"Charles H. D."},{"family":"Willis","given":"Amy D."},{"family":"Xu","given":"Zhenjiang Zech"},{"family":"Zaneveld","given":"Jesse R."},{"family":"Zhang","given":"Yilong"},{"family":"Zhu","given":"Qiyun"},{"family":"Knight","given":"Rob"},{"family":"Caporaso","given":"J. Gregory"}],"issued":{"date-parts":[["2019",8]]}}}],"schema":"https://github.com/citation-style-language/schema/raw/master/csl-citation.json"} </w:instrText>
      </w:r>
      <w:r w:rsidR="00E14C1D" w:rsidRPr="00166AD9">
        <w:rPr>
          <w:rFonts w:eastAsia="Times New Roman"/>
          <w:color w:val="0E101A"/>
          <w:sz w:val="20"/>
          <w:szCs w:val="20"/>
          <w:bdr w:val="none" w:sz="0" w:space="0" w:color="auto"/>
          <w:lang w:eastAsia="es-CO"/>
        </w:rPr>
        <w:fldChar w:fldCharType="separate"/>
      </w:r>
      <w:r w:rsidR="00FB726C" w:rsidRPr="00FB726C">
        <w:rPr>
          <w:sz w:val="20"/>
        </w:rPr>
        <w:t>[27]</w:t>
      </w:r>
      <w:r w:rsidR="00E14C1D" w:rsidRPr="00166AD9">
        <w:rPr>
          <w:rFonts w:eastAsia="Times New Roman"/>
          <w:color w:val="0E101A"/>
          <w:sz w:val="20"/>
          <w:szCs w:val="20"/>
          <w:bdr w:val="none" w:sz="0" w:space="0" w:color="auto"/>
          <w:lang w:eastAsia="es-CO"/>
        </w:rPr>
        <w:fldChar w:fldCharType="end"/>
      </w:r>
      <w:r w:rsidRPr="00166AD9">
        <w:rPr>
          <w:rFonts w:eastAsia="Times New Roman"/>
          <w:color w:val="0E101A"/>
          <w:sz w:val="20"/>
          <w:szCs w:val="20"/>
          <w:bdr w:val="none" w:sz="0" w:space="0" w:color="auto"/>
          <w:lang w:eastAsia="es-CO"/>
        </w:rPr>
        <w:t>. The ASV</w:t>
      </w:r>
      <w:r w:rsidR="00E14C1D" w:rsidRPr="00166AD9">
        <w:rPr>
          <w:rFonts w:eastAsia="Times New Roman"/>
          <w:color w:val="0E101A"/>
          <w:sz w:val="20"/>
          <w:szCs w:val="20"/>
          <w:bdr w:val="none" w:sz="0" w:space="0" w:color="auto"/>
          <w:lang w:eastAsia="es-CO"/>
        </w:rPr>
        <w:t>s</w:t>
      </w:r>
      <w:r w:rsidRPr="00166AD9">
        <w:rPr>
          <w:rFonts w:eastAsia="Times New Roman"/>
          <w:color w:val="0E101A"/>
          <w:sz w:val="20"/>
          <w:szCs w:val="20"/>
          <w:bdr w:val="none" w:sz="0" w:space="0" w:color="auto"/>
          <w:lang w:eastAsia="es-CO"/>
        </w:rPr>
        <w:t xml:space="preserve"> tables were filtered to exclude mitochondrial, </w:t>
      </w:r>
      <w:r w:rsidRPr="00166AD9">
        <w:rPr>
          <w:rFonts w:eastAsia="Times New Roman"/>
          <w:color w:val="0E101A"/>
          <w:sz w:val="20"/>
          <w:szCs w:val="20"/>
          <w:bdr w:val="none" w:sz="0" w:space="0" w:color="auto"/>
          <w:lang w:eastAsia="es-CO"/>
        </w:rPr>
        <w:lastRenderedPageBreak/>
        <w:t xml:space="preserve">chloroplast, and arcuate archaeal sequences with the </w:t>
      </w:r>
      <w:r w:rsidRPr="00166AD9">
        <w:rPr>
          <w:rFonts w:eastAsia="Times New Roman"/>
          <w:i/>
          <w:iCs/>
          <w:color w:val="0E101A"/>
          <w:sz w:val="20"/>
          <w:szCs w:val="20"/>
          <w:bdr w:val="none" w:sz="0" w:space="0" w:color="auto"/>
          <w:lang w:eastAsia="es-CO"/>
        </w:rPr>
        <w:t>filter-table</w:t>
      </w:r>
      <w:r w:rsidRPr="00166AD9">
        <w:rPr>
          <w:rFonts w:eastAsia="Times New Roman"/>
          <w:color w:val="0E101A"/>
          <w:sz w:val="20"/>
          <w:szCs w:val="20"/>
          <w:bdr w:val="none" w:sz="0" w:space="0" w:color="auto"/>
          <w:lang w:eastAsia="es-CO"/>
        </w:rPr>
        <w:t xml:space="preserve"> functionality of Qiime2 </w:t>
      </w:r>
      <w:r w:rsidR="00024760" w:rsidRPr="00166AD9">
        <w:rPr>
          <w:rFonts w:eastAsia="Times New Roman"/>
          <w:color w:val="0E101A"/>
          <w:sz w:val="20"/>
          <w:szCs w:val="20"/>
          <w:bdr w:val="none" w:sz="0" w:space="0" w:color="auto"/>
          <w:lang w:eastAsia="es-CO"/>
        </w:rPr>
        <w:t xml:space="preserve">(version 2020.11) </w:t>
      </w:r>
      <w:r w:rsidR="00E14C1D" w:rsidRPr="00166AD9">
        <w:rPr>
          <w:rFonts w:eastAsia="Times New Roman"/>
          <w:color w:val="0E101A"/>
          <w:sz w:val="20"/>
          <w:szCs w:val="20"/>
          <w:bdr w:val="none" w:sz="0" w:space="0" w:color="auto"/>
          <w:lang w:eastAsia="es-CO"/>
        </w:rPr>
        <w:fldChar w:fldCharType="begin"/>
      </w:r>
      <w:r w:rsidR="00FB726C">
        <w:rPr>
          <w:rFonts w:eastAsia="Times New Roman"/>
          <w:color w:val="0E101A"/>
          <w:sz w:val="20"/>
          <w:szCs w:val="20"/>
          <w:bdr w:val="none" w:sz="0" w:space="0" w:color="auto"/>
          <w:lang w:eastAsia="es-CO"/>
        </w:rPr>
        <w:instrText xml:space="preserve"> ADDIN ZOTERO_ITEM CSL_CITATION {"citationID":"LPToATiV","properties":{"formattedCitation":"[27]","plainCitation":"[27]","noteIndex":0},"citationItems":[{"id":10656,"uris":["http://zotero.org/users/3470213/items/Q3UXW2Z2"],"uri":["http://zotero.org/users/3470213/items/Q3UXW2Z2"],"itemData":{"id":10656,"type":"article-journal","container-title":"Nature Biotechnology","DOI":"10.1038/s41587-019-0209-9","ISSN":"1546-1696","issue":"8","language":"en","note":"number: 8\npublisher: Nature Publishing Group","page":"852-857","source":"www.nature.com","title":"Reproducible, interactive, scalable and extensible microbiome data science using QIIME 2","volume":"37","author":[{"family":"Bolyen","given":"Evan"},{"family":"Rideout","given":"Jai Ram"},{"family":"Dillon","given":"Matthew R."},{"family":"Bokulich","given":"Nicholas A."},{"family":"Abnet","given":"Christian C."},{"family":"Al-Ghalith","given":"Gabriel A."},{"family":"Alexander","given":"Harriet"},{"family":"Alm","given":"Eric J."},{"family":"Arumugam","given":"Manimozhiyan"},{"family":"Asnicar","given":"Francesco"},{"family":"Bai","given":"Yang"},{"family":"Bisanz","given":"Jordan E."},{"family":"Bittinger","given":"Kyle"},{"family":"Brejnrod","given":"Asker"},{"family":"Brislawn","given":"Colin J."},{"family":"Brown","given":"C. Titus"},{"family":"Callahan","given":"Benjamin J."},{"family":"Caraballo-Rodríguez","given":"Andrés Mauricio"},{"family":"Chase","given":"John"},{"family":"Cope","given":"Emily K."},{"family":"Da Silva","given":"Ricardo"},{"family":"Diener","given":"Christian"},{"family":"Dorrestein","given":"Pieter C."},{"family":"Douglas","given":"Gavin M."},{"family":"Durall","given":"Daniel M."},{"family":"Duvallet","given":"Claire"},{"family":"Edwardson","given":"Christian F."},{"family":"Ernst","given":"Madeleine"},{"family":"Estaki","given":"Mehrbod"},{"family":"Fouquier","given":"Jennifer"},{"family":"Gauglitz","given":"Julia M."},{"family":"Gibbons","given":"Sean M."},{"family":"Gibson","given":"Deanna L."},{"family":"Gonzalez","given":"Antonio"},{"family":"Gorlick","given":"Kestrel"},{"family":"Guo","given":"Jiarong"},{"family":"Hillmann","given":"Benjamin"},{"family":"Holmes","given":"Susan"},{"family":"Holste","given":"Hannes"},{"family":"Huttenhower","given":"Curtis"},{"family":"Huttley","given":"Gavin A."},{"family":"Janssen","given":"Stefan"},{"family":"Jarmusch","given":"Alan K."},{"family":"Jiang","given":"Lingjing"},{"family":"Kaehler","given":"Benjamin D."},{"family":"Kang","given":"Kyo Bin"},{"family":"Keefe","given":"Christopher R."},{"family":"Keim","given":"Paul"},{"family":"Kelley","given":"Scott T."},{"family":"Knights","given":"Dan"},{"family":"Koester","given":"Irina"},{"family":"Kosciolek","given":"Tomasz"},{"family":"Kreps","given":"Jorden"},{"family":"Langille","given":"Morgan G. I."},{"family":"Lee","given":"Joslynn"},{"family":"Ley","given":"Ruth"},{"family":"Liu","given":"Yong-Xin"},{"family":"Loftfield","given":"Erikka"},{"family":"Lozupone","given":"Catherine"},{"family":"Maher","given":"Massoud"},{"family":"Marotz","given":"Clarisse"},{"family":"Martin","given":"Bryan D."},{"family":"McDonald","given":"Daniel"},{"family":"McIver","given":"Lauren J."},{"family":"Melnik","given":"Alexey V."},{"family":"Metcalf","given":"Jessica L."},{"family":"Morgan","given":"Sydney C."},{"family":"Morton","given":"Jamie T."},{"family":"Naimey","given":"Ahmad Turan"},{"family":"Navas-Molina","given":"Jose A."},{"family":"Nothias","given":"Louis Felix"},{"family":"Orchanian","given":"Stephanie B."},{"family":"Pearson","given":"Talima"},{"family":"Peoples","given":"Samuel L."},{"family":"Petras","given":"Daniel"},{"family":"Preuss","given":"Mary Lai"},{"family":"Pruesse","given":"Elmar"},{"family":"Rasmussen","given":"Lasse Buur"},{"family":"Rivers","given":"Adam"},{"family":"Robeson","given":"Michael S."},{"family":"Rosenthal","given":"Patrick"},{"family":"Segata","given":"Nicola"},{"family":"Shaffer","given":"Michael"},{"family":"Shiffer","given":"Arron"},{"family":"Sinha","given":"Rashmi"},{"family":"Song","given":"Se Jin"},{"family":"Spear","given":"John R."},{"family":"Swafford","given":"Austin D."},{"family":"Thompson","given":"Luke R."},{"family":"Torres","given":"Pedro J."},{"family":"Trinh","given":"Pauline"},{"family":"Tripathi","given":"Anupriya"},{"family":"Turnbaugh","given":"Peter J."},{"family":"Ul-Hasan","given":"Sabah"},{"family":"Hooft","given":"Justin J. J.","non-dropping-particle":"van der"},{"family":"Vargas","given":"Fernando"},{"family":"Vázquez-Baeza","given":"Yoshiki"},{"family":"Vogtmann","given":"Emily"},{"family":"Hippel","given":"Max","non-dropping-particle":"von"},{"family":"Walters","given":"William"},{"family":"Wan","given":"Yunhu"},{"family":"Wang","given":"Mingxun"},{"family":"Warren","given":"Jonathan"},{"family":"Weber","given":"Kyle C."},{"family":"Williamson","given":"Charles H. D."},{"family":"Willis","given":"Amy D."},{"family":"Xu","given":"Zhenjiang Zech"},{"family":"Zaneveld","given":"Jesse R."},{"family":"Zhang","given":"Yilong"},{"family":"Zhu","given":"Qiyun"},{"family":"Knight","given":"Rob"},{"family":"Caporaso","given":"J. Gregory"}],"issued":{"date-parts":[["2019",8]]}}}],"schema":"https://github.com/citation-style-language/schema/raw/master/csl-citation.json"} </w:instrText>
      </w:r>
      <w:r w:rsidR="00E14C1D" w:rsidRPr="00166AD9">
        <w:rPr>
          <w:rFonts w:eastAsia="Times New Roman"/>
          <w:color w:val="0E101A"/>
          <w:sz w:val="20"/>
          <w:szCs w:val="20"/>
          <w:bdr w:val="none" w:sz="0" w:space="0" w:color="auto"/>
          <w:lang w:eastAsia="es-CO"/>
        </w:rPr>
        <w:fldChar w:fldCharType="separate"/>
      </w:r>
      <w:r w:rsidR="00FB726C" w:rsidRPr="00FB726C">
        <w:rPr>
          <w:sz w:val="20"/>
        </w:rPr>
        <w:t>[27]</w:t>
      </w:r>
      <w:r w:rsidR="00E14C1D" w:rsidRPr="00166AD9">
        <w:rPr>
          <w:rFonts w:eastAsia="Times New Roman"/>
          <w:color w:val="0E101A"/>
          <w:sz w:val="20"/>
          <w:szCs w:val="20"/>
          <w:bdr w:val="none" w:sz="0" w:space="0" w:color="auto"/>
          <w:lang w:eastAsia="es-CO"/>
        </w:rPr>
        <w:fldChar w:fldCharType="end"/>
      </w:r>
      <w:r w:rsidR="00C34654" w:rsidRPr="00166AD9">
        <w:rPr>
          <w:rFonts w:eastAsia="Times New Roman"/>
          <w:color w:val="0E101A"/>
          <w:sz w:val="20"/>
          <w:szCs w:val="20"/>
          <w:bdr w:val="none" w:sz="0" w:space="0" w:color="auto"/>
          <w:lang w:eastAsia="es-CO"/>
        </w:rPr>
        <w:t xml:space="preserve">, and the resulting ASVs tables were used for all the following evaluations. </w:t>
      </w:r>
    </w:p>
    <w:p w14:paraId="1315D25F" w14:textId="4CED1294" w:rsidR="00DE78B4" w:rsidRPr="00890207" w:rsidRDefault="00DE78B4" w:rsidP="00146F37">
      <w:p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480" w:lineRule="auto"/>
        <w:jc w:val="both"/>
        <w:rPr>
          <w:rFonts w:eastAsia="Times New Roman"/>
          <w:b/>
          <w:bCs/>
          <w:color w:val="0E101A"/>
          <w:sz w:val="20"/>
          <w:szCs w:val="20"/>
          <w:bdr w:val="none" w:sz="0" w:space="0" w:color="auto"/>
          <w:lang w:eastAsia="es-CO"/>
        </w:rPr>
      </w:pPr>
      <w:r w:rsidRPr="00890207">
        <w:rPr>
          <w:rFonts w:eastAsia="Times New Roman"/>
          <w:b/>
          <w:bCs/>
          <w:color w:val="0E101A"/>
          <w:sz w:val="20"/>
          <w:szCs w:val="20"/>
          <w:bdr w:val="none" w:sz="0" w:space="0" w:color="auto"/>
          <w:lang w:eastAsia="es-CO"/>
        </w:rPr>
        <w:t>Composition and diversity of fungal communities</w:t>
      </w:r>
    </w:p>
    <w:p w14:paraId="3AC6A364" w14:textId="76BAE15E" w:rsidR="00DE78B4" w:rsidRPr="00166AD9" w:rsidRDefault="00DE78B4" w:rsidP="00146F37">
      <w:p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480" w:lineRule="auto"/>
        <w:jc w:val="both"/>
        <w:rPr>
          <w:rFonts w:eastAsia="Times New Roman"/>
          <w:color w:val="0E101A"/>
          <w:sz w:val="20"/>
          <w:szCs w:val="20"/>
          <w:bdr w:val="none" w:sz="0" w:space="0" w:color="auto"/>
          <w:lang w:eastAsia="es-CO"/>
        </w:rPr>
      </w:pPr>
      <w:r w:rsidRPr="00166AD9">
        <w:rPr>
          <w:rFonts w:eastAsia="Times New Roman"/>
          <w:color w:val="0E101A"/>
          <w:sz w:val="20"/>
          <w:szCs w:val="20"/>
          <w:bdr w:val="none" w:sz="0" w:space="0" w:color="auto"/>
          <w:lang w:eastAsia="es-CO"/>
        </w:rPr>
        <w:t xml:space="preserve">The alpha diversity metrics (Richness, </w:t>
      </w:r>
      <w:del w:id="111" w:author="Sandra Mosquera Lopez" w:date="2022-03-19T11:44:00Z">
        <w:r w:rsidRPr="00166AD9" w:rsidDel="00CD01D9">
          <w:rPr>
            <w:rFonts w:eastAsia="Times New Roman"/>
            <w:color w:val="0E101A"/>
            <w:sz w:val="20"/>
            <w:szCs w:val="20"/>
            <w:bdr w:val="none" w:sz="0" w:space="0" w:color="auto"/>
            <w:lang w:eastAsia="es-CO"/>
          </w:rPr>
          <w:delText>Simpson</w:delText>
        </w:r>
      </w:del>
      <w:ins w:id="112" w:author="Sandra Mosquera Lopez" w:date="2022-03-19T11:44:00Z">
        <w:r w:rsidR="00CD01D9">
          <w:rPr>
            <w:rFonts w:eastAsia="Times New Roman"/>
            <w:color w:val="0E101A"/>
            <w:sz w:val="20"/>
            <w:szCs w:val="20"/>
            <w:bdr w:val="none" w:sz="0" w:space="0" w:color="auto"/>
            <w:lang w:eastAsia="es-CO"/>
          </w:rPr>
          <w:t>Shannon</w:t>
        </w:r>
      </w:ins>
      <w:del w:id="113" w:author="Sandra Mosquera Lopez" w:date="2022-03-19T11:44:00Z">
        <w:r w:rsidRPr="00166AD9" w:rsidDel="00CD01D9">
          <w:rPr>
            <w:rFonts w:eastAsia="Times New Roman"/>
            <w:color w:val="0E101A"/>
            <w:sz w:val="20"/>
            <w:szCs w:val="20"/>
            <w:bdr w:val="none" w:sz="0" w:space="0" w:color="auto"/>
            <w:lang w:eastAsia="es-CO"/>
          </w:rPr>
          <w:delText>, Chao</w:delText>
        </w:r>
      </w:del>
      <w:r w:rsidRPr="00166AD9">
        <w:rPr>
          <w:rFonts w:eastAsia="Times New Roman"/>
          <w:color w:val="0E101A"/>
          <w:sz w:val="20"/>
          <w:szCs w:val="20"/>
          <w:bdr w:val="none" w:sz="0" w:space="0" w:color="auto"/>
          <w:lang w:eastAsia="es-CO"/>
        </w:rPr>
        <w:t xml:space="preserve">, and Faith's phylogenetic diversity indexes) were calculated using the </w:t>
      </w:r>
      <w:r w:rsidRPr="00166AD9">
        <w:rPr>
          <w:rFonts w:eastAsia="Times New Roman"/>
          <w:i/>
          <w:iCs/>
          <w:color w:val="0E101A"/>
          <w:sz w:val="20"/>
          <w:szCs w:val="20"/>
          <w:bdr w:val="none" w:sz="0" w:space="0" w:color="auto"/>
          <w:lang w:eastAsia="es-CO"/>
        </w:rPr>
        <w:t>core-metrics-phylogenetic</w:t>
      </w:r>
      <w:r w:rsidRPr="00166AD9">
        <w:rPr>
          <w:rFonts w:eastAsia="Times New Roman"/>
          <w:color w:val="0E101A"/>
          <w:sz w:val="20"/>
          <w:szCs w:val="20"/>
          <w:bdr w:val="none" w:sz="0" w:space="0" w:color="auto"/>
          <w:lang w:eastAsia="es-CO"/>
        </w:rPr>
        <w:t xml:space="preserve"> and alpha diversity methods of Qiime2 </w:t>
      </w:r>
      <w:r w:rsidR="00024760" w:rsidRPr="00166AD9">
        <w:rPr>
          <w:rFonts w:eastAsia="Times New Roman"/>
          <w:color w:val="0E101A"/>
          <w:sz w:val="20"/>
          <w:szCs w:val="20"/>
          <w:bdr w:val="none" w:sz="0" w:space="0" w:color="auto"/>
          <w:lang w:eastAsia="es-CO"/>
        </w:rPr>
        <w:t xml:space="preserve">(version 2020.11) </w:t>
      </w:r>
      <w:r w:rsidRPr="00166AD9">
        <w:rPr>
          <w:rFonts w:eastAsia="Times New Roman"/>
          <w:color w:val="0E101A"/>
          <w:sz w:val="20"/>
          <w:szCs w:val="20"/>
          <w:bdr w:val="none" w:sz="0" w:space="0" w:color="auto"/>
          <w:lang w:eastAsia="es-CO"/>
        </w:rPr>
        <w:t>with a rarefication depth of 18145 sequences</w:t>
      </w:r>
      <w:r w:rsidR="00C34654" w:rsidRPr="00166AD9">
        <w:rPr>
          <w:rFonts w:eastAsia="Times New Roman"/>
          <w:color w:val="0E101A"/>
          <w:sz w:val="20"/>
          <w:szCs w:val="20"/>
          <w:bdr w:val="none" w:sz="0" w:space="0" w:color="auto"/>
          <w:lang w:eastAsia="es-CO"/>
        </w:rPr>
        <w:t xml:space="preserve"> considering the rarefaction curves </w:t>
      </w:r>
      <w:r w:rsidRPr="00166AD9">
        <w:rPr>
          <w:rFonts w:eastAsia="Times New Roman"/>
          <w:color w:val="0E101A"/>
          <w:sz w:val="20"/>
          <w:szCs w:val="20"/>
          <w:bdr w:val="none" w:sz="0" w:space="0" w:color="auto"/>
          <w:lang w:eastAsia="es-CO"/>
        </w:rPr>
        <w:t xml:space="preserve"> </w:t>
      </w:r>
      <w:r w:rsidR="00E14C1D" w:rsidRPr="00166AD9">
        <w:rPr>
          <w:rFonts w:eastAsia="Times New Roman"/>
          <w:color w:val="0E101A"/>
          <w:sz w:val="20"/>
          <w:szCs w:val="20"/>
          <w:bdr w:val="none" w:sz="0" w:space="0" w:color="auto"/>
          <w:lang w:eastAsia="es-CO"/>
        </w:rPr>
        <w:fldChar w:fldCharType="begin"/>
      </w:r>
      <w:r w:rsidR="00FB726C">
        <w:rPr>
          <w:rFonts w:eastAsia="Times New Roman"/>
          <w:color w:val="0E101A"/>
          <w:sz w:val="20"/>
          <w:szCs w:val="20"/>
          <w:bdr w:val="none" w:sz="0" w:space="0" w:color="auto"/>
          <w:lang w:eastAsia="es-CO"/>
        </w:rPr>
        <w:instrText xml:space="preserve"> ADDIN ZOTERO_ITEM CSL_CITATION {"citationID":"X1rb1NDD","properties":{"formattedCitation":"[27]","plainCitation":"[27]","noteIndex":0},"citationItems":[{"id":10656,"uris":["http://zotero.org/users/3470213/items/Q3UXW2Z2"],"uri":["http://zotero.org/users/3470213/items/Q3UXW2Z2"],"itemData":{"id":10656,"type":"article-journal","container-title":"Nature Biotechnology","DOI":"10.1038/s41587-019-0209-9","ISSN":"1546-1696","issue":"8","language":"en","note":"number: 8\npublisher: Nature Publishing Group","page":"852-857","source":"www.nature.com","title":"Reproducible, interactive, scalable and extensible microbiome data science using QIIME 2","volume":"37","author":[{"family":"Bolyen","given":"Evan"},{"family":"Rideout","given":"Jai Ram"},{"family":"Dillon","given":"Matthew R."},{"family":"Bokulich","given":"Nicholas A."},{"family":"Abnet","given":"Christian C."},{"family":"Al-Ghalith","given":"Gabriel A."},{"family":"Alexander","given":"Harriet"},{"family":"Alm","given":"Eric J."},{"family":"Arumugam","given":"Manimozhiyan"},{"family":"Asnicar","given":"Francesco"},{"family":"Bai","given":"Yang"},{"family":"Bisanz","given":"Jordan E."},{"family":"Bittinger","given":"Kyle"},{"family":"Brejnrod","given":"Asker"},{"family":"Brislawn","given":"Colin J."},{"family":"Brown","given":"C. Titus"},{"family":"Callahan","given":"Benjamin J."},{"family":"Caraballo-Rodríguez","given":"Andrés Mauricio"},{"family":"Chase","given":"John"},{"family":"Cope","given":"Emily K."},{"family":"Da Silva","given":"Ricardo"},{"family":"Diener","given":"Christian"},{"family":"Dorrestein","given":"Pieter C."},{"family":"Douglas","given":"Gavin M."},{"family":"Durall","given":"Daniel M."},{"family":"Duvallet","given":"Claire"},{"family":"Edwardson","given":"Christian F."},{"family":"Ernst","given":"Madeleine"},{"family":"Estaki","given":"Mehrbod"},{"family":"Fouquier","given":"Jennifer"},{"family":"Gauglitz","given":"Julia M."},{"family":"Gibbons","given":"Sean M."},{"family":"Gibson","given":"Deanna L."},{"family":"Gonzalez","given":"Antonio"},{"family":"Gorlick","given":"Kestrel"},{"family":"Guo","given":"Jiarong"},{"family":"Hillmann","given":"Benjamin"},{"family":"Holmes","given":"Susan"},{"family":"Holste","given":"Hannes"},{"family":"Huttenhower","given":"Curtis"},{"family":"Huttley","given":"Gavin A."},{"family":"Janssen","given":"Stefan"},{"family":"Jarmusch","given":"Alan K."},{"family":"Jiang","given":"Lingjing"},{"family":"Kaehler","given":"Benjamin D."},{"family":"Kang","given":"Kyo Bin"},{"family":"Keefe","given":"Christopher R."},{"family":"Keim","given":"Paul"},{"family":"Kelley","given":"Scott T."},{"family":"Knights","given":"Dan"},{"family":"Koester","given":"Irina"},{"family":"Kosciolek","given":"Tomasz"},{"family":"Kreps","given":"Jorden"},{"family":"Langille","given":"Morgan G. I."},{"family":"Lee","given":"Joslynn"},{"family":"Ley","given":"Ruth"},{"family":"Liu","given":"Yong-Xin"},{"family":"Loftfield","given":"Erikka"},{"family":"Lozupone","given":"Catherine"},{"family":"Maher","given":"Massoud"},{"family":"Marotz","given":"Clarisse"},{"family":"Martin","given":"Bryan D."},{"family":"McDonald","given":"Daniel"},{"family":"McIver","given":"Lauren J."},{"family":"Melnik","given":"Alexey V."},{"family":"Metcalf","given":"Jessica L."},{"family":"Morgan","given":"Sydney C."},{"family":"Morton","given":"Jamie T."},{"family":"Naimey","given":"Ahmad Turan"},{"family":"Navas-Molina","given":"Jose A."},{"family":"Nothias","given":"Louis Felix"},{"family":"Orchanian","given":"Stephanie B."},{"family":"Pearson","given":"Talima"},{"family":"Peoples","given":"Samuel L."},{"family":"Petras","given":"Daniel"},{"family":"Preuss","given":"Mary Lai"},{"family":"Pruesse","given":"Elmar"},{"family":"Rasmussen","given":"Lasse Buur"},{"family":"Rivers","given":"Adam"},{"family":"Robeson","given":"Michael S."},{"family":"Rosenthal","given":"Patrick"},{"family":"Segata","given":"Nicola"},{"family":"Shaffer","given":"Michael"},{"family":"Shiffer","given":"Arron"},{"family":"Sinha","given":"Rashmi"},{"family":"Song","given":"Se Jin"},{"family":"Spear","given":"John R."},{"family":"Swafford","given":"Austin D."},{"family":"Thompson","given":"Luke R."},{"family":"Torres","given":"Pedro J."},{"family":"Trinh","given":"Pauline"},{"family":"Tripathi","given":"Anupriya"},{"family":"Turnbaugh","given":"Peter J."},{"family":"Ul-Hasan","given":"Sabah"},{"family":"Hooft","given":"Justin J. J.","non-dropping-particle":"van der"},{"family":"Vargas","given":"Fernando"},{"family":"Vázquez-Baeza","given":"Yoshiki"},{"family":"Vogtmann","given":"Emily"},{"family":"Hippel","given":"Max","non-dropping-particle":"von"},{"family":"Walters","given":"William"},{"family":"Wan","given":"Yunhu"},{"family":"Wang","given":"Mingxun"},{"family":"Warren","given":"Jonathan"},{"family":"Weber","given":"Kyle C."},{"family":"Williamson","given":"Charles H. D."},{"family":"Willis","given":"Amy D."},{"family":"Xu","given":"Zhenjiang Zech"},{"family":"Zaneveld","given":"Jesse R."},{"family":"Zhang","given":"Yilong"},{"family":"Zhu","given":"Qiyun"},{"family":"Knight","given":"Rob"},{"family":"Caporaso","given":"J. Gregory"}],"issued":{"date-parts":[["2019",8]]}}}],"schema":"https://github.com/citation-style-language/schema/raw/master/csl-citation.json"} </w:instrText>
      </w:r>
      <w:r w:rsidR="00E14C1D" w:rsidRPr="00166AD9">
        <w:rPr>
          <w:rFonts w:eastAsia="Times New Roman"/>
          <w:color w:val="0E101A"/>
          <w:sz w:val="20"/>
          <w:szCs w:val="20"/>
          <w:bdr w:val="none" w:sz="0" w:space="0" w:color="auto"/>
          <w:lang w:eastAsia="es-CO"/>
        </w:rPr>
        <w:fldChar w:fldCharType="separate"/>
      </w:r>
      <w:r w:rsidR="00FB726C" w:rsidRPr="00FB726C">
        <w:rPr>
          <w:sz w:val="20"/>
        </w:rPr>
        <w:t>[27]</w:t>
      </w:r>
      <w:r w:rsidR="00E14C1D" w:rsidRPr="00166AD9">
        <w:rPr>
          <w:rFonts w:eastAsia="Times New Roman"/>
          <w:color w:val="0E101A"/>
          <w:sz w:val="20"/>
          <w:szCs w:val="20"/>
          <w:bdr w:val="none" w:sz="0" w:space="0" w:color="auto"/>
          <w:lang w:eastAsia="es-CO"/>
        </w:rPr>
        <w:fldChar w:fldCharType="end"/>
      </w:r>
      <w:r w:rsidRPr="00166AD9">
        <w:rPr>
          <w:rFonts w:eastAsia="Times New Roman"/>
          <w:color w:val="0E101A"/>
          <w:sz w:val="20"/>
          <w:szCs w:val="20"/>
          <w:bdr w:val="none" w:sz="0" w:space="0" w:color="auto"/>
          <w:lang w:eastAsia="es-CO"/>
        </w:rPr>
        <w:t xml:space="preserve">. A unidirectional </w:t>
      </w:r>
      <w:proofErr w:type="spellStart"/>
      <w:r w:rsidRPr="00166AD9">
        <w:rPr>
          <w:rFonts w:eastAsia="Times New Roman"/>
          <w:color w:val="0E101A"/>
          <w:sz w:val="20"/>
          <w:szCs w:val="20"/>
          <w:bdr w:val="none" w:sz="0" w:space="0" w:color="auto"/>
          <w:lang w:eastAsia="es-CO"/>
        </w:rPr>
        <w:t>anova</w:t>
      </w:r>
      <w:proofErr w:type="spellEnd"/>
      <w:r w:rsidRPr="00166AD9">
        <w:rPr>
          <w:rFonts w:eastAsia="Times New Roman"/>
          <w:color w:val="0E101A"/>
          <w:sz w:val="20"/>
          <w:szCs w:val="20"/>
          <w:bdr w:val="none" w:sz="0" w:space="0" w:color="auto"/>
          <w:lang w:eastAsia="es-CO"/>
        </w:rPr>
        <w:t xml:space="preserve"> was used to compare the alpha diversity of fungal communities of avocado fruits with mild and severe lenticel damage using the </w:t>
      </w:r>
      <w:proofErr w:type="spellStart"/>
      <w:r w:rsidRPr="00166AD9">
        <w:rPr>
          <w:rFonts w:eastAsia="Times New Roman"/>
          <w:i/>
          <w:iCs/>
          <w:color w:val="0E101A"/>
          <w:sz w:val="20"/>
          <w:szCs w:val="20"/>
          <w:bdr w:val="none" w:sz="0" w:space="0" w:color="auto"/>
          <w:lang w:eastAsia="es-CO"/>
        </w:rPr>
        <w:t>anova</w:t>
      </w:r>
      <w:proofErr w:type="spellEnd"/>
      <w:r w:rsidRPr="00166AD9">
        <w:rPr>
          <w:rFonts w:eastAsia="Times New Roman"/>
          <w:color w:val="0E101A"/>
          <w:sz w:val="20"/>
          <w:szCs w:val="20"/>
          <w:bdr w:val="none" w:sz="0" w:space="0" w:color="auto"/>
          <w:lang w:eastAsia="es-CO"/>
        </w:rPr>
        <w:t xml:space="preserve"> function of the R library </w:t>
      </w:r>
      <w:r w:rsidRPr="00166AD9">
        <w:rPr>
          <w:rFonts w:eastAsia="Times New Roman"/>
          <w:i/>
          <w:iCs/>
          <w:color w:val="0E101A"/>
          <w:sz w:val="20"/>
          <w:szCs w:val="20"/>
          <w:bdr w:val="none" w:sz="0" w:space="0" w:color="auto"/>
          <w:lang w:eastAsia="es-CO"/>
        </w:rPr>
        <w:t>stats</w:t>
      </w:r>
      <w:r w:rsidRPr="00166AD9">
        <w:rPr>
          <w:rFonts w:eastAsia="Times New Roman"/>
          <w:color w:val="0E101A"/>
          <w:sz w:val="20"/>
          <w:szCs w:val="20"/>
          <w:bdr w:val="none" w:sz="0" w:space="0" w:color="auto"/>
          <w:lang w:eastAsia="es-CO"/>
        </w:rPr>
        <w:t xml:space="preserve"> (version 4.0.4)</w:t>
      </w:r>
      <w:r w:rsidR="00E14C1D" w:rsidRPr="00166AD9">
        <w:rPr>
          <w:rFonts w:eastAsia="Times New Roman"/>
          <w:color w:val="0E101A"/>
          <w:sz w:val="20"/>
          <w:szCs w:val="20"/>
          <w:bdr w:val="none" w:sz="0" w:space="0" w:color="auto"/>
          <w:lang w:eastAsia="es-CO"/>
        </w:rPr>
        <w:t xml:space="preserve"> </w:t>
      </w:r>
      <w:r w:rsidR="00E14C1D" w:rsidRPr="00166AD9">
        <w:rPr>
          <w:rFonts w:eastAsia="Times New Roman"/>
          <w:color w:val="0E101A"/>
          <w:sz w:val="20"/>
          <w:szCs w:val="20"/>
          <w:bdr w:val="none" w:sz="0" w:space="0" w:color="auto"/>
          <w:lang w:eastAsia="es-CO"/>
        </w:rPr>
        <w:fldChar w:fldCharType="begin"/>
      </w:r>
      <w:r w:rsidR="00FB726C">
        <w:rPr>
          <w:rFonts w:eastAsia="Times New Roman"/>
          <w:color w:val="0E101A"/>
          <w:sz w:val="20"/>
          <w:szCs w:val="20"/>
          <w:bdr w:val="none" w:sz="0" w:space="0" w:color="auto"/>
          <w:lang w:eastAsia="es-CO"/>
        </w:rPr>
        <w:instrText xml:space="preserve"> ADDIN ZOTERO_ITEM CSL_CITATION {"citationID":"c4TTJFzt","properties":{"formattedCitation":"[21]","plainCitation":"[21]","noteIndex":0},"citationItems":[{"id":6200,"uris":["http://zotero.org/users/3470213/items/7FH6ZUN3"],"uri":["http://zotero.org/users/3470213/items/7FH6ZUN3"],"itemData":{"id":6200,"type":"book","event-place":"Vienna, Austria","ISBN":"3-900051-07-0","publisher":"R Foundation for Statistical Computing","publisher-place":"Vienna, Austria","title":"R: A Language and Environment for Statistical Computing","URL":"http://www.R-project.org","author":[{"literal":"R Development Core Team"}],"issued":{"date-parts":[["2016"]]}}}],"schema":"https://github.com/citation-style-language/schema/raw/master/csl-citation.json"} </w:instrText>
      </w:r>
      <w:r w:rsidR="00E14C1D" w:rsidRPr="00166AD9">
        <w:rPr>
          <w:rFonts w:eastAsia="Times New Roman"/>
          <w:color w:val="0E101A"/>
          <w:sz w:val="20"/>
          <w:szCs w:val="20"/>
          <w:bdr w:val="none" w:sz="0" w:space="0" w:color="auto"/>
          <w:lang w:eastAsia="es-CO"/>
        </w:rPr>
        <w:fldChar w:fldCharType="separate"/>
      </w:r>
      <w:r w:rsidR="00FB726C" w:rsidRPr="00FB726C">
        <w:rPr>
          <w:sz w:val="20"/>
        </w:rPr>
        <w:t>[21]</w:t>
      </w:r>
      <w:r w:rsidR="00E14C1D" w:rsidRPr="00166AD9">
        <w:rPr>
          <w:rFonts w:eastAsia="Times New Roman"/>
          <w:color w:val="0E101A"/>
          <w:sz w:val="20"/>
          <w:szCs w:val="20"/>
          <w:bdr w:val="none" w:sz="0" w:space="0" w:color="auto"/>
          <w:lang w:eastAsia="es-CO"/>
        </w:rPr>
        <w:fldChar w:fldCharType="end"/>
      </w:r>
      <w:r w:rsidRPr="00166AD9">
        <w:rPr>
          <w:rFonts w:eastAsia="Times New Roman"/>
          <w:color w:val="0E101A"/>
          <w:sz w:val="20"/>
          <w:szCs w:val="20"/>
          <w:bdr w:val="none" w:sz="0" w:space="0" w:color="auto"/>
          <w:lang w:eastAsia="es-CO"/>
        </w:rPr>
        <w:t>.</w:t>
      </w:r>
    </w:p>
    <w:p w14:paraId="1A1A1A28" w14:textId="05F40948" w:rsidR="007F4AB8" w:rsidRPr="00166AD9" w:rsidRDefault="00DE78B4" w:rsidP="00146F37">
      <w:p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480" w:lineRule="auto"/>
        <w:jc w:val="both"/>
        <w:rPr>
          <w:rFonts w:eastAsia="Times New Roman"/>
          <w:color w:val="0E101A"/>
          <w:sz w:val="20"/>
          <w:szCs w:val="20"/>
          <w:bdr w:val="none" w:sz="0" w:space="0" w:color="auto"/>
          <w:lang w:eastAsia="es-CO"/>
        </w:rPr>
      </w:pPr>
      <w:r w:rsidRPr="00166AD9">
        <w:rPr>
          <w:rFonts w:eastAsia="Times New Roman"/>
          <w:color w:val="0E101A"/>
          <w:sz w:val="20"/>
          <w:szCs w:val="20"/>
          <w:bdr w:val="none" w:sz="0" w:space="0" w:color="auto"/>
          <w:lang w:eastAsia="es-CO"/>
        </w:rPr>
        <w:t>A principal coordinate analysis (</w:t>
      </w:r>
      <w:proofErr w:type="spellStart"/>
      <w:r w:rsidRPr="00166AD9">
        <w:rPr>
          <w:rFonts w:eastAsia="Times New Roman"/>
          <w:color w:val="0E101A"/>
          <w:sz w:val="20"/>
          <w:szCs w:val="20"/>
          <w:bdr w:val="none" w:sz="0" w:space="0" w:color="auto"/>
          <w:lang w:eastAsia="es-CO"/>
        </w:rPr>
        <w:t>PCoA</w:t>
      </w:r>
      <w:proofErr w:type="spellEnd"/>
      <w:r w:rsidRPr="00166AD9">
        <w:rPr>
          <w:rFonts w:eastAsia="Times New Roman"/>
          <w:color w:val="0E101A"/>
          <w:sz w:val="20"/>
          <w:szCs w:val="20"/>
          <w:bdr w:val="none" w:sz="0" w:space="0" w:color="auto"/>
          <w:lang w:eastAsia="es-CO"/>
        </w:rPr>
        <w:t>) and a principal coordinate canonical analysis (CAP) analysis constrained to the strength of the lenticel damage (mild and severe) were used to compare the fungal communities (beta diversity). The weighted-</w:t>
      </w:r>
      <w:proofErr w:type="spellStart"/>
      <w:r w:rsidRPr="00166AD9">
        <w:rPr>
          <w:rFonts w:eastAsia="Times New Roman"/>
          <w:color w:val="0E101A"/>
          <w:sz w:val="20"/>
          <w:szCs w:val="20"/>
          <w:bdr w:val="none" w:sz="0" w:space="0" w:color="auto"/>
          <w:lang w:eastAsia="es-CO"/>
        </w:rPr>
        <w:t>UniFrac</w:t>
      </w:r>
      <w:proofErr w:type="spellEnd"/>
      <w:r w:rsidR="00E14C1D" w:rsidRPr="00166AD9">
        <w:rPr>
          <w:rFonts w:eastAsia="Times New Roman"/>
          <w:color w:val="0E101A"/>
          <w:sz w:val="20"/>
          <w:szCs w:val="20"/>
          <w:bdr w:val="none" w:sz="0" w:space="0" w:color="auto"/>
          <w:lang w:eastAsia="es-CO"/>
        </w:rPr>
        <w:t>-</w:t>
      </w:r>
      <w:r w:rsidRPr="00166AD9">
        <w:rPr>
          <w:rFonts w:eastAsia="Times New Roman"/>
          <w:color w:val="0E101A"/>
          <w:sz w:val="20"/>
          <w:szCs w:val="20"/>
          <w:bdr w:val="none" w:sz="0" w:space="0" w:color="auto"/>
          <w:lang w:eastAsia="es-CO"/>
        </w:rPr>
        <w:t xml:space="preserve">distance metric and the ordinate function of the R library </w:t>
      </w:r>
      <w:proofErr w:type="spellStart"/>
      <w:r w:rsidRPr="00166AD9">
        <w:rPr>
          <w:rFonts w:eastAsia="Times New Roman"/>
          <w:i/>
          <w:iCs/>
          <w:color w:val="0E101A"/>
          <w:sz w:val="20"/>
          <w:szCs w:val="20"/>
          <w:bdr w:val="none" w:sz="0" w:space="0" w:color="auto"/>
          <w:lang w:eastAsia="es-CO"/>
        </w:rPr>
        <w:t>phyloseq</w:t>
      </w:r>
      <w:proofErr w:type="spellEnd"/>
      <w:r w:rsidRPr="00166AD9">
        <w:rPr>
          <w:rFonts w:eastAsia="Times New Roman"/>
          <w:color w:val="0E101A"/>
          <w:sz w:val="20"/>
          <w:szCs w:val="20"/>
          <w:bdr w:val="none" w:sz="0" w:space="0" w:color="auto"/>
          <w:lang w:eastAsia="es-CO"/>
        </w:rPr>
        <w:t xml:space="preserve"> (version 1.34.0) were used for these analyses</w:t>
      </w:r>
      <w:r w:rsidR="00E14C1D" w:rsidRPr="00166AD9">
        <w:rPr>
          <w:rFonts w:eastAsia="Times New Roman"/>
          <w:color w:val="0E101A"/>
          <w:sz w:val="20"/>
          <w:szCs w:val="20"/>
          <w:bdr w:val="none" w:sz="0" w:space="0" w:color="auto"/>
          <w:lang w:eastAsia="es-CO"/>
        </w:rPr>
        <w:t xml:space="preserve"> </w:t>
      </w:r>
      <w:r w:rsidR="00E14C1D" w:rsidRPr="00166AD9">
        <w:rPr>
          <w:rFonts w:eastAsia="Times New Roman"/>
          <w:color w:val="0E101A"/>
          <w:sz w:val="20"/>
          <w:szCs w:val="20"/>
          <w:bdr w:val="none" w:sz="0" w:space="0" w:color="auto"/>
          <w:lang w:eastAsia="es-CO"/>
        </w:rPr>
        <w:fldChar w:fldCharType="begin"/>
      </w:r>
      <w:r w:rsidR="00FB726C">
        <w:rPr>
          <w:rFonts w:eastAsia="Times New Roman"/>
          <w:color w:val="0E101A"/>
          <w:sz w:val="20"/>
          <w:szCs w:val="20"/>
          <w:bdr w:val="none" w:sz="0" w:space="0" w:color="auto"/>
          <w:lang w:eastAsia="es-CO"/>
        </w:rPr>
        <w:instrText xml:space="preserve"> ADDIN ZOTERO_ITEM CSL_CITATION {"citationID":"z1vWgmDI","properties":{"formattedCitation":"[28]","plainCitation":"[28]","noteIndex":0},"citationItems":[{"id":10665,"uris":["http://zotero.org/users/3470213/items/BPX7J5R6"],"uri":["http://zotero.org/users/3470213/items/BPX7J5R6"],"itemData":{"id":10665,"type":"article-journal","abstract":"BACKGROUND: the analysis of microbial communities through dna sequencing brings many challenges: the integration of different types of data with methods from ecology, genetics, phylogenetics, multivariate statistics, visualization and testing. With the increased breadth of experimental designs now being pursued, project-specific statistical analyses are often needed, and these analyses are often difficult (or impossible) for peer researchers to independently reproduce. The vast majority of the requisite tools for performing these analyses reproducibly are already implemented in R and its extensions (packages), but with limited support for high throughput microbiome census data.\nRESULTS: Here we describe a software project, phyloseq, dedicated to the object-oriented representation and analysis of microbiome census data in R. It supports importing data from a variety of common formats, as well as many analysis techniques. These include calibration, filtering, subsetting, agglomeration, multi-table comparisons, diversity analysis, parallelized Fast UniFrac, ordination methods, and production of publication-quality graphics; all in a manner that is easy to document, share, and modify. We show how to apply functions from other R packages to phyloseq-represented data, illustrating the availability of a large number of open source analysis techniques. We discuss the use of phyloseq with tools for reproducible research, a practice common in other fields but still rare in the analysis of highly parallel microbiome census data. We have made available all of the materials necessary to completely reproduce the analysis and figures included in this article, an example of best practices for reproducible research.\nCONCLUSIONS: The phyloseq project for R is a new open-source software package, freely available on the web from both GitHub and Bioconductor.","container-title":"PloS One","DOI":"10.1371/journal.pone.0061217","ISSN":"1932-6203","issue":"4","journalAbbreviation":"PLoS One","language":"eng","note":"PMID: 23630581\nPMCID: PMC3632530","page":"e61217","source":"PubMed","title":"phyloseq: an R package for reproducible interactive analysis and graphics of microbiome census data","title-short":"phyloseq","volume":"8","author":[{"family":"McMurdie","given":"Paul J."},{"family":"Holmes","given":"Susan"}],"issued":{"date-parts":[["2013"]]}}}],"schema":"https://github.com/citation-style-language/schema/raw/master/csl-citation.json"} </w:instrText>
      </w:r>
      <w:r w:rsidR="00E14C1D" w:rsidRPr="00166AD9">
        <w:rPr>
          <w:rFonts w:eastAsia="Times New Roman"/>
          <w:color w:val="0E101A"/>
          <w:sz w:val="20"/>
          <w:szCs w:val="20"/>
          <w:bdr w:val="none" w:sz="0" w:space="0" w:color="auto"/>
          <w:lang w:eastAsia="es-CO"/>
        </w:rPr>
        <w:fldChar w:fldCharType="separate"/>
      </w:r>
      <w:r w:rsidR="00FB726C" w:rsidRPr="00FB726C">
        <w:rPr>
          <w:sz w:val="20"/>
        </w:rPr>
        <w:t>[28]</w:t>
      </w:r>
      <w:r w:rsidR="00E14C1D" w:rsidRPr="00166AD9">
        <w:rPr>
          <w:rFonts w:eastAsia="Times New Roman"/>
          <w:color w:val="0E101A"/>
          <w:sz w:val="20"/>
          <w:szCs w:val="20"/>
          <w:bdr w:val="none" w:sz="0" w:space="0" w:color="auto"/>
          <w:lang w:eastAsia="es-CO"/>
        </w:rPr>
        <w:fldChar w:fldCharType="end"/>
      </w:r>
      <w:r w:rsidRPr="00166AD9">
        <w:rPr>
          <w:rFonts w:eastAsia="Times New Roman"/>
          <w:color w:val="0E101A"/>
          <w:sz w:val="20"/>
          <w:szCs w:val="20"/>
          <w:bdr w:val="none" w:sz="0" w:space="0" w:color="auto"/>
          <w:lang w:eastAsia="es-CO"/>
        </w:rPr>
        <w:t xml:space="preserve">. The ASVs table was normalized using the </w:t>
      </w:r>
      <w:proofErr w:type="spellStart"/>
      <w:r w:rsidRPr="00166AD9">
        <w:rPr>
          <w:rFonts w:eastAsia="Times New Roman"/>
          <w:i/>
          <w:iCs/>
          <w:color w:val="0E101A"/>
          <w:sz w:val="20"/>
          <w:szCs w:val="20"/>
          <w:bdr w:val="none" w:sz="0" w:space="0" w:color="auto"/>
          <w:lang w:eastAsia="es-CO"/>
        </w:rPr>
        <w:t>cumNorm</w:t>
      </w:r>
      <w:proofErr w:type="spellEnd"/>
      <w:r w:rsidRPr="00166AD9">
        <w:rPr>
          <w:rFonts w:eastAsia="Times New Roman"/>
          <w:color w:val="0E101A"/>
          <w:sz w:val="20"/>
          <w:szCs w:val="20"/>
          <w:bdr w:val="none" w:sz="0" w:space="0" w:color="auto"/>
          <w:lang w:eastAsia="es-CO"/>
        </w:rPr>
        <w:t xml:space="preserve"> function of the R library </w:t>
      </w:r>
      <w:proofErr w:type="spellStart"/>
      <w:r w:rsidRPr="00166AD9">
        <w:rPr>
          <w:rFonts w:eastAsia="Times New Roman"/>
          <w:i/>
          <w:iCs/>
          <w:color w:val="0E101A"/>
          <w:sz w:val="20"/>
          <w:szCs w:val="20"/>
          <w:bdr w:val="none" w:sz="0" w:space="0" w:color="auto"/>
          <w:lang w:eastAsia="es-CO"/>
        </w:rPr>
        <w:t>metagenomeSeq</w:t>
      </w:r>
      <w:proofErr w:type="spellEnd"/>
      <w:r w:rsidR="00024760" w:rsidRPr="00166AD9">
        <w:rPr>
          <w:rFonts w:eastAsia="Times New Roman"/>
          <w:i/>
          <w:iCs/>
          <w:color w:val="0E101A"/>
          <w:sz w:val="20"/>
          <w:szCs w:val="20"/>
          <w:bdr w:val="none" w:sz="0" w:space="0" w:color="auto"/>
          <w:lang w:eastAsia="es-CO"/>
        </w:rPr>
        <w:t xml:space="preserve"> </w:t>
      </w:r>
      <w:r w:rsidR="00024760" w:rsidRPr="00166AD9">
        <w:rPr>
          <w:rFonts w:eastAsia="Times New Roman"/>
          <w:color w:val="0E101A"/>
          <w:sz w:val="20"/>
          <w:szCs w:val="20"/>
          <w:bdr w:val="none" w:sz="0" w:space="0" w:color="auto"/>
          <w:lang w:eastAsia="es-CO"/>
        </w:rPr>
        <w:t>(version 3.4)</w:t>
      </w:r>
      <w:r w:rsidR="00C42351" w:rsidRPr="00166AD9">
        <w:rPr>
          <w:rFonts w:eastAsia="Times New Roman"/>
          <w:color w:val="0E101A"/>
          <w:sz w:val="20"/>
          <w:szCs w:val="20"/>
          <w:bdr w:val="none" w:sz="0" w:space="0" w:color="auto"/>
          <w:lang w:eastAsia="es-CO"/>
        </w:rPr>
        <w:t xml:space="preserve"> </w:t>
      </w:r>
      <w:r w:rsidRPr="00166AD9">
        <w:rPr>
          <w:rFonts w:eastAsia="Times New Roman"/>
          <w:color w:val="0E101A"/>
          <w:sz w:val="20"/>
          <w:szCs w:val="20"/>
          <w:bdr w:val="none" w:sz="0" w:space="0" w:color="auto"/>
          <w:lang w:eastAsia="es-CO"/>
        </w:rPr>
        <w:t xml:space="preserve">with the CSS (cumulative-sum scaling) method </w:t>
      </w:r>
      <w:r w:rsidR="00E14C1D" w:rsidRPr="00166AD9">
        <w:rPr>
          <w:rFonts w:eastAsia="Times New Roman"/>
          <w:color w:val="0E101A"/>
          <w:sz w:val="20"/>
          <w:szCs w:val="20"/>
          <w:bdr w:val="none" w:sz="0" w:space="0" w:color="auto"/>
          <w:lang w:eastAsia="es-CO"/>
        </w:rPr>
        <w:fldChar w:fldCharType="begin"/>
      </w:r>
      <w:r w:rsidR="00FB726C">
        <w:rPr>
          <w:rFonts w:eastAsia="Times New Roman"/>
          <w:color w:val="0E101A"/>
          <w:sz w:val="20"/>
          <w:szCs w:val="20"/>
          <w:bdr w:val="none" w:sz="0" w:space="0" w:color="auto"/>
          <w:lang w:eastAsia="es-CO"/>
        </w:rPr>
        <w:instrText xml:space="preserve"> ADDIN ZOTERO_ITEM CSL_CITATION {"citationID":"rMK3IRuj","properties":{"formattedCitation":"[29]","plainCitation":"[29]","noteIndex":0},"citationItems":[{"id":10664,"uris":["http://zotero.org/users/3470213/items/US7HF8KU"],"uri":["http://zotero.org/users/3470213/items/US7HF8KU"],"itemData":{"id":10664,"type":"article-journal","container-title":"The ISME Journal","DOI":"10.1038/ismej.2017.85","ISSN":"1751-7362, 1751-7370","issue":"10","journalAbbreviation":"ISME J","language":"en","page":"2244-2257","source":"DOI.org (Crossref)","title":"Linking rhizosphere microbiome composition of wild and domesticated Phaseolus vulgaris to genotypic and root phenotypic traits","volume":"11","author":[{"family":"Pérez-Jaramillo","given":"Juan E"},{"family":"Carrión","given":"Víctor J"},{"family":"Bosse","given":"Mirte"},{"family":"Ferrão","given":"Luiz F V"},{"family":"Hollander","given":"Mattias","non-dropping-particle":"de"},{"family":"Garcia","given":"Antonio A F"},{"family":"Ramírez","given":"Camilo A"},{"family":"Mendes","given":"Rodrigo"},{"family":"Raaijmakers","given":"Jos M"}],"issued":{"date-parts":[["2017",10]]}}}],"schema":"https://github.com/citation-style-language/schema/raw/master/csl-citation.json"} </w:instrText>
      </w:r>
      <w:r w:rsidR="00E14C1D" w:rsidRPr="00166AD9">
        <w:rPr>
          <w:rFonts w:eastAsia="Times New Roman"/>
          <w:color w:val="0E101A"/>
          <w:sz w:val="20"/>
          <w:szCs w:val="20"/>
          <w:bdr w:val="none" w:sz="0" w:space="0" w:color="auto"/>
          <w:lang w:eastAsia="es-CO"/>
        </w:rPr>
        <w:fldChar w:fldCharType="separate"/>
      </w:r>
      <w:r w:rsidR="00FB726C" w:rsidRPr="00FB726C">
        <w:rPr>
          <w:sz w:val="20"/>
        </w:rPr>
        <w:t>[29]</w:t>
      </w:r>
      <w:r w:rsidR="00E14C1D" w:rsidRPr="00166AD9">
        <w:rPr>
          <w:rFonts w:eastAsia="Times New Roman"/>
          <w:color w:val="0E101A"/>
          <w:sz w:val="20"/>
          <w:szCs w:val="20"/>
          <w:bdr w:val="none" w:sz="0" w:space="0" w:color="auto"/>
          <w:lang w:eastAsia="es-CO"/>
        </w:rPr>
        <w:fldChar w:fldCharType="end"/>
      </w:r>
      <w:r w:rsidRPr="00166AD9">
        <w:rPr>
          <w:rFonts w:eastAsia="Times New Roman"/>
          <w:color w:val="0E101A"/>
          <w:sz w:val="20"/>
          <w:szCs w:val="20"/>
          <w:bdr w:val="none" w:sz="0" w:space="0" w:color="auto"/>
          <w:lang w:eastAsia="es-CO"/>
        </w:rPr>
        <w:t xml:space="preserve">. Differences between fungal communities were evaluated with permutational multivariate analysis of variance with the </w:t>
      </w:r>
      <w:proofErr w:type="spellStart"/>
      <w:r w:rsidRPr="00166AD9">
        <w:rPr>
          <w:rFonts w:eastAsia="Times New Roman"/>
          <w:i/>
          <w:iCs/>
          <w:color w:val="0E101A"/>
          <w:sz w:val="20"/>
          <w:szCs w:val="20"/>
          <w:bdr w:val="none" w:sz="0" w:space="0" w:color="auto"/>
          <w:lang w:eastAsia="es-CO"/>
        </w:rPr>
        <w:t>adonis</w:t>
      </w:r>
      <w:proofErr w:type="spellEnd"/>
      <w:r w:rsidRPr="00166AD9">
        <w:rPr>
          <w:rFonts w:eastAsia="Times New Roman"/>
          <w:color w:val="0E101A"/>
          <w:sz w:val="20"/>
          <w:szCs w:val="20"/>
          <w:bdr w:val="none" w:sz="0" w:space="0" w:color="auto"/>
          <w:lang w:eastAsia="es-CO"/>
        </w:rPr>
        <w:t xml:space="preserve"> and </w:t>
      </w:r>
      <w:proofErr w:type="spellStart"/>
      <w:r w:rsidRPr="00166AD9">
        <w:rPr>
          <w:rFonts w:eastAsia="Times New Roman"/>
          <w:i/>
          <w:iCs/>
          <w:color w:val="0E101A"/>
          <w:sz w:val="20"/>
          <w:szCs w:val="20"/>
          <w:bdr w:val="none" w:sz="0" w:space="0" w:color="auto"/>
          <w:lang w:eastAsia="es-CO"/>
        </w:rPr>
        <w:t>anova.cca</w:t>
      </w:r>
      <w:proofErr w:type="spellEnd"/>
      <w:r w:rsidRPr="00166AD9">
        <w:rPr>
          <w:rFonts w:eastAsia="Times New Roman"/>
          <w:color w:val="0E101A"/>
          <w:sz w:val="20"/>
          <w:szCs w:val="20"/>
          <w:bdr w:val="none" w:sz="0" w:space="0" w:color="auto"/>
          <w:lang w:eastAsia="es-CO"/>
        </w:rPr>
        <w:t xml:space="preserve"> functions of the R library </w:t>
      </w:r>
      <w:r w:rsidRPr="00166AD9">
        <w:rPr>
          <w:rFonts w:eastAsia="Times New Roman"/>
          <w:i/>
          <w:iCs/>
          <w:color w:val="0E101A"/>
          <w:sz w:val="20"/>
          <w:szCs w:val="20"/>
          <w:bdr w:val="none" w:sz="0" w:space="0" w:color="auto"/>
          <w:lang w:eastAsia="es-CO"/>
        </w:rPr>
        <w:t>vegan</w:t>
      </w:r>
      <w:r w:rsidRPr="00166AD9">
        <w:rPr>
          <w:rFonts w:eastAsia="Times New Roman"/>
          <w:color w:val="0E101A"/>
          <w:sz w:val="20"/>
          <w:szCs w:val="20"/>
          <w:bdr w:val="none" w:sz="0" w:space="0" w:color="auto"/>
          <w:lang w:eastAsia="es-CO"/>
        </w:rPr>
        <w:t xml:space="preserve"> (version 2.5-7) </w:t>
      </w:r>
      <w:r w:rsidR="00024760" w:rsidRPr="00166AD9">
        <w:rPr>
          <w:rFonts w:eastAsia="Times New Roman"/>
          <w:color w:val="0E101A"/>
          <w:sz w:val="20"/>
          <w:szCs w:val="20"/>
          <w:bdr w:val="none" w:sz="0" w:space="0" w:color="auto"/>
          <w:lang w:eastAsia="es-CO"/>
        </w:rPr>
        <w:fldChar w:fldCharType="begin"/>
      </w:r>
      <w:r w:rsidR="00FB726C">
        <w:rPr>
          <w:rFonts w:eastAsia="Times New Roman"/>
          <w:color w:val="0E101A"/>
          <w:sz w:val="20"/>
          <w:szCs w:val="20"/>
          <w:bdr w:val="none" w:sz="0" w:space="0" w:color="auto"/>
          <w:lang w:eastAsia="es-CO"/>
        </w:rPr>
        <w:instrText xml:space="preserve"> ADDIN ZOTERO_ITEM CSL_CITATION {"citationID":"jZAg678q","properties":{"formattedCitation":"[30]","plainCitation":"[30]","noteIndex":0},"citationItems":[{"id":10668,"uris":["http://zotero.org/users/3470213/items/W4PJXLG3"],"uri":["http://zotero.org/users/3470213/items/W4PJXLG3"],"itemData":{"id":10668,"type":"article","language":"Other/Unknown","publisher":"R package version   2.5-7","source":"researchportal.helsinki.fi","title":"vegan: Community Ecology Package","title-short":"vegan","URL":"https://researchportal.helsinki.fi/en/publications/vegan-community-ecology-package","author":[{"family":"Oksanen","given":"Jari"},{"family":"Blanchet","given":"F. Guillaume"},{"family":"Kindt","given":"Roeland"},{"family":"Legendre","given":"Pierre"},{"family":"Minchin","given":"Peter R."},{"family":"O'Hara","given":"R. B."},{"family":"Simpson","given":"Gavin L."},{"family":"Sólymos","given":"Peter"},{"family":"Stevens","given":"M. Henry H."},{"family":"Wagner","given":"Helene"}],"accessed":{"date-parts":[["2021",5,20]]},"issued":{"date-parts":[["2012"]]}}}],"schema":"https://github.com/citation-style-language/schema/raw/master/csl-citation.json"} </w:instrText>
      </w:r>
      <w:r w:rsidR="00024760" w:rsidRPr="00166AD9">
        <w:rPr>
          <w:rFonts w:eastAsia="Times New Roman"/>
          <w:color w:val="0E101A"/>
          <w:sz w:val="20"/>
          <w:szCs w:val="20"/>
          <w:bdr w:val="none" w:sz="0" w:space="0" w:color="auto"/>
          <w:lang w:eastAsia="es-CO"/>
        </w:rPr>
        <w:fldChar w:fldCharType="separate"/>
      </w:r>
      <w:r w:rsidR="00FB726C" w:rsidRPr="00FB726C">
        <w:rPr>
          <w:sz w:val="20"/>
        </w:rPr>
        <w:t>[30]</w:t>
      </w:r>
      <w:r w:rsidR="00024760" w:rsidRPr="00166AD9">
        <w:rPr>
          <w:rFonts w:eastAsia="Times New Roman"/>
          <w:color w:val="0E101A"/>
          <w:sz w:val="20"/>
          <w:szCs w:val="20"/>
          <w:bdr w:val="none" w:sz="0" w:space="0" w:color="auto"/>
          <w:lang w:eastAsia="es-CO"/>
        </w:rPr>
        <w:fldChar w:fldCharType="end"/>
      </w:r>
      <w:r w:rsidRPr="00166AD9">
        <w:rPr>
          <w:rFonts w:eastAsia="Times New Roman"/>
          <w:color w:val="0E101A"/>
          <w:sz w:val="20"/>
          <w:szCs w:val="20"/>
          <w:bdr w:val="none" w:sz="0" w:space="0" w:color="auto"/>
          <w:lang w:eastAsia="es-CO"/>
        </w:rPr>
        <w:t xml:space="preserve">. The visualization of the principal component biplanes was done using the </w:t>
      </w:r>
      <w:proofErr w:type="spellStart"/>
      <w:r w:rsidRPr="00166AD9">
        <w:rPr>
          <w:rFonts w:eastAsia="Times New Roman"/>
          <w:i/>
          <w:iCs/>
          <w:color w:val="0E101A"/>
          <w:sz w:val="20"/>
          <w:szCs w:val="20"/>
          <w:bdr w:val="none" w:sz="0" w:space="0" w:color="auto"/>
          <w:lang w:eastAsia="es-CO"/>
        </w:rPr>
        <w:t>plot_ordination</w:t>
      </w:r>
      <w:proofErr w:type="spellEnd"/>
      <w:r w:rsidRPr="00166AD9">
        <w:rPr>
          <w:rFonts w:eastAsia="Times New Roman"/>
          <w:color w:val="0E101A"/>
          <w:sz w:val="20"/>
          <w:szCs w:val="20"/>
          <w:bdr w:val="none" w:sz="0" w:space="0" w:color="auto"/>
          <w:lang w:eastAsia="es-CO"/>
        </w:rPr>
        <w:t xml:space="preserve"> function of the R library </w:t>
      </w:r>
      <w:proofErr w:type="spellStart"/>
      <w:r w:rsidRPr="00166AD9">
        <w:rPr>
          <w:rFonts w:eastAsia="Times New Roman"/>
          <w:i/>
          <w:iCs/>
          <w:color w:val="0E101A"/>
          <w:sz w:val="20"/>
          <w:szCs w:val="20"/>
          <w:bdr w:val="none" w:sz="0" w:space="0" w:color="auto"/>
          <w:lang w:eastAsia="es-CO"/>
        </w:rPr>
        <w:t>phyloseq</w:t>
      </w:r>
      <w:proofErr w:type="spellEnd"/>
      <w:r w:rsidRPr="00166AD9">
        <w:rPr>
          <w:rFonts w:eastAsia="Times New Roman"/>
          <w:color w:val="0E101A"/>
          <w:sz w:val="20"/>
          <w:szCs w:val="20"/>
          <w:bdr w:val="none" w:sz="0" w:space="0" w:color="auto"/>
          <w:lang w:eastAsia="es-CO"/>
        </w:rPr>
        <w:t xml:space="preserve"> (version 1.34.0)</w:t>
      </w:r>
      <w:r w:rsidR="00024760" w:rsidRPr="00166AD9">
        <w:rPr>
          <w:rFonts w:eastAsia="Times New Roman"/>
          <w:color w:val="0E101A"/>
          <w:sz w:val="20"/>
          <w:szCs w:val="20"/>
          <w:bdr w:val="none" w:sz="0" w:space="0" w:color="auto"/>
          <w:lang w:eastAsia="es-CO"/>
        </w:rPr>
        <w:fldChar w:fldCharType="begin"/>
      </w:r>
      <w:r w:rsidR="00FB726C">
        <w:rPr>
          <w:rFonts w:eastAsia="Times New Roman"/>
          <w:color w:val="0E101A"/>
          <w:sz w:val="20"/>
          <w:szCs w:val="20"/>
          <w:bdr w:val="none" w:sz="0" w:space="0" w:color="auto"/>
          <w:lang w:eastAsia="es-CO"/>
        </w:rPr>
        <w:instrText xml:space="preserve"> ADDIN ZOTERO_ITEM CSL_CITATION {"citationID":"WR1GoPIU","properties":{"formattedCitation":"[28]","plainCitation":"[28]","noteIndex":0},"citationItems":[{"id":10665,"uris":["http://zotero.org/users/3470213/items/BPX7J5R6"],"uri":["http://zotero.org/users/3470213/items/BPX7J5R6"],"itemData":{"id":10665,"type":"article-journal","abstract":"BACKGROUND: the analysis of microbial communities through dna sequencing brings many challenges: the integration of different types of data with methods from ecology, genetics, phylogenetics, multivariate statistics, visualization and testing. With the increased breadth of experimental designs now being pursued, project-specific statistical analyses are often needed, and these analyses are often difficult (or impossible) for peer researchers to independently reproduce. The vast majority of the requisite tools for performing these analyses reproducibly are already implemented in R and its extensions (packages), but with limited support for high throughput microbiome census data.\nRESULTS: Here we describe a software project, phyloseq, dedicated to the object-oriented representation and analysis of microbiome census data in R. It supports importing data from a variety of common formats, as well as many analysis techniques. These include calibration, filtering, subsetting, agglomeration, multi-table comparisons, diversity analysis, parallelized Fast UniFrac, ordination methods, and production of publication-quality graphics; all in a manner that is easy to document, share, and modify. We show how to apply functions from other R packages to phyloseq-represented data, illustrating the availability of a large number of open source analysis techniques. We discuss the use of phyloseq with tools for reproducible research, a practice common in other fields but still rare in the analysis of highly parallel microbiome census data. We have made available all of the materials necessary to completely reproduce the analysis and figures included in this article, an example of best practices for reproducible research.\nCONCLUSIONS: The phyloseq project for R is a new open-source software package, freely available on the web from both GitHub and Bioconductor.","container-title":"PloS One","DOI":"10.1371/journal.pone.0061217","ISSN":"1932-6203","issue":"4","journalAbbreviation":"PLoS One","language":"eng","note":"PMID: 23630581\nPMCID: PMC3632530","page":"e61217","source":"PubMed","title":"phyloseq: an R package for reproducible interactive analysis and graphics of microbiome census data","title-short":"phyloseq","volume":"8","author":[{"family":"McMurdie","given":"Paul J."},{"family":"Holmes","given":"Susan"}],"issued":{"date-parts":[["2013"]]}}}],"schema":"https://github.com/citation-style-language/schema/raw/master/csl-citation.json"} </w:instrText>
      </w:r>
      <w:r w:rsidR="00024760" w:rsidRPr="00166AD9">
        <w:rPr>
          <w:rFonts w:eastAsia="Times New Roman"/>
          <w:color w:val="0E101A"/>
          <w:sz w:val="20"/>
          <w:szCs w:val="20"/>
          <w:bdr w:val="none" w:sz="0" w:space="0" w:color="auto"/>
          <w:lang w:eastAsia="es-CO"/>
        </w:rPr>
        <w:fldChar w:fldCharType="separate"/>
      </w:r>
      <w:r w:rsidR="00FB726C" w:rsidRPr="00FB726C">
        <w:rPr>
          <w:sz w:val="20"/>
        </w:rPr>
        <w:t>[28]</w:t>
      </w:r>
      <w:r w:rsidR="00024760" w:rsidRPr="00166AD9">
        <w:rPr>
          <w:rFonts w:eastAsia="Times New Roman"/>
          <w:color w:val="0E101A"/>
          <w:sz w:val="20"/>
          <w:szCs w:val="20"/>
          <w:bdr w:val="none" w:sz="0" w:space="0" w:color="auto"/>
          <w:lang w:eastAsia="es-CO"/>
        </w:rPr>
        <w:fldChar w:fldCharType="end"/>
      </w:r>
      <w:r w:rsidRPr="00166AD9">
        <w:rPr>
          <w:rFonts w:eastAsia="Times New Roman"/>
          <w:color w:val="0E101A"/>
          <w:sz w:val="20"/>
          <w:szCs w:val="20"/>
          <w:bdr w:val="none" w:sz="0" w:space="0" w:color="auto"/>
          <w:lang w:eastAsia="es-CO"/>
        </w:rPr>
        <w:t>.</w:t>
      </w:r>
    </w:p>
    <w:p w14:paraId="1DA506B6" w14:textId="334A97FD" w:rsidR="00C42351" w:rsidRPr="00890207" w:rsidRDefault="007F4AB8" w:rsidP="00146F37">
      <w:p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480" w:lineRule="auto"/>
        <w:jc w:val="both"/>
        <w:rPr>
          <w:rFonts w:eastAsia="Times New Roman"/>
          <w:color w:val="0E101A"/>
          <w:sz w:val="20"/>
          <w:szCs w:val="20"/>
          <w:bdr w:val="none" w:sz="0" w:space="0" w:color="auto"/>
          <w:lang w:eastAsia="es-CO"/>
        </w:rPr>
      </w:pPr>
      <w:r w:rsidRPr="00890207">
        <w:rPr>
          <w:rFonts w:eastAsia="Times New Roman"/>
          <w:color w:val="0E101A"/>
          <w:sz w:val="20"/>
          <w:szCs w:val="20"/>
          <w:bdr w:val="none" w:sz="0" w:space="0" w:color="auto"/>
          <w:lang w:eastAsia="es-CO"/>
        </w:rPr>
        <w:t xml:space="preserve">To assess whether some fungal taxa were differentially abundant in the fungal communities of fruits with mild and severe lenticel damage. The ASVs table was filtered using the function </w:t>
      </w:r>
      <w:proofErr w:type="spellStart"/>
      <w:r w:rsidRPr="00890207">
        <w:rPr>
          <w:rFonts w:eastAsia="Times New Roman"/>
          <w:i/>
          <w:iCs/>
          <w:color w:val="0E101A"/>
          <w:sz w:val="20"/>
          <w:szCs w:val="20"/>
          <w:bdr w:val="none" w:sz="0" w:space="0" w:color="auto"/>
          <w:lang w:eastAsia="es-CO"/>
        </w:rPr>
        <w:t>calculateEffectiveSamples</w:t>
      </w:r>
      <w:proofErr w:type="spellEnd"/>
      <w:r w:rsidRPr="00890207">
        <w:rPr>
          <w:rFonts w:eastAsia="Times New Roman"/>
          <w:color w:val="0E101A"/>
          <w:sz w:val="20"/>
          <w:szCs w:val="20"/>
          <w:bdr w:val="none" w:sz="0" w:space="0" w:color="auto"/>
          <w:lang w:eastAsia="es-CO"/>
        </w:rPr>
        <w:t xml:space="preserve"> from the R library </w:t>
      </w:r>
      <w:proofErr w:type="spellStart"/>
      <w:r w:rsidRPr="00890207">
        <w:rPr>
          <w:rFonts w:eastAsia="Times New Roman"/>
          <w:i/>
          <w:iCs/>
          <w:color w:val="0E101A"/>
          <w:sz w:val="20"/>
          <w:szCs w:val="20"/>
          <w:bdr w:val="none" w:sz="0" w:space="0" w:color="auto"/>
          <w:lang w:eastAsia="es-CO"/>
        </w:rPr>
        <w:t>metagenomeSeq</w:t>
      </w:r>
      <w:proofErr w:type="spellEnd"/>
      <w:r w:rsidR="00024760" w:rsidRPr="00890207">
        <w:rPr>
          <w:rFonts w:eastAsia="Times New Roman"/>
          <w:i/>
          <w:iCs/>
          <w:color w:val="0E101A"/>
          <w:sz w:val="20"/>
          <w:szCs w:val="20"/>
          <w:bdr w:val="none" w:sz="0" w:space="0" w:color="auto"/>
          <w:lang w:eastAsia="es-CO"/>
        </w:rPr>
        <w:t xml:space="preserve"> </w:t>
      </w:r>
      <w:r w:rsidR="00024760" w:rsidRPr="00890207">
        <w:rPr>
          <w:rFonts w:eastAsia="Times New Roman"/>
          <w:color w:val="0E101A"/>
          <w:sz w:val="20"/>
          <w:szCs w:val="20"/>
          <w:bdr w:val="none" w:sz="0" w:space="0" w:color="auto"/>
          <w:lang w:eastAsia="es-CO"/>
        </w:rPr>
        <w:t>(version 3.4)</w:t>
      </w:r>
      <w:r w:rsidRPr="00890207">
        <w:rPr>
          <w:rFonts w:eastAsia="Times New Roman"/>
          <w:color w:val="0E101A"/>
          <w:sz w:val="20"/>
          <w:szCs w:val="20"/>
          <w:bdr w:val="none" w:sz="0" w:space="0" w:color="auto"/>
          <w:lang w:eastAsia="es-CO"/>
        </w:rPr>
        <w:t xml:space="preserve">. The ASVs table was normalized with the CSS method as before. A Zero-Inflated Gaussian Distribution Mixture Model was applied using the </w:t>
      </w:r>
      <w:proofErr w:type="spellStart"/>
      <w:r w:rsidRPr="00890207">
        <w:rPr>
          <w:rFonts w:eastAsia="Times New Roman"/>
          <w:i/>
          <w:iCs/>
          <w:color w:val="0E101A"/>
          <w:sz w:val="20"/>
          <w:szCs w:val="20"/>
          <w:bdr w:val="none" w:sz="0" w:space="0" w:color="auto"/>
          <w:lang w:eastAsia="es-CO"/>
        </w:rPr>
        <w:t>fitZig</w:t>
      </w:r>
      <w:proofErr w:type="spellEnd"/>
      <w:r w:rsidRPr="00890207">
        <w:rPr>
          <w:rFonts w:eastAsia="Times New Roman"/>
          <w:color w:val="0E101A"/>
          <w:sz w:val="20"/>
          <w:szCs w:val="20"/>
          <w:bdr w:val="none" w:sz="0" w:space="0" w:color="auto"/>
          <w:lang w:eastAsia="es-CO"/>
        </w:rPr>
        <w:t xml:space="preserve"> function from the R library </w:t>
      </w:r>
      <w:proofErr w:type="spellStart"/>
      <w:r w:rsidRPr="00890207">
        <w:rPr>
          <w:rFonts w:eastAsia="Times New Roman"/>
          <w:i/>
          <w:iCs/>
          <w:color w:val="0E101A"/>
          <w:sz w:val="20"/>
          <w:szCs w:val="20"/>
          <w:bdr w:val="none" w:sz="0" w:space="0" w:color="auto"/>
          <w:lang w:eastAsia="es-CO"/>
        </w:rPr>
        <w:t>metagenomeSeq</w:t>
      </w:r>
      <w:proofErr w:type="spellEnd"/>
      <w:r w:rsidRPr="00890207">
        <w:rPr>
          <w:rFonts w:eastAsia="Times New Roman"/>
          <w:color w:val="0E101A"/>
          <w:sz w:val="20"/>
          <w:szCs w:val="20"/>
          <w:bdr w:val="none" w:sz="0" w:space="0" w:color="auto"/>
          <w:lang w:eastAsia="es-CO"/>
        </w:rPr>
        <w:t xml:space="preserve">. The model coefficients were compared with a moderated t-tests using the functions </w:t>
      </w:r>
      <w:proofErr w:type="spellStart"/>
      <w:r w:rsidRPr="00890207">
        <w:rPr>
          <w:rFonts w:eastAsia="Times New Roman"/>
          <w:i/>
          <w:iCs/>
          <w:color w:val="0E101A"/>
          <w:sz w:val="20"/>
          <w:szCs w:val="20"/>
          <w:bdr w:val="none" w:sz="0" w:space="0" w:color="auto"/>
          <w:lang w:eastAsia="es-CO"/>
        </w:rPr>
        <w:t>makeContrasts</w:t>
      </w:r>
      <w:proofErr w:type="spellEnd"/>
      <w:r w:rsidRPr="00890207">
        <w:rPr>
          <w:rFonts w:eastAsia="Times New Roman"/>
          <w:color w:val="0E101A"/>
          <w:sz w:val="20"/>
          <w:szCs w:val="20"/>
          <w:bdr w:val="none" w:sz="0" w:space="0" w:color="auto"/>
          <w:lang w:eastAsia="es-CO"/>
        </w:rPr>
        <w:t xml:space="preserve"> and </w:t>
      </w:r>
      <w:proofErr w:type="spellStart"/>
      <w:r w:rsidRPr="00890207">
        <w:rPr>
          <w:rFonts w:eastAsia="Times New Roman"/>
          <w:i/>
          <w:iCs/>
          <w:color w:val="0E101A"/>
          <w:sz w:val="20"/>
          <w:szCs w:val="20"/>
          <w:bdr w:val="none" w:sz="0" w:space="0" w:color="auto"/>
          <w:lang w:eastAsia="es-CO"/>
        </w:rPr>
        <w:t>eBayes</w:t>
      </w:r>
      <w:proofErr w:type="spellEnd"/>
      <w:r w:rsidRPr="00890207">
        <w:rPr>
          <w:rFonts w:eastAsia="Times New Roman"/>
          <w:color w:val="0E101A"/>
          <w:sz w:val="20"/>
          <w:szCs w:val="20"/>
          <w:bdr w:val="none" w:sz="0" w:space="0" w:color="auto"/>
          <w:lang w:eastAsia="es-CO"/>
        </w:rPr>
        <w:t xml:space="preserve"> from the R library </w:t>
      </w:r>
      <w:proofErr w:type="spellStart"/>
      <w:r w:rsidRPr="00890207">
        <w:rPr>
          <w:rFonts w:eastAsia="Times New Roman"/>
          <w:i/>
          <w:iCs/>
          <w:color w:val="0E101A"/>
          <w:sz w:val="20"/>
          <w:szCs w:val="20"/>
          <w:bdr w:val="none" w:sz="0" w:space="0" w:color="auto"/>
          <w:lang w:eastAsia="es-CO"/>
        </w:rPr>
        <w:t>Limma</w:t>
      </w:r>
      <w:proofErr w:type="spellEnd"/>
      <w:r w:rsidRPr="00890207">
        <w:rPr>
          <w:rFonts w:eastAsia="Times New Roman"/>
          <w:color w:val="0E101A"/>
          <w:sz w:val="20"/>
          <w:szCs w:val="20"/>
          <w:bdr w:val="none" w:sz="0" w:space="0" w:color="auto"/>
          <w:lang w:eastAsia="es-CO"/>
        </w:rPr>
        <w:t xml:space="preserve"> (v.3.46.0)</w:t>
      </w:r>
      <w:r w:rsidR="00024760" w:rsidRPr="00890207">
        <w:rPr>
          <w:rFonts w:eastAsia="Times New Roman"/>
          <w:color w:val="0E101A"/>
          <w:sz w:val="20"/>
          <w:szCs w:val="20"/>
          <w:bdr w:val="none" w:sz="0" w:space="0" w:color="auto"/>
          <w:lang w:eastAsia="es-CO"/>
        </w:rPr>
        <w:fldChar w:fldCharType="begin"/>
      </w:r>
      <w:r w:rsidR="00FB726C">
        <w:rPr>
          <w:rFonts w:eastAsia="Times New Roman"/>
          <w:color w:val="0E101A"/>
          <w:sz w:val="20"/>
          <w:szCs w:val="20"/>
          <w:bdr w:val="none" w:sz="0" w:space="0" w:color="auto"/>
          <w:lang w:eastAsia="es-CO"/>
        </w:rPr>
        <w:instrText xml:space="preserve"> ADDIN ZOTERO_ITEM CSL_CITATION {"citationID":"3WrhCT73","properties":{"formattedCitation":"[29]","plainCitation":"[29]","noteIndex":0},"citationItems":[{"id":10664,"uris":["http://zotero.org/users/3470213/items/US7HF8KU"],"uri":["http://zotero.org/users/3470213/items/US7HF8KU"],"itemData":{"id":10664,"type":"article-journal","container-title":"The ISME Journal","DOI":"10.1038/ismej.2017.85","ISSN":"1751-7362, 1751-7370","issue":"10","journalAbbreviation":"ISME J","language":"en","page":"2244-2257","source":"DOI.org (Crossref)","title":"Linking rhizosphere microbiome composition of wild and domesticated Phaseolus vulgaris to genotypic and root phenotypic traits","volume":"11","author":[{"family":"Pérez-Jaramillo","given":"Juan E"},{"family":"Carrión","given":"Víctor J"},{"family":"Bosse","given":"Mirte"},{"family":"Ferrão","given":"Luiz F V"},{"family":"Hollander","given":"Mattias","non-dropping-particle":"de"},{"family":"Garcia","given":"Antonio A F"},{"family":"Ramírez","given":"Camilo A"},{"family":"Mendes","given":"Rodrigo"},{"family":"Raaijmakers","given":"Jos M"}],"issued":{"date-parts":[["2017",10]]}}}],"schema":"https://github.com/citation-style-language/schema/raw/master/csl-citation.json"} </w:instrText>
      </w:r>
      <w:r w:rsidR="00024760" w:rsidRPr="00890207">
        <w:rPr>
          <w:rFonts w:eastAsia="Times New Roman"/>
          <w:color w:val="0E101A"/>
          <w:sz w:val="20"/>
          <w:szCs w:val="20"/>
          <w:bdr w:val="none" w:sz="0" w:space="0" w:color="auto"/>
          <w:lang w:eastAsia="es-CO"/>
        </w:rPr>
        <w:fldChar w:fldCharType="separate"/>
      </w:r>
      <w:r w:rsidR="00FB726C" w:rsidRPr="00FB726C">
        <w:rPr>
          <w:sz w:val="20"/>
        </w:rPr>
        <w:t>[29]</w:t>
      </w:r>
      <w:r w:rsidR="00024760" w:rsidRPr="00890207">
        <w:rPr>
          <w:rFonts w:eastAsia="Times New Roman"/>
          <w:color w:val="0E101A"/>
          <w:sz w:val="20"/>
          <w:szCs w:val="20"/>
          <w:bdr w:val="none" w:sz="0" w:space="0" w:color="auto"/>
          <w:lang w:eastAsia="es-CO"/>
        </w:rPr>
        <w:fldChar w:fldCharType="end"/>
      </w:r>
      <w:r w:rsidRPr="00890207">
        <w:rPr>
          <w:rFonts w:eastAsia="Times New Roman"/>
          <w:color w:val="0E101A"/>
          <w:sz w:val="20"/>
          <w:szCs w:val="20"/>
          <w:bdr w:val="none" w:sz="0" w:space="0" w:color="auto"/>
          <w:lang w:eastAsia="es-CO"/>
        </w:rPr>
        <w:t xml:space="preserve">. P-values were adjusted with the </w:t>
      </w:r>
      <w:proofErr w:type="spellStart"/>
      <w:r w:rsidRPr="00890207">
        <w:rPr>
          <w:rFonts w:eastAsia="Times New Roman"/>
          <w:color w:val="0E101A"/>
          <w:sz w:val="20"/>
          <w:szCs w:val="20"/>
          <w:bdr w:val="none" w:sz="0" w:space="0" w:color="auto"/>
          <w:lang w:eastAsia="es-CO"/>
        </w:rPr>
        <w:t>Benjamini</w:t>
      </w:r>
      <w:proofErr w:type="spellEnd"/>
      <w:r w:rsidRPr="00890207">
        <w:rPr>
          <w:rFonts w:eastAsia="Times New Roman"/>
          <w:color w:val="0E101A"/>
          <w:sz w:val="20"/>
          <w:szCs w:val="20"/>
          <w:bdr w:val="none" w:sz="0" w:space="0" w:color="auto"/>
          <w:lang w:eastAsia="es-CO"/>
        </w:rPr>
        <w:t xml:space="preserve">–Hochberg correction method, and taxa were considered differentially abundant when adjusted </w:t>
      </w:r>
      <w:r w:rsidRPr="00890207">
        <w:rPr>
          <w:rFonts w:eastAsia="Times New Roman"/>
          <w:i/>
          <w:iCs/>
          <w:color w:val="0E101A"/>
          <w:sz w:val="20"/>
          <w:szCs w:val="20"/>
          <w:bdr w:val="none" w:sz="0" w:space="0" w:color="auto"/>
          <w:lang w:eastAsia="es-CO"/>
        </w:rPr>
        <w:t>P-values</w:t>
      </w:r>
      <w:r w:rsidRPr="00890207">
        <w:rPr>
          <w:rFonts w:eastAsia="Times New Roman"/>
          <w:color w:val="0E101A"/>
          <w:sz w:val="20"/>
          <w:szCs w:val="20"/>
          <w:bdr w:val="none" w:sz="0" w:space="0" w:color="auto"/>
          <w:lang w:eastAsia="es-CO"/>
        </w:rPr>
        <w:t xml:space="preserve"> were lower than 0.05. The taxonomic relation and relative abundance of the enriched ASVs were visualized using the </w:t>
      </w:r>
      <w:proofErr w:type="spellStart"/>
      <w:r w:rsidRPr="00890207">
        <w:rPr>
          <w:rFonts w:eastAsia="Times New Roman"/>
          <w:i/>
          <w:iCs/>
          <w:color w:val="0E101A"/>
          <w:sz w:val="20"/>
          <w:szCs w:val="20"/>
          <w:bdr w:val="none" w:sz="0" w:space="0" w:color="auto"/>
          <w:lang w:eastAsia="es-CO"/>
        </w:rPr>
        <w:t>plot_tree</w:t>
      </w:r>
      <w:proofErr w:type="spellEnd"/>
      <w:r w:rsidRPr="00890207">
        <w:rPr>
          <w:rFonts w:eastAsia="Times New Roman"/>
          <w:color w:val="0E101A"/>
          <w:sz w:val="20"/>
          <w:szCs w:val="20"/>
          <w:bdr w:val="none" w:sz="0" w:space="0" w:color="auto"/>
          <w:lang w:eastAsia="es-CO"/>
        </w:rPr>
        <w:t xml:space="preserve"> of the R library </w:t>
      </w:r>
      <w:proofErr w:type="spellStart"/>
      <w:r w:rsidRPr="00890207">
        <w:rPr>
          <w:rFonts w:eastAsia="Times New Roman"/>
          <w:i/>
          <w:iCs/>
          <w:color w:val="0E101A"/>
          <w:sz w:val="20"/>
          <w:szCs w:val="20"/>
          <w:bdr w:val="none" w:sz="0" w:space="0" w:color="auto"/>
          <w:lang w:eastAsia="es-CO"/>
        </w:rPr>
        <w:t>phyloseq</w:t>
      </w:r>
      <w:proofErr w:type="spellEnd"/>
      <w:r w:rsidRPr="00890207">
        <w:rPr>
          <w:rFonts w:eastAsia="Times New Roman"/>
          <w:color w:val="0E101A"/>
          <w:sz w:val="20"/>
          <w:szCs w:val="20"/>
          <w:bdr w:val="none" w:sz="0" w:space="0" w:color="auto"/>
          <w:lang w:eastAsia="es-CO"/>
        </w:rPr>
        <w:t xml:space="preserve"> (version 1.16.2) and using the </w:t>
      </w:r>
      <w:r w:rsidRPr="00890207">
        <w:rPr>
          <w:rFonts w:eastAsia="Times New Roman"/>
          <w:i/>
          <w:iCs/>
          <w:color w:val="0E101A"/>
          <w:sz w:val="20"/>
          <w:szCs w:val="20"/>
          <w:bdr w:val="none" w:sz="0" w:space="0" w:color="auto"/>
          <w:lang w:eastAsia="es-CO"/>
        </w:rPr>
        <w:t>ggplo2</w:t>
      </w:r>
      <w:r w:rsidRPr="00890207">
        <w:rPr>
          <w:rFonts w:eastAsia="Times New Roman"/>
          <w:color w:val="0E101A"/>
          <w:sz w:val="20"/>
          <w:szCs w:val="20"/>
          <w:bdr w:val="none" w:sz="0" w:space="0" w:color="auto"/>
          <w:lang w:eastAsia="es-CO"/>
        </w:rPr>
        <w:t xml:space="preserve"> library of R (version 3.3.3) </w:t>
      </w:r>
      <w:r w:rsidR="00024760" w:rsidRPr="00890207">
        <w:rPr>
          <w:rFonts w:eastAsia="Times New Roman"/>
          <w:color w:val="0E101A"/>
          <w:sz w:val="20"/>
          <w:szCs w:val="20"/>
          <w:bdr w:val="none" w:sz="0" w:space="0" w:color="auto"/>
          <w:lang w:eastAsia="es-CO"/>
        </w:rPr>
        <w:fldChar w:fldCharType="begin"/>
      </w:r>
      <w:r w:rsidR="00FB726C">
        <w:rPr>
          <w:rFonts w:eastAsia="Times New Roman"/>
          <w:color w:val="0E101A"/>
          <w:sz w:val="20"/>
          <w:szCs w:val="20"/>
          <w:bdr w:val="none" w:sz="0" w:space="0" w:color="auto"/>
          <w:lang w:eastAsia="es-CO"/>
        </w:rPr>
        <w:instrText xml:space="preserve"> ADDIN ZOTERO_ITEM CSL_CITATION {"citationID":"ZwdoXtVr","properties":{"formattedCitation":"[22, 28]","plainCitation":"[22, 28]","noteIndex":0},"citationItems":[{"id":10794,"uris":["http://zotero.org/users/3470213/items/BIYLTNKK"],"uri":["http://zotero.org/users/3470213/items/BIYLTNKK"],"itemData":{"id":10794,"type":"book","ISBN":"978-3-319-24277-4","publisher":"Springer-Verlag New York","title":"ggplot2: Elegant Graphics for Data Analysis","URL":"https://ggplot2.tidyverse.org","author":[{"family":"Wickham","given":"H"}],"issued":{"date-parts":[["2016"]]}}},{"id":10665,"uris":["http://zotero.org/users/3470213/items/BPX7J5R6"],"uri":["http://zotero.org/users/3470213/items/BPX7J5R6"],"itemData":{"id":10665,"type":"article-journal","abstract":"BACKGROUND: the analysis of microbial communities through dna sequencing brings many challenges: the integration of different types of data with methods from ecology, genetics, phylogenetics, multivariate statistics, visualization and testing. With the increased breadth of experimental designs now being pursued, project-specific statistical analyses are often needed, and these analyses are often difficult (or impossible) for peer researchers to independently reproduce. The vast majority of the requisite tools for performing these analyses reproducibly are already implemented in R and its extensions (packages), but with limited support for high throughput microbiome census data.\nRESULTS: Here we describe a software project, phyloseq, dedicated to the object-oriented representation and analysis of microbiome census data in R. It supports importing data from a variety of common formats, as well as many analysis techniques. These include calibration, filtering, subsetting, agglomeration, multi-table comparisons, diversity analysis, parallelized Fast UniFrac, ordination methods, and production of publication-quality graphics; all in a manner that is easy to document, share, and modify. We show how to apply functions from other R packages to phyloseq-represented data, illustrating the availability of a large number of open source analysis techniques. We discuss the use of phyloseq with tools for reproducible research, a practice common in other fields but still rare in the analysis of highly parallel microbiome census data. We have made available all of the materials necessary to completely reproduce the analysis and figures included in this article, an example of best practices for reproducible research.\nCONCLUSIONS: The phyloseq project for R is a new open-source software package, freely available on the web from both GitHub and Bioconductor.","container-title":"PloS One","DOI":"10.1371/journal.pone.0061217","ISSN":"1932-6203","issue":"4","journalAbbreviation":"PLoS One","language":"eng","note":"PMID: 23630581\nPMCID: PMC3632530","page":"e61217","source":"PubMed","title":"phyloseq: an R package for reproducible interactive analysis and graphics of microbiome census data","title-short":"phyloseq","volume":"8","author":[{"family":"McMurdie","given":"Paul J."},{"family":"Holmes","given":"Susan"}],"issued":{"date-parts":[["2013"]]}}}],"schema":"https://github.com/citation-style-language/schema/raw/master/csl-citation.json"} </w:instrText>
      </w:r>
      <w:r w:rsidR="00024760" w:rsidRPr="00890207">
        <w:rPr>
          <w:rFonts w:eastAsia="Times New Roman"/>
          <w:color w:val="0E101A"/>
          <w:sz w:val="20"/>
          <w:szCs w:val="20"/>
          <w:bdr w:val="none" w:sz="0" w:space="0" w:color="auto"/>
          <w:lang w:eastAsia="es-CO"/>
        </w:rPr>
        <w:fldChar w:fldCharType="separate"/>
      </w:r>
      <w:r w:rsidR="00FB726C" w:rsidRPr="00FB726C">
        <w:rPr>
          <w:sz w:val="20"/>
        </w:rPr>
        <w:t>[22, 28]</w:t>
      </w:r>
      <w:r w:rsidR="00024760" w:rsidRPr="00890207">
        <w:rPr>
          <w:rFonts w:eastAsia="Times New Roman"/>
          <w:color w:val="0E101A"/>
          <w:sz w:val="20"/>
          <w:szCs w:val="20"/>
          <w:bdr w:val="none" w:sz="0" w:space="0" w:color="auto"/>
          <w:lang w:eastAsia="es-CO"/>
        </w:rPr>
        <w:fldChar w:fldCharType="end"/>
      </w:r>
      <w:r w:rsidRPr="00890207">
        <w:rPr>
          <w:rFonts w:eastAsia="Times New Roman"/>
          <w:color w:val="0E101A"/>
          <w:sz w:val="20"/>
          <w:szCs w:val="20"/>
          <w:bdr w:val="none" w:sz="0" w:space="0" w:color="auto"/>
          <w:lang w:eastAsia="es-CO"/>
        </w:rPr>
        <w:t>.</w:t>
      </w:r>
    </w:p>
    <w:p w14:paraId="5F824109" w14:textId="5DF67276" w:rsidR="00DE78B4" w:rsidRPr="00890207" w:rsidRDefault="00DE78B4" w:rsidP="00146F37">
      <w:p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480" w:lineRule="auto"/>
        <w:jc w:val="both"/>
        <w:rPr>
          <w:rFonts w:eastAsia="Times New Roman"/>
          <w:b/>
          <w:bCs/>
          <w:color w:val="0E101A"/>
          <w:sz w:val="20"/>
          <w:szCs w:val="20"/>
          <w:bdr w:val="none" w:sz="0" w:space="0" w:color="auto"/>
          <w:lang w:eastAsia="es-CO"/>
        </w:rPr>
      </w:pPr>
      <w:r w:rsidRPr="00890207">
        <w:rPr>
          <w:rFonts w:eastAsia="Times New Roman"/>
          <w:b/>
          <w:bCs/>
          <w:color w:val="0E101A"/>
          <w:sz w:val="20"/>
          <w:szCs w:val="20"/>
          <w:bdr w:val="none" w:sz="0" w:space="0" w:color="auto"/>
          <w:lang w:eastAsia="es-CO"/>
        </w:rPr>
        <w:t>Isolation of fungal strains from healthy and necrotic lenticel</w:t>
      </w:r>
    </w:p>
    <w:p w14:paraId="324F855C" w14:textId="2B5F00B0" w:rsidR="00DE78B4" w:rsidRPr="00890207" w:rsidRDefault="00B0002F" w:rsidP="00146F37">
      <w:p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480" w:lineRule="auto"/>
        <w:jc w:val="both"/>
        <w:rPr>
          <w:rFonts w:eastAsia="Times New Roman"/>
          <w:color w:val="0E101A"/>
          <w:sz w:val="20"/>
          <w:szCs w:val="20"/>
          <w:bdr w:val="none" w:sz="0" w:space="0" w:color="auto"/>
          <w:lang w:eastAsia="es-CO"/>
        </w:rPr>
      </w:pPr>
      <w:r w:rsidRPr="00890207">
        <w:rPr>
          <w:rFonts w:eastAsia="Times New Roman"/>
          <w:color w:val="0E101A"/>
          <w:sz w:val="20"/>
          <w:szCs w:val="20"/>
          <w:bdr w:val="none" w:sz="0" w:space="0" w:color="auto"/>
          <w:lang w:eastAsia="es-CO"/>
        </w:rPr>
        <w:lastRenderedPageBreak/>
        <w:t>Between three to five s</w:t>
      </w:r>
      <w:r w:rsidR="00DE78B4" w:rsidRPr="00890207">
        <w:rPr>
          <w:rFonts w:eastAsia="Times New Roman"/>
          <w:color w:val="0E101A"/>
          <w:sz w:val="20"/>
          <w:szCs w:val="20"/>
          <w:bdr w:val="none" w:sz="0" w:space="0" w:color="auto"/>
          <w:lang w:eastAsia="es-CO"/>
        </w:rPr>
        <w:t>amples of nearly 25 mm</w:t>
      </w:r>
      <w:r w:rsidR="00DE78B4" w:rsidRPr="00890207">
        <w:rPr>
          <w:rFonts w:eastAsia="Times New Roman"/>
          <w:color w:val="0E101A"/>
          <w:sz w:val="20"/>
          <w:szCs w:val="20"/>
          <w:bdr w:val="none" w:sz="0" w:space="0" w:color="auto"/>
          <w:vertAlign w:val="superscript"/>
          <w:lang w:eastAsia="es-CO"/>
        </w:rPr>
        <w:t xml:space="preserve">2 </w:t>
      </w:r>
      <w:r w:rsidR="00DE78B4" w:rsidRPr="00890207">
        <w:rPr>
          <w:rFonts w:eastAsia="Times New Roman"/>
          <w:color w:val="0E101A"/>
          <w:sz w:val="20"/>
          <w:szCs w:val="20"/>
          <w:bdr w:val="none" w:sz="0" w:space="0" w:color="auto"/>
          <w:lang w:eastAsia="es-CO"/>
        </w:rPr>
        <w:t>containing healthy or necrotic lenticels were taken from the exocarp of fruits for fungal isolation. The</w:t>
      </w:r>
      <w:r w:rsidR="0004713B" w:rsidRPr="00890207">
        <w:rPr>
          <w:rFonts w:eastAsia="Times New Roman"/>
          <w:color w:val="0E101A"/>
          <w:sz w:val="20"/>
          <w:szCs w:val="20"/>
          <w:bdr w:val="none" w:sz="0" w:space="0" w:color="auto"/>
          <w:lang w:eastAsia="es-CO"/>
        </w:rPr>
        <w:t xml:space="preserve"> surface of the samples </w:t>
      </w:r>
      <w:del w:id="114" w:author="Sandra Mosquera Lopez" w:date="2022-03-19T11:45:00Z">
        <w:r w:rsidR="0004713B" w:rsidRPr="00890207" w:rsidDel="00CD01D9">
          <w:rPr>
            <w:rFonts w:eastAsia="Times New Roman"/>
            <w:color w:val="0E101A"/>
            <w:sz w:val="20"/>
            <w:szCs w:val="20"/>
            <w:bdr w:val="none" w:sz="0" w:space="0" w:color="auto"/>
            <w:lang w:eastAsia="es-CO"/>
          </w:rPr>
          <w:delText>were</w:delText>
        </w:r>
      </w:del>
      <w:ins w:id="115" w:author="Sandra Mosquera Lopez" w:date="2022-03-19T11:45:00Z">
        <w:r w:rsidR="00CD01D9" w:rsidRPr="00890207">
          <w:rPr>
            <w:rFonts w:eastAsia="Times New Roman"/>
            <w:color w:val="0E101A"/>
            <w:sz w:val="20"/>
            <w:szCs w:val="20"/>
            <w:bdr w:val="none" w:sz="0" w:space="0" w:color="auto"/>
            <w:lang w:eastAsia="es-CO"/>
          </w:rPr>
          <w:t>was</w:t>
        </w:r>
      </w:ins>
      <w:r w:rsidR="0004713B" w:rsidRPr="00890207">
        <w:rPr>
          <w:rFonts w:eastAsia="Times New Roman"/>
          <w:color w:val="0E101A"/>
          <w:sz w:val="20"/>
          <w:szCs w:val="20"/>
          <w:bdr w:val="none" w:sz="0" w:space="0" w:color="auto"/>
          <w:lang w:eastAsia="es-CO"/>
        </w:rPr>
        <w:t xml:space="preserve"> disinfected </w:t>
      </w:r>
      <w:r w:rsidR="00DE78B4" w:rsidRPr="00890207">
        <w:rPr>
          <w:rFonts w:eastAsia="Times New Roman"/>
          <w:color w:val="0E101A"/>
          <w:sz w:val="20"/>
          <w:szCs w:val="20"/>
          <w:bdr w:val="none" w:sz="0" w:space="0" w:color="auto"/>
          <w:lang w:eastAsia="es-CO"/>
        </w:rPr>
        <w:t xml:space="preserve">with </w:t>
      </w:r>
      <w:r w:rsidR="00890207">
        <w:rPr>
          <w:rFonts w:eastAsia="Times New Roman"/>
          <w:color w:val="0E101A"/>
          <w:sz w:val="20"/>
          <w:szCs w:val="20"/>
          <w:bdr w:val="none" w:sz="0" w:space="0" w:color="auto"/>
          <w:lang w:eastAsia="es-CO"/>
        </w:rPr>
        <w:t xml:space="preserve">2% </w:t>
      </w:r>
      <w:r w:rsidR="00DE78B4" w:rsidRPr="00890207">
        <w:rPr>
          <w:rFonts w:eastAsia="Times New Roman"/>
          <w:color w:val="0E101A"/>
          <w:sz w:val="20"/>
          <w:szCs w:val="20"/>
          <w:bdr w:val="none" w:sz="0" w:space="0" w:color="auto"/>
          <w:lang w:eastAsia="es-CO"/>
        </w:rPr>
        <w:t>sodium hypochlorite (</w:t>
      </w:r>
      <w:proofErr w:type="spellStart"/>
      <w:r w:rsidR="00DE78B4" w:rsidRPr="00890207">
        <w:rPr>
          <w:rFonts w:eastAsia="Times New Roman"/>
          <w:color w:val="0E101A"/>
          <w:sz w:val="20"/>
          <w:szCs w:val="20"/>
          <w:bdr w:val="none" w:sz="0" w:space="0" w:color="auto"/>
          <w:lang w:eastAsia="es-CO"/>
        </w:rPr>
        <w:t>ProtoKimica</w:t>
      </w:r>
      <w:proofErr w:type="spellEnd"/>
      <w:r w:rsidR="00DE78B4" w:rsidRPr="00890207">
        <w:rPr>
          <w:rFonts w:eastAsia="Times New Roman"/>
          <w:color w:val="0E101A"/>
          <w:sz w:val="20"/>
          <w:szCs w:val="20"/>
          <w:bdr w:val="none" w:sz="0" w:space="0" w:color="auto"/>
          <w:lang w:eastAsia="es-CO"/>
        </w:rPr>
        <w:t xml:space="preserve">, Colombia) for 5 min and </w:t>
      </w:r>
      <w:r w:rsidR="00890207">
        <w:rPr>
          <w:rFonts w:eastAsia="Times New Roman"/>
          <w:color w:val="0E101A"/>
          <w:sz w:val="20"/>
          <w:szCs w:val="20"/>
          <w:bdr w:val="none" w:sz="0" w:space="0" w:color="auto"/>
          <w:lang w:eastAsia="es-CO"/>
        </w:rPr>
        <w:t xml:space="preserve">70% </w:t>
      </w:r>
      <w:r w:rsidR="00DE78B4" w:rsidRPr="00890207">
        <w:rPr>
          <w:rFonts w:eastAsia="Times New Roman"/>
          <w:color w:val="0E101A"/>
          <w:sz w:val="20"/>
          <w:szCs w:val="20"/>
          <w:bdr w:val="none" w:sz="0" w:space="0" w:color="auto"/>
          <w:lang w:eastAsia="es-CO"/>
        </w:rPr>
        <w:t>ethanol (</w:t>
      </w:r>
      <w:proofErr w:type="spellStart"/>
      <w:r w:rsidR="00DE78B4" w:rsidRPr="00890207">
        <w:rPr>
          <w:rFonts w:eastAsia="Times New Roman"/>
          <w:color w:val="0E101A"/>
          <w:sz w:val="20"/>
          <w:szCs w:val="20"/>
          <w:bdr w:val="none" w:sz="0" w:space="0" w:color="auto"/>
          <w:lang w:eastAsia="es-CO"/>
        </w:rPr>
        <w:t>ProtoKimica</w:t>
      </w:r>
      <w:proofErr w:type="spellEnd"/>
      <w:r w:rsidR="00DE78B4" w:rsidRPr="00890207">
        <w:rPr>
          <w:rFonts w:eastAsia="Times New Roman"/>
          <w:color w:val="0E101A"/>
          <w:sz w:val="20"/>
          <w:szCs w:val="20"/>
          <w:bdr w:val="none" w:sz="0" w:space="0" w:color="auto"/>
          <w:lang w:eastAsia="es-CO"/>
        </w:rPr>
        <w:t xml:space="preserve">, Colombia) for </w:t>
      </w:r>
      <w:r w:rsidR="0039149D" w:rsidRPr="00890207">
        <w:rPr>
          <w:rFonts w:eastAsia="Times New Roman"/>
          <w:color w:val="0E101A"/>
          <w:sz w:val="20"/>
          <w:szCs w:val="20"/>
          <w:bdr w:val="none" w:sz="0" w:space="0" w:color="auto"/>
          <w:lang w:eastAsia="es-CO"/>
        </w:rPr>
        <w:t xml:space="preserve">1 </w:t>
      </w:r>
      <w:r w:rsidR="00DE78B4" w:rsidRPr="00890207">
        <w:rPr>
          <w:rFonts w:eastAsia="Times New Roman"/>
          <w:color w:val="0E101A"/>
          <w:sz w:val="20"/>
          <w:szCs w:val="20"/>
          <w:bdr w:val="none" w:sz="0" w:space="0" w:color="auto"/>
          <w:lang w:eastAsia="es-CO"/>
        </w:rPr>
        <w:t>min</w:t>
      </w:r>
      <w:r w:rsidR="00890207">
        <w:rPr>
          <w:rFonts w:eastAsia="Times New Roman"/>
          <w:color w:val="0E101A"/>
          <w:sz w:val="20"/>
          <w:szCs w:val="20"/>
          <w:bdr w:val="none" w:sz="0" w:space="0" w:color="auto"/>
          <w:lang w:eastAsia="es-CO"/>
        </w:rPr>
        <w:t>, and then</w:t>
      </w:r>
      <w:r w:rsidR="00DE78B4" w:rsidRPr="00890207">
        <w:rPr>
          <w:rFonts w:eastAsia="Times New Roman"/>
          <w:color w:val="0E101A"/>
          <w:sz w:val="20"/>
          <w:szCs w:val="20"/>
          <w:bdr w:val="none" w:sz="0" w:space="0" w:color="auto"/>
          <w:lang w:eastAsia="es-CO"/>
        </w:rPr>
        <w:t xml:space="preserve"> washed three </w:t>
      </w:r>
      <w:del w:id="116" w:author="Sandra Mosquera Lopez" w:date="2022-03-19T11:45:00Z">
        <w:r w:rsidR="00BB62E2" w:rsidRPr="00890207" w:rsidDel="00CD01D9">
          <w:rPr>
            <w:rFonts w:eastAsia="Times New Roman"/>
            <w:color w:val="0E101A"/>
            <w:sz w:val="20"/>
            <w:szCs w:val="20"/>
            <w:bdr w:val="none" w:sz="0" w:space="0" w:color="auto"/>
            <w:lang w:eastAsia="es-CO"/>
          </w:rPr>
          <w:delText xml:space="preserve">consecutive </w:delText>
        </w:r>
      </w:del>
      <w:r w:rsidR="00DE78B4" w:rsidRPr="00890207">
        <w:rPr>
          <w:rFonts w:eastAsia="Times New Roman"/>
          <w:color w:val="0E101A"/>
          <w:sz w:val="20"/>
          <w:szCs w:val="20"/>
          <w:bdr w:val="none" w:sz="0" w:space="0" w:color="auto"/>
          <w:lang w:eastAsia="es-CO"/>
        </w:rPr>
        <w:t>times with sterile distilled water</w:t>
      </w:r>
      <w:r w:rsidR="00890207">
        <w:rPr>
          <w:rFonts w:eastAsia="Times New Roman"/>
          <w:color w:val="0E101A"/>
          <w:sz w:val="20"/>
          <w:szCs w:val="20"/>
          <w:bdr w:val="none" w:sz="0" w:space="0" w:color="auto"/>
          <w:lang w:eastAsia="es-CO"/>
        </w:rPr>
        <w:t>. Samples were transferred to</w:t>
      </w:r>
      <w:r w:rsidR="00DE78B4" w:rsidRPr="00890207">
        <w:rPr>
          <w:rFonts w:eastAsia="Times New Roman"/>
          <w:color w:val="0E101A"/>
          <w:sz w:val="20"/>
          <w:szCs w:val="20"/>
          <w:bdr w:val="none" w:sz="0" w:space="0" w:color="auto"/>
          <w:lang w:eastAsia="es-CO"/>
        </w:rPr>
        <w:t xml:space="preserve"> 50% potato dextrose agar (PDA) (Alpha Bioscience, USA)</w:t>
      </w:r>
      <w:r w:rsidR="00890207">
        <w:rPr>
          <w:rFonts w:eastAsia="Times New Roman"/>
          <w:color w:val="0E101A"/>
          <w:sz w:val="20"/>
          <w:szCs w:val="20"/>
          <w:bdr w:val="none" w:sz="0" w:space="0" w:color="auto"/>
          <w:lang w:eastAsia="es-CO"/>
        </w:rPr>
        <w:t xml:space="preserve"> and </w:t>
      </w:r>
      <w:r w:rsidR="00DE78B4" w:rsidRPr="00890207">
        <w:rPr>
          <w:rFonts w:eastAsia="Times New Roman"/>
          <w:color w:val="0E101A"/>
          <w:sz w:val="20"/>
          <w:szCs w:val="20"/>
          <w:bdr w:val="none" w:sz="0" w:space="0" w:color="auto"/>
          <w:lang w:eastAsia="es-CO"/>
        </w:rPr>
        <w:t>incubated at 30°C</w:t>
      </w:r>
      <w:r w:rsidR="00890207">
        <w:rPr>
          <w:rFonts w:eastAsia="Times New Roman"/>
          <w:color w:val="0E101A"/>
          <w:sz w:val="20"/>
          <w:szCs w:val="20"/>
          <w:bdr w:val="none" w:sz="0" w:space="0" w:color="auto"/>
          <w:lang w:eastAsia="es-CO"/>
        </w:rPr>
        <w:t>. G</w:t>
      </w:r>
      <w:r w:rsidR="00DE78B4" w:rsidRPr="00890207">
        <w:rPr>
          <w:rFonts w:eastAsia="Times New Roman"/>
          <w:color w:val="0E101A"/>
          <w:sz w:val="20"/>
          <w:szCs w:val="20"/>
          <w:bdr w:val="none" w:sz="0" w:space="0" w:color="auto"/>
          <w:lang w:eastAsia="es-CO"/>
        </w:rPr>
        <w:t>rowing mycelium was subjected to multiple passages in 50% PDA until obtaining pure colonies. The isolates were stored in 20% glycerol (ITW reagents, Colombia) in water at –80°C and activated in 50% PDA for eight days at 30°C when needed.</w:t>
      </w:r>
    </w:p>
    <w:p w14:paraId="585742DB" w14:textId="6E843EE4" w:rsidR="00DE78B4" w:rsidRPr="00477EA0" w:rsidRDefault="00DE78B4" w:rsidP="00146F37">
      <w:p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480" w:lineRule="auto"/>
        <w:jc w:val="both"/>
        <w:rPr>
          <w:rFonts w:eastAsia="Times New Roman"/>
          <w:b/>
          <w:bCs/>
          <w:color w:val="0E101A"/>
          <w:sz w:val="20"/>
          <w:szCs w:val="20"/>
          <w:bdr w:val="none" w:sz="0" w:space="0" w:color="auto"/>
          <w:lang w:eastAsia="es-CO"/>
        </w:rPr>
      </w:pPr>
      <w:r w:rsidRPr="00890207">
        <w:rPr>
          <w:rFonts w:eastAsia="Times New Roman"/>
          <w:color w:val="0E101A"/>
          <w:sz w:val="20"/>
          <w:szCs w:val="20"/>
          <w:bdr w:val="none" w:sz="0" w:space="0" w:color="auto"/>
          <w:lang w:eastAsia="es-CO"/>
        </w:rPr>
        <w:t> </w:t>
      </w:r>
      <w:r w:rsidR="005C6231" w:rsidRPr="00477EA0">
        <w:rPr>
          <w:rFonts w:eastAsia="Times New Roman"/>
          <w:b/>
          <w:bCs/>
          <w:color w:val="0E101A"/>
          <w:sz w:val="20"/>
          <w:szCs w:val="20"/>
          <w:bdr w:val="none" w:sz="0" w:space="0" w:color="auto"/>
          <w:lang w:eastAsia="es-CO"/>
        </w:rPr>
        <w:t>M</w:t>
      </w:r>
      <w:r w:rsidRPr="00477EA0">
        <w:rPr>
          <w:rFonts w:eastAsia="Times New Roman"/>
          <w:b/>
          <w:bCs/>
          <w:color w:val="0E101A"/>
          <w:sz w:val="20"/>
          <w:szCs w:val="20"/>
          <w:bdr w:val="none" w:sz="0" w:space="0" w:color="auto"/>
          <w:lang w:eastAsia="es-CO"/>
        </w:rPr>
        <w:t>olecular identification of fungal isolates</w:t>
      </w:r>
    </w:p>
    <w:p w14:paraId="4A577473" w14:textId="3F11CD4E" w:rsidR="00DE78B4" w:rsidRPr="00477EA0" w:rsidRDefault="00DE78B4" w:rsidP="00146F37">
      <w:p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480" w:lineRule="auto"/>
        <w:jc w:val="both"/>
        <w:rPr>
          <w:rFonts w:eastAsia="Times New Roman"/>
          <w:color w:val="0E101A"/>
          <w:sz w:val="20"/>
          <w:szCs w:val="20"/>
          <w:bdr w:val="none" w:sz="0" w:space="0" w:color="auto"/>
          <w:lang w:eastAsia="es-CO"/>
        </w:rPr>
      </w:pPr>
      <w:r w:rsidRPr="00477EA0">
        <w:rPr>
          <w:rFonts w:eastAsia="Times New Roman"/>
          <w:color w:val="0E101A"/>
          <w:sz w:val="20"/>
          <w:szCs w:val="20"/>
          <w:bdr w:val="none" w:sz="0" w:space="0" w:color="auto"/>
          <w:lang w:eastAsia="es-CO"/>
        </w:rPr>
        <w:t> Genomic DNA of the fungal isolates was extracted from 48</w:t>
      </w:r>
      <w:r w:rsidR="00BB62E2" w:rsidRPr="00477EA0">
        <w:rPr>
          <w:rFonts w:eastAsia="Times New Roman"/>
          <w:color w:val="0E101A"/>
          <w:sz w:val="20"/>
          <w:szCs w:val="20"/>
          <w:bdr w:val="none" w:sz="0" w:space="0" w:color="auto"/>
          <w:lang w:eastAsia="es-CO"/>
        </w:rPr>
        <w:t xml:space="preserve"> </w:t>
      </w:r>
      <w:r w:rsidRPr="00477EA0">
        <w:rPr>
          <w:rFonts w:eastAsia="Times New Roman"/>
          <w:color w:val="0E101A"/>
          <w:sz w:val="20"/>
          <w:szCs w:val="20"/>
          <w:bdr w:val="none" w:sz="0" w:space="0" w:color="auto"/>
          <w:lang w:eastAsia="es-CO"/>
        </w:rPr>
        <w:t>h</w:t>
      </w:r>
      <w:r w:rsidR="00BB62E2" w:rsidRPr="00477EA0">
        <w:rPr>
          <w:rFonts w:eastAsia="Times New Roman"/>
          <w:color w:val="0E101A"/>
          <w:sz w:val="20"/>
          <w:szCs w:val="20"/>
          <w:bdr w:val="none" w:sz="0" w:space="0" w:color="auto"/>
          <w:lang w:eastAsia="es-CO"/>
        </w:rPr>
        <w:t xml:space="preserve"> </w:t>
      </w:r>
      <w:r w:rsidRPr="00477EA0">
        <w:rPr>
          <w:rFonts w:eastAsia="Times New Roman"/>
          <w:color w:val="0E101A"/>
          <w:sz w:val="20"/>
          <w:szCs w:val="20"/>
          <w:bdr w:val="none" w:sz="0" w:space="0" w:color="auto"/>
          <w:lang w:eastAsia="es-CO"/>
        </w:rPr>
        <w:t xml:space="preserve">old mycelia grown in </w:t>
      </w:r>
      <w:proofErr w:type="spellStart"/>
      <w:r w:rsidRPr="00477EA0">
        <w:rPr>
          <w:rFonts w:eastAsia="Times New Roman"/>
          <w:color w:val="0E101A"/>
          <w:sz w:val="20"/>
          <w:szCs w:val="20"/>
          <w:bdr w:val="none" w:sz="0" w:space="0" w:color="auto"/>
          <w:lang w:eastAsia="es-CO"/>
        </w:rPr>
        <w:t>Sab</w:t>
      </w:r>
      <w:r w:rsidR="00477EA0">
        <w:rPr>
          <w:rFonts w:eastAsia="Times New Roman"/>
          <w:color w:val="0E101A"/>
          <w:sz w:val="20"/>
          <w:szCs w:val="20"/>
          <w:bdr w:val="none" w:sz="0" w:space="0" w:color="auto"/>
          <w:lang w:eastAsia="es-CO"/>
        </w:rPr>
        <w:t>ou</w:t>
      </w:r>
      <w:r w:rsidRPr="00477EA0">
        <w:rPr>
          <w:rFonts w:eastAsia="Times New Roman"/>
          <w:color w:val="0E101A"/>
          <w:sz w:val="20"/>
          <w:szCs w:val="20"/>
          <w:bdr w:val="none" w:sz="0" w:space="0" w:color="auto"/>
          <w:lang w:eastAsia="es-CO"/>
        </w:rPr>
        <w:t>r</w:t>
      </w:r>
      <w:r w:rsidR="00477EA0">
        <w:rPr>
          <w:rFonts w:eastAsia="Times New Roman"/>
          <w:color w:val="0E101A"/>
          <w:sz w:val="20"/>
          <w:szCs w:val="20"/>
          <w:bdr w:val="none" w:sz="0" w:space="0" w:color="auto"/>
          <w:lang w:eastAsia="es-CO"/>
        </w:rPr>
        <w:t>a</w:t>
      </w:r>
      <w:r w:rsidRPr="00477EA0">
        <w:rPr>
          <w:rFonts w:eastAsia="Times New Roman"/>
          <w:color w:val="0E101A"/>
          <w:sz w:val="20"/>
          <w:szCs w:val="20"/>
          <w:bdr w:val="none" w:sz="0" w:space="0" w:color="auto"/>
          <w:lang w:eastAsia="es-CO"/>
        </w:rPr>
        <w:t>ud</w:t>
      </w:r>
      <w:proofErr w:type="spellEnd"/>
      <w:r w:rsidRPr="00477EA0">
        <w:rPr>
          <w:rFonts w:eastAsia="Times New Roman"/>
          <w:color w:val="0E101A"/>
          <w:sz w:val="20"/>
          <w:szCs w:val="20"/>
          <w:bdr w:val="none" w:sz="0" w:space="0" w:color="auto"/>
          <w:lang w:eastAsia="es-CO"/>
        </w:rPr>
        <w:t xml:space="preserve"> broth (Merck, Germany) cultures using </w:t>
      </w:r>
      <w:proofErr w:type="spellStart"/>
      <w:r w:rsidRPr="00477EA0">
        <w:rPr>
          <w:rFonts w:eastAsia="Times New Roman"/>
          <w:color w:val="0E101A"/>
          <w:sz w:val="20"/>
          <w:szCs w:val="20"/>
          <w:bdr w:val="none" w:sz="0" w:space="0" w:color="auto"/>
          <w:lang w:eastAsia="es-CO"/>
        </w:rPr>
        <w:t>DNeasy</w:t>
      </w:r>
      <w:proofErr w:type="spellEnd"/>
      <w:r w:rsidRPr="00477EA0">
        <w:rPr>
          <w:rFonts w:eastAsia="Times New Roman"/>
          <w:color w:val="0E101A"/>
          <w:sz w:val="20"/>
          <w:szCs w:val="20"/>
          <w:bdr w:val="none" w:sz="0" w:space="0" w:color="auto"/>
          <w:lang w:eastAsia="es-CO"/>
        </w:rPr>
        <w:t xml:space="preserve"> </w:t>
      </w:r>
      <w:proofErr w:type="spellStart"/>
      <w:r w:rsidRPr="00477EA0">
        <w:rPr>
          <w:rFonts w:eastAsia="Times New Roman"/>
          <w:color w:val="0E101A"/>
          <w:sz w:val="20"/>
          <w:szCs w:val="20"/>
          <w:bdr w:val="none" w:sz="0" w:space="0" w:color="auto"/>
          <w:lang w:eastAsia="es-CO"/>
        </w:rPr>
        <w:t>Powersoil</w:t>
      </w:r>
      <w:proofErr w:type="spellEnd"/>
      <w:r w:rsidRPr="00477EA0">
        <w:rPr>
          <w:rFonts w:eastAsia="Times New Roman"/>
          <w:color w:val="0E101A"/>
          <w:sz w:val="20"/>
          <w:szCs w:val="20"/>
          <w:bdr w:val="none" w:sz="0" w:space="0" w:color="auto"/>
          <w:lang w:eastAsia="es-CO"/>
        </w:rPr>
        <w:t xml:space="preserve"> kit following the manufacturer's indications (Qiagen, Germany). </w:t>
      </w:r>
      <w:r w:rsidR="00BB62E2" w:rsidRPr="00477EA0">
        <w:rPr>
          <w:rFonts w:eastAsia="Times New Roman"/>
          <w:color w:val="0E101A"/>
          <w:sz w:val="20"/>
          <w:szCs w:val="20"/>
          <w:bdr w:val="none" w:sz="0" w:space="0" w:color="auto"/>
          <w:lang w:eastAsia="es-CO"/>
        </w:rPr>
        <w:t>T</w:t>
      </w:r>
      <w:r w:rsidRPr="00477EA0">
        <w:rPr>
          <w:rFonts w:eastAsia="Times New Roman"/>
          <w:color w:val="0E101A"/>
          <w:sz w:val="20"/>
          <w:szCs w:val="20"/>
          <w:bdr w:val="none" w:sz="0" w:space="0" w:color="auto"/>
          <w:lang w:eastAsia="es-CO"/>
        </w:rPr>
        <w:t xml:space="preserve">he extracted DNA </w:t>
      </w:r>
      <w:r w:rsidR="00BB62E2" w:rsidRPr="00477EA0">
        <w:rPr>
          <w:rFonts w:eastAsia="Times New Roman"/>
          <w:color w:val="0E101A"/>
          <w:sz w:val="20"/>
          <w:szCs w:val="20"/>
          <w:bdr w:val="none" w:sz="0" w:space="0" w:color="auto"/>
          <w:lang w:eastAsia="es-CO"/>
        </w:rPr>
        <w:t>(2.5 µ</w:t>
      </w:r>
      <w:r w:rsidR="00EA30D8" w:rsidRPr="00477EA0">
        <w:rPr>
          <w:rFonts w:eastAsia="Times New Roman"/>
          <w:color w:val="0E101A"/>
          <w:sz w:val="20"/>
          <w:szCs w:val="20"/>
          <w:bdr w:val="none" w:sz="0" w:space="0" w:color="auto"/>
          <w:lang w:eastAsia="es-CO"/>
        </w:rPr>
        <w:t>l</w:t>
      </w:r>
      <w:r w:rsidR="00BB62E2" w:rsidRPr="00477EA0">
        <w:rPr>
          <w:rFonts w:eastAsia="Times New Roman"/>
          <w:color w:val="0E101A"/>
          <w:sz w:val="20"/>
          <w:szCs w:val="20"/>
          <w:bdr w:val="none" w:sz="0" w:space="0" w:color="auto"/>
          <w:lang w:eastAsia="es-CO"/>
        </w:rPr>
        <w:t xml:space="preserve">) </w:t>
      </w:r>
      <w:r w:rsidRPr="00477EA0">
        <w:rPr>
          <w:rFonts w:eastAsia="Times New Roman"/>
          <w:color w:val="0E101A"/>
          <w:sz w:val="20"/>
          <w:szCs w:val="20"/>
          <w:bdr w:val="none" w:sz="0" w:space="0" w:color="auto"/>
          <w:lang w:eastAsia="es-CO"/>
        </w:rPr>
        <w:t>was used to amplify a 550 bp fragment of the ITS of the ribosomal DNA region using the ITS1 (5'-TCCGTAGGTGAACCCTGCGG-3') and ITS4 (5'TCCTCCGCTTATTGATATGC-3') primers and 25 µ</w:t>
      </w:r>
      <w:r w:rsidR="00EA30D8" w:rsidRPr="00477EA0">
        <w:rPr>
          <w:rFonts w:eastAsia="Times New Roman"/>
          <w:color w:val="0E101A"/>
          <w:sz w:val="20"/>
          <w:szCs w:val="20"/>
          <w:bdr w:val="none" w:sz="0" w:space="0" w:color="auto"/>
          <w:lang w:eastAsia="es-CO"/>
        </w:rPr>
        <w:t>l</w:t>
      </w:r>
      <w:r w:rsidRPr="00477EA0">
        <w:rPr>
          <w:rFonts w:eastAsia="Times New Roman"/>
          <w:color w:val="0E101A"/>
          <w:sz w:val="20"/>
          <w:szCs w:val="20"/>
          <w:bdr w:val="none" w:sz="0" w:space="0" w:color="auto"/>
          <w:lang w:eastAsia="es-CO"/>
        </w:rPr>
        <w:t xml:space="preserve"> PCR reactions of </w:t>
      </w:r>
      <w:proofErr w:type="spellStart"/>
      <w:r w:rsidRPr="00477EA0">
        <w:rPr>
          <w:rFonts w:eastAsia="Times New Roman"/>
          <w:color w:val="0E101A"/>
          <w:sz w:val="20"/>
          <w:szCs w:val="20"/>
          <w:bdr w:val="none" w:sz="0" w:space="0" w:color="auto"/>
          <w:lang w:eastAsia="es-CO"/>
        </w:rPr>
        <w:t>GoTaq</w:t>
      </w:r>
      <w:proofErr w:type="spellEnd"/>
      <w:r w:rsidRPr="00477EA0">
        <w:rPr>
          <w:rFonts w:eastAsia="Times New Roman"/>
          <w:color w:val="0E101A"/>
          <w:sz w:val="20"/>
          <w:szCs w:val="20"/>
          <w:bdr w:val="none" w:sz="0" w:space="0" w:color="auto"/>
          <w:lang w:eastAsia="es-CO"/>
        </w:rPr>
        <w:t>® Green Master (Promega, Madison, WI) according to the manufacturer's instructions. The PCR products were</w:t>
      </w:r>
      <w:r w:rsidR="00EA30D8" w:rsidRPr="00477EA0">
        <w:rPr>
          <w:rFonts w:eastAsia="Times New Roman"/>
          <w:color w:val="0E101A"/>
          <w:sz w:val="20"/>
          <w:szCs w:val="20"/>
          <w:bdr w:val="none" w:sz="0" w:space="0" w:color="auto"/>
          <w:lang w:eastAsia="es-CO"/>
        </w:rPr>
        <w:t xml:space="preserve"> sequenced with</w:t>
      </w:r>
      <w:r w:rsidRPr="00477EA0">
        <w:rPr>
          <w:rFonts w:eastAsia="Times New Roman"/>
          <w:color w:val="0E101A"/>
          <w:sz w:val="20"/>
          <w:szCs w:val="20"/>
          <w:bdr w:val="none" w:sz="0" w:space="0" w:color="auto"/>
          <w:lang w:eastAsia="es-CO"/>
        </w:rPr>
        <w:t xml:space="preserve"> Sanger sequencing using the same primers (ITS1 and ITS4). The sequences were processed, and their taxonomic identity was assigned using he Basic Local Alignment Search Tool (BLAST) and the NCBI database</w:t>
      </w:r>
      <w:del w:id="117" w:author="Sandra Mosquera Lopez" w:date="2022-03-19T11:46:00Z">
        <w:r w:rsidRPr="00477EA0" w:rsidDel="006E1841">
          <w:rPr>
            <w:rFonts w:eastAsia="Times New Roman"/>
            <w:color w:val="0E101A"/>
            <w:sz w:val="20"/>
            <w:szCs w:val="20"/>
            <w:bdr w:val="none" w:sz="0" w:space="0" w:color="auto"/>
            <w:lang w:eastAsia="es-CO"/>
          </w:rPr>
          <w:delText>. Both processes were carried</w:delText>
        </w:r>
      </w:del>
      <w:r w:rsidRPr="00477EA0">
        <w:rPr>
          <w:rFonts w:eastAsia="Times New Roman"/>
          <w:color w:val="0E101A"/>
          <w:sz w:val="20"/>
          <w:szCs w:val="20"/>
          <w:bdr w:val="none" w:sz="0" w:space="0" w:color="auto"/>
          <w:lang w:eastAsia="es-CO"/>
        </w:rPr>
        <w:t xml:space="preserve"> using the platform </w:t>
      </w:r>
      <w:proofErr w:type="spellStart"/>
      <w:r w:rsidRPr="00477EA0">
        <w:rPr>
          <w:rFonts w:eastAsia="Times New Roman"/>
          <w:i/>
          <w:iCs/>
          <w:color w:val="0E101A"/>
          <w:sz w:val="20"/>
          <w:szCs w:val="20"/>
          <w:bdr w:val="none" w:sz="0" w:space="0" w:color="auto"/>
          <w:lang w:eastAsia="es-CO"/>
        </w:rPr>
        <w:t>Geneious</w:t>
      </w:r>
      <w:proofErr w:type="spellEnd"/>
      <w:r w:rsidRPr="00477EA0">
        <w:rPr>
          <w:rFonts w:eastAsia="Times New Roman"/>
          <w:i/>
          <w:iCs/>
          <w:color w:val="0E101A"/>
          <w:sz w:val="20"/>
          <w:szCs w:val="20"/>
          <w:bdr w:val="none" w:sz="0" w:space="0" w:color="auto"/>
          <w:lang w:eastAsia="es-CO"/>
        </w:rPr>
        <w:t xml:space="preserve"> Prime</w:t>
      </w:r>
      <w:r w:rsidRPr="00477EA0">
        <w:rPr>
          <w:rFonts w:eastAsia="Times New Roman"/>
          <w:color w:val="0E101A"/>
          <w:sz w:val="20"/>
          <w:szCs w:val="20"/>
          <w:bdr w:val="none" w:sz="0" w:space="0" w:color="auto"/>
          <w:lang w:eastAsia="es-CO"/>
        </w:rPr>
        <w:t xml:space="preserve"> (version 2020.2.4)</w:t>
      </w:r>
      <w:r w:rsidR="00024760" w:rsidRPr="00477EA0">
        <w:rPr>
          <w:sz w:val="20"/>
          <w:szCs w:val="20"/>
        </w:rPr>
        <w:t xml:space="preserve"> </w:t>
      </w:r>
      <w:r w:rsidR="00024760" w:rsidRPr="00477EA0">
        <w:rPr>
          <w:rFonts w:eastAsia="Times New Roman"/>
          <w:color w:val="0E101A"/>
          <w:sz w:val="20"/>
          <w:szCs w:val="20"/>
          <w:bdr w:val="none" w:sz="0" w:space="0" w:color="auto"/>
          <w:lang w:eastAsia="es-CO"/>
        </w:rPr>
        <w:t>(https://www.geneious.com)</w:t>
      </w:r>
      <w:r w:rsidRPr="00477EA0">
        <w:rPr>
          <w:rFonts w:eastAsia="Times New Roman"/>
          <w:color w:val="0E101A"/>
          <w:sz w:val="20"/>
          <w:szCs w:val="20"/>
          <w:bdr w:val="none" w:sz="0" w:space="0" w:color="auto"/>
          <w:lang w:eastAsia="es-CO"/>
        </w:rPr>
        <w:t>. </w:t>
      </w:r>
    </w:p>
    <w:p w14:paraId="789C0B19" w14:textId="1562C76E" w:rsidR="00536337" w:rsidRPr="00477EA0" w:rsidRDefault="00536337" w:rsidP="00146F37">
      <w:pPr>
        <w:pStyle w:val="Body"/>
        <w:spacing w:before="120" w:after="120" w:line="480" w:lineRule="auto"/>
        <w:jc w:val="both"/>
        <w:rPr>
          <w:rFonts w:ascii="Times New Roman" w:hAnsi="Times New Roman" w:cs="Times New Roman"/>
          <w:b/>
          <w:bCs/>
          <w:sz w:val="20"/>
          <w:szCs w:val="20"/>
        </w:rPr>
      </w:pPr>
    </w:p>
    <w:p w14:paraId="0989787E" w14:textId="34B2CA61" w:rsidR="00536337" w:rsidRPr="00477EA0" w:rsidRDefault="007C3E56" w:rsidP="00146F37">
      <w:pPr>
        <w:pStyle w:val="Body"/>
        <w:spacing w:before="120" w:after="120" w:line="480" w:lineRule="auto"/>
        <w:jc w:val="both"/>
        <w:rPr>
          <w:rFonts w:ascii="Times New Roman" w:hAnsi="Times New Roman" w:cs="Times New Roman"/>
          <w:b/>
          <w:bCs/>
        </w:rPr>
      </w:pPr>
      <w:r w:rsidRPr="00477EA0">
        <w:rPr>
          <w:rFonts w:ascii="Times New Roman" w:hAnsi="Times New Roman" w:cs="Times New Roman"/>
          <w:b/>
          <w:bCs/>
        </w:rPr>
        <w:t xml:space="preserve">Results </w:t>
      </w:r>
    </w:p>
    <w:p w14:paraId="7FE5AFFC" w14:textId="2F685357" w:rsidR="009472BC" w:rsidRPr="00BA0319" w:rsidRDefault="009472BC" w:rsidP="00146F37">
      <w:p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480" w:lineRule="auto"/>
        <w:jc w:val="both"/>
        <w:rPr>
          <w:rFonts w:eastAsia="Times New Roman"/>
          <w:color w:val="0E101A"/>
          <w:sz w:val="20"/>
          <w:szCs w:val="20"/>
          <w:bdr w:val="none" w:sz="0" w:space="0" w:color="auto"/>
          <w:lang w:eastAsia="es-CO"/>
        </w:rPr>
      </w:pPr>
      <w:r w:rsidRPr="00BA0319">
        <w:rPr>
          <w:rFonts w:eastAsia="Times New Roman"/>
          <w:b/>
          <w:bCs/>
          <w:color w:val="0E101A"/>
          <w:sz w:val="20"/>
          <w:szCs w:val="20"/>
          <w:bdr w:val="none" w:sz="0" w:space="0" w:color="auto"/>
          <w:lang w:eastAsia="es-CO"/>
        </w:rPr>
        <w:t>Lenticel damage varies between farms and harvest</w:t>
      </w:r>
    </w:p>
    <w:p w14:paraId="2F4B4A90" w14:textId="4328ED71" w:rsidR="00A17D62" w:rsidRPr="00AD0408" w:rsidRDefault="009472BC" w:rsidP="00146F37">
      <w:p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480" w:lineRule="auto"/>
        <w:jc w:val="both"/>
        <w:rPr>
          <w:rFonts w:eastAsia="Times New Roman"/>
          <w:color w:val="0E101A"/>
          <w:sz w:val="20"/>
          <w:szCs w:val="20"/>
          <w:bdr w:val="none" w:sz="0" w:space="0" w:color="auto"/>
          <w:lang w:eastAsia="es-CO"/>
        </w:rPr>
      </w:pPr>
      <w:r w:rsidRPr="00BA0319">
        <w:rPr>
          <w:rFonts w:eastAsia="Times New Roman"/>
          <w:color w:val="0E101A"/>
          <w:sz w:val="20"/>
          <w:szCs w:val="20"/>
          <w:bdr w:val="none" w:sz="0" w:space="0" w:color="auto"/>
          <w:lang w:eastAsia="es-CO"/>
        </w:rPr>
        <w:t xml:space="preserve">To characterize the behavior of lenticel damage, avocado cv. Hass fruits were collected during </w:t>
      </w:r>
      <w:r w:rsidR="00AD0408">
        <w:rPr>
          <w:rFonts w:eastAsia="Times New Roman"/>
          <w:color w:val="0E101A"/>
          <w:sz w:val="20"/>
          <w:szCs w:val="20"/>
          <w:bdr w:val="none" w:sz="0" w:space="0" w:color="auto"/>
          <w:lang w:eastAsia="es-CO"/>
        </w:rPr>
        <w:t>main</w:t>
      </w:r>
      <w:r w:rsidR="00AD0408" w:rsidRPr="00BA0319">
        <w:rPr>
          <w:rFonts w:eastAsia="Times New Roman"/>
          <w:color w:val="0E101A"/>
          <w:sz w:val="20"/>
          <w:szCs w:val="20"/>
          <w:bdr w:val="none" w:sz="0" w:space="0" w:color="auto"/>
          <w:lang w:eastAsia="es-CO"/>
        </w:rPr>
        <w:t xml:space="preserve"> </w:t>
      </w:r>
      <w:r w:rsidRPr="00BA0319">
        <w:rPr>
          <w:rFonts w:eastAsia="Times New Roman"/>
          <w:color w:val="0E101A"/>
          <w:sz w:val="20"/>
          <w:szCs w:val="20"/>
          <w:bdr w:val="none" w:sz="0" w:space="0" w:color="auto"/>
          <w:lang w:eastAsia="es-CO"/>
        </w:rPr>
        <w:t xml:space="preserve">and </w:t>
      </w:r>
      <w:proofErr w:type="spellStart"/>
      <w:r w:rsidRPr="00BA0319">
        <w:rPr>
          <w:rFonts w:eastAsia="Times New Roman"/>
          <w:color w:val="0E101A"/>
          <w:sz w:val="20"/>
          <w:szCs w:val="20"/>
          <w:bdr w:val="none" w:sz="0" w:space="0" w:color="auto"/>
          <w:lang w:eastAsia="es-CO"/>
        </w:rPr>
        <w:t>traviesa</w:t>
      </w:r>
      <w:proofErr w:type="spellEnd"/>
      <w:r w:rsidRPr="00BA0319">
        <w:rPr>
          <w:rFonts w:eastAsia="Times New Roman"/>
          <w:color w:val="0E101A"/>
          <w:sz w:val="20"/>
          <w:szCs w:val="20"/>
          <w:bdr w:val="none" w:sz="0" w:space="0" w:color="auto"/>
          <w:lang w:eastAsia="es-CO"/>
        </w:rPr>
        <w:t xml:space="preserve"> </w:t>
      </w:r>
      <w:r w:rsidRPr="00AD0408">
        <w:rPr>
          <w:rFonts w:eastAsia="Times New Roman"/>
          <w:color w:val="0E101A"/>
          <w:sz w:val="20"/>
          <w:szCs w:val="20"/>
          <w:bdr w:val="none" w:sz="0" w:space="0" w:color="auto"/>
          <w:lang w:eastAsia="es-CO"/>
        </w:rPr>
        <w:t>harvests between June 2019 through June 2021 in two commercial farms. The severity and incidence of the damage</w:t>
      </w:r>
      <w:r w:rsidR="008C0846" w:rsidRPr="00AD0408">
        <w:rPr>
          <w:rFonts w:eastAsia="Times New Roman"/>
          <w:color w:val="0E101A"/>
          <w:sz w:val="20"/>
          <w:szCs w:val="20"/>
          <w:bdr w:val="none" w:sz="0" w:space="0" w:color="auto"/>
          <w:lang w:eastAsia="es-CO"/>
        </w:rPr>
        <w:t xml:space="preserve"> at</w:t>
      </w:r>
      <w:r w:rsidRPr="00AD0408">
        <w:rPr>
          <w:rFonts w:eastAsia="Times New Roman"/>
          <w:color w:val="0E101A"/>
          <w:sz w:val="20"/>
          <w:szCs w:val="20"/>
          <w:bdr w:val="none" w:sz="0" w:space="0" w:color="auto"/>
          <w:lang w:eastAsia="es-CO"/>
        </w:rPr>
        <w:t xml:space="preserve"> 0</w:t>
      </w:r>
      <w:r w:rsidR="007D2ABE" w:rsidRPr="00AD0408">
        <w:rPr>
          <w:rFonts w:eastAsia="Times New Roman"/>
          <w:color w:val="0E101A"/>
          <w:sz w:val="20"/>
          <w:szCs w:val="20"/>
          <w:bdr w:val="none" w:sz="0" w:space="0" w:color="auto"/>
          <w:lang w:eastAsia="es-CO"/>
        </w:rPr>
        <w:t xml:space="preserve"> </w:t>
      </w:r>
      <w:proofErr w:type="spellStart"/>
      <w:r w:rsidR="008C2EA6" w:rsidRPr="00AD0408">
        <w:rPr>
          <w:rFonts w:eastAsia="Times New Roman"/>
          <w:color w:val="0E101A"/>
          <w:sz w:val="20"/>
          <w:szCs w:val="20"/>
          <w:bdr w:val="none" w:sz="0" w:space="0" w:color="auto"/>
          <w:lang w:eastAsia="es-CO"/>
        </w:rPr>
        <w:t>dph</w:t>
      </w:r>
      <w:proofErr w:type="spellEnd"/>
      <w:r w:rsidRPr="00AD0408">
        <w:rPr>
          <w:rFonts w:eastAsia="Times New Roman"/>
          <w:color w:val="0E101A"/>
          <w:sz w:val="20"/>
          <w:szCs w:val="20"/>
          <w:bdr w:val="none" w:sz="0" w:space="0" w:color="auto"/>
          <w:lang w:eastAsia="es-CO"/>
        </w:rPr>
        <w:t xml:space="preserve"> depended on the farm and </w:t>
      </w:r>
      <w:del w:id="118" w:author="Sandra Mosquera Lopez" w:date="2022-03-19T11:47:00Z">
        <w:r w:rsidRPr="00AD0408" w:rsidDel="006E1841">
          <w:rPr>
            <w:rFonts w:eastAsia="Times New Roman"/>
            <w:color w:val="0E101A"/>
            <w:sz w:val="20"/>
            <w:szCs w:val="20"/>
            <w:bdr w:val="none" w:sz="0" w:space="0" w:color="auto"/>
            <w:lang w:eastAsia="es-CO"/>
          </w:rPr>
          <w:delText xml:space="preserve">the </w:delText>
        </w:r>
      </w:del>
      <w:r w:rsidRPr="00AD0408">
        <w:rPr>
          <w:rFonts w:eastAsia="Times New Roman"/>
          <w:color w:val="0E101A"/>
          <w:sz w:val="20"/>
          <w:szCs w:val="20"/>
          <w:bdr w:val="none" w:sz="0" w:space="0" w:color="auto"/>
          <w:lang w:eastAsia="es-CO"/>
        </w:rPr>
        <w:t xml:space="preserve">harvest (p-value &lt; 0.001), with fruits from La </w:t>
      </w:r>
      <w:proofErr w:type="spellStart"/>
      <w:r w:rsidRPr="00AD0408">
        <w:rPr>
          <w:rFonts w:eastAsia="Times New Roman"/>
          <w:color w:val="0E101A"/>
          <w:sz w:val="20"/>
          <w:szCs w:val="20"/>
          <w:bdr w:val="none" w:sz="0" w:space="0" w:color="auto"/>
          <w:lang w:eastAsia="es-CO"/>
        </w:rPr>
        <w:t>Escondida</w:t>
      </w:r>
      <w:proofErr w:type="spellEnd"/>
      <w:r w:rsidRPr="00AD0408">
        <w:rPr>
          <w:rFonts w:eastAsia="Times New Roman"/>
          <w:color w:val="0E101A"/>
          <w:sz w:val="20"/>
          <w:szCs w:val="20"/>
          <w:bdr w:val="none" w:sz="0" w:space="0" w:color="auto"/>
          <w:lang w:eastAsia="es-CO"/>
        </w:rPr>
        <w:t xml:space="preserve"> having overall lower </w:t>
      </w:r>
      <w:r w:rsidR="00B13109" w:rsidRPr="00AD0408">
        <w:rPr>
          <w:rFonts w:eastAsia="Times New Roman"/>
          <w:color w:val="0E101A"/>
          <w:sz w:val="20"/>
          <w:szCs w:val="20"/>
          <w:bdr w:val="none" w:sz="0" w:space="0" w:color="auto"/>
          <w:lang w:eastAsia="es-CO"/>
        </w:rPr>
        <w:t>(</w:t>
      </w:r>
      <w:r w:rsidR="0004713B" w:rsidRPr="00AD0408">
        <w:rPr>
          <w:rFonts w:eastAsia="Times New Roman"/>
          <w:color w:val="0E101A"/>
          <w:sz w:val="20"/>
          <w:szCs w:val="20"/>
          <w:bdr w:val="none" w:sz="0" w:space="0" w:color="auto"/>
          <w:lang w:eastAsia="es-CO"/>
        </w:rPr>
        <w:t>0.6-fold</w:t>
      </w:r>
      <w:r w:rsidR="00B13109" w:rsidRPr="00AD0408">
        <w:rPr>
          <w:rFonts w:eastAsia="Times New Roman"/>
          <w:color w:val="0E101A"/>
          <w:sz w:val="20"/>
          <w:szCs w:val="20"/>
          <w:bdr w:val="none" w:sz="0" w:space="0" w:color="auto"/>
          <w:lang w:eastAsia="es-CO"/>
        </w:rPr>
        <w:t xml:space="preserve"> or below) </w:t>
      </w:r>
      <w:r w:rsidRPr="00AD0408">
        <w:rPr>
          <w:rFonts w:eastAsia="Times New Roman"/>
          <w:color w:val="0E101A"/>
          <w:sz w:val="20"/>
          <w:szCs w:val="20"/>
          <w:bdr w:val="none" w:sz="0" w:space="0" w:color="auto"/>
          <w:lang w:eastAsia="es-CO"/>
        </w:rPr>
        <w:t>incidences and severities than</w:t>
      </w:r>
      <w:del w:id="119" w:author="Sandra Mosquera Lopez" w:date="2022-03-19T11:47:00Z">
        <w:r w:rsidRPr="00AD0408" w:rsidDel="006E1841">
          <w:rPr>
            <w:rFonts w:eastAsia="Times New Roman"/>
            <w:color w:val="0E101A"/>
            <w:sz w:val="20"/>
            <w:szCs w:val="20"/>
            <w:bdr w:val="none" w:sz="0" w:space="0" w:color="auto"/>
            <w:lang w:eastAsia="es-CO"/>
          </w:rPr>
          <w:delText xml:space="preserve"> those from</w:delText>
        </w:r>
      </w:del>
      <w:r w:rsidRPr="00AD0408">
        <w:rPr>
          <w:rFonts w:eastAsia="Times New Roman"/>
          <w:color w:val="0E101A"/>
          <w:sz w:val="20"/>
          <w:szCs w:val="20"/>
          <w:bdr w:val="none" w:sz="0" w:space="0" w:color="auto"/>
          <w:lang w:eastAsia="es-CO"/>
        </w:rPr>
        <w:t xml:space="preserve"> El Sinai in most harvests (Fig</w:t>
      </w:r>
      <w:r w:rsidR="00AD0408">
        <w:rPr>
          <w:rFonts w:eastAsia="Times New Roman"/>
          <w:color w:val="0E101A"/>
          <w:sz w:val="20"/>
          <w:szCs w:val="20"/>
          <w:bdr w:val="none" w:sz="0" w:space="0" w:color="auto"/>
          <w:lang w:eastAsia="es-CO"/>
        </w:rPr>
        <w:t>.</w:t>
      </w:r>
      <w:r w:rsidRPr="00AD0408">
        <w:rPr>
          <w:rFonts w:eastAsia="Times New Roman"/>
          <w:color w:val="0E101A"/>
          <w:sz w:val="20"/>
          <w:szCs w:val="20"/>
          <w:bdr w:val="none" w:sz="0" w:space="0" w:color="auto"/>
          <w:lang w:eastAsia="es-CO"/>
        </w:rPr>
        <w:t xml:space="preserve"> 1</w:t>
      </w:r>
      <w:r w:rsidR="00464544">
        <w:rPr>
          <w:rFonts w:eastAsia="Times New Roman"/>
          <w:color w:val="0E101A"/>
          <w:sz w:val="20"/>
          <w:szCs w:val="20"/>
          <w:bdr w:val="none" w:sz="0" w:space="0" w:color="auto"/>
          <w:lang w:eastAsia="es-CO"/>
        </w:rPr>
        <w:t xml:space="preserve">, </w:t>
      </w:r>
      <w:r w:rsidRPr="00AD0408">
        <w:rPr>
          <w:rFonts w:eastAsia="Times New Roman"/>
          <w:color w:val="0E101A"/>
          <w:sz w:val="20"/>
          <w:szCs w:val="20"/>
          <w:bdr w:val="none" w:sz="0" w:space="0" w:color="auto"/>
          <w:lang w:eastAsia="es-CO"/>
        </w:rPr>
        <w:t xml:space="preserve">Supplementary Table 3). The exception was the </w:t>
      </w:r>
      <w:r w:rsidR="00AD0408">
        <w:rPr>
          <w:rFonts w:eastAsia="Times New Roman"/>
          <w:color w:val="0E101A"/>
          <w:sz w:val="20"/>
          <w:szCs w:val="20"/>
          <w:bdr w:val="none" w:sz="0" w:space="0" w:color="auto"/>
          <w:lang w:eastAsia="es-CO"/>
        </w:rPr>
        <w:t>main</w:t>
      </w:r>
      <w:r w:rsidR="00AD0408" w:rsidRPr="00AD0408">
        <w:rPr>
          <w:rFonts w:eastAsia="Times New Roman"/>
          <w:color w:val="0E101A"/>
          <w:sz w:val="20"/>
          <w:szCs w:val="20"/>
          <w:bdr w:val="none" w:sz="0" w:space="0" w:color="auto"/>
          <w:lang w:eastAsia="es-CO"/>
        </w:rPr>
        <w:t xml:space="preserve"> </w:t>
      </w:r>
      <w:r w:rsidR="007D2ABE" w:rsidRPr="00AD0408">
        <w:rPr>
          <w:rFonts w:eastAsia="Times New Roman"/>
          <w:color w:val="0E101A"/>
          <w:sz w:val="20"/>
          <w:szCs w:val="20"/>
          <w:bdr w:val="none" w:sz="0" w:space="0" w:color="auto"/>
          <w:lang w:eastAsia="es-CO"/>
        </w:rPr>
        <w:t>harvest</w:t>
      </w:r>
      <w:r w:rsidRPr="00AD0408">
        <w:rPr>
          <w:rFonts w:eastAsia="Times New Roman"/>
          <w:color w:val="0E101A"/>
          <w:sz w:val="20"/>
          <w:szCs w:val="20"/>
          <w:bdr w:val="none" w:sz="0" w:space="0" w:color="auto"/>
          <w:lang w:eastAsia="es-CO"/>
        </w:rPr>
        <w:t xml:space="preserve"> of 2020, in which fruits from El Sinai had severities and incidences slightly lower than those of La </w:t>
      </w:r>
      <w:proofErr w:type="spellStart"/>
      <w:r w:rsidRPr="00AD0408">
        <w:rPr>
          <w:rFonts w:eastAsia="Times New Roman"/>
          <w:color w:val="0E101A"/>
          <w:sz w:val="20"/>
          <w:szCs w:val="20"/>
          <w:bdr w:val="none" w:sz="0" w:space="0" w:color="auto"/>
          <w:lang w:eastAsia="es-CO"/>
        </w:rPr>
        <w:t>Escondida</w:t>
      </w:r>
      <w:proofErr w:type="spellEnd"/>
      <w:r w:rsidRPr="00AD0408">
        <w:rPr>
          <w:rFonts w:eastAsia="Times New Roman"/>
          <w:color w:val="0E101A"/>
          <w:sz w:val="20"/>
          <w:szCs w:val="20"/>
          <w:bdr w:val="none" w:sz="0" w:space="0" w:color="auto"/>
          <w:lang w:eastAsia="es-CO"/>
        </w:rPr>
        <w:t xml:space="preserve"> (Fig</w:t>
      </w:r>
      <w:r w:rsidR="00AD0408">
        <w:rPr>
          <w:rFonts w:eastAsia="Times New Roman"/>
          <w:color w:val="0E101A"/>
          <w:sz w:val="20"/>
          <w:szCs w:val="20"/>
          <w:bdr w:val="none" w:sz="0" w:space="0" w:color="auto"/>
          <w:lang w:eastAsia="es-CO"/>
        </w:rPr>
        <w:t>.</w:t>
      </w:r>
      <w:r w:rsidRPr="00AD0408">
        <w:rPr>
          <w:rFonts w:eastAsia="Times New Roman"/>
          <w:color w:val="0E101A"/>
          <w:sz w:val="20"/>
          <w:szCs w:val="20"/>
          <w:bdr w:val="none" w:sz="0" w:space="0" w:color="auto"/>
          <w:lang w:eastAsia="es-CO"/>
        </w:rPr>
        <w:t xml:space="preserve"> 1</w:t>
      </w:r>
      <w:r w:rsidR="00464544">
        <w:rPr>
          <w:rFonts w:eastAsia="Times New Roman"/>
          <w:color w:val="0E101A"/>
          <w:sz w:val="20"/>
          <w:szCs w:val="20"/>
          <w:bdr w:val="none" w:sz="0" w:space="0" w:color="auto"/>
          <w:lang w:eastAsia="es-CO"/>
        </w:rPr>
        <w:t xml:space="preserve">, </w:t>
      </w:r>
      <w:r w:rsidRPr="00AD0408">
        <w:rPr>
          <w:rFonts w:eastAsia="Times New Roman"/>
          <w:color w:val="0E101A"/>
          <w:sz w:val="20"/>
          <w:szCs w:val="20"/>
          <w:bdr w:val="none" w:sz="0" w:space="0" w:color="auto"/>
          <w:lang w:eastAsia="es-CO"/>
        </w:rPr>
        <w:t xml:space="preserve">Supplementary Table 3). </w:t>
      </w:r>
      <w:r w:rsidR="008E50B1" w:rsidRPr="00AD0408">
        <w:rPr>
          <w:rFonts w:eastAsia="Times New Roman"/>
          <w:color w:val="0E101A"/>
          <w:sz w:val="20"/>
          <w:szCs w:val="20"/>
          <w:bdr w:val="none" w:sz="0" w:space="0" w:color="auto"/>
          <w:lang w:eastAsia="es-CO"/>
        </w:rPr>
        <w:t>Overall,</w:t>
      </w:r>
      <w:r w:rsidR="00FD1AC8" w:rsidRPr="00AD0408">
        <w:rPr>
          <w:rFonts w:eastAsia="Times New Roman"/>
          <w:color w:val="0E101A"/>
          <w:sz w:val="20"/>
          <w:szCs w:val="20"/>
          <w:bdr w:val="none" w:sz="0" w:space="0" w:color="auto"/>
          <w:lang w:eastAsia="es-CO"/>
        </w:rPr>
        <w:t xml:space="preserve"> at 0 </w:t>
      </w:r>
      <w:proofErr w:type="spellStart"/>
      <w:r w:rsidR="00FD1AC8" w:rsidRPr="00AD0408">
        <w:rPr>
          <w:rFonts w:eastAsia="Times New Roman"/>
          <w:color w:val="0E101A"/>
          <w:sz w:val="20"/>
          <w:szCs w:val="20"/>
          <w:bdr w:val="none" w:sz="0" w:space="0" w:color="auto"/>
          <w:lang w:eastAsia="es-CO"/>
        </w:rPr>
        <w:t>dph</w:t>
      </w:r>
      <w:proofErr w:type="spellEnd"/>
      <w:r w:rsidRPr="00AD0408">
        <w:rPr>
          <w:rFonts w:eastAsia="Times New Roman"/>
          <w:color w:val="0E101A"/>
          <w:sz w:val="20"/>
          <w:szCs w:val="20"/>
          <w:bdr w:val="none" w:sz="0" w:space="0" w:color="auto"/>
          <w:lang w:eastAsia="es-CO"/>
        </w:rPr>
        <w:t xml:space="preserve">, fruits from La </w:t>
      </w:r>
      <w:proofErr w:type="spellStart"/>
      <w:r w:rsidRPr="00AD0408">
        <w:rPr>
          <w:rFonts w:eastAsia="Times New Roman"/>
          <w:color w:val="0E101A"/>
          <w:sz w:val="20"/>
          <w:szCs w:val="20"/>
          <w:bdr w:val="none" w:sz="0" w:space="0" w:color="auto"/>
          <w:lang w:eastAsia="es-CO"/>
        </w:rPr>
        <w:t>Escondida</w:t>
      </w:r>
      <w:proofErr w:type="spellEnd"/>
      <w:r w:rsidRPr="00AD0408">
        <w:rPr>
          <w:rFonts w:eastAsia="Times New Roman"/>
          <w:color w:val="0E101A"/>
          <w:sz w:val="20"/>
          <w:szCs w:val="20"/>
          <w:bdr w:val="none" w:sz="0" w:space="0" w:color="auto"/>
          <w:lang w:eastAsia="es-CO"/>
        </w:rPr>
        <w:t xml:space="preserve"> had severities of 0.5% on average, with a maximum severity of 5.3%. On the other hand, fruit from El Sinai had severities around 1.0 %, with </w:t>
      </w:r>
      <w:r w:rsidRPr="00AD0408">
        <w:rPr>
          <w:rFonts w:eastAsia="Times New Roman"/>
          <w:color w:val="0E101A"/>
          <w:sz w:val="20"/>
          <w:szCs w:val="20"/>
          <w:bdr w:val="none" w:sz="0" w:space="0" w:color="auto"/>
          <w:lang w:eastAsia="es-CO"/>
        </w:rPr>
        <w:lastRenderedPageBreak/>
        <w:t xml:space="preserve">a maximum of 8.1%. Regarding the incidence, fruits from La </w:t>
      </w:r>
      <w:proofErr w:type="spellStart"/>
      <w:r w:rsidRPr="00AD0408">
        <w:rPr>
          <w:rFonts w:eastAsia="Times New Roman"/>
          <w:color w:val="0E101A"/>
          <w:sz w:val="20"/>
          <w:szCs w:val="20"/>
          <w:bdr w:val="none" w:sz="0" w:space="0" w:color="auto"/>
          <w:lang w:eastAsia="es-CO"/>
        </w:rPr>
        <w:t>Escondida</w:t>
      </w:r>
      <w:proofErr w:type="spellEnd"/>
      <w:r w:rsidRPr="00AD0408">
        <w:rPr>
          <w:rFonts w:eastAsia="Times New Roman"/>
          <w:color w:val="0E101A"/>
          <w:sz w:val="20"/>
          <w:szCs w:val="20"/>
          <w:bdr w:val="none" w:sz="0" w:space="0" w:color="auto"/>
          <w:lang w:eastAsia="es-CO"/>
        </w:rPr>
        <w:t xml:space="preserve"> had on average 46 necrotic spots, with the most affected fruit having 300, while those from El Sinai had on average 85 necrotic spots and a maximum of 520.</w:t>
      </w:r>
    </w:p>
    <w:p w14:paraId="14269514" w14:textId="4EED0664" w:rsidR="009472BC" w:rsidRPr="00AD0408" w:rsidRDefault="00B13109" w:rsidP="00146F37">
      <w:p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480" w:lineRule="auto"/>
        <w:jc w:val="both"/>
        <w:rPr>
          <w:rFonts w:eastAsia="Times New Roman"/>
          <w:color w:val="0E101A"/>
          <w:sz w:val="20"/>
          <w:szCs w:val="20"/>
          <w:bdr w:val="none" w:sz="0" w:space="0" w:color="auto"/>
          <w:lang w:eastAsia="es-CO"/>
        </w:rPr>
      </w:pPr>
      <w:r w:rsidRPr="00AD0408">
        <w:rPr>
          <w:rFonts w:eastAsia="Times New Roman"/>
          <w:color w:val="0E101A"/>
          <w:sz w:val="20"/>
          <w:szCs w:val="20"/>
          <w:bdr w:val="none" w:sz="0" w:space="0" w:color="auto"/>
          <w:lang w:eastAsia="es-CO"/>
        </w:rPr>
        <w:t xml:space="preserve">The lenticel damage was most damaging during both </w:t>
      </w:r>
      <w:proofErr w:type="spellStart"/>
      <w:r w:rsidRPr="00AD0408">
        <w:rPr>
          <w:rFonts w:eastAsia="Times New Roman"/>
          <w:color w:val="0E101A"/>
          <w:sz w:val="20"/>
          <w:szCs w:val="20"/>
          <w:bdr w:val="none" w:sz="0" w:space="0" w:color="auto"/>
          <w:lang w:eastAsia="es-CO"/>
        </w:rPr>
        <w:t>traviesa</w:t>
      </w:r>
      <w:proofErr w:type="spellEnd"/>
      <w:r w:rsidRPr="00AD0408">
        <w:rPr>
          <w:rFonts w:eastAsia="Times New Roman"/>
          <w:color w:val="0E101A"/>
          <w:sz w:val="20"/>
          <w:szCs w:val="20"/>
          <w:bdr w:val="none" w:sz="0" w:space="0" w:color="auto"/>
          <w:lang w:eastAsia="es-CO"/>
        </w:rPr>
        <w:t xml:space="preserve"> harvests in fruits from the El Sinai (Fig</w:t>
      </w:r>
      <w:r w:rsidR="00AD0408">
        <w:rPr>
          <w:rFonts w:eastAsia="Times New Roman"/>
          <w:color w:val="0E101A"/>
          <w:sz w:val="20"/>
          <w:szCs w:val="20"/>
          <w:bdr w:val="none" w:sz="0" w:space="0" w:color="auto"/>
          <w:lang w:eastAsia="es-CO"/>
        </w:rPr>
        <w:t>.</w:t>
      </w:r>
      <w:r w:rsidRPr="00AD0408">
        <w:rPr>
          <w:rFonts w:eastAsia="Times New Roman"/>
          <w:color w:val="0E101A"/>
          <w:sz w:val="20"/>
          <w:szCs w:val="20"/>
          <w:bdr w:val="none" w:sz="0" w:space="0" w:color="auto"/>
          <w:lang w:eastAsia="es-CO"/>
        </w:rPr>
        <w:t xml:space="preserve"> 1 and Supplementary Table 3). These harvests also had the highest daily precipitation and relative humidity (Supplementary Table 1). In La </w:t>
      </w:r>
      <w:proofErr w:type="spellStart"/>
      <w:r w:rsidRPr="00AD0408">
        <w:rPr>
          <w:rFonts w:eastAsia="Times New Roman"/>
          <w:color w:val="0E101A"/>
          <w:sz w:val="20"/>
          <w:szCs w:val="20"/>
          <w:bdr w:val="none" w:sz="0" w:space="0" w:color="auto"/>
          <w:lang w:eastAsia="es-CO"/>
        </w:rPr>
        <w:t>Escondida</w:t>
      </w:r>
      <w:proofErr w:type="spellEnd"/>
      <w:r w:rsidRPr="00AD0408">
        <w:rPr>
          <w:rFonts w:eastAsia="Times New Roman"/>
          <w:color w:val="0E101A"/>
          <w:sz w:val="20"/>
          <w:szCs w:val="20"/>
          <w:bdr w:val="none" w:sz="0" w:space="0" w:color="auto"/>
          <w:lang w:eastAsia="es-CO"/>
        </w:rPr>
        <w:t xml:space="preserve">, the </w:t>
      </w:r>
      <w:proofErr w:type="spellStart"/>
      <w:r w:rsidRPr="00AD0408">
        <w:rPr>
          <w:rFonts w:eastAsia="Times New Roman"/>
          <w:color w:val="0E101A"/>
          <w:sz w:val="20"/>
          <w:szCs w:val="20"/>
          <w:bdr w:val="none" w:sz="0" w:space="0" w:color="auto"/>
          <w:lang w:eastAsia="es-CO"/>
        </w:rPr>
        <w:t>traviesa</w:t>
      </w:r>
      <w:proofErr w:type="spellEnd"/>
      <w:r w:rsidRPr="00AD0408">
        <w:rPr>
          <w:rFonts w:eastAsia="Times New Roman"/>
          <w:color w:val="0E101A"/>
          <w:sz w:val="20"/>
          <w:szCs w:val="20"/>
          <w:bdr w:val="none" w:sz="0" w:space="0" w:color="auto"/>
          <w:lang w:eastAsia="es-CO"/>
        </w:rPr>
        <w:t xml:space="preserve"> harvest of 2020 also had fruits with high affections, high daily precipitation, and relative humidity. However, this farm's </w:t>
      </w:r>
      <w:proofErr w:type="spellStart"/>
      <w:r w:rsidRPr="00AD0408">
        <w:rPr>
          <w:rFonts w:eastAsia="Times New Roman"/>
          <w:color w:val="0E101A"/>
          <w:sz w:val="20"/>
          <w:szCs w:val="20"/>
          <w:bdr w:val="none" w:sz="0" w:space="0" w:color="auto"/>
          <w:lang w:eastAsia="es-CO"/>
        </w:rPr>
        <w:t>traviesa</w:t>
      </w:r>
      <w:proofErr w:type="spellEnd"/>
      <w:r w:rsidRPr="00AD0408">
        <w:rPr>
          <w:rFonts w:eastAsia="Times New Roman"/>
          <w:color w:val="0E101A"/>
          <w:sz w:val="20"/>
          <w:szCs w:val="20"/>
          <w:bdr w:val="none" w:sz="0" w:space="0" w:color="auto"/>
          <w:lang w:eastAsia="es-CO"/>
        </w:rPr>
        <w:t xml:space="preserve"> harvest of 2021 had mild lenticel damage despite having high daily precipitation and relative humidity. </w:t>
      </w:r>
      <w:r w:rsidR="009472BC" w:rsidRPr="00AD0408">
        <w:rPr>
          <w:rFonts w:eastAsia="Times New Roman"/>
          <w:color w:val="0E101A"/>
          <w:sz w:val="20"/>
          <w:szCs w:val="20"/>
          <w:bdr w:val="none" w:sz="0" w:space="0" w:color="auto"/>
          <w:lang w:eastAsia="es-CO"/>
        </w:rPr>
        <w:t>These results show that the lenticel damage behavior changes across harvest and depends on the farm, suggesting a spati</w:t>
      </w:r>
      <w:r w:rsidR="00A17D62" w:rsidRPr="00AD0408">
        <w:rPr>
          <w:rFonts w:eastAsia="Times New Roman"/>
          <w:color w:val="0E101A"/>
          <w:sz w:val="20"/>
          <w:szCs w:val="20"/>
          <w:bdr w:val="none" w:sz="0" w:space="0" w:color="auto"/>
          <w:lang w:eastAsia="es-CO"/>
        </w:rPr>
        <w:t>o</w:t>
      </w:r>
      <w:r w:rsidR="009472BC" w:rsidRPr="00AD0408">
        <w:rPr>
          <w:rFonts w:eastAsia="Times New Roman"/>
          <w:color w:val="0E101A"/>
          <w:sz w:val="20"/>
          <w:szCs w:val="20"/>
          <w:bdr w:val="none" w:sz="0" w:space="0" w:color="auto"/>
          <w:lang w:eastAsia="es-CO"/>
        </w:rPr>
        <w:t xml:space="preserve">temporal component affected by climatic variables. This spatiotemporal component was also present at the tree and plot level, with 7 % and 5 % of the variation in the incidences and severities of the lenticel damage not explained by the farm </w:t>
      </w:r>
      <w:ins w:id="120" w:author="Sandra Mosquera Lopez" w:date="2022-03-19T11:53:00Z">
        <w:r w:rsidR="009D07B3">
          <w:rPr>
            <w:rFonts w:eastAsia="Times New Roman"/>
            <w:color w:val="0E101A"/>
            <w:sz w:val="20"/>
            <w:szCs w:val="20"/>
            <w:bdr w:val="none" w:sz="0" w:space="0" w:color="auto"/>
            <w:lang w:eastAsia="es-CO"/>
          </w:rPr>
          <w:t>or</w:t>
        </w:r>
      </w:ins>
      <w:del w:id="121" w:author="Sandra Mosquera Lopez" w:date="2022-03-19T11:53:00Z">
        <w:r w:rsidR="009472BC" w:rsidRPr="00AD0408" w:rsidDel="009D07B3">
          <w:rPr>
            <w:rFonts w:eastAsia="Times New Roman"/>
            <w:color w:val="0E101A"/>
            <w:sz w:val="20"/>
            <w:szCs w:val="20"/>
            <w:bdr w:val="none" w:sz="0" w:space="0" w:color="auto"/>
            <w:lang w:eastAsia="es-CO"/>
          </w:rPr>
          <w:delText>and the</w:delText>
        </w:r>
      </w:del>
      <w:r w:rsidR="009472BC" w:rsidRPr="00AD0408">
        <w:rPr>
          <w:rFonts w:eastAsia="Times New Roman"/>
          <w:color w:val="0E101A"/>
          <w:sz w:val="20"/>
          <w:szCs w:val="20"/>
          <w:bdr w:val="none" w:sz="0" w:space="0" w:color="auto"/>
          <w:lang w:eastAsia="es-CO"/>
        </w:rPr>
        <w:t xml:space="preserve"> harvest </w:t>
      </w:r>
      <w:ins w:id="122" w:author="Sandra Mosquera Lopez" w:date="2022-03-19T11:55:00Z">
        <w:r w:rsidR="009D07B3">
          <w:rPr>
            <w:rFonts w:eastAsia="Times New Roman"/>
            <w:color w:val="0E101A"/>
            <w:sz w:val="20"/>
            <w:szCs w:val="20"/>
            <w:bdr w:val="none" w:sz="0" w:space="0" w:color="auto"/>
            <w:lang w:eastAsia="es-CO"/>
          </w:rPr>
          <w:t xml:space="preserve">but </w:t>
        </w:r>
      </w:ins>
      <w:r w:rsidR="009472BC" w:rsidRPr="00AD0408">
        <w:rPr>
          <w:rFonts w:eastAsia="Times New Roman"/>
          <w:color w:val="0E101A"/>
          <w:sz w:val="20"/>
          <w:szCs w:val="20"/>
          <w:bdr w:val="none" w:sz="0" w:space="0" w:color="auto"/>
          <w:lang w:eastAsia="es-CO"/>
        </w:rPr>
        <w:t xml:space="preserve">resulting from differences between fruits </w:t>
      </w:r>
      <w:del w:id="123" w:author="Sandra Mosquera Lopez" w:date="2022-03-19T11:55:00Z">
        <w:r w:rsidR="009472BC" w:rsidRPr="00AD0408" w:rsidDel="009D07B3">
          <w:rPr>
            <w:rFonts w:eastAsia="Times New Roman"/>
            <w:color w:val="0E101A"/>
            <w:sz w:val="20"/>
            <w:szCs w:val="20"/>
            <w:bdr w:val="none" w:sz="0" w:space="0" w:color="auto"/>
            <w:lang w:eastAsia="es-CO"/>
          </w:rPr>
          <w:delText>coming from</w:delText>
        </w:r>
      </w:del>
      <w:del w:id="124" w:author="Sandra Mosquera Lopez" w:date="2022-03-19T11:56:00Z">
        <w:r w:rsidR="009472BC" w:rsidRPr="00AD0408" w:rsidDel="009906E8">
          <w:rPr>
            <w:rFonts w:eastAsia="Times New Roman"/>
            <w:color w:val="0E101A"/>
            <w:sz w:val="20"/>
            <w:szCs w:val="20"/>
            <w:bdr w:val="none" w:sz="0" w:space="0" w:color="auto"/>
            <w:lang w:eastAsia="es-CO"/>
          </w:rPr>
          <w:delText xml:space="preserve"> different</w:delText>
        </w:r>
      </w:del>
      <w:ins w:id="125" w:author="Sandra Mosquera Lopez" w:date="2022-03-19T11:56:00Z">
        <w:r w:rsidR="009906E8">
          <w:rPr>
            <w:rFonts w:eastAsia="Times New Roman"/>
            <w:color w:val="0E101A"/>
            <w:sz w:val="20"/>
            <w:szCs w:val="20"/>
            <w:bdr w:val="none" w:sz="0" w:space="0" w:color="auto"/>
            <w:lang w:eastAsia="es-CO"/>
          </w:rPr>
          <w:t xml:space="preserve">of </w:t>
        </w:r>
        <w:r w:rsidR="009906E8" w:rsidRPr="00AD0408">
          <w:rPr>
            <w:rFonts w:eastAsia="Times New Roman"/>
            <w:color w:val="0E101A"/>
            <w:sz w:val="20"/>
            <w:szCs w:val="20"/>
            <w:bdr w:val="none" w:sz="0" w:space="0" w:color="auto"/>
            <w:lang w:eastAsia="es-CO"/>
          </w:rPr>
          <w:t>different</w:t>
        </w:r>
      </w:ins>
      <w:r w:rsidR="009472BC" w:rsidRPr="00AD0408">
        <w:rPr>
          <w:rFonts w:eastAsia="Times New Roman"/>
          <w:color w:val="0E101A"/>
          <w:sz w:val="20"/>
          <w:szCs w:val="20"/>
          <w:bdr w:val="none" w:sz="0" w:space="0" w:color="auto"/>
          <w:lang w:eastAsia="es-CO"/>
        </w:rPr>
        <w:t xml:space="preserve"> trees within</w:t>
      </w:r>
      <w:del w:id="126" w:author="Sandra Mosquera Lopez" w:date="2022-03-19T11:55:00Z">
        <w:r w:rsidR="009472BC" w:rsidRPr="00AD0408" w:rsidDel="009D07B3">
          <w:rPr>
            <w:rFonts w:eastAsia="Times New Roman"/>
            <w:color w:val="0E101A"/>
            <w:sz w:val="20"/>
            <w:szCs w:val="20"/>
            <w:bdr w:val="none" w:sz="0" w:space="0" w:color="auto"/>
            <w:lang w:eastAsia="es-CO"/>
          </w:rPr>
          <w:delText xml:space="preserve"> a</w:delText>
        </w:r>
      </w:del>
      <w:r w:rsidR="009472BC" w:rsidRPr="00AD0408">
        <w:rPr>
          <w:rFonts w:eastAsia="Times New Roman"/>
          <w:color w:val="0E101A"/>
          <w:sz w:val="20"/>
          <w:szCs w:val="20"/>
          <w:bdr w:val="none" w:sz="0" w:space="0" w:color="auto"/>
          <w:lang w:eastAsia="es-CO"/>
        </w:rPr>
        <w:t xml:space="preserve"> plot</w:t>
      </w:r>
      <w:ins w:id="127" w:author="Sandra Mosquera Lopez" w:date="2022-03-19T11:55:00Z">
        <w:r w:rsidR="009D07B3">
          <w:rPr>
            <w:rFonts w:eastAsia="Times New Roman"/>
            <w:color w:val="0E101A"/>
            <w:sz w:val="20"/>
            <w:szCs w:val="20"/>
            <w:bdr w:val="none" w:sz="0" w:space="0" w:color="auto"/>
            <w:lang w:eastAsia="es-CO"/>
          </w:rPr>
          <w:t>s</w:t>
        </w:r>
      </w:ins>
      <w:r w:rsidR="009472BC" w:rsidRPr="00AD0408">
        <w:rPr>
          <w:rFonts w:eastAsia="Times New Roman"/>
          <w:color w:val="0E101A"/>
          <w:sz w:val="20"/>
          <w:szCs w:val="20"/>
          <w:bdr w:val="none" w:sz="0" w:space="0" w:color="auto"/>
          <w:lang w:eastAsia="es-CO"/>
        </w:rPr>
        <w:t xml:space="preserve"> and different plots</w:t>
      </w:r>
      <w:ins w:id="128" w:author="Sandra Mosquera Lopez" w:date="2022-03-19T11:56:00Z">
        <w:r w:rsidR="009906E8">
          <w:rPr>
            <w:rFonts w:eastAsia="Times New Roman"/>
            <w:color w:val="0E101A"/>
            <w:sz w:val="20"/>
            <w:szCs w:val="20"/>
            <w:bdr w:val="none" w:sz="0" w:space="0" w:color="auto"/>
            <w:lang w:eastAsia="es-CO"/>
          </w:rPr>
          <w:t xml:space="preserve"> </w:t>
        </w:r>
      </w:ins>
      <w:del w:id="129" w:author="Sandra Mosquera Lopez" w:date="2022-03-19T11:56:00Z">
        <w:r w:rsidR="009472BC" w:rsidRPr="00AD0408" w:rsidDel="009906E8">
          <w:rPr>
            <w:rFonts w:eastAsia="Times New Roman"/>
            <w:color w:val="0E101A"/>
            <w:sz w:val="20"/>
            <w:szCs w:val="20"/>
            <w:bdr w:val="none" w:sz="0" w:space="0" w:color="auto"/>
            <w:lang w:eastAsia="es-CO"/>
          </w:rPr>
          <w:delText xml:space="preserve">, respectively </w:delText>
        </w:r>
      </w:del>
      <w:r w:rsidR="009472BC" w:rsidRPr="00AD0408">
        <w:rPr>
          <w:rFonts w:eastAsia="Times New Roman"/>
          <w:color w:val="0E101A"/>
          <w:sz w:val="20"/>
          <w:szCs w:val="20"/>
          <w:bdr w:val="none" w:sz="0" w:space="0" w:color="auto"/>
          <w:lang w:eastAsia="es-CO"/>
        </w:rPr>
        <w:t xml:space="preserve">(Supplementary </w:t>
      </w:r>
      <w:r w:rsidR="00A46ED5" w:rsidRPr="00AD0408">
        <w:rPr>
          <w:rFonts w:eastAsia="Times New Roman"/>
          <w:color w:val="0E101A"/>
          <w:sz w:val="20"/>
          <w:szCs w:val="20"/>
          <w:bdr w:val="none" w:sz="0" w:space="0" w:color="auto"/>
          <w:lang w:eastAsia="es-CO"/>
        </w:rPr>
        <w:t xml:space="preserve">Table </w:t>
      </w:r>
      <w:r w:rsidR="009472BC" w:rsidRPr="00AD0408">
        <w:rPr>
          <w:rFonts w:eastAsia="Times New Roman"/>
          <w:color w:val="0E101A"/>
          <w:sz w:val="20"/>
          <w:szCs w:val="20"/>
          <w:bdr w:val="none" w:sz="0" w:space="0" w:color="auto"/>
          <w:lang w:eastAsia="es-CO"/>
        </w:rPr>
        <w:t>1,</w:t>
      </w:r>
      <w:r w:rsidR="00A76263" w:rsidRPr="00AD0408">
        <w:rPr>
          <w:rFonts w:eastAsia="Times New Roman"/>
          <w:color w:val="0E101A"/>
          <w:sz w:val="20"/>
          <w:szCs w:val="20"/>
          <w:bdr w:val="none" w:sz="0" w:space="0" w:color="auto"/>
          <w:lang w:eastAsia="es-CO"/>
        </w:rPr>
        <w:t xml:space="preserve"> Fig</w:t>
      </w:r>
      <w:r w:rsidR="00AD0408">
        <w:rPr>
          <w:rFonts w:eastAsia="Times New Roman"/>
          <w:color w:val="0E101A"/>
          <w:sz w:val="20"/>
          <w:szCs w:val="20"/>
          <w:bdr w:val="none" w:sz="0" w:space="0" w:color="auto"/>
          <w:lang w:eastAsia="es-CO"/>
        </w:rPr>
        <w:t>.</w:t>
      </w:r>
      <w:r w:rsidR="00A76263" w:rsidRPr="00AD0408">
        <w:rPr>
          <w:rFonts w:eastAsia="Times New Roman"/>
          <w:color w:val="0E101A"/>
          <w:sz w:val="20"/>
          <w:szCs w:val="20"/>
          <w:bdr w:val="none" w:sz="0" w:space="0" w:color="auto"/>
          <w:lang w:eastAsia="es-CO"/>
        </w:rPr>
        <w:t xml:space="preserve"> 1)</w:t>
      </w:r>
      <w:r w:rsidR="009472BC" w:rsidRPr="00AD0408">
        <w:rPr>
          <w:rFonts w:eastAsia="Times New Roman"/>
          <w:color w:val="0E101A"/>
          <w:sz w:val="20"/>
          <w:szCs w:val="20"/>
          <w:bdr w:val="none" w:sz="0" w:space="0" w:color="auto"/>
          <w:lang w:eastAsia="es-CO"/>
        </w:rPr>
        <w:t>.</w:t>
      </w:r>
      <w:r w:rsidR="009472BC" w:rsidRPr="00AD0408">
        <w:rPr>
          <w:rFonts w:eastAsia="Times New Roman"/>
          <w:b/>
          <w:bCs/>
          <w:color w:val="0E101A"/>
          <w:sz w:val="20"/>
          <w:szCs w:val="20"/>
          <w:bdr w:val="none" w:sz="0" w:space="0" w:color="auto"/>
          <w:lang w:eastAsia="es-CO"/>
        </w:rPr>
        <w:t>  </w:t>
      </w:r>
    </w:p>
    <w:p w14:paraId="2731CF9F" w14:textId="77777777" w:rsidR="009472BC" w:rsidRPr="0091373E" w:rsidRDefault="009472BC" w:rsidP="00146F37">
      <w:p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480" w:lineRule="auto"/>
        <w:jc w:val="both"/>
        <w:rPr>
          <w:rFonts w:eastAsia="Times New Roman"/>
          <w:color w:val="0E101A"/>
          <w:sz w:val="20"/>
          <w:szCs w:val="20"/>
          <w:bdr w:val="none" w:sz="0" w:space="0" w:color="auto"/>
          <w:lang w:eastAsia="es-CO"/>
        </w:rPr>
      </w:pPr>
    </w:p>
    <w:p w14:paraId="3CF6D8CF" w14:textId="5D9325FE" w:rsidR="009472BC" w:rsidRPr="0091373E" w:rsidRDefault="009472BC" w:rsidP="00146F37">
      <w:p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480" w:lineRule="auto"/>
        <w:jc w:val="both"/>
        <w:rPr>
          <w:rFonts w:eastAsia="Times New Roman"/>
          <w:color w:val="0E101A"/>
          <w:sz w:val="20"/>
          <w:szCs w:val="20"/>
          <w:bdr w:val="none" w:sz="0" w:space="0" w:color="auto"/>
          <w:lang w:eastAsia="es-CO"/>
        </w:rPr>
      </w:pPr>
      <w:r w:rsidRPr="0091373E">
        <w:rPr>
          <w:rFonts w:eastAsia="Times New Roman"/>
          <w:b/>
          <w:bCs/>
          <w:color w:val="0E101A"/>
          <w:sz w:val="20"/>
          <w:szCs w:val="20"/>
          <w:bdr w:val="none" w:sz="0" w:space="0" w:color="auto"/>
          <w:lang w:eastAsia="es-CO"/>
        </w:rPr>
        <w:t>Lenticel damage increases during cold storage</w:t>
      </w:r>
    </w:p>
    <w:p w14:paraId="3FC79329" w14:textId="52F6FC95" w:rsidR="009472BC" w:rsidRPr="0091373E" w:rsidRDefault="005400B4" w:rsidP="00146F37">
      <w:p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480" w:lineRule="auto"/>
        <w:jc w:val="both"/>
        <w:rPr>
          <w:rFonts w:eastAsia="Times New Roman"/>
          <w:color w:val="0E101A"/>
          <w:sz w:val="20"/>
          <w:szCs w:val="20"/>
          <w:bdr w:val="none" w:sz="0" w:space="0" w:color="auto"/>
          <w:lang w:eastAsia="es-CO"/>
        </w:rPr>
      </w:pPr>
      <w:r w:rsidRPr="0091373E">
        <w:rPr>
          <w:rFonts w:eastAsia="Times New Roman"/>
          <w:color w:val="0E101A"/>
          <w:sz w:val="20"/>
          <w:szCs w:val="20"/>
          <w:bdr w:val="none" w:sz="0" w:space="0" w:color="auto"/>
          <w:lang w:eastAsia="es-CO"/>
        </w:rPr>
        <w:t>Commercial</w:t>
      </w:r>
      <w:r w:rsidR="009472BC" w:rsidRPr="0091373E">
        <w:rPr>
          <w:rFonts w:eastAsia="Times New Roman"/>
          <w:color w:val="0E101A"/>
          <w:sz w:val="20"/>
          <w:szCs w:val="20"/>
          <w:bdr w:val="none" w:sz="0" w:space="0" w:color="auto"/>
          <w:lang w:eastAsia="es-CO"/>
        </w:rPr>
        <w:t xml:space="preserve"> avocados cv. Hass undergo cold storage (6⁰C) during the post</w:t>
      </w:r>
      <w:ins w:id="130" w:author="Sandra Mosquera Lopez" w:date="2022-03-19T11:59:00Z">
        <w:r w:rsidR="009906E8">
          <w:rPr>
            <w:rFonts w:eastAsia="Times New Roman"/>
            <w:color w:val="0E101A"/>
            <w:sz w:val="20"/>
            <w:szCs w:val="20"/>
            <w:bdr w:val="none" w:sz="0" w:space="0" w:color="auto"/>
            <w:lang w:eastAsia="es-CO"/>
          </w:rPr>
          <w:t>-harvest</w:t>
        </w:r>
      </w:ins>
      <w:ins w:id="131" w:author="Sandra Mosquera Lopez" w:date="2022-03-19T11:58:00Z">
        <w:r w:rsidR="009906E8">
          <w:rPr>
            <w:rFonts w:eastAsia="Times New Roman"/>
            <w:color w:val="0E101A"/>
            <w:sz w:val="20"/>
            <w:szCs w:val="20"/>
            <w:bdr w:val="none" w:sz="0" w:space="0" w:color="auto"/>
            <w:lang w:eastAsia="es-CO"/>
          </w:rPr>
          <w:t>,</w:t>
        </w:r>
      </w:ins>
      <w:del w:id="132" w:author="Sandra Mosquera Lopez" w:date="2022-03-19T11:57:00Z">
        <w:r w:rsidR="009472BC" w:rsidRPr="0091373E" w:rsidDel="009906E8">
          <w:rPr>
            <w:rFonts w:eastAsia="Times New Roman"/>
            <w:color w:val="0E101A"/>
            <w:sz w:val="20"/>
            <w:szCs w:val="20"/>
            <w:bdr w:val="none" w:sz="0" w:space="0" w:color="auto"/>
            <w:lang w:eastAsia="es-CO"/>
          </w:rPr>
          <w:delText>-</w:delText>
        </w:r>
      </w:del>
      <w:del w:id="133" w:author="Sandra Mosquera Lopez" w:date="2022-03-19T11:56:00Z">
        <w:r w:rsidR="009472BC" w:rsidRPr="0091373E" w:rsidDel="009906E8">
          <w:rPr>
            <w:rFonts w:eastAsia="Times New Roman"/>
            <w:color w:val="0E101A"/>
            <w:sz w:val="20"/>
            <w:szCs w:val="20"/>
            <w:bdr w:val="none" w:sz="0" w:space="0" w:color="auto"/>
            <w:lang w:eastAsia="es-CO"/>
          </w:rPr>
          <w:delText>harvest to prevent the fruit from maturing before reaching the marketers</w:delText>
        </w:r>
      </w:del>
      <w:ins w:id="134" w:author="Sandra Mosquera Lopez" w:date="2022-03-19T11:57:00Z">
        <w:r w:rsidR="009906E8">
          <w:rPr>
            <w:rFonts w:eastAsia="Times New Roman"/>
            <w:color w:val="0E101A"/>
            <w:sz w:val="20"/>
            <w:szCs w:val="20"/>
            <w:bdr w:val="none" w:sz="0" w:space="0" w:color="auto"/>
            <w:lang w:eastAsia="es-CO"/>
          </w:rPr>
          <w:t xml:space="preserve"> and the </w:t>
        </w:r>
      </w:ins>
      <w:del w:id="135" w:author="Sandra Mosquera Lopez" w:date="2022-03-19T11:57:00Z">
        <w:r w:rsidR="009472BC" w:rsidRPr="0091373E" w:rsidDel="009906E8">
          <w:rPr>
            <w:rFonts w:eastAsia="Times New Roman"/>
            <w:color w:val="0E101A"/>
            <w:sz w:val="20"/>
            <w:szCs w:val="20"/>
            <w:bdr w:val="none" w:sz="0" w:space="0" w:color="auto"/>
            <w:lang w:eastAsia="es-CO"/>
          </w:rPr>
          <w:delText>. The</w:delText>
        </w:r>
      </w:del>
      <w:r w:rsidR="009472BC" w:rsidRPr="0091373E">
        <w:rPr>
          <w:rFonts w:eastAsia="Times New Roman"/>
          <w:color w:val="0E101A"/>
          <w:sz w:val="20"/>
          <w:szCs w:val="20"/>
          <w:bdr w:val="none" w:sz="0" w:space="0" w:color="auto"/>
          <w:lang w:eastAsia="es-CO"/>
        </w:rPr>
        <w:t xml:space="preserve"> storage time </w:t>
      </w:r>
      <w:del w:id="136" w:author="Sandra Mosquera Lopez" w:date="2022-03-19T11:57:00Z">
        <w:r w:rsidR="009472BC" w:rsidRPr="0091373E" w:rsidDel="009906E8">
          <w:rPr>
            <w:rFonts w:eastAsia="Times New Roman"/>
            <w:color w:val="0E101A"/>
            <w:sz w:val="20"/>
            <w:szCs w:val="20"/>
            <w:bdr w:val="none" w:sz="0" w:space="0" w:color="auto"/>
            <w:lang w:eastAsia="es-CO"/>
          </w:rPr>
          <w:delText xml:space="preserve">depends on the client but </w:delText>
        </w:r>
      </w:del>
      <w:r w:rsidR="009472BC" w:rsidRPr="0091373E">
        <w:rPr>
          <w:rFonts w:eastAsia="Times New Roman"/>
          <w:color w:val="0E101A"/>
          <w:sz w:val="20"/>
          <w:szCs w:val="20"/>
          <w:bdr w:val="none" w:sz="0" w:space="0" w:color="auto"/>
          <w:lang w:eastAsia="es-CO"/>
        </w:rPr>
        <w:t xml:space="preserve">is </w:t>
      </w:r>
      <w:del w:id="137" w:author="Sandra Mosquera Lopez" w:date="2022-03-19T11:58:00Z">
        <w:r w:rsidR="009472BC" w:rsidRPr="0091373E" w:rsidDel="009906E8">
          <w:rPr>
            <w:rFonts w:eastAsia="Times New Roman"/>
            <w:color w:val="0E101A"/>
            <w:sz w:val="20"/>
            <w:szCs w:val="20"/>
            <w:bdr w:val="none" w:sz="0" w:space="0" w:color="auto"/>
            <w:lang w:eastAsia="es-CO"/>
          </w:rPr>
          <w:delText xml:space="preserve">nearly </w:delText>
        </w:r>
      </w:del>
      <w:ins w:id="138" w:author="Sandra Mosquera Lopez" w:date="2022-03-19T11:58:00Z">
        <w:r w:rsidR="009906E8">
          <w:rPr>
            <w:rFonts w:eastAsia="Times New Roman"/>
            <w:color w:val="0E101A"/>
            <w:sz w:val="20"/>
            <w:szCs w:val="20"/>
            <w:bdr w:val="none" w:sz="0" w:space="0" w:color="auto"/>
            <w:lang w:eastAsia="es-CO"/>
          </w:rPr>
          <w:t>close to</w:t>
        </w:r>
        <w:r w:rsidR="009906E8" w:rsidRPr="0091373E">
          <w:rPr>
            <w:rFonts w:eastAsia="Times New Roman"/>
            <w:color w:val="0E101A"/>
            <w:sz w:val="20"/>
            <w:szCs w:val="20"/>
            <w:bdr w:val="none" w:sz="0" w:space="0" w:color="auto"/>
            <w:lang w:eastAsia="es-CO"/>
          </w:rPr>
          <w:t xml:space="preserve"> </w:t>
        </w:r>
      </w:ins>
      <w:r w:rsidR="009472BC" w:rsidRPr="0091373E">
        <w:rPr>
          <w:rFonts w:eastAsia="Times New Roman"/>
          <w:color w:val="0E101A"/>
          <w:sz w:val="20"/>
          <w:szCs w:val="20"/>
          <w:bdr w:val="none" w:sz="0" w:space="0" w:color="auto"/>
          <w:lang w:eastAsia="es-CO"/>
        </w:rPr>
        <w:t xml:space="preserve">21 d </w:t>
      </w:r>
      <w:ins w:id="139" w:author="Sandra Mosquera Lopez" w:date="2022-03-19T11:57:00Z">
        <w:r w:rsidR="009906E8">
          <w:rPr>
            <w:rFonts w:eastAsia="Times New Roman"/>
            <w:color w:val="0E101A"/>
            <w:sz w:val="20"/>
            <w:szCs w:val="20"/>
            <w:bdr w:val="none" w:sz="0" w:space="0" w:color="auto"/>
            <w:lang w:eastAsia="es-CO"/>
          </w:rPr>
          <w:t>depend</w:t>
        </w:r>
      </w:ins>
      <w:ins w:id="140" w:author="Sandra Mosquera Lopez" w:date="2022-03-19T11:59:00Z">
        <w:r w:rsidR="009906E8">
          <w:rPr>
            <w:rFonts w:eastAsia="Times New Roman"/>
            <w:color w:val="0E101A"/>
            <w:sz w:val="20"/>
            <w:szCs w:val="20"/>
            <w:bdr w:val="none" w:sz="0" w:space="0" w:color="auto"/>
            <w:lang w:eastAsia="es-CO"/>
          </w:rPr>
          <w:t>ing</w:t>
        </w:r>
      </w:ins>
      <w:ins w:id="141" w:author="Sandra Mosquera Lopez" w:date="2022-03-19T11:57:00Z">
        <w:r w:rsidR="009906E8">
          <w:rPr>
            <w:rFonts w:eastAsia="Times New Roman"/>
            <w:color w:val="0E101A"/>
            <w:sz w:val="20"/>
            <w:szCs w:val="20"/>
            <w:bdr w:val="none" w:sz="0" w:space="0" w:color="auto"/>
            <w:lang w:eastAsia="es-CO"/>
          </w:rPr>
          <w:t xml:space="preserve"> on the </w:t>
        </w:r>
      </w:ins>
      <w:ins w:id="142" w:author="Sandra Mosquera Lopez" w:date="2022-03-19T11:58:00Z">
        <w:r w:rsidR="009906E8">
          <w:rPr>
            <w:rFonts w:eastAsia="Times New Roman"/>
            <w:color w:val="0E101A"/>
            <w:sz w:val="20"/>
            <w:szCs w:val="20"/>
            <w:bdr w:val="none" w:sz="0" w:space="0" w:color="auto"/>
            <w:lang w:eastAsia="es-CO"/>
          </w:rPr>
          <w:t>client</w:t>
        </w:r>
      </w:ins>
      <w:del w:id="143" w:author="Sandra Mosquera Lopez" w:date="2022-03-19T11:58:00Z">
        <w:r w:rsidR="009472BC" w:rsidRPr="0091373E" w:rsidDel="009906E8">
          <w:rPr>
            <w:rFonts w:eastAsia="Times New Roman"/>
            <w:color w:val="0E101A"/>
            <w:sz w:val="20"/>
            <w:szCs w:val="20"/>
            <w:bdr w:val="none" w:sz="0" w:space="0" w:color="auto"/>
            <w:lang w:eastAsia="es-CO"/>
          </w:rPr>
          <w:delText>for fruits exported to EEUU and EU</w:delText>
        </w:r>
      </w:del>
      <w:r w:rsidR="009472BC" w:rsidRPr="0091373E">
        <w:rPr>
          <w:rFonts w:eastAsia="Times New Roman"/>
          <w:color w:val="0E101A"/>
          <w:sz w:val="20"/>
          <w:szCs w:val="20"/>
          <w:bdr w:val="none" w:sz="0" w:space="0" w:color="auto"/>
          <w:lang w:eastAsia="es-CO"/>
        </w:rPr>
        <w:t xml:space="preserve">. Some anecdotical evidence shows that the damage increases during the storage as marketers report receiving fruits with lenticel damages more severe than those evidenced by </w:t>
      </w:r>
      <w:del w:id="144" w:author="Sandra Mosquera Lopez" w:date="2022-03-19T11:59:00Z">
        <w:r w:rsidR="009472BC" w:rsidRPr="0091373E" w:rsidDel="009906E8">
          <w:rPr>
            <w:rFonts w:eastAsia="Times New Roman"/>
            <w:color w:val="0E101A"/>
            <w:sz w:val="20"/>
            <w:szCs w:val="20"/>
            <w:bdr w:val="none" w:sz="0" w:space="0" w:color="auto"/>
            <w:lang w:eastAsia="es-CO"/>
          </w:rPr>
          <w:delText xml:space="preserve">the </w:delText>
        </w:r>
      </w:del>
      <w:r w:rsidR="009472BC" w:rsidRPr="0091373E">
        <w:rPr>
          <w:rFonts w:eastAsia="Times New Roman"/>
          <w:color w:val="0E101A"/>
          <w:sz w:val="20"/>
          <w:szCs w:val="20"/>
          <w:bdr w:val="none" w:sz="0" w:space="0" w:color="auto"/>
          <w:lang w:eastAsia="es-CO"/>
        </w:rPr>
        <w:t>packing plants</w:t>
      </w:r>
      <w:r w:rsidR="00C91086" w:rsidRPr="0091373E">
        <w:rPr>
          <w:rFonts w:eastAsia="Times New Roman"/>
          <w:color w:val="0E101A"/>
          <w:sz w:val="20"/>
          <w:szCs w:val="20"/>
          <w:bdr w:val="none" w:sz="0" w:space="0" w:color="auto"/>
          <w:lang w:eastAsia="es-CO"/>
        </w:rPr>
        <w:t xml:space="preserve"> </w:t>
      </w:r>
      <w:r w:rsidR="00C91086" w:rsidRPr="0091373E">
        <w:rPr>
          <w:rFonts w:eastAsia="Times New Roman"/>
          <w:color w:val="0E101A"/>
          <w:sz w:val="20"/>
          <w:szCs w:val="20"/>
          <w:bdr w:val="none" w:sz="0" w:space="0" w:color="auto"/>
          <w:lang w:eastAsia="es-CO"/>
        </w:rPr>
        <w:fldChar w:fldCharType="begin"/>
      </w:r>
      <w:r w:rsidR="00F07567" w:rsidRPr="0091373E">
        <w:rPr>
          <w:rFonts w:eastAsia="Times New Roman"/>
          <w:color w:val="0E101A"/>
          <w:sz w:val="20"/>
          <w:szCs w:val="20"/>
          <w:bdr w:val="none" w:sz="0" w:space="0" w:color="auto"/>
          <w:lang w:eastAsia="es-CO"/>
        </w:rPr>
        <w:instrText xml:space="preserve"> ADDIN ZOTERO_ITEM CSL_CITATION {"citationID":"k489eULW","properties":{"formattedCitation":"[13]","plainCitation":"[13]","noteIndex":0},"citationItems":[{"id":10804,"uris":["http://zotero.org/users/3470213/items/FAPGNXZT"],"uri":["http://zotero.org/users/3470213/items/FAPGNXZT"],"itemData":{"id":10804,"type":"paper-conference","abstract":"Avocado quality control is dealt with as a total process, commencing with an understanding of the physiological attributes of the fruit itself, including respiration, ethylene production, transpiration and the effects of step-down temperatures and time on quality. Orchard factors that may affect fruit quality are discussed briefly. These include factors such as irrigation, nutrition, mulching, fruit-maturity, diseases, picking and transport to the packhouse. This is followed by an analysis of packhouse factors, including grading, temperature control, waxing, vapour pressure, packaging and marking of cartons. Control of the cold chain during road transport, at the docks and during sea transport is emphasised and the interrelationship between time and temperature and their effect on quality is again emphasised. The potential for using CA and MAP is discussed.","container-title":"Conference ’97: Searching for Quality.","event":"Joint Meeting of the Australian Avocado Grower’s Federation, Inc. and NZ Avocado Growers Association, Inc.","event-place":"New Zealand","language":"en","page":"14-37","publisher":"Australian Avocado Grower’s Federation, Inc. and NZ Avocado Growers Association, Inc.","publisher-place":"New Zealand","source":"Zotero","title":"Avocado Quality Assurance: Who? Where? When? How?","author":[{"family":"Milne","given":"D L"}],"issued":{"date-parts":[["1997"]]}}}],"schema":"https://github.com/citation-style-language/schema/raw/master/csl-citation.json"} </w:instrText>
      </w:r>
      <w:r w:rsidR="00C91086" w:rsidRPr="0091373E">
        <w:rPr>
          <w:rFonts w:eastAsia="Times New Roman"/>
          <w:color w:val="0E101A"/>
          <w:sz w:val="20"/>
          <w:szCs w:val="20"/>
          <w:bdr w:val="none" w:sz="0" w:space="0" w:color="auto"/>
          <w:lang w:eastAsia="es-CO"/>
        </w:rPr>
        <w:fldChar w:fldCharType="separate"/>
      </w:r>
      <w:r w:rsidR="00F07567" w:rsidRPr="0091373E">
        <w:rPr>
          <w:sz w:val="20"/>
          <w:szCs w:val="20"/>
        </w:rPr>
        <w:t>[13]</w:t>
      </w:r>
      <w:r w:rsidR="00C91086" w:rsidRPr="0091373E">
        <w:rPr>
          <w:rFonts w:eastAsia="Times New Roman"/>
          <w:color w:val="0E101A"/>
          <w:sz w:val="20"/>
          <w:szCs w:val="20"/>
          <w:bdr w:val="none" w:sz="0" w:space="0" w:color="auto"/>
          <w:lang w:eastAsia="es-CO"/>
        </w:rPr>
        <w:fldChar w:fldCharType="end"/>
      </w:r>
      <w:r w:rsidR="009472BC" w:rsidRPr="0091373E">
        <w:rPr>
          <w:rFonts w:eastAsia="Times New Roman"/>
          <w:color w:val="0E101A"/>
          <w:sz w:val="20"/>
          <w:szCs w:val="20"/>
          <w:bdr w:val="none" w:sz="0" w:space="0" w:color="auto"/>
          <w:lang w:eastAsia="es-CO"/>
        </w:rPr>
        <w:t>. </w:t>
      </w:r>
    </w:p>
    <w:p w14:paraId="66655985" w14:textId="6F3CBF41" w:rsidR="009472BC" w:rsidRPr="0091373E" w:rsidRDefault="009472BC" w:rsidP="00146F37">
      <w:p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480" w:lineRule="auto"/>
        <w:jc w:val="both"/>
        <w:rPr>
          <w:rFonts w:eastAsia="Times New Roman"/>
          <w:color w:val="0E101A"/>
          <w:sz w:val="20"/>
          <w:szCs w:val="20"/>
          <w:bdr w:val="none" w:sz="0" w:space="0" w:color="auto"/>
          <w:lang w:eastAsia="es-CO"/>
        </w:rPr>
      </w:pPr>
      <w:r w:rsidRPr="0091373E">
        <w:rPr>
          <w:rFonts w:eastAsia="Times New Roman"/>
          <w:color w:val="0E101A"/>
          <w:sz w:val="20"/>
          <w:szCs w:val="20"/>
          <w:bdr w:val="none" w:sz="0" w:space="0" w:color="auto"/>
          <w:lang w:eastAsia="es-CO"/>
        </w:rPr>
        <w:t xml:space="preserve">The severity and </w:t>
      </w:r>
      <w:del w:id="145" w:author="Sandra Mosquera Lopez" w:date="2022-03-19T12:00:00Z">
        <w:r w:rsidRPr="0091373E" w:rsidDel="009906E8">
          <w:rPr>
            <w:rFonts w:eastAsia="Times New Roman"/>
            <w:color w:val="0E101A"/>
            <w:sz w:val="20"/>
            <w:szCs w:val="20"/>
            <w:bdr w:val="none" w:sz="0" w:space="0" w:color="auto"/>
            <w:lang w:eastAsia="es-CO"/>
          </w:rPr>
          <w:delText xml:space="preserve">the </w:delText>
        </w:r>
      </w:del>
      <w:r w:rsidRPr="0091373E">
        <w:rPr>
          <w:rFonts w:eastAsia="Times New Roman"/>
          <w:color w:val="0E101A"/>
          <w:sz w:val="20"/>
          <w:szCs w:val="20"/>
          <w:bdr w:val="none" w:sz="0" w:space="0" w:color="auto"/>
          <w:lang w:eastAsia="es-CO"/>
        </w:rPr>
        <w:t xml:space="preserve">incidence of </w:t>
      </w:r>
      <w:del w:id="146" w:author="Sandra Mosquera Lopez" w:date="2022-03-19T12:00:00Z">
        <w:r w:rsidRPr="0091373E" w:rsidDel="009906E8">
          <w:rPr>
            <w:rFonts w:eastAsia="Times New Roman"/>
            <w:color w:val="0E101A"/>
            <w:sz w:val="20"/>
            <w:szCs w:val="20"/>
            <w:bdr w:val="none" w:sz="0" w:space="0" w:color="auto"/>
            <w:lang w:eastAsia="es-CO"/>
          </w:rPr>
          <w:delText xml:space="preserve">lenticel </w:delText>
        </w:r>
      </w:del>
      <w:ins w:id="147" w:author="Sandra Mosquera Lopez" w:date="2022-03-19T12:00:00Z">
        <w:r w:rsidR="009906E8">
          <w:rPr>
            <w:rFonts w:eastAsia="Times New Roman"/>
            <w:color w:val="0E101A"/>
            <w:sz w:val="20"/>
            <w:szCs w:val="20"/>
            <w:bdr w:val="none" w:sz="0" w:space="0" w:color="auto"/>
            <w:lang w:eastAsia="es-CO"/>
          </w:rPr>
          <w:t>the</w:t>
        </w:r>
        <w:r w:rsidR="009906E8" w:rsidRPr="0091373E">
          <w:rPr>
            <w:rFonts w:eastAsia="Times New Roman"/>
            <w:color w:val="0E101A"/>
            <w:sz w:val="20"/>
            <w:szCs w:val="20"/>
            <w:bdr w:val="none" w:sz="0" w:space="0" w:color="auto"/>
            <w:lang w:eastAsia="es-CO"/>
          </w:rPr>
          <w:t xml:space="preserve"> </w:t>
        </w:r>
      </w:ins>
      <w:ins w:id="148" w:author="Sandra Mosquera Lopez" w:date="2022-03-19T12:02:00Z">
        <w:r w:rsidR="00C61DE0">
          <w:rPr>
            <w:rFonts w:eastAsia="Times New Roman"/>
            <w:color w:val="0E101A"/>
            <w:sz w:val="20"/>
            <w:szCs w:val="20"/>
            <w:bdr w:val="none" w:sz="0" w:space="0" w:color="auto"/>
            <w:lang w:eastAsia="es-CO"/>
          </w:rPr>
          <w:t xml:space="preserve">lenticel </w:t>
        </w:r>
      </w:ins>
      <w:r w:rsidRPr="0091373E">
        <w:rPr>
          <w:rFonts w:eastAsia="Times New Roman"/>
          <w:color w:val="0E101A"/>
          <w:sz w:val="20"/>
          <w:szCs w:val="20"/>
          <w:bdr w:val="none" w:sz="0" w:space="0" w:color="auto"/>
          <w:lang w:eastAsia="es-CO"/>
        </w:rPr>
        <w:t>damage increased in the fruits of both farms</w:t>
      </w:r>
      <w:r w:rsidR="00B13109" w:rsidRPr="0091373E">
        <w:rPr>
          <w:rFonts w:eastAsia="Times New Roman"/>
          <w:color w:val="0E101A"/>
          <w:sz w:val="20"/>
          <w:szCs w:val="20"/>
          <w:bdr w:val="none" w:sz="0" w:space="0" w:color="auto"/>
          <w:lang w:eastAsia="es-CO"/>
        </w:rPr>
        <w:t xml:space="preserve"> and all harvests</w:t>
      </w:r>
      <w:r w:rsidRPr="0091373E">
        <w:rPr>
          <w:rFonts w:eastAsia="Times New Roman"/>
          <w:color w:val="0E101A"/>
          <w:sz w:val="20"/>
          <w:szCs w:val="20"/>
          <w:bdr w:val="none" w:sz="0" w:space="0" w:color="auto"/>
          <w:lang w:eastAsia="es-CO"/>
        </w:rPr>
        <w:t xml:space="preserve"> after 21 d at 6⁰C. The increments were higher for fruits from El Sinai (4.0</w:t>
      </w:r>
      <w:r w:rsidR="00457646" w:rsidRPr="0091373E">
        <w:rPr>
          <w:rFonts w:eastAsia="Times New Roman"/>
          <w:color w:val="0E101A"/>
          <w:sz w:val="20"/>
          <w:szCs w:val="20"/>
          <w:bdr w:val="none" w:sz="0" w:space="0" w:color="auto"/>
          <w:lang w:eastAsia="es-CO"/>
        </w:rPr>
        <w:t>-</w:t>
      </w:r>
      <w:r w:rsidRPr="0091373E">
        <w:rPr>
          <w:rFonts w:eastAsia="Times New Roman"/>
          <w:color w:val="0E101A"/>
          <w:sz w:val="20"/>
          <w:szCs w:val="20"/>
          <w:bdr w:val="none" w:sz="0" w:space="0" w:color="auto"/>
          <w:lang w:eastAsia="es-CO"/>
        </w:rPr>
        <w:t>fo</w:t>
      </w:r>
      <w:r w:rsidR="00B13109" w:rsidRPr="0091373E">
        <w:rPr>
          <w:rFonts w:eastAsia="Times New Roman"/>
          <w:color w:val="0E101A"/>
          <w:sz w:val="20"/>
          <w:szCs w:val="20"/>
          <w:bdr w:val="none" w:sz="0" w:space="0" w:color="auto"/>
          <w:lang w:eastAsia="es-CO"/>
        </w:rPr>
        <w:t xml:space="preserve">ld for </w:t>
      </w:r>
      <w:r w:rsidRPr="0091373E">
        <w:rPr>
          <w:rFonts w:eastAsia="Times New Roman"/>
          <w:color w:val="0E101A"/>
          <w:sz w:val="20"/>
          <w:szCs w:val="20"/>
          <w:bdr w:val="none" w:sz="0" w:space="0" w:color="auto"/>
          <w:lang w:eastAsia="es-CO"/>
        </w:rPr>
        <w:t xml:space="preserve">the severity and </w:t>
      </w:r>
      <w:r w:rsidR="00457646" w:rsidRPr="0091373E">
        <w:rPr>
          <w:rFonts w:eastAsia="Times New Roman"/>
          <w:color w:val="0E101A"/>
          <w:sz w:val="20"/>
          <w:szCs w:val="20"/>
          <w:bdr w:val="none" w:sz="0" w:space="0" w:color="auto"/>
          <w:lang w:eastAsia="es-CO"/>
        </w:rPr>
        <w:t>2.6-fold</w:t>
      </w:r>
      <w:r w:rsidR="00B13109" w:rsidRPr="0091373E">
        <w:rPr>
          <w:rFonts w:eastAsia="Times New Roman"/>
          <w:color w:val="0E101A"/>
          <w:sz w:val="20"/>
          <w:szCs w:val="20"/>
          <w:bdr w:val="none" w:sz="0" w:space="0" w:color="auto"/>
          <w:lang w:eastAsia="es-CO"/>
        </w:rPr>
        <w:t xml:space="preserve"> </w:t>
      </w:r>
      <w:r w:rsidRPr="0091373E">
        <w:rPr>
          <w:rFonts w:eastAsia="Times New Roman"/>
          <w:color w:val="0E101A"/>
          <w:sz w:val="20"/>
          <w:szCs w:val="20"/>
          <w:bdr w:val="none" w:sz="0" w:space="0" w:color="auto"/>
          <w:lang w:eastAsia="es-CO"/>
        </w:rPr>
        <w:t xml:space="preserve">for the incidence) than those of </w:t>
      </w:r>
      <w:del w:id="149" w:author="Sandra Mosquera Lopez" w:date="2022-03-19T12:01:00Z">
        <w:r w:rsidRPr="0091373E" w:rsidDel="00C61DE0">
          <w:rPr>
            <w:rFonts w:eastAsia="Times New Roman"/>
            <w:color w:val="0E101A"/>
            <w:sz w:val="20"/>
            <w:szCs w:val="20"/>
            <w:bdr w:val="none" w:sz="0" w:space="0" w:color="auto"/>
            <w:lang w:eastAsia="es-CO"/>
          </w:rPr>
          <w:delText>fruits from</w:delText>
        </w:r>
      </w:del>
      <w:ins w:id="150" w:author="Sandra Mosquera Lopez" w:date="2022-03-19T12:01:00Z">
        <w:r w:rsidR="00C61DE0">
          <w:rPr>
            <w:rFonts w:eastAsia="Times New Roman"/>
            <w:color w:val="0E101A"/>
            <w:sz w:val="20"/>
            <w:szCs w:val="20"/>
            <w:bdr w:val="none" w:sz="0" w:space="0" w:color="auto"/>
            <w:lang w:eastAsia="es-CO"/>
          </w:rPr>
          <w:t>the</w:t>
        </w:r>
      </w:ins>
      <w:r w:rsidRPr="0091373E">
        <w:rPr>
          <w:rFonts w:eastAsia="Times New Roman"/>
          <w:color w:val="0E101A"/>
          <w:sz w:val="20"/>
          <w:szCs w:val="20"/>
          <w:bdr w:val="none" w:sz="0" w:space="0" w:color="auto"/>
          <w:lang w:eastAsia="es-CO"/>
        </w:rPr>
        <w:t xml:space="preserve"> La </w:t>
      </w:r>
      <w:proofErr w:type="spellStart"/>
      <w:r w:rsidRPr="0091373E">
        <w:rPr>
          <w:rFonts w:eastAsia="Times New Roman"/>
          <w:color w:val="0E101A"/>
          <w:sz w:val="20"/>
          <w:szCs w:val="20"/>
          <w:bdr w:val="none" w:sz="0" w:space="0" w:color="auto"/>
          <w:lang w:eastAsia="es-CO"/>
        </w:rPr>
        <w:t>Escondida</w:t>
      </w:r>
      <w:proofErr w:type="spellEnd"/>
      <w:r w:rsidRPr="0091373E">
        <w:rPr>
          <w:rFonts w:eastAsia="Times New Roman"/>
          <w:color w:val="0E101A"/>
          <w:sz w:val="20"/>
          <w:szCs w:val="20"/>
          <w:bdr w:val="none" w:sz="0" w:space="0" w:color="auto"/>
          <w:lang w:eastAsia="es-CO"/>
        </w:rPr>
        <w:t xml:space="preserve"> (</w:t>
      </w:r>
      <w:del w:id="151" w:author="Sandra Mosquera Lopez" w:date="2022-03-19T12:01:00Z">
        <w:r w:rsidRPr="0091373E" w:rsidDel="00C61DE0">
          <w:rPr>
            <w:rFonts w:eastAsia="Times New Roman"/>
            <w:color w:val="0E101A"/>
            <w:sz w:val="20"/>
            <w:szCs w:val="20"/>
            <w:bdr w:val="none" w:sz="0" w:space="0" w:color="auto"/>
            <w:lang w:eastAsia="es-CO"/>
          </w:rPr>
          <w:delText xml:space="preserve">x </w:delText>
        </w:r>
      </w:del>
      <w:r w:rsidRPr="0091373E">
        <w:rPr>
          <w:rFonts w:eastAsia="Times New Roman"/>
          <w:color w:val="0E101A"/>
          <w:sz w:val="20"/>
          <w:szCs w:val="20"/>
          <w:bdr w:val="none" w:sz="0" w:space="0" w:color="auto"/>
          <w:lang w:eastAsia="es-CO"/>
        </w:rPr>
        <w:t>2.9</w:t>
      </w:r>
      <w:ins w:id="152" w:author="Sandra Mosquera Lopez" w:date="2022-03-19T12:01:00Z">
        <w:r w:rsidR="00C61DE0">
          <w:rPr>
            <w:rFonts w:eastAsia="Times New Roman"/>
            <w:color w:val="0E101A"/>
            <w:sz w:val="20"/>
            <w:szCs w:val="20"/>
            <w:bdr w:val="none" w:sz="0" w:space="0" w:color="auto"/>
            <w:lang w:eastAsia="es-CO"/>
          </w:rPr>
          <w:t>-fold</w:t>
        </w:r>
      </w:ins>
      <w:r w:rsidRPr="0091373E">
        <w:rPr>
          <w:rFonts w:eastAsia="Times New Roman"/>
          <w:color w:val="0E101A"/>
          <w:sz w:val="20"/>
          <w:szCs w:val="20"/>
          <w:bdr w:val="none" w:sz="0" w:space="0" w:color="auto"/>
          <w:lang w:eastAsia="es-CO"/>
        </w:rPr>
        <w:t xml:space="preserve"> and</w:t>
      </w:r>
      <w:del w:id="153" w:author="Sandra Mosquera Lopez" w:date="2022-03-19T12:01:00Z">
        <w:r w:rsidRPr="0091373E" w:rsidDel="00C61DE0">
          <w:rPr>
            <w:rFonts w:eastAsia="Times New Roman"/>
            <w:color w:val="0E101A"/>
            <w:sz w:val="20"/>
            <w:szCs w:val="20"/>
            <w:bdr w:val="none" w:sz="0" w:space="0" w:color="auto"/>
            <w:lang w:eastAsia="es-CO"/>
          </w:rPr>
          <w:delText xml:space="preserve"> x</w:delText>
        </w:r>
      </w:del>
      <w:r w:rsidRPr="0091373E">
        <w:rPr>
          <w:rFonts w:eastAsia="Times New Roman"/>
          <w:color w:val="0E101A"/>
          <w:sz w:val="20"/>
          <w:szCs w:val="20"/>
          <w:bdr w:val="none" w:sz="0" w:space="0" w:color="auto"/>
          <w:lang w:eastAsia="es-CO"/>
        </w:rPr>
        <w:t xml:space="preserve"> 2.2</w:t>
      </w:r>
      <w:ins w:id="154" w:author="Sandra Mosquera Lopez" w:date="2022-03-19T12:01:00Z">
        <w:r w:rsidR="00C61DE0">
          <w:rPr>
            <w:rFonts w:eastAsia="Times New Roman"/>
            <w:color w:val="0E101A"/>
            <w:sz w:val="20"/>
            <w:szCs w:val="20"/>
            <w:bdr w:val="none" w:sz="0" w:space="0" w:color="auto"/>
            <w:lang w:eastAsia="es-CO"/>
          </w:rPr>
          <w:t>-fold</w:t>
        </w:r>
      </w:ins>
      <w:r w:rsidRPr="0091373E">
        <w:rPr>
          <w:rFonts w:eastAsia="Times New Roman"/>
          <w:color w:val="0E101A"/>
          <w:sz w:val="20"/>
          <w:szCs w:val="20"/>
          <w:bdr w:val="none" w:sz="0" w:space="0" w:color="auto"/>
          <w:lang w:eastAsia="es-CO"/>
        </w:rPr>
        <w:t>, respectively) (Fig</w:t>
      </w:r>
      <w:r w:rsidR="0091373E">
        <w:rPr>
          <w:rFonts w:eastAsia="Times New Roman"/>
          <w:color w:val="0E101A"/>
          <w:sz w:val="20"/>
          <w:szCs w:val="20"/>
          <w:bdr w:val="none" w:sz="0" w:space="0" w:color="auto"/>
          <w:lang w:eastAsia="es-CO"/>
        </w:rPr>
        <w:t>.</w:t>
      </w:r>
      <w:r w:rsidRPr="0091373E">
        <w:rPr>
          <w:rFonts w:eastAsia="Times New Roman"/>
          <w:color w:val="0E101A"/>
          <w:sz w:val="20"/>
          <w:szCs w:val="20"/>
          <w:bdr w:val="none" w:sz="0" w:space="0" w:color="auto"/>
          <w:lang w:eastAsia="es-CO"/>
        </w:rPr>
        <w:t xml:space="preserve"> 2</w:t>
      </w:r>
      <w:r w:rsidR="00464544">
        <w:rPr>
          <w:rFonts w:eastAsia="Times New Roman"/>
          <w:color w:val="0E101A"/>
          <w:sz w:val="20"/>
          <w:szCs w:val="20"/>
          <w:bdr w:val="none" w:sz="0" w:space="0" w:color="auto"/>
          <w:lang w:eastAsia="es-CO"/>
        </w:rPr>
        <w:t xml:space="preserve">, </w:t>
      </w:r>
      <w:r w:rsidRPr="0091373E">
        <w:rPr>
          <w:rFonts w:eastAsia="Times New Roman"/>
          <w:color w:val="0E101A"/>
          <w:sz w:val="20"/>
          <w:szCs w:val="20"/>
          <w:bdr w:val="none" w:sz="0" w:space="0" w:color="auto"/>
          <w:lang w:eastAsia="es-CO"/>
        </w:rPr>
        <w:t>Supplementary Table 4). Th</w:t>
      </w:r>
      <w:r w:rsidR="00BB3006" w:rsidRPr="0091373E">
        <w:rPr>
          <w:rFonts w:eastAsia="Times New Roman"/>
          <w:color w:val="0E101A"/>
          <w:sz w:val="20"/>
          <w:szCs w:val="20"/>
          <w:bdr w:val="none" w:sz="0" w:space="0" w:color="auto"/>
          <w:lang w:eastAsia="es-CO"/>
        </w:rPr>
        <w:t>e</w:t>
      </w:r>
      <w:r w:rsidRPr="0091373E">
        <w:rPr>
          <w:rFonts w:eastAsia="Times New Roman"/>
          <w:color w:val="0E101A"/>
          <w:sz w:val="20"/>
          <w:szCs w:val="20"/>
          <w:bdr w:val="none" w:sz="0" w:space="0" w:color="auto"/>
          <w:lang w:eastAsia="es-CO"/>
        </w:rPr>
        <w:t xml:space="preserve"> harvest influenced the lenticel damage to some extent, as 20% of the lenticel damage differences unexplained by the farm and </w:t>
      </w:r>
      <w:del w:id="155" w:author="Sandra Mosquera Lopez" w:date="2022-03-19T12:02:00Z">
        <w:r w:rsidRPr="0091373E" w:rsidDel="00C61DE0">
          <w:rPr>
            <w:rFonts w:eastAsia="Times New Roman"/>
            <w:color w:val="0E101A"/>
            <w:sz w:val="20"/>
            <w:szCs w:val="20"/>
            <w:bdr w:val="none" w:sz="0" w:space="0" w:color="auto"/>
            <w:lang w:eastAsia="es-CO"/>
          </w:rPr>
          <w:delText xml:space="preserve">the </w:delText>
        </w:r>
      </w:del>
      <w:r w:rsidRPr="0091373E">
        <w:rPr>
          <w:rFonts w:eastAsia="Times New Roman"/>
          <w:color w:val="0E101A"/>
          <w:sz w:val="20"/>
          <w:szCs w:val="20"/>
          <w:bdr w:val="none" w:sz="0" w:space="0" w:color="auto"/>
          <w:lang w:eastAsia="es-CO"/>
        </w:rPr>
        <w:t>cold storage</w:t>
      </w:r>
      <w:r w:rsidR="0016250B" w:rsidRPr="0091373E">
        <w:rPr>
          <w:rFonts w:eastAsia="Times New Roman"/>
          <w:color w:val="0E101A"/>
          <w:sz w:val="20"/>
          <w:szCs w:val="20"/>
          <w:bdr w:val="none" w:sz="0" w:space="0" w:color="auto"/>
          <w:lang w:eastAsia="es-CO"/>
        </w:rPr>
        <w:t>,</w:t>
      </w:r>
      <w:r w:rsidRPr="0091373E">
        <w:rPr>
          <w:rFonts w:eastAsia="Times New Roman"/>
          <w:color w:val="0E101A"/>
          <w:sz w:val="20"/>
          <w:szCs w:val="20"/>
          <w:bdr w:val="none" w:sz="0" w:space="0" w:color="auto"/>
          <w:lang w:eastAsia="es-CO"/>
        </w:rPr>
        <w:t xml:space="preserve"> came from differences between fruits </w:t>
      </w:r>
      <w:del w:id="156" w:author="Sandra Mosquera Lopez" w:date="2022-03-19T12:02:00Z">
        <w:r w:rsidRPr="0091373E" w:rsidDel="00C61DE0">
          <w:rPr>
            <w:rFonts w:eastAsia="Times New Roman"/>
            <w:color w:val="0E101A"/>
            <w:sz w:val="20"/>
            <w:szCs w:val="20"/>
            <w:bdr w:val="none" w:sz="0" w:space="0" w:color="auto"/>
            <w:lang w:eastAsia="es-CO"/>
          </w:rPr>
          <w:delText>coming from</w:delText>
        </w:r>
      </w:del>
      <w:ins w:id="157" w:author="Sandra Mosquera Lopez" w:date="2022-03-19T12:02:00Z">
        <w:r w:rsidR="00C61DE0">
          <w:rPr>
            <w:rFonts w:eastAsia="Times New Roman"/>
            <w:color w:val="0E101A"/>
            <w:sz w:val="20"/>
            <w:szCs w:val="20"/>
            <w:bdr w:val="none" w:sz="0" w:space="0" w:color="auto"/>
            <w:lang w:eastAsia="es-CO"/>
          </w:rPr>
          <w:t xml:space="preserve">of </w:t>
        </w:r>
      </w:ins>
      <w:r w:rsidRPr="0091373E">
        <w:rPr>
          <w:rFonts w:eastAsia="Times New Roman"/>
          <w:color w:val="0E101A"/>
          <w:sz w:val="20"/>
          <w:szCs w:val="20"/>
          <w:bdr w:val="none" w:sz="0" w:space="0" w:color="auto"/>
          <w:lang w:eastAsia="es-CO"/>
        </w:rPr>
        <w:t xml:space="preserve"> different harvests (Supplementary Table 4).</w:t>
      </w:r>
    </w:p>
    <w:p w14:paraId="02ED5BB7" w14:textId="66E434A6" w:rsidR="009A2507" w:rsidRPr="005400B4" w:rsidRDefault="009A2507" w:rsidP="00146F37">
      <w:p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480" w:lineRule="auto"/>
        <w:jc w:val="both"/>
        <w:rPr>
          <w:rFonts w:eastAsia="Times New Roman"/>
          <w:color w:val="0E101A"/>
          <w:sz w:val="20"/>
          <w:szCs w:val="20"/>
          <w:bdr w:val="none" w:sz="0" w:space="0" w:color="auto"/>
          <w:lang w:eastAsia="es-CO"/>
        </w:rPr>
      </w:pPr>
    </w:p>
    <w:p w14:paraId="5BC4B4D9" w14:textId="6A4977DC" w:rsidR="009A2507" w:rsidRPr="005400B4" w:rsidRDefault="009A2507" w:rsidP="00146F37">
      <w:p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480" w:lineRule="auto"/>
        <w:jc w:val="both"/>
        <w:rPr>
          <w:rFonts w:eastAsia="Times New Roman"/>
          <w:b/>
          <w:bCs/>
          <w:color w:val="0E101A"/>
          <w:sz w:val="20"/>
          <w:szCs w:val="20"/>
          <w:bdr w:val="none" w:sz="0" w:space="0" w:color="auto"/>
          <w:lang w:eastAsia="es-CO"/>
        </w:rPr>
      </w:pPr>
      <w:r w:rsidRPr="005400B4">
        <w:rPr>
          <w:rFonts w:eastAsia="Times New Roman"/>
          <w:b/>
          <w:bCs/>
          <w:color w:val="0E101A"/>
          <w:sz w:val="20"/>
          <w:szCs w:val="20"/>
          <w:bdr w:val="none" w:sz="0" w:space="0" w:color="auto"/>
          <w:lang w:eastAsia="es-CO"/>
        </w:rPr>
        <w:t xml:space="preserve">Fruits </w:t>
      </w:r>
      <w:r w:rsidR="0063110A" w:rsidRPr="005400B4">
        <w:rPr>
          <w:rFonts w:eastAsia="Times New Roman"/>
          <w:b/>
          <w:bCs/>
          <w:color w:val="0E101A"/>
          <w:sz w:val="20"/>
          <w:szCs w:val="20"/>
          <w:bdr w:val="none" w:sz="0" w:space="0" w:color="auto"/>
          <w:lang w:eastAsia="es-CO"/>
        </w:rPr>
        <w:t xml:space="preserve">from different farms </w:t>
      </w:r>
      <w:r w:rsidRPr="005400B4">
        <w:rPr>
          <w:rFonts w:eastAsia="Times New Roman"/>
          <w:b/>
          <w:bCs/>
          <w:color w:val="0E101A"/>
          <w:sz w:val="20"/>
          <w:szCs w:val="20"/>
          <w:bdr w:val="none" w:sz="0" w:space="0" w:color="auto"/>
          <w:lang w:eastAsia="es-CO"/>
        </w:rPr>
        <w:t>have distinct fungal communities</w:t>
      </w:r>
      <w:r w:rsidR="0063110A" w:rsidRPr="005400B4">
        <w:rPr>
          <w:rFonts w:eastAsia="Times New Roman"/>
          <w:b/>
          <w:bCs/>
          <w:color w:val="0E101A"/>
          <w:sz w:val="20"/>
          <w:szCs w:val="20"/>
          <w:bdr w:val="none" w:sz="0" w:space="0" w:color="auto"/>
          <w:lang w:eastAsia="es-CO"/>
        </w:rPr>
        <w:t xml:space="preserve"> and the lenticel damage influences their structure</w:t>
      </w:r>
    </w:p>
    <w:p w14:paraId="5928240C" w14:textId="32A09457" w:rsidR="009472BC" w:rsidRPr="005400B4" w:rsidRDefault="009472BC" w:rsidP="00146F37">
      <w:p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480" w:lineRule="auto"/>
        <w:jc w:val="both"/>
        <w:rPr>
          <w:rFonts w:eastAsia="Times New Roman"/>
          <w:color w:val="0E101A"/>
          <w:sz w:val="20"/>
          <w:szCs w:val="20"/>
          <w:bdr w:val="none" w:sz="0" w:space="0" w:color="auto"/>
          <w:lang w:eastAsia="es-CO"/>
        </w:rPr>
      </w:pPr>
      <w:r w:rsidRPr="005400B4">
        <w:rPr>
          <w:rFonts w:eastAsia="Times New Roman"/>
          <w:color w:val="0E101A"/>
          <w:sz w:val="20"/>
          <w:szCs w:val="20"/>
          <w:bdr w:val="none" w:sz="0" w:space="0" w:color="auto"/>
          <w:lang w:eastAsia="es-CO"/>
        </w:rPr>
        <w:t xml:space="preserve">Lenticel damage has been associated with mechanical stress suffered by the fruit during harvest and post-harvest </w:t>
      </w:r>
      <w:r w:rsidRPr="005400B4">
        <w:rPr>
          <w:rFonts w:eastAsia="Times New Roman"/>
          <w:color w:val="0E101A"/>
          <w:sz w:val="20"/>
          <w:szCs w:val="20"/>
          <w:bdr w:val="none" w:sz="0" w:space="0" w:color="auto"/>
          <w:lang w:eastAsia="es-CO"/>
        </w:rPr>
        <w:fldChar w:fldCharType="begin"/>
      </w:r>
      <w:r w:rsidR="00F07567" w:rsidRPr="005400B4">
        <w:rPr>
          <w:rFonts w:eastAsia="Times New Roman"/>
          <w:color w:val="0E101A"/>
          <w:sz w:val="20"/>
          <w:szCs w:val="20"/>
          <w:bdr w:val="none" w:sz="0" w:space="0" w:color="auto"/>
          <w:lang w:eastAsia="es-CO"/>
        </w:rPr>
        <w:instrText xml:space="preserve"> ADDIN ZOTERO_ITEM CSL_CITATION {"citationID":"DfavlvtT","properties":{"formattedCitation":"[4]","plainCitation":"[4]","noteIndex":0},"citationItems":[{"id":6632,"uris":["http://zotero.org/users/3470213/items/JUR285WV"],"uri":["http://zotero.org/users/3470213/items/JUR285WV"],"itemData":{"id":6632,"type":"article-journal","container-title":"Agrociencia 35: 237-244. 200","page":"237-244","title":"Anatomy of damage by friction and by &lt;i&gt;Colletotrichum gloeosporioides&lt;i&gt; penz. in avocado fruit 'hass'","volume":"35","author":[{"family":"Zamora-Magdaleno","given":"T"},{"family":"Cárdenas-Soriano","given":"E"},{"family":"Cajuste-Bontemps","given":"J. F."},{"family":"Colinas-León","given":"M. T."}],"issued":{"date-parts":[["2001"]]}}}],"schema":"https://github.com/citation-style-language/schema/raw/master/csl-citation.json"} </w:instrText>
      </w:r>
      <w:r w:rsidRPr="005400B4">
        <w:rPr>
          <w:rFonts w:eastAsia="Times New Roman"/>
          <w:color w:val="0E101A"/>
          <w:sz w:val="20"/>
          <w:szCs w:val="20"/>
          <w:bdr w:val="none" w:sz="0" w:space="0" w:color="auto"/>
          <w:lang w:eastAsia="es-CO"/>
        </w:rPr>
        <w:fldChar w:fldCharType="separate"/>
      </w:r>
      <w:r w:rsidR="00F07567" w:rsidRPr="005400B4">
        <w:rPr>
          <w:sz w:val="20"/>
          <w:szCs w:val="20"/>
        </w:rPr>
        <w:t>[4]</w:t>
      </w:r>
      <w:r w:rsidRPr="005400B4">
        <w:rPr>
          <w:rFonts w:eastAsia="Times New Roman"/>
          <w:color w:val="0E101A"/>
          <w:sz w:val="20"/>
          <w:szCs w:val="20"/>
          <w:bdr w:val="none" w:sz="0" w:space="0" w:color="auto"/>
          <w:lang w:eastAsia="es-CO"/>
        </w:rPr>
        <w:fldChar w:fldCharType="end"/>
      </w:r>
      <w:r w:rsidRPr="005400B4">
        <w:rPr>
          <w:rFonts w:eastAsia="Times New Roman"/>
          <w:color w:val="0E101A"/>
          <w:sz w:val="20"/>
          <w:szCs w:val="20"/>
          <w:bdr w:val="none" w:sz="0" w:space="0" w:color="auto"/>
          <w:lang w:eastAsia="es-CO"/>
        </w:rPr>
        <w:t xml:space="preserve">. However, the spatiotemporal component of the lenticel damage and </w:t>
      </w:r>
      <w:r w:rsidR="009A2507" w:rsidRPr="005400B4">
        <w:rPr>
          <w:rFonts w:eastAsia="Times New Roman"/>
          <w:color w:val="0E101A"/>
          <w:sz w:val="20"/>
          <w:szCs w:val="20"/>
          <w:bdr w:val="none" w:sz="0" w:space="0" w:color="auto"/>
          <w:lang w:eastAsia="es-CO"/>
        </w:rPr>
        <w:t xml:space="preserve">its </w:t>
      </w:r>
      <w:r w:rsidRPr="005400B4">
        <w:rPr>
          <w:rFonts w:eastAsia="Times New Roman"/>
          <w:color w:val="0E101A"/>
          <w:sz w:val="20"/>
          <w:szCs w:val="20"/>
          <w:bdr w:val="none" w:sz="0" w:space="0" w:color="auto"/>
          <w:lang w:eastAsia="es-CO"/>
        </w:rPr>
        <w:t>increase during cold storage suggests that other factors might also be involved</w:t>
      </w:r>
      <w:ins w:id="158" w:author="Sandra Mosquera Lopez" w:date="2022-03-19T12:04:00Z">
        <w:r w:rsidR="00C61DE0">
          <w:rPr>
            <w:rFonts w:eastAsia="Times New Roman"/>
            <w:color w:val="0E101A"/>
            <w:sz w:val="20"/>
            <w:szCs w:val="20"/>
            <w:bdr w:val="none" w:sz="0" w:space="0" w:color="auto"/>
            <w:lang w:eastAsia="es-CO"/>
          </w:rPr>
          <w:t xml:space="preserve">, and </w:t>
        </w:r>
      </w:ins>
      <w:del w:id="159" w:author="Sandra Mosquera Lopez" w:date="2022-03-19T12:04:00Z">
        <w:r w:rsidRPr="005400B4" w:rsidDel="00C61DE0">
          <w:rPr>
            <w:rFonts w:eastAsia="Times New Roman"/>
            <w:color w:val="0E101A"/>
            <w:sz w:val="20"/>
            <w:szCs w:val="20"/>
            <w:bdr w:val="none" w:sz="0" w:space="0" w:color="auto"/>
            <w:lang w:eastAsia="es-CO"/>
          </w:rPr>
          <w:delText xml:space="preserve">. </w:delText>
        </w:r>
      </w:del>
      <w:ins w:id="160" w:author="Sandra Mosquera Lopez" w:date="2022-03-19T12:04:00Z">
        <w:r w:rsidR="00C61DE0">
          <w:rPr>
            <w:rFonts w:eastAsia="Times New Roman"/>
            <w:color w:val="0E101A"/>
            <w:sz w:val="20"/>
            <w:szCs w:val="20"/>
            <w:bdr w:val="none" w:sz="0" w:space="0" w:color="auto"/>
            <w:lang w:eastAsia="es-CO"/>
          </w:rPr>
          <w:t>f</w:t>
        </w:r>
      </w:ins>
      <w:del w:id="161" w:author="Sandra Mosquera Lopez" w:date="2022-03-19T12:04:00Z">
        <w:r w:rsidRPr="005400B4" w:rsidDel="00C61DE0">
          <w:rPr>
            <w:rFonts w:eastAsia="Times New Roman"/>
            <w:color w:val="0E101A"/>
            <w:sz w:val="20"/>
            <w:szCs w:val="20"/>
            <w:bdr w:val="none" w:sz="0" w:space="0" w:color="auto"/>
            <w:lang w:eastAsia="es-CO"/>
          </w:rPr>
          <w:delText>F</w:delText>
        </w:r>
      </w:del>
      <w:r w:rsidRPr="005400B4">
        <w:rPr>
          <w:rFonts w:eastAsia="Times New Roman"/>
          <w:color w:val="0E101A"/>
          <w:sz w:val="20"/>
          <w:szCs w:val="20"/>
          <w:bdr w:val="none" w:sz="0" w:space="0" w:color="auto"/>
          <w:lang w:eastAsia="es-CO"/>
        </w:rPr>
        <w:t>ungal pathogens might be among those</w:t>
      </w:r>
      <w:ins w:id="162" w:author="Sandra Mosquera Lopez" w:date="2022-03-19T12:03:00Z">
        <w:r w:rsidR="00C61DE0">
          <w:rPr>
            <w:rFonts w:eastAsia="Times New Roman"/>
            <w:color w:val="0E101A"/>
            <w:sz w:val="20"/>
            <w:szCs w:val="20"/>
            <w:bdr w:val="none" w:sz="0" w:space="0" w:color="auto"/>
            <w:lang w:eastAsia="es-CO"/>
          </w:rPr>
          <w:t xml:space="preserve"> factors</w:t>
        </w:r>
      </w:ins>
      <w:del w:id="163" w:author="Sandra Mosquera Lopez" w:date="2022-03-19T12:03:00Z">
        <w:r w:rsidRPr="005400B4" w:rsidDel="00C61DE0">
          <w:rPr>
            <w:rFonts w:eastAsia="Times New Roman"/>
            <w:color w:val="0E101A"/>
            <w:sz w:val="20"/>
            <w:szCs w:val="20"/>
            <w:bdr w:val="none" w:sz="0" w:space="0" w:color="auto"/>
            <w:lang w:eastAsia="es-CO"/>
          </w:rPr>
          <w:delText xml:space="preserve"> factors as they have been associated with the damage</w:delText>
        </w:r>
        <w:r w:rsidR="009A2507" w:rsidRPr="005400B4" w:rsidDel="00C61DE0">
          <w:rPr>
            <w:rFonts w:eastAsia="Times New Roman"/>
            <w:color w:val="0E101A"/>
            <w:sz w:val="20"/>
            <w:szCs w:val="20"/>
            <w:bdr w:val="none" w:sz="0" w:space="0" w:color="auto"/>
            <w:lang w:eastAsia="es-CO"/>
          </w:rPr>
          <w:delText xml:space="preserve"> </w:delText>
        </w:r>
      </w:del>
      <w:r w:rsidRPr="005400B4">
        <w:rPr>
          <w:rFonts w:eastAsia="Times New Roman"/>
          <w:color w:val="0E101A"/>
          <w:sz w:val="20"/>
          <w:szCs w:val="20"/>
          <w:bdr w:val="none" w:sz="0" w:space="0" w:color="auto"/>
          <w:lang w:eastAsia="es-CO"/>
        </w:rPr>
        <w:fldChar w:fldCharType="begin"/>
      </w:r>
      <w:r w:rsidR="00F07567" w:rsidRPr="005400B4">
        <w:rPr>
          <w:rFonts w:eastAsia="Times New Roman"/>
          <w:color w:val="0E101A"/>
          <w:sz w:val="20"/>
          <w:szCs w:val="20"/>
          <w:bdr w:val="none" w:sz="0" w:space="0" w:color="auto"/>
          <w:lang w:eastAsia="es-CO"/>
        </w:rPr>
        <w:instrText xml:space="preserve"> ADDIN ZOTERO_ITEM CSL_CITATION {"citationID":"JC8VP3od","properties":{"formattedCitation":"[4, 11, 14]","plainCitation":"[4, 11, 14]","noteIndex":0},"citationItems":[{"id":6632,"uris":["http://zotero.org/users/3470213/items/JUR285WV"],"uri":["http://zotero.org/users/3470213/items/JUR285WV"],"itemData":{"id":6632,"type":"article-journal","container-title":"Agrociencia 35: 237-244. 200","page":"237-244","title":"Anatomy of damage by friction and by &lt;i&gt;Colletotrichum gloeosporioides&lt;i&gt; penz. in avocado fruit 'hass'","volume":"35","author":[{"family":"Zamora-Magdaleno","given":"T"},{"family":"Cárdenas-Soriano","given":"E"},{"family":"Cajuste-Bontemps","given":"J. F."},{"family":"Colinas-León","given":"M. T."}],"issued":{"date-parts":[["2001"]]}}},{"id":10802,"uris":["http://zotero.org/users/3470213/items/JCQWARML"],"uri":["http://zotero.org/users/3470213/items/JCQWARML"],"itemData":{"id":10802,"type":"article-journal","abstract":"The activities of diagnosis and inspection to commercial avocado (Persea americana Mill.) groves, realized by the Corporación Colombiana de Investigación Agropecuaria, CORPOICA, allowed to obtain an inventary of the main diseases of this fruit tree in Colombia. The diseases of major importance, for the frequency and severity in avocado groves, they are outlined: The rotting root caused by the fungi Phytophthora cinnamomi var. cinnamomi and the wilting for Verticillium sp., which normally deserve decisions of managing. Are very frequent and important, for the difficult managing, the affections for Armillaria mellea and Rosellinia sp. in avocado groves in zones of warm and moderate cold climate. The causal fungi of the scab (Sphaceloma perseae), the anthracnose of the fruit (Glomerella cingulata) and the angular leaf spot and black spot of the fruit for (Pseudocercospora purpurea), cause important losses in the field and in the postharvest, damaging the quality of the fruit. Others pathogens that affect fruits in postharvest, are Rhizopus stolonifer, Lasiodiplodia theobromae (= Botryodiplodia theobromae) and Dothiorella sp., wich are of recent appearance and importance in avocado groves in Colombia. Other diseases, as the descending death of branches, tips and rotting graft caused for C. gloeosporioides and L. theobromae, acquire every time major importance in nurseries. The dying of branches and leaf spot for Pestalotia sp. and the algal spot for Cephaleuros virescens, are not important in field conditions. On the other hand, the sooty mold (Capnodium sp.) generally it is associated with insects sucking and is of easy managing.","issue":"4","language":"es","page":"20","source":"Zotero","title":"Enfermedades del Aguacate","author":[{"family":"Molano","given":"Pablo Julián Tamayo"}],"issued":{"date-parts":[["2007"]]}}},{"id":6416,"uris":["http://zotero.org/users/3470213/items/BJZEBUJ2"],"uri":["http://zotero.org/users/3470213/items/BJZEBUJ2"],"itemData":{"id":6416,"type":"article-journal","container-title":"Corpoica Ciencia y Tecnología Agropecuaria","DOI":"10.21930/rcta.vol16_num2_art:372","ISSN":"2500-5308, 0122-8706","issue":"2","language":"es","note":"number: 2","page":"265","source":"Crossref","title":"El problema de la peca en cultivos de aguacate (Persea americana Mill.) del norte del Tolima, Colombia","volume":"16","author":[{"family":"Reina Noreña","given":"Julián"},{"family":"Mayorga Cobos","given":"Mildred Julieth"},{"family":"Caldas Herrera","given":"Stefanny Julieth"},{"family":"Rodríguez Valenzuela","given":"Jeisson"},{"family":"Varón Devia","given":"Edgar Herney"}],"issued":{"date-parts":[["2016",1,21]]}}}],"schema":"https://github.com/citation-style-language/schema/raw/master/csl-citation.json"} </w:instrText>
      </w:r>
      <w:r w:rsidRPr="005400B4">
        <w:rPr>
          <w:rFonts w:eastAsia="Times New Roman"/>
          <w:color w:val="0E101A"/>
          <w:sz w:val="20"/>
          <w:szCs w:val="20"/>
          <w:bdr w:val="none" w:sz="0" w:space="0" w:color="auto"/>
          <w:lang w:eastAsia="es-CO"/>
        </w:rPr>
        <w:fldChar w:fldCharType="separate"/>
      </w:r>
      <w:r w:rsidR="00F07567" w:rsidRPr="005400B4">
        <w:rPr>
          <w:sz w:val="20"/>
          <w:szCs w:val="20"/>
        </w:rPr>
        <w:t>[4, 11, 14]</w:t>
      </w:r>
      <w:r w:rsidRPr="005400B4">
        <w:rPr>
          <w:rFonts w:eastAsia="Times New Roman"/>
          <w:color w:val="0E101A"/>
          <w:sz w:val="20"/>
          <w:szCs w:val="20"/>
          <w:bdr w:val="none" w:sz="0" w:space="0" w:color="auto"/>
          <w:lang w:eastAsia="es-CO"/>
        </w:rPr>
        <w:fldChar w:fldCharType="end"/>
      </w:r>
      <w:r w:rsidRPr="005400B4">
        <w:rPr>
          <w:rFonts w:eastAsia="Times New Roman"/>
          <w:color w:val="0E101A"/>
          <w:sz w:val="20"/>
          <w:szCs w:val="20"/>
          <w:bdr w:val="none" w:sz="0" w:space="0" w:color="auto"/>
          <w:lang w:eastAsia="es-CO"/>
        </w:rPr>
        <w:t>.</w:t>
      </w:r>
      <w:r w:rsidR="004D4337" w:rsidRPr="005400B4">
        <w:rPr>
          <w:sz w:val="20"/>
          <w:szCs w:val="20"/>
        </w:rPr>
        <w:t xml:space="preserve"> </w:t>
      </w:r>
      <w:r w:rsidR="004D4337" w:rsidRPr="005400B4">
        <w:rPr>
          <w:rFonts w:eastAsia="Times New Roman"/>
          <w:color w:val="0E101A"/>
          <w:sz w:val="20"/>
          <w:szCs w:val="20"/>
          <w:bdr w:val="none" w:sz="0" w:space="0" w:color="auto"/>
          <w:lang w:eastAsia="es-CO"/>
        </w:rPr>
        <w:t xml:space="preserve">We characterized the </w:t>
      </w:r>
      <w:r w:rsidR="004D4337" w:rsidRPr="005400B4">
        <w:rPr>
          <w:rFonts w:eastAsia="Times New Roman"/>
          <w:color w:val="0E101A"/>
          <w:sz w:val="20"/>
          <w:szCs w:val="20"/>
          <w:bdr w:val="none" w:sz="0" w:space="0" w:color="auto"/>
          <w:lang w:eastAsia="es-CO"/>
        </w:rPr>
        <w:lastRenderedPageBreak/>
        <w:t xml:space="preserve">fungal communities of fruits with mild and severe lenticel </w:t>
      </w:r>
      <w:r w:rsidR="00457646" w:rsidRPr="005400B4">
        <w:rPr>
          <w:rFonts w:eastAsia="Times New Roman"/>
          <w:color w:val="0E101A"/>
          <w:sz w:val="20"/>
          <w:szCs w:val="20"/>
          <w:bdr w:val="none" w:sz="0" w:space="0" w:color="auto"/>
          <w:lang w:eastAsia="es-CO"/>
        </w:rPr>
        <w:t xml:space="preserve">damage </w:t>
      </w:r>
      <w:ins w:id="164" w:author="Sandra Mosquera Lopez" w:date="2022-03-19T12:05:00Z">
        <w:r w:rsidR="00C61DE0">
          <w:rPr>
            <w:rFonts w:eastAsia="Times New Roman"/>
            <w:color w:val="0E101A"/>
            <w:sz w:val="20"/>
            <w:szCs w:val="20"/>
            <w:bdr w:val="none" w:sz="0" w:space="0" w:color="auto"/>
            <w:lang w:eastAsia="es-CO"/>
          </w:rPr>
          <w:t xml:space="preserve">in </w:t>
        </w:r>
      </w:ins>
      <w:del w:id="165" w:author="Sandra Mosquera Lopez" w:date="2022-03-19T12:05:00Z">
        <w:r w:rsidR="00457646" w:rsidRPr="005400B4" w:rsidDel="00C61DE0">
          <w:rPr>
            <w:rFonts w:eastAsia="Times New Roman"/>
            <w:color w:val="0E101A"/>
            <w:sz w:val="20"/>
            <w:szCs w:val="20"/>
            <w:bdr w:val="none" w:sz="0" w:space="0" w:color="auto"/>
            <w:lang w:eastAsia="es-CO"/>
          </w:rPr>
          <w:delText>in</w:delText>
        </w:r>
        <w:r w:rsidR="00BB3006" w:rsidRPr="005400B4" w:rsidDel="00C61DE0">
          <w:rPr>
            <w:rFonts w:eastAsia="Times New Roman"/>
            <w:color w:val="0E101A"/>
            <w:sz w:val="20"/>
            <w:szCs w:val="20"/>
            <w:bdr w:val="none" w:sz="0" w:space="0" w:color="auto"/>
            <w:lang w:eastAsia="es-CO"/>
          </w:rPr>
          <w:delText xml:space="preserve"> the traviesa harvest of 2020 of </w:delText>
        </w:r>
      </w:del>
      <w:r w:rsidR="00BB3006" w:rsidRPr="005400B4">
        <w:rPr>
          <w:rFonts w:eastAsia="Times New Roman"/>
          <w:color w:val="0E101A"/>
          <w:sz w:val="20"/>
          <w:szCs w:val="20"/>
          <w:bdr w:val="none" w:sz="0" w:space="0" w:color="auto"/>
          <w:lang w:eastAsia="es-CO"/>
        </w:rPr>
        <w:t xml:space="preserve">both farms </w:t>
      </w:r>
      <w:r w:rsidR="004D4337" w:rsidRPr="005400B4">
        <w:rPr>
          <w:rFonts w:eastAsia="Times New Roman"/>
          <w:color w:val="0E101A"/>
          <w:sz w:val="20"/>
          <w:szCs w:val="20"/>
          <w:bdr w:val="none" w:sz="0" w:space="0" w:color="auto"/>
          <w:lang w:eastAsia="es-CO"/>
        </w:rPr>
        <w:t xml:space="preserve">to assess this association. Although these fruits were selected attempting to maximize the differences between severe and mild lenticel damage, the differences were more pronounced for fruits from El Sinai (Supplementary </w:t>
      </w:r>
      <w:r w:rsidR="00F55F62" w:rsidRPr="005400B4">
        <w:rPr>
          <w:rFonts w:eastAsia="Times New Roman"/>
          <w:color w:val="0E101A"/>
          <w:sz w:val="20"/>
          <w:szCs w:val="20"/>
          <w:bdr w:val="none" w:sz="0" w:space="0" w:color="auto"/>
          <w:lang w:eastAsia="es-CO"/>
        </w:rPr>
        <w:t>Fig</w:t>
      </w:r>
      <w:r w:rsidR="0091373E">
        <w:rPr>
          <w:rFonts w:eastAsia="Times New Roman"/>
          <w:color w:val="0E101A"/>
          <w:sz w:val="20"/>
          <w:szCs w:val="20"/>
          <w:bdr w:val="none" w:sz="0" w:space="0" w:color="auto"/>
          <w:lang w:eastAsia="es-CO"/>
        </w:rPr>
        <w:t>.</w:t>
      </w:r>
      <w:r w:rsidR="00F55F62" w:rsidRPr="005400B4">
        <w:rPr>
          <w:rFonts w:eastAsia="Times New Roman"/>
          <w:color w:val="0E101A"/>
          <w:sz w:val="20"/>
          <w:szCs w:val="20"/>
          <w:bdr w:val="none" w:sz="0" w:space="0" w:color="auto"/>
          <w:lang w:eastAsia="es-CO"/>
        </w:rPr>
        <w:t xml:space="preserve"> </w:t>
      </w:r>
      <w:r w:rsidR="00464544">
        <w:rPr>
          <w:rFonts w:eastAsia="Times New Roman"/>
          <w:color w:val="0E101A"/>
          <w:sz w:val="20"/>
          <w:szCs w:val="20"/>
          <w:bdr w:val="none" w:sz="0" w:space="0" w:color="auto"/>
          <w:lang w:eastAsia="es-CO"/>
        </w:rPr>
        <w:t>1</w:t>
      </w:r>
      <w:r w:rsidR="004D4337" w:rsidRPr="005400B4">
        <w:rPr>
          <w:rFonts w:eastAsia="Times New Roman"/>
          <w:color w:val="0E101A"/>
          <w:sz w:val="20"/>
          <w:szCs w:val="20"/>
          <w:bdr w:val="none" w:sz="0" w:space="0" w:color="auto"/>
          <w:lang w:eastAsia="es-CO"/>
        </w:rPr>
        <w:t>).</w:t>
      </w:r>
    </w:p>
    <w:p w14:paraId="35EF0D21" w14:textId="4DDDC57B" w:rsidR="00972E30" w:rsidRPr="005400B4" w:rsidRDefault="001C0C07" w:rsidP="00146F37">
      <w:pPr>
        <w:pStyle w:val="Body"/>
        <w:spacing w:before="120" w:after="120" w:line="480" w:lineRule="auto"/>
        <w:jc w:val="both"/>
        <w:rPr>
          <w:rFonts w:ascii="Times New Roman" w:eastAsia="Times New Roman" w:hAnsi="Times New Roman" w:cs="Times New Roman"/>
          <w:color w:val="0E101A"/>
          <w:sz w:val="20"/>
          <w:szCs w:val="20"/>
          <w:bdr w:val="none" w:sz="0" w:space="0" w:color="auto"/>
        </w:rPr>
      </w:pPr>
      <w:r w:rsidRPr="005400B4">
        <w:rPr>
          <w:rFonts w:ascii="Times New Roman" w:eastAsia="Times New Roman" w:hAnsi="Times New Roman" w:cs="Times New Roman"/>
          <w:color w:val="0E101A"/>
          <w:sz w:val="20"/>
          <w:szCs w:val="20"/>
          <w:bdr w:val="none" w:sz="0" w:space="0" w:color="auto"/>
        </w:rPr>
        <w:t>Fungal communities of avocado cv. Hass consisted of 370 to 583 AVSs with an average of nearly 450 AVSs (Fig</w:t>
      </w:r>
      <w:r w:rsidR="005400B4">
        <w:rPr>
          <w:rFonts w:ascii="Times New Roman" w:eastAsia="Times New Roman" w:hAnsi="Times New Roman" w:cs="Times New Roman"/>
          <w:color w:val="0E101A"/>
          <w:sz w:val="20"/>
          <w:szCs w:val="20"/>
          <w:bdr w:val="none" w:sz="0" w:space="0" w:color="auto"/>
        </w:rPr>
        <w:t>.</w:t>
      </w:r>
      <w:r w:rsidRPr="005400B4">
        <w:rPr>
          <w:rFonts w:ascii="Times New Roman" w:eastAsia="Times New Roman" w:hAnsi="Times New Roman" w:cs="Times New Roman"/>
          <w:color w:val="0E101A"/>
          <w:sz w:val="20"/>
          <w:szCs w:val="20"/>
          <w:bdr w:val="none" w:sz="0" w:space="0" w:color="auto"/>
        </w:rPr>
        <w:t xml:space="preserve"> 3</w:t>
      </w:r>
      <w:r w:rsidR="005400B4">
        <w:rPr>
          <w:rFonts w:ascii="Times New Roman" w:eastAsia="Times New Roman" w:hAnsi="Times New Roman" w:cs="Times New Roman"/>
          <w:color w:val="0E101A"/>
          <w:sz w:val="20"/>
          <w:szCs w:val="20"/>
          <w:bdr w:val="none" w:sz="0" w:space="0" w:color="auto"/>
        </w:rPr>
        <w:t>A</w:t>
      </w:r>
      <w:r w:rsidRPr="005400B4">
        <w:rPr>
          <w:rFonts w:ascii="Times New Roman" w:eastAsia="Times New Roman" w:hAnsi="Times New Roman" w:cs="Times New Roman"/>
          <w:color w:val="0E101A"/>
          <w:sz w:val="20"/>
          <w:szCs w:val="20"/>
          <w:bdr w:val="none" w:sz="0" w:space="0" w:color="auto"/>
        </w:rPr>
        <w:t>). These communities had a Shannon diversity between 4.4 and 6.5, with a mean of 5.3</w:t>
      </w:r>
      <w:r w:rsidR="005400B4">
        <w:rPr>
          <w:rFonts w:ascii="Times New Roman" w:eastAsia="Times New Roman" w:hAnsi="Times New Roman" w:cs="Times New Roman"/>
          <w:color w:val="0E101A"/>
          <w:sz w:val="20"/>
          <w:szCs w:val="20"/>
          <w:bdr w:val="none" w:sz="0" w:space="0" w:color="auto"/>
        </w:rPr>
        <w:t xml:space="preserve"> (Fig. 3B)</w:t>
      </w:r>
      <w:r w:rsidRPr="005400B4">
        <w:rPr>
          <w:rFonts w:ascii="Times New Roman" w:eastAsia="Times New Roman" w:hAnsi="Times New Roman" w:cs="Times New Roman"/>
          <w:color w:val="0E101A"/>
          <w:sz w:val="20"/>
          <w:szCs w:val="20"/>
          <w:bdr w:val="none" w:sz="0" w:space="0" w:color="auto"/>
        </w:rPr>
        <w:t xml:space="preserve">, and a </w:t>
      </w:r>
      <w:proofErr w:type="spellStart"/>
      <w:r w:rsidRPr="005400B4">
        <w:rPr>
          <w:rFonts w:ascii="Times New Roman" w:eastAsia="Times New Roman" w:hAnsi="Times New Roman" w:cs="Times New Roman"/>
          <w:color w:val="0E101A"/>
          <w:sz w:val="20"/>
          <w:szCs w:val="20"/>
          <w:bdr w:val="none" w:sz="0" w:space="0" w:color="auto"/>
        </w:rPr>
        <w:t>Fath's</w:t>
      </w:r>
      <w:proofErr w:type="spellEnd"/>
      <w:r w:rsidRPr="005400B4">
        <w:rPr>
          <w:rFonts w:ascii="Times New Roman" w:eastAsia="Times New Roman" w:hAnsi="Times New Roman" w:cs="Times New Roman"/>
          <w:color w:val="0E101A"/>
          <w:sz w:val="20"/>
          <w:szCs w:val="20"/>
          <w:bdr w:val="none" w:sz="0" w:space="0" w:color="auto"/>
        </w:rPr>
        <w:t xml:space="preserve"> PD between 43.3 and 67.1, with a mean of 52.2 (Fi</w:t>
      </w:r>
      <w:r w:rsidR="005400B4">
        <w:rPr>
          <w:rFonts w:ascii="Times New Roman" w:eastAsia="Times New Roman" w:hAnsi="Times New Roman" w:cs="Times New Roman"/>
          <w:color w:val="0E101A"/>
          <w:sz w:val="20"/>
          <w:szCs w:val="20"/>
          <w:bdr w:val="none" w:sz="0" w:space="0" w:color="auto"/>
        </w:rPr>
        <w:t xml:space="preserve">g </w:t>
      </w:r>
      <w:r w:rsidRPr="005400B4">
        <w:rPr>
          <w:rFonts w:ascii="Times New Roman" w:eastAsia="Times New Roman" w:hAnsi="Times New Roman" w:cs="Times New Roman"/>
          <w:color w:val="0E101A"/>
          <w:sz w:val="20"/>
          <w:szCs w:val="20"/>
          <w:bdr w:val="none" w:sz="0" w:space="0" w:color="auto"/>
        </w:rPr>
        <w:t>3</w:t>
      </w:r>
      <w:r w:rsidR="005400B4">
        <w:rPr>
          <w:rFonts w:ascii="Times New Roman" w:eastAsia="Times New Roman" w:hAnsi="Times New Roman" w:cs="Times New Roman"/>
          <w:color w:val="0E101A"/>
          <w:sz w:val="20"/>
          <w:szCs w:val="20"/>
          <w:bdr w:val="none" w:sz="0" w:space="0" w:color="auto"/>
        </w:rPr>
        <w:t>C</w:t>
      </w:r>
      <w:r w:rsidRPr="005400B4">
        <w:rPr>
          <w:rFonts w:ascii="Times New Roman" w:eastAsia="Times New Roman" w:hAnsi="Times New Roman" w:cs="Times New Roman"/>
          <w:color w:val="0E101A"/>
          <w:sz w:val="20"/>
          <w:szCs w:val="20"/>
          <w:bdr w:val="none" w:sz="0" w:space="0" w:color="auto"/>
        </w:rPr>
        <w:t>).</w:t>
      </w:r>
      <w:ins w:id="166" w:author="Sandra Mosquera Lopez" w:date="2022-03-19T13:25:00Z">
        <w:r w:rsidR="003109C9" w:rsidRPr="003109C9">
          <w:t xml:space="preserve"> </w:t>
        </w:r>
        <w:r w:rsidR="003109C9" w:rsidRPr="003109C9">
          <w:rPr>
            <w:rFonts w:ascii="Segoe UI" w:hAnsi="Segoe UI" w:cs="Segoe UI"/>
            <w:color w:val="0E101A"/>
            <w:sz w:val="18"/>
            <w:szCs w:val="18"/>
            <w:lang w:eastAsia="en-US"/>
          </w:rPr>
          <w:t xml:space="preserve">Farm or severity of the damage did not affect the richness, Shannon diversity, or </w:t>
        </w:r>
        <w:proofErr w:type="spellStart"/>
        <w:r w:rsidR="003109C9" w:rsidRPr="003109C9">
          <w:rPr>
            <w:rFonts w:ascii="Segoe UI" w:hAnsi="Segoe UI" w:cs="Segoe UI"/>
            <w:color w:val="0E101A"/>
            <w:sz w:val="18"/>
            <w:szCs w:val="18"/>
            <w:lang w:eastAsia="en-US"/>
          </w:rPr>
          <w:t>Fath's</w:t>
        </w:r>
        <w:proofErr w:type="spellEnd"/>
        <w:r w:rsidR="003109C9" w:rsidRPr="003109C9">
          <w:rPr>
            <w:rFonts w:ascii="Segoe UI" w:hAnsi="Segoe UI" w:cs="Segoe UI"/>
            <w:color w:val="0E101A"/>
            <w:sz w:val="18"/>
            <w:szCs w:val="18"/>
            <w:lang w:eastAsia="en-US"/>
          </w:rPr>
          <w:t xml:space="preserve"> PD of these communities (</w:t>
        </w:r>
        <w:r w:rsidR="003109C9" w:rsidRPr="003109C9">
          <w:rPr>
            <w:rFonts w:ascii="Segoe UI" w:hAnsi="Segoe UI" w:cs="Segoe UI"/>
            <w:i/>
            <w:iCs/>
            <w:color w:val="0E101A"/>
            <w:sz w:val="18"/>
            <w:szCs w:val="18"/>
            <w:lang w:eastAsia="en-US"/>
          </w:rPr>
          <w:t>p-value</w:t>
        </w:r>
        <w:r w:rsidR="003109C9" w:rsidRPr="003109C9">
          <w:rPr>
            <w:rFonts w:ascii="Segoe UI" w:hAnsi="Segoe UI" w:cs="Segoe UI"/>
            <w:color w:val="0E101A"/>
            <w:sz w:val="18"/>
            <w:szCs w:val="18"/>
            <w:lang w:eastAsia="en-US"/>
          </w:rPr>
          <w:t xml:space="preserve"> &gt; 0.05), with the exception of El </w:t>
        </w:r>
        <w:proofErr w:type="spellStart"/>
        <w:r w:rsidR="003109C9" w:rsidRPr="003109C9">
          <w:rPr>
            <w:rFonts w:ascii="Segoe UI" w:hAnsi="Segoe UI" w:cs="Segoe UI"/>
            <w:color w:val="0E101A"/>
            <w:sz w:val="18"/>
            <w:szCs w:val="18"/>
            <w:lang w:eastAsia="en-US"/>
          </w:rPr>
          <w:t>Sinaí</w:t>
        </w:r>
        <w:proofErr w:type="spellEnd"/>
        <w:r w:rsidR="003109C9" w:rsidRPr="003109C9">
          <w:rPr>
            <w:rFonts w:ascii="Segoe UI" w:hAnsi="Segoe UI" w:cs="Segoe UI"/>
            <w:color w:val="0E101A"/>
            <w:sz w:val="18"/>
            <w:szCs w:val="18"/>
            <w:lang w:eastAsia="en-US"/>
          </w:rPr>
          <w:t>, in which severe damage</w:t>
        </w:r>
      </w:ins>
      <w:ins w:id="167" w:author="Sandra Mosquera Lopez" w:date="2022-03-19T13:26:00Z">
        <w:r w:rsidR="003109C9">
          <w:rPr>
            <w:rFonts w:ascii="Segoe UI" w:hAnsi="Segoe UI" w:cs="Segoe UI"/>
            <w:color w:val="0E101A"/>
            <w:sz w:val="18"/>
            <w:szCs w:val="18"/>
            <w:lang w:eastAsia="en-US"/>
          </w:rPr>
          <w:t>s</w:t>
        </w:r>
      </w:ins>
      <w:ins w:id="168" w:author="Sandra Mosquera Lopez" w:date="2022-03-19T13:25:00Z">
        <w:r w:rsidR="003109C9" w:rsidRPr="003109C9">
          <w:rPr>
            <w:rFonts w:ascii="Segoe UI" w:hAnsi="Segoe UI" w:cs="Segoe UI"/>
            <w:color w:val="0E101A"/>
            <w:sz w:val="18"/>
            <w:szCs w:val="18"/>
            <w:lang w:eastAsia="en-US"/>
          </w:rPr>
          <w:t xml:space="preserve"> associated with richer fungal communities</w:t>
        </w:r>
      </w:ins>
      <w:r w:rsidRPr="005400B4">
        <w:rPr>
          <w:rFonts w:ascii="Times New Roman" w:eastAsia="Times New Roman" w:hAnsi="Times New Roman" w:cs="Times New Roman"/>
          <w:color w:val="0E101A"/>
          <w:sz w:val="20"/>
          <w:szCs w:val="20"/>
          <w:bdr w:val="none" w:sz="0" w:space="0" w:color="auto"/>
        </w:rPr>
        <w:t xml:space="preserve"> </w:t>
      </w:r>
      <w:ins w:id="169" w:author="Sandra Mosquera Lopez" w:date="2022-03-19T13:26:00Z">
        <w:r w:rsidR="003109C9">
          <w:rPr>
            <w:rFonts w:ascii="Times New Roman" w:eastAsia="Times New Roman" w:hAnsi="Times New Roman" w:cs="Times New Roman"/>
            <w:color w:val="0E101A"/>
            <w:sz w:val="20"/>
            <w:szCs w:val="20"/>
            <w:bdr w:val="none" w:sz="0" w:space="0" w:color="auto"/>
          </w:rPr>
          <w:t xml:space="preserve"> </w:t>
        </w:r>
      </w:ins>
      <w:commentRangeStart w:id="170"/>
      <w:del w:id="171" w:author="Sandra Mosquera Lopez" w:date="2022-03-19T13:26:00Z">
        <w:r w:rsidRPr="005400B4" w:rsidDel="003109C9">
          <w:rPr>
            <w:rFonts w:ascii="Times New Roman" w:eastAsia="Times New Roman" w:hAnsi="Times New Roman" w:cs="Times New Roman"/>
            <w:color w:val="0E101A"/>
            <w:sz w:val="20"/>
            <w:szCs w:val="20"/>
            <w:bdr w:val="none" w:sz="0" w:space="0" w:color="auto"/>
          </w:rPr>
          <w:delText>Farm or severity of the lenticel damage did not affect the richness, Shannon diversity, or Fath's PD of these communities (</w:delText>
        </w:r>
        <w:r w:rsidRPr="005400B4" w:rsidDel="003109C9">
          <w:rPr>
            <w:rFonts w:ascii="Times New Roman" w:eastAsia="Times New Roman" w:hAnsi="Times New Roman" w:cs="Times New Roman"/>
            <w:i/>
            <w:iCs/>
            <w:color w:val="0E101A"/>
            <w:sz w:val="20"/>
            <w:szCs w:val="20"/>
            <w:bdr w:val="none" w:sz="0" w:space="0" w:color="auto"/>
          </w:rPr>
          <w:delText>p-value</w:delText>
        </w:r>
        <w:r w:rsidRPr="005400B4" w:rsidDel="003109C9">
          <w:rPr>
            <w:rFonts w:ascii="Times New Roman" w:eastAsia="Times New Roman" w:hAnsi="Times New Roman" w:cs="Times New Roman"/>
            <w:color w:val="0E101A"/>
            <w:sz w:val="20"/>
            <w:szCs w:val="20"/>
            <w:bdr w:val="none" w:sz="0" w:space="0" w:color="auto"/>
          </w:rPr>
          <w:delText xml:space="preserve"> &gt; 0.05).</w:delText>
        </w:r>
        <w:r w:rsidR="00E830B8" w:rsidRPr="005400B4" w:rsidDel="003109C9">
          <w:rPr>
            <w:rFonts w:ascii="Times New Roman" w:eastAsia="Times New Roman" w:hAnsi="Times New Roman" w:cs="Times New Roman"/>
            <w:color w:val="0E101A"/>
            <w:sz w:val="20"/>
            <w:szCs w:val="20"/>
            <w:bdr w:val="none" w:sz="0" w:space="0" w:color="auto"/>
          </w:rPr>
          <w:delText xml:space="preserve"> In La Escondida,</w:delText>
        </w:r>
        <w:r w:rsidRPr="005400B4" w:rsidDel="003109C9">
          <w:rPr>
            <w:rFonts w:ascii="Times New Roman" w:eastAsia="Times New Roman" w:hAnsi="Times New Roman" w:cs="Times New Roman"/>
            <w:color w:val="0E101A"/>
            <w:sz w:val="20"/>
            <w:szCs w:val="20"/>
            <w:bdr w:val="none" w:sz="0" w:space="0" w:color="auto"/>
          </w:rPr>
          <w:delText xml:space="preserve"> </w:delText>
        </w:r>
        <w:r w:rsidR="00E830B8" w:rsidRPr="005400B4" w:rsidDel="003109C9">
          <w:rPr>
            <w:rFonts w:ascii="Times New Roman" w:eastAsia="Times New Roman" w:hAnsi="Times New Roman" w:cs="Times New Roman"/>
            <w:color w:val="0E101A"/>
            <w:sz w:val="20"/>
            <w:szCs w:val="20"/>
            <w:bdr w:val="none" w:sz="0" w:space="0" w:color="auto"/>
          </w:rPr>
          <w:delText>t</w:delText>
        </w:r>
        <w:r w:rsidRPr="005400B4" w:rsidDel="003109C9">
          <w:rPr>
            <w:rFonts w:ascii="Times New Roman" w:eastAsia="Times New Roman" w:hAnsi="Times New Roman" w:cs="Times New Roman"/>
            <w:color w:val="0E101A"/>
            <w:sz w:val="20"/>
            <w:szCs w:val="20"/>
            <w:bdr w:val="none" w:sz="0" w:space="0" w:color="auto"/>
          </w:rPr>
          <w:delText>he severity</w:delText>
        </w:r>
        <w:r w:rsidR="00E830B8" w:rsidRPr="005400B4" w:rsidDel="003109C9">
          <w:rPr>
            <w:rFonts w:ascii="Times New Roman" w:eastAsia="Times New Roman" w:hAnsi="Times New Roman" w:cs="Times New Roman"/>
            <w:color w:val="0E101A"/>
            <w:sz w:val="20"/>
            <w:szCs w:val="20"/>
            <w:bdr w:val="none" w:sz="0" w:space="0" w:color="auto"/>
          </w:rPr>
          <w:delText xml:space="preserve"> of the damage </w:delText>
        </w:r>
        <w:r w:rsidRPr="005400B4" w:rsidDel="003109C9">
          <w:rPr>
            <w:rFonts w:ascii="Times New Roman" w:eastAsia="Times New Roman" w:hAnsi="Times New Roman" w:cs="Times New Roman"/>
            <w:color w:val="0E101A"/>
            <w:sz w:val="20"/>
            <w:szCs w:val="20"/>
            <w:bdr w:val="none" w:sz="0" w:space="0" w:color="auto"/>
          </w:rPr>
          <w:delText xml:space="preserve">did not affect the alpha-diversity of the fungal communities </w:delText>
        </w:r>
        <w:r w:rsidR="00E830B8" w:rsidRPr="005400B4" w:rsidDel="003109C9">
          <w:rPr>
            <w:rFonts w:ascii="Times New Roman" w:eastAsia="Times New Roman" w:hAnsi="Times New Roman" w:cs="Times New Roman"/>
            <w:color w:val="0E101A"/>
            <w:sz w:val="20"/>
            <w:szCs w:val="20"/>
            <w:bdr w:val="none" w:sz="0" w:space="0" w:color="auto"/>
          </w:rPr>
          <w:delText>either</w:delText>
        </w:r>
        <w:r w:rsidRPr="005400B4" w:rsidDel="003109C9">
          <w:rPr>
            <w:rFonts w:ascii="Times New Roman" w:eastAsia="Times New Roman" w:hAnsi="Times New Roman" w:cs="Times New Roman"/>
            <w:color w:val="0E101A"/>
            <w:sz w:val="20"/>
            <w:szCs w:val="20"/>
            <w:bdr w:val="none" w:sz="0" w:space="0" w:color="auto"/>
          </w:rPr>
          <w:delText xml:space="preserve"> (Fig</w:delText>
        </w:r>
        <w:r w:rsidR="005400B4" w:rsidDel="003109C9">
          <w:rPr>
            <w:rFonts w:ascii="Times New Roman" w:eastAsia="Times New Roman" w:hAnsi="Times New Roman" w:cs="Times New Roman"/>
            <w:color w:val="0E101A"/>
            <w:sz w:val="20"/>
            <w:szCs w:val="20"/>
            <w:bdr w:val="none" w:sz="0" w:space="0" w:color="auto"/>
          </w:rPr>
          <w:delText>.</w:delText>
        </w:r>
        <w:r w:rsidRPr="005400B4" w:rsidDel="003109C9">
          <w:rPr>
            <w:rFonts w:ascii="Times New Roman" w:eastAsia="Times New Roman" w:hAnsi="Times New Roman" w:cs="Times New Roman"/>
            <w:color w:val="0E101A"/>
            <w:sz w:val="20"/>
            <w:szCs w:val="20"/>
            <w:bdr w:val="none" w:sz="0" w:space="0" w:color="auto"/>
          </w:rPr>
          <w:delText xml:space="preserve"> 3). However, </w:delText>
        </w:r>
        <w:r w:rsidR="00E830B8" w:rsidRPr="005400B4" w:rsidDel="003109C9">
          <w:rPr>
            <w:rFonts w:ascii="Times New Roman" w:eastAsia="Times New Roman" w:hAnsi="Times New Roman" w:cs="Times New Roman"/>
            <w:color w:val="0E101A"/>
            <w:sz w:val="20"/>
            <w:szCs w:val="20"/>
            <w:bdr w:val="none" w:sz="0" w:space="0" w:color="auto"/>
          </w:rPr>
          <w:delText>in El Sinai, severe lenticel damage</w:delText>
        </w:r>
        <w:r w:rsidRPr="005400B4" w:rsidDel="003109C9">
          <w:rPr>
            <w:rFonts w:ascii="Times New Roman" w:eastAsia="Times New Roman" w:hAnsi="Times New Roman" w:cs="Times New Roman"/>
            <w:color w:val="0E101A"/>
            <w:sz w:val="20"/>
            <w:szCs w:val="20"/>
            <w:bdr w:val="none" w:sz="0" w:space="0" w:color="auto"/>
          </w:rPr>
          <w:delText xml:space="preserve"> was associated with richer fungal communities</w:delText>
        </w:r>
        <w:commentRangeEnd w:id="170"/>
        <w:r w:rsidR="005400B4" w:rsidDel="003109C9">
          <w:rPr>
            <w:rStyle w:val="CommentReference"/>
            <w:rFonts w:ascii="Times New Roman" w:hAnsi="Times New Roman" w:cs="Times New Roman"/>
            <w:color w:val="auto"/>
            <w:lang w:eastAsia="en-US"/>
          </w:rPr>
          <w:commentReference w:id="170"/>
        </w:r>
        <w:r w:rsidRPr="005400B4" w:rsidDel="003109C9">
          <w:rPr>
            <w:rFonts w:ascii="Times New Roman" w:eastAsia="Times New Roman" w:hAnsi="Times New Roman" w:cs="Times New Roman"/>
            <w:color w:val="0E101A"/>
            <w:sz w:val="20"/>
            <w:szCs w:val="20"/>
            <w:bdr w:val="none" w:sz="0" w:space="0" w:color="auto"/>
          </w:rPr>
          <w:delText xml:space="preserve"> </w:delText>
        </w:r>
      </w:del>
      <w:del w:id="172" w:author="Sandra Mosquera Lopez" w:date="2022-03-19T13:27:00Z">
        <w:r w:rsidRPr="005400B4" w:rsidDel="003109C9">
          <w:rPr>
            <w:rFonts w:ascii="Times New Roman" w:eastAsia="Times New Roman" w:hAnsi="Times New Roman" w:cs="Times New Roman"/>
            <w:color w:val="0E101A"/>
            <w:sz w:val="20"/>
            <w:szCs w:val="20"/>
            <w:bdr w:val="none" w:sz="0" w:space="0" w:color="auto"/>
          </w:rPr>
          <w:delText xml:space="preserve">(Severe: 447 vs. Mild: 406; </w:delText>
        </w:r>
        <w:r w:rsidRPr="0092252D" w:rsidDel="003109C9">
          <w:rPr>
            <w:rFonts w:ascii="Times New Roman" w:eastAsia="Times New Roman" w:hAnsi="Times New Roman" w:cs="Times New Roman"/>
            <w:i/>
            <w:iCs/>
            <w:color w:val="0E101A"/>
            <w:sz w:val="20"/>
            <w:szCs w:val="20"/>
            <w:bdr w:val="none" w:sz="0" w:space="0" w:color="auto"/>
          </w:rPr>
          <w:delText>p-value</w:delText>
        </w:r>
        <w:r w:rsidRPr="005400B4" w:rsidDel="003109C9">
          <w:rPr>
            <w:rFonts w:ascii="Times New Roman" w:eastAsia="Times New Roman" w:hAnsi="Times New Roman" w:cs="Times New Roman"/>
            <w:color w:val="0E101A"/>
            <w:sz w:val="20"/>
            <w:szCs w:val="20"/>
            <w:bdr w:val="none" w:sz="0" w:space="0" w:color="auto"/>
          </w:rPr>
          <w:delText>: 0.020)</w:delText>
        </w:r>
      </w:del>
      <w:r w:rsidRPr="005400B4">
        <w:rPr>
          <w:rFonts w:ascii="Times New Roman" w:eastAsia="Times New Roman" w:hAnsi="Times New Roman" w:cs="Times New Roman"/>
          <w:color w:val="0E101A"/>
          <w:sz w:val="20"/>
          <w:szCs w:val="20"/>
          <w:bdr w:val="none" w:sz="0" w:space="0" w:color="auto"/>
        </w:rPr>
        <w:t xml:space="preserve"> (Fig</w:t>
      </w:r>
      <w:r w:rsidR="0092252D">
        <w:rPr>
          <w:rFonts w:ascii="Times New Roman" w:eastAsia="Times New Roman" w:hAnsi="Times New Roman" w:cs="Times New Roman"/>
          <w:color w:val="0E101A"/>
          <w:sz w:val="20"/>
          <w:szCs w:val="20"/>
          <w:bdr w:val="none" w:sz="0" w:space="0" w:color="auto"/>
        </w:rPr>
        <w:t>.</w:t>
      </w:r>
      <w:r w:rsidRPr="005400B4">
        <w:rPr>
          <w:rFonts w:ascii="Times New Roman" w:eastAsia="Times New Roman" w:hAnsi="Times New Roman" w:cs="Times New Roman"/>
          <w:color w:val="0E101A"/>
          <w:sz w:val="20"/>
          <w:szCs w:val="20"/>
          <w:bdr w:val="none" w:sz="0" w:space="0" w:color="auto"/>
        </w:rPr>
        <w:t xml:space="preserve"> 3</w:t>
      </w:r>
      <w:del w:id="173" w:author="Sandra Mosquera Lopez" w:date="2022-03-19T13:27:00Z">
        <w:r w:rsidR="0092252D" w:rsidDel="003109C9">
          <w:rPr>
            <w:rFonts w:ascii="Times New Roman" w:eastAsia="Times New Roman" w:hAnsi="Times New Roman" w:cs="Times New Roman"/>
            <w:color w:val="0E101A"/>
            <w:sz w:val="20"/>
            <w:szCs w:val="20"/>
            <w:bdr w:val="none" w:sz="0" w:space="0" w:color="auto"/>
          </w:rPr>
          <w:delText>A</w:delText>
        </w:r>
      </w:del>
      <w:r w:rsidRPr="005400B4">
        <w:rPr>
          <w:rFonts w:ascii="Times New Roman" w:eastAsia="Times New Roman" w:hAnsi="Times New Roman" w:cs="Times New Roman"/>
          <w:color w:val="0E101A"/>
          <w:sz w:val="20"/>
          <w:szCs w:val="20"/>
          <w:bdr w:val="none" w:sz="0" w:space="0" w:color="auto"/>
        </w:rPr>
        <w:t>)</w:t>
      </w:r>
      <w:ins w:id="174" w:author="Sandra Mosquera Lopez" w:date="2022-03-19T13:27:00Z">
        <w:r w:rsidR="003109C9">
          <w:rPr>
            <w:rFonts w:ascii="Times New Roman" w:eastAsia="Times New Roman" w:hAnsi="Times New Roman" w:cs="Times New Roman"/>
            <w:color w:val="0E101A"/>
            <w:sz w:val="20"/>
            <w:szCs w:val="20"/>
            <w:bdr w:val="none" w:sz="0" w:space="0" w:color="auto"/>
          </w:rPr>
          <w:t>.</w:t>
        </w:r>
      </w:ins>
      <w:del w:id="175" w:author="Sandra Mosquera Lopez" w:date="2022-03-19T13:27:00Z">
        <w:r w:rsidR="00E830B8" w:rsidRPr="005400B4" w:rsidDel="003109C9">
          <w:rPr>
            <w:rFonts w:ascii="Times New Roman" w:eastAsia="Times New Roman" w:hAnsi="Times New Roman" w:cs="Times New Roman"/>
            <w:color w:val="0E101A"/>
            <w:sz w:val="20"/>
            <w:szCs w:val="20"/>
            <w:bdr w:val="none" w:sz="0" w:space="0" w:color="auto"/>
          </w:rPr>
          <w:delText xml:space="preserve"> but equally diverse (</w:delText>
        </w:r>
        <w:commentRangeStart w:id="176"/>
        <w:r w:rsidR="00E830B8" w:rsidRPr="005400B4" w:rsidDel="003109C9">
          <w:rPr>
            <w:rFonts w:ascii="Times New Roman" w:eastAsia="Times New Roman" w:hAnsi="Times New Roman" w:cs="Times New Roman"/>
            <w:color w:val="0E101A"/>
            <w:sz w:val="20"/>
            <w:szCs w:val="20"/>
            <w:bdr w:val="none" w:sz="0" w:space="0" w:color="auto"/>
          </w:rPr>
          <w:delText>p-value &gt; 0.05</w:delText>
        </w:r>
        <w:commentRangeEnd w:id="176"/>
        <w:r w:rsidR="0092252D" w:rsidDel="003109C9">
          <w:rPr>
            <w:rStyle w:val="CommentReference"/>
            <w:rFonts w:ascii="Times New Roman" w:hAnsi="Times New Roman" w:cs="Times New Roman"/>
            <w:color w:val="auto"/>
            <w:lang w:eastAsia="en-US"/>
          </w:rPr>
          <w:commentReference w:id="176"/>
        </w:r>
        <w:r w:rsidR="00E830B8" w:rsidRPr="005400B4" w:rsidDel="003109C9">
          <w:rPr>
            <w:rFonts w:ascii="Times New Roman" w:eastAsia="Times New Roman" w:hAnsi="Times New Roman" w:cs="Times New Roman"/>
            <w:color w:val="0E101A"/>
            <w:sz w:val="20"/>
            <w:szCs w:val="20"/>
            <w:bdr w:val="none" w:sz="0" w:space="0" w:color="auto"/>
          </w:rPr>
          <w:delText>) in terms of the</w:delText>
        </w:r>
        <w:r w:rsidRPr="005400B4" w:rsidDel="003109C9">
          <w:rPr>
            <w:rFonts w:ascii="Times New Roman" w:eastAsia="Times New Roman" w:hAnsi="Times New Roman" w:cs="Times New Roman"/>
            <w:color w:val="0E101A"/>
            <w:sz w:val="20"/>
            <w:szCs w:val="20"/>
            <w:bdr w:val="none" w:sz="0" w:space="0" w:color="auto"/>
          </w:rPr>
          <w:delText xml:space="preserve"> Shannon diversity and Fath's PD (Fig 3</w:delText>
        </w:r>
        <w:r w:rsidR="0092252D" w:rsidDel="003109C9">
          <w:rPr>
            <w:rFonts w:ascii="Times New Roman" w:eastAsia="Times New Roman" w:hAnsi="Times New Roman" w:cs="Times New Roman"/>
            <w:color w:val="0E101A"/>
            <w:sz w:val="20"/>
            <w:szCs w:val="20"/>
            <w:bdr w:val="none" w:sz="0" w:space="0" w:color="auto"/>
          </w:rPr>
          <w:delText>B</w:delText>
        </w:r>
        <w:r w:rsidRPr="005400B4" w:rsidDel="003109C9">
          <w:rPr>
            <w:rFonts w:ascii="Times New Roman" w:eastAsia="Times New Roman" w:hAnsi="Times New Roman" w:cs="Times New Roman"/>
            <w:color w:val="0E101A"/>
            <w:sz w:val="20"/>
            <w:szCs w:val="20"/>
            <w:bdr w:val="none" w:sz="0" w:space="0" w:color="auto"/>
          </w:rPr>
          <w:delText xml:space="preserve"> and 3</w:delText>
        </w:r>
        <w:r w:rsidR="0092252D" w:rsidDel="003109C9">
          <w:rPr>
            <w:rFonts w:ascii="Times New Roman" w:eastAsia="Times New Roman" w:hAnsi="Times New Roman" w:cs="Times New Roman"/>
            <w:color w:val="0E101A"/>
            <w:sz w:val="20"/>
            <w:szCs w:val="20"/>
            <w:bdr w:val="none" w:sz="0" w:space="0" w:color="auto"/>
          </w:rPr>
          <w:delText>C</w:delText>
        </w:r>
        <w:r w:rsidRPr="005400B4" w:rsidDel="003109C9">
          <w:rPr>
            <w:rFonts w:ascii="Times New Roman" w:eastAsia="Times New Roman" w:hAnsi="Times New Roman" w:cs="Times New Roman"/>
            <w:color w:val="0E101A"/>
            <w:sz w:val="20"/>
            <w:szCs w:val="20"/>
            <w:bdr w:val="none" w:sz="0" w:space="0" w:color="auto"/>
          </w:rPr>
          <w:delText>)</w:delText>
        </w:r>
      </w:del>
      <w:r w:rsidRPr="005400B4">
        <w:rPr>
          <w:rFonts w:ascii="Times New Roman" w:eastAsia="Times New Roman" w:hAnsi="Times New Roman" w:cs="Times New Roman"/>
          <w:color w:val="0E101A"/>
          <w:sz w:val="20"/>
          <w:szCs w:val="20"/>
          <w:bdr w:val="none" w:sz="0" w:space="0" w:color="auto"/>
        </w:rPr>
        <w:t>.</w:t>
      </w:r>
    </w:p>
    <w:p w14:paraId="1CE74C80" w14:textId="61E39F10" w:rsidR="00972E30" w:rsidRPr="0092252D" w:rsidRDefault="0063110A" w:rsidP="00146F37">
      <w:pPr>
        <w:pStyle w:val="Body"/>
        <w:spacing w:before="120" w:after="120" w:line="480" w:lineRule="auto"/>
        <w:jc w:val="both"/>
        <w:rPr>
          <w:rFonts w:ascii="Times New Roman" w:eastAsia="Times New Roman" w:hAnsi="Times New Roman" w:cs="Times New Roman"/>
          <w:color w:val="0E101A"/>
          <w:sz w:val="20"/>
          <w:szCs w:val="20"/>
          <w:bdr w:val="none" w:sz="0" w:space="0" w:color="auto"/>
        </w:rPr>
      </w:pPr>
      <w:r w:rsidRPr="0092252D">
        <w:rPr>
          <w:rFonts w:ascii="Times New Roman" w:eastAsia="Times New Roman" w:hAnsi="Times New Roman" w:cs="Times New Roman"/>
          <w:color w:val="0E101A"/>
          <w:sz w:val="20"/>
          <w:szCs w:val="20"/>
          <w:bdr w:val="none" w:sz="0" w:space="0" w:color="auto"/>
        </w:rPr>
        <w:t xml:space="preserve">Fungal communities were separated into distinct groups in the </w:t>
      </w:r>
      <w:proofErr w:type="spellStart"/>
      <w:r w:rsidRPr="0092252D">
        <w:rPr>
          <w:rFonts w:ascii="Times New Roman" w:eastAsia="Times New Roman" w:hAnsi="Times New Roman" w:cs="Times New Roman"/>
          <w:color w:val="0E101A"/>
          <w:sz w:val="20"/>
          <w:szCs w:val="20"/>
          <w:bdr w:val="none" w:sz="0" w:space="0" w:color="auto"/>
        </w:rPr>
        <w:t>PCoA</w:t>
      </w:r>
      <w:proofErr w:type="spellEnd"/>
      <w:r w:rsidRPr="0092252D">
        <w:rPr>
          <w:rFonts w:ascii="Times New Roman" w:eastAsia="Times New Roman" w:hAnsi="Times New Roman" w:cs="Times New Roman"/>
          <w:color w:val="0E101A"/>
          <w:sz w:val="20"/>
          <w:szCs w:val="20"/>
          <w:bdr w:val="none" w:sz="0" w:space="0" w:color="auto"/>
        </w:rPr>
        <w:t xml:space="preserve"> </w:t>
      </w:r>
      <w:del w:id="177" w:author="Sandra Mosquera Lopez" w:date="2022-03-19T13:34:00Z">
        <w:r w:rsidRPr="0092252D" w:rsidDel="00727A13">
          <w:rPr>
            <w:rFonts w:ascii="Times New Roman" w:eastAsia="Times New Roman" w:hAnsi="Times New Roman" w:cs="Times New Roman"/>
            <w:color w:val="0E101A"/>
            <w:sz w:val="20"/>
            <w:szCs w:val="20"/>
            <w:bdr w:val="none" w:sz="0" w:space="0" w:color="auto"/>
          </w:rPr>
          <w:delText>biplane</w:delText>
        </w:r>
      </w:del>
      <w:ins w:id="178" w:author="Sandra Mosquera Lopez" w:date="2022-03-19T13:34:00Z">
        <w:r w:rsidR="00727A13">
          <w:rPr>
            <w:rFonts w:ascii="Times New Roman" w:eastAsia="Times New Roman" w:hAnsi="Times New Roman" w:cs="Times New Roman"/>
            <w:color w:val="0E101A"/>
            <w:sz w:val="20"/>
            <w:szCs w:val="20"/>
            <w:bdr w:val="none" w:sz="0" w:space="0" w:color="auto"/>
          </w:rPr>
          <w:t>and CAP biplanes (Fig. 4)</w:t>
        </w:r>
      </w:ins>
      <w:del w:id="179" w:author="Sandra Mosquera Lopez" w:date="2022-03-19T13:32:00Z">
        <w:r w:rsidRPr="0092252D" w:rsidDel="00566B9C">
          <w:rPr>
            <w:rFonts w:ascii="Times New Roman" w:eastAsia="Times New Roman" w:hAnsi="Times New Roman" w:cs="Times New Roman"/>
            <w:color w:val="0E101A"/>
            <w:sz w:val="20"/>
            <w:szCs w:val="20"/>
            <w:bdr w:val="none" w:sz="0" w:space="0" w:color="auto"/>
          </w:rPr>
          <w:delText xml:space="preserve"> (Fig</w:delText>
        </w:r>
        <w:r w:rsidR="0092252D" w:rsidDel="00566B9C">
          <w:rPr>
            <w:rFonts w:ascii="Times New Roman" w:eastAsia="Times New Roman" w:hAnsi="Times New Roman" w:cs="Times New Roman"/>
            <w:color w:val="0E101A"/>
            <w:sz w:val="20"/>
            <w:szCs w:val="20"/>
            <w:bdr w:val="none" w:sz="0" w:space="0" w:color="auto"/>
          </w:rPr>
          <w:delText>.</w:delText>
        </w:r>
        <w:r w:rsidRPr="0092252D" w:rsidDel="00566B9C">
          <w:rPr>
            <w:rFonts w:ascii="Times New Roman" w:eastAsia="Times New Roman" w:hAnsi="Times New Roman" w:cs="Times New Roman"/>
            <w:color w:val="0E101A"/>
            <w:sz w:val="20"/>
            <w:szCs w:val="20"/>
            <w:bdr w:val="none" w:sz="0" w:space="0" w:color="auto"/>
          </w:rPr>
          <w:delText xml:space="preserve"> 4</w:delText>
        </w:r>
        <w:r w:rsidR="0092252D" w:rsidDel="00566B9C">
          <w:rPr>
            <w:rFonts w:ascii="Times New Roman" w:eastAsia="Times New Roman" w:hAnsi="Times New Roman" w:cs="Times New Roman"/>
            <w:color w:val="0E101A"/>
            <w:sz w:val="20"/>
            <w:szCs w:val="20"/>
            <w:bdr w:val="none" w:sz="0" w:space="0" w:color="auto"/>
          </w:rPr>
          <w:delText>A</w:delText>
        </w:r>
        <w:r w:rsidRPr="0092252D" w:rsidDel="00566B9C">
          <w:rPr>
            <w:rFonts w:ascii="Times New Roman" w:eastAsia="Times New Roman" w:hAnsi="Times New Roman" w:cs="Times New Roman"/>
            <w:color w:val="0E101A"/>
            <w:sz w:val="20"/>
            <w:szCs w:val="20"/>
            <w:bdr w:val="none" w:sz="0" w:space="0" w:color="auto"/>
          </w:rPr>
          <w:delText>)</w:delText>
        </w:r>
      </w:del>
      <w:r w:rsidRPr="0092252D">
        <w:rPr>
          <w:rFonts w:ascii="Times New Roman" w:eastAsia="Times New Roman" w:hAnsi="Times New Roman" w:cs="Times New Roman"/>
          <w:color w:val="0E101A"/>
          <w:sz w:val="20"/>
          <w:szCs w:val="20"/>
          <w:bdr w:val="none" w:sz="0" w:space="0" w:color="auto"/>
        </w:rPr>
        <w:t xml:space="preserve">. </w:t>
      </w:r>
      <w:del w:id="180" w:author="Sandra Mosquera Lopez" w:date="2022-03-19T13:37:00Z">
        <w:r w:rsidRPr="0092252D" w:rsidDel="0064086B">
          <w:rPr>
            <w:rFonts w:ascii="Times New Roman" w:eastAsia="Times New Roman" w:hAnsi="Times New Roman" w:cs="Times New Roman"/>
            <w:color w:val="0E101A"/>
            <w:sz w:val="20"/>
            <w:szCs w:val="20"/>
            <w:bdr w:val="none" w:sz="0" w:space="0" w:color="auto"/>
          </w:rPr>
          <w:delText>The</w:delText>
        </w:r>
      </w:del>
      <w:del w:id="181" w:author="Sandra Mosquera Lopez" w:date="2022-03-19T13:36:00Z">
        <w:r w:rsidRPr="0092252D" w:rsidDel="0064086B">
          <w:rPr>
            <w:rFonts w:ascii="Times New Roman" w:eastAsia="Times New Roman" w:hAnsi="Times New Roman" w:cs="Times New Roman"/>
            <w:color w:val="0E101A"/>
            <w:sz w:val="20"/>
            <w:szCs w:val="20"/>
            <w:bdr w:val="none" w:sz="0" w:space="0" w:color="auto"/>
          </w:rPr>
          <w:delText xml:space="preserve"> PCoA</w:delText>
        </w:r>
      </w:del>
      <w:del w:id="182" w:author="Sandra Mosquera Lopez" w:date="2022-03-19T13:37:00Z">
        <w:r w:rsidRPr="0092252D" w:rsidDel="0064086B">
          <w:rPr>
            <w:rFonts w:ascii="Times New Roman" w:eastAsia="Times New Roman" w:hAnsi="Times New Roman" w:cs="Times New Roman"/>
            <w:color w:val="0E101A"/>
            <w:sz w:val="20"/>
            <w:szCs w:val="20"/>
            <w:bdr w:val="none" w:sz="0" w:space="0" w:color="auto"/>
          </w:rPr>
          <w:delText xml:space="preserve"> axis captured 72.6% of </w:delText>
        </w:r>
      </w:del>
      <w:del w:id="183" w:author="Sandra Mosquera Lopez" w:date="2022-03-19T13:35:00Z">
        <w:r w:rsidRPr="0092252D" w:rsidDel="00727A13">
          <w:rPr>
            <w:rFonts w:ascii="Times New Roman" w:eastAsia="Times New Roman" w:hAnsi="Times New Roman" w:cs="Times New Roman"/>
            <w:color w:val="0E101A"/>
            <w:sz w:val="20"/>
            <w:szCs w:val="20"/>
            <w:bdr w:val="none" w:sz="0" w:space="0" w:color="auto"/>
          </w:rPr>
          <w:delText>the community’s variation</w:delText>
        </w:r>
        <w:r w:rsidR="00440F79" w:rsidRPr="0092252D" w:rsidDel="00727A13">
          <w:rPr>
            <w:rFonts w:ascii="Times New Roman" w:eastAsia="Times New Roman" w:hAnsi="Times New Roman" w:cs="Times New Roman"/>
            <w:color w:val="0E101A"/>
            <w:sz w:val="20"/>
            <w:szCs w:val="20"/>
            <w:bdr w:val="none" w:sz="0" w:space="0" w:color="auto"/>
          </w:rPr>
          <w:delText xml:space="preserve"> </w:delText>
        </w:r>
      </w:del>
      <w:del w:id="184" w:author="Sandra Mosquera Lopez" w:date="2022-03-19T13:37:00Z">
        <w:r w:rsidR="00440F79" w:rsidRPr="0092252D" w:rsidDel="0064086B">
          <w:rPr>
            <w:rFonts w:ascii="Times New Roman" w:eastAsia="Times New Roman" w:hAnsi="Times New Roman" w:cs="Times New Roman"/>
            <w:color w:val="0E101A"/>
            <w:sz w:val="20"/>
            <w:szCs w:val="20"/>
            <w:bdr w:val="none" w:sz="0" w:space="0" w:color="auto"/>
          </w:rPr>
          <w:delText>(Fig</w:delText>
        </w:r>
        <w:r w:rsidR="0092252D" w:rsidDel="0064086B">
          <w:rPr>
            <w:rFonts w:ascii="Times New Roman" w:eastAsia="Times New Roman" w:hAnsi="Times New Roman" w:cs="Times New Roman"/>
            <w:color w:val="0E101A"/>
            <w:sz w:val="20"/>
            <w:szCs w:val="20"/>
            <w:bdr w:val="none" w:sz="0" w:space="0" w:color="auto"/>
          </w:rPr>
          <w:delText>.</w:delText>
        </w:r>
        <w:r w:rsidR="00440F79" w:rsidRPr="0092252D" w:rsidDel="0064086B">
          <w:rPr>
            <w:rFonts w:ascii="Times New Roman" w:eastAsia="Times New Roman" w:hAnsi="Times New Roman" w:cs="Times New Roman"/>
            <w:color w:val="0E101A"/>
            <w:sz w:val="20"/>
            <w:szCs w:val="20"/>
            <w:bdr w:val="none" w:sz="0" w:space="0" w:color="auto"/>
          </w:rPr>
          <w:delText xml:space="preserve"> 4</w:delText>
        </w:r>
        <w:r w:rsidR="0092252D" w:rsidDel="0064086B">
          <w:rPr>
            <w:rFonts w:ascii="Times New Roman" w:eastAsia="Times New Roman" w:hAnsi="Times New Roman" w:cs="Times New Roman"/>
            <w:color w:val="0E101A"/>
            <w:sz w:val="20"/>
            <w:szCs w:val="20"/>
            <w:bdr w:val="none" w:sz="0" w:space="0" w:color="auto"/>
          </w:rPr>
          <w:delText>A</w:delText>
        </w:r>
        <w:r w:rsidR="00440F79" w:rsidRPr="0092252D" w:rsidDel="0064086B">
          <w:rPr>
            <w:rFonts w:ascii="Times New Roman" w:eastAsia="Times New Roman" w:hAnsi="Times New Roman" w:cs="Times New Roman"/>
            <w:color w:val="0E101A"/>
            <w:sz w:val="20"/>
            <w:szCs w:val="20"/>
            <w:bdr w:val="none" w:sz="0" w:space="0" w:color="auto"/>
          </w:rPr>
          <w:delText>)</w:delText>
        </w:r>
        <w:r w:rsidRPr="0092252D" w:rsidDel="0064086B">
          <w:rPr>
            <w:rFonts w:ascii="Times New Roman" w:eastAsia="Times New Roman" w:hAnsi="Times New Roman" w:cs="Times New Roman"/>
            <w:color w:val="0E101A"/>
            <w:sz w:val="20"/>
            <w:szCs w:val="20"/>
            <w:bdr w:val="none" w:sz="0" w:space="0" w:color="auto"/>
          </w:rPr>
          <w:delText xml:space="preserve">, and </w:delText>
        </w:r>
      </w:del>
      <w:r w:rsidRPr="0092252D">
        <w:rPr>
          <w:rFonts w:ascii="Times New Roman" w:eastAsia="Times New Roman" w:hAnsi="Times New Roman" w:cs="Times New Roman"/>
          <w:color w:val="0E101A"/>
          <w:sz w:val="20"/>
          <w:szCs w:val="20"/>
          <w:bdr w:val="none" w:sz="0" w:space="0" w:color="auto"/>
        </w:rPr>
        <w:t xml:space="preserve">70.1% of </w:t>
      </w:r>
      <w:ins w:id="185" w:author="Sandra Mosquera Lopez" w:date="2022-03-19T13:36:00Z">
        <w:r w:rsidR="0064086B" w:rsidRPr="0092252D">
          <w:rPr>
            <w:rFonts w:ascii="Times New Roman" w:eastAsia="Times New Roman" w:hAnsi="Times New Roman" w:cs="Times New Roman"/>
            <w:color w:val="0E101A"/>
            <w:sz w:val="20"/>
            <w:szCs w:val="20"/>
            <w:bdr w:val="none" w:sz="0" w:space="0" w:color="auto"/>
          </w:rPr>
          <w:t xml:space="preserve">the community’s variation </w:t>
        </w:r>
      </w:ins>
      <w:del w:id="186" w:author="Sandra Mosquera Lopez" w:date="2022-03-19T13:36:00Z">
        <w:r w:rsidRPr="0092252D" w:rsidDel="0064086B">
          <w:rPr>
            <w:rFonts w:ascii="Times New Roman" w:eastAsia="Times New Roman" w:hAnsi="Times New Roman" w:cs="Times New Roman"/>
            <w:color w:val="0E101A"/>
            <w:sz w:val="20"/>
            <w:szCs w:val="20"/>
            <w:bdr w:val="none" w:sz="0" w:space="0" w:color="auto"/>
          </w:rPr>
          <w:delText xml:space="preserve">this variation </w:delText>
        </w:r>
      </w:del>
      <w:ins w:id="187" w:author="Sandra Mosquera Lopez" w:date="2022-03-19T13:28:00Z">
        <w:r w:rsidR="003109C9">
          <w:rPr>
            <w:rFonts w:ascii="Times New Roman" w:eastAsia="Times New Roman" w:hAnsi="Times New Roman" w:cs="Times New Roman"/>
            <w:color w:val="0E101A"/>
            <w:sz w:val="20"/>
            <w:szCs w:val="20"/>
            <w:bdr w:val="none" w:sz="0" w:space="0" w:color="auto"/>
          </w:rPr>
          <w:t>related</w:t>
        </w:r>
      </w:ins>
      <w:del w:id="188" w:author="Sandra Mosquera Lopez" w:date="2022-03-19T13:28:00Z">
        <w:r w:rsidRPr="0092252D" w:rsidDel="003109C9">
          <w:rPr>
            <w:rFonts w:ascii="Times New Roman" w:eastAsia="Times New Roman" w:hAnsi="Times New Roman" w:cs="Times New Roman"/>
            <w:color w:val="0E101A"/>
            <w:sz w:val="20"/>
            <w:szCs w:val="20"/>
            <w:bdr w:val="none" w:sz="0" w:space="0" w:color="auto"/>
          </w:rPr>
          <w:delText>could be attributed</w:delText>
        </w:r>
      </w:del>
      <w:r w:rsidRPr="0092252D">
        <w:rPr>
          <w:rFonts w:ascii="Times New Roman" w:eastAsia="Times New Roman" w:hAnsi="Times New Roman" w:cs="Times New Roman"/>
          <w:color w:val="0E101A"/>
          <w:sz w:val="20"/>
          <w:szCs w:val="20"/>
          <w:bdr w:val="none" w:sz="0" w:space="0" w:color="auto"/>
        </w:rPr>
        <w:t xml:space="preserve"> to the combined effect of </w:t>
      </w:r>
      <w:del w:id="189" w:author="Sandra Mosquera Lopez" w:date="2022-03-19T13:28:00Z">
        <w:r w:rsidRPr="0092252D" w:rsidDel="003109C9">
          <w:rPr>
            <w:rFonts w:ascii="Times New Roman" w:eastAsia="Times New Roman" w:hAnsi="Times New Roman" w:cs="Times New Roman"/>
            <w:color w:val="0E101A"/>
            <w:sz w:val="20"/>
            <w:szCs w:val="20"/>
            <w:bdr w:val="none" w:sz="0" w:space="0" w:color="auto"/>
          </w:rPr>
          <w:delText xml:space="preserve">the </w:delText>
        </w:r>
      </w:del>
      <w:r w:rsidRPr="0092252D">
        <w:rPr>
          <w:rFonts w:ascii="Times New Roman" w:eastAsia="Times New Roman" w:hAnsi="Times New Roman" w:cs="Times New Roman"/>
          <w:color w:val="0E101A"/>
          <w:sz w:val="20"/>
          <w:szCs w:val="20"/>
          <w:bdr w:val="none" w:sz="0" w:space="0" w:color="auto"/>
        </w:rPr>
        <w:t xml:space="preserve">farm and </w:t>
      </w:r>
      <w:del w:id="190" w:author="Sandra Mosquera Lopez" w:date="2022-03-19T13:28:00Z">
        <w:r w:rsidRPr="0092252D" w:rsidDel="003109C9">
          <w:rPr>
            <w:rFonts w:ascii="Times New Roman" w:eastAsia="Times New Roman" w:hAnsi="Times New Roman" w:cs="Times New Roman"/>
            <w:color w:val="0E101A"/>
            <w:sz w:val="20"/>
            <w:szCs w:val="20"/>
            <w:bdr w:val="none" w:sz="0" w:space="0" w:color="auto"/>
          </w:rPr>
          <w:delText>the</w:delText>
        </w:r>
      </w:del>
      <w:r w:rsidRPr="0092252D">
        <w:rPr>
          <w:rFonts w:ascii="Times New Roman" w:eastAsia="Times New Roman" w:hAnsi="Times New Roman" w:cs="Times New Roman"/>
          <w:color w:val="0E101A"/>
          <w:sz w:val="20"/>
          <w:szCs w:val="20"/>
          <w:bdr w:val="none" w:sz="0" w:space="0" w:color="auto"/>
        </w:rPr>
        <w:t xml:space="preserve"> </w:t>
      </w:r>
      <w:ins w:id="191" w:author="Sandra Mosquera Lopez" w:date="2022-03-19T13:28:00Z">
        <w:r w:rsidR="003109C9">
          <w:rPr>
            <w:rFonts w:ascii="Times New Roman" w:eastAsia="Times New Roman" w:hAnsi="Times New Roman" w:cs="Times New Roman"/>
            <w:color w:val="0E101A"/>
            <w:sz w:val="20"/>
            <w:szCs w:val="20"/>
            <w:bdr w:val="none" w:sz="0" w:space="0" w:color="auto"/>
          </w:rPr>
          <w:t xml:space="preserve">damage </w:t>
        </w:r>
      </w:ins>
      <w:r w:rsidRPr="0092252D">
        <w:rPr>
          <w:rFonts w:ascii="Times New Roman" w:eastAsia="Times New Roman" w:hAnsi="Times New Roman" w:cs="Times New Roman"/>
          <w:color w:val="0E101A"/>
          <w:sz w:val="20"/>
          <w:szCs w:val="20"/>
          <w:bdr w:val="none" w:sz="0" w:space="0" w:color="auto"/>
        </w:rPr>
        <w:t xml:space="preserve">severity </w:t>
      </w:r>
      <w:del w:id="192" w:author="Sandra Mosquera Lopez" w:date="2022-03-19T13:28:00Z">
        <w:r w:rsidRPr="0092252D" w:rsidDel="003109C9">
          <w:rPr>
            <w:rFonts w:ascii="Times New Roman" w:eastAsia="Times New Roman" w:hAnsi="Times New Roman" w:cs="Times New Roman"/>
            <w:color w:val="0E101A"/>
            <w:sz w:val="20"/>
            <w:szCs w:val="20"/>
            <w:bdr w:val="none" w:sz="0" w:space="0" w:color="auto"/>
          </w:rPr>
          <w:delText xml:space="preserve">of the lenticel damage of the fruit </w:delText>
        </w:r>
      </w:del>
      <w:r w:rsidR="00440F79" w:rsidRPr="0092252D">
        <w:rPr>
          <w:rFonts w:ascii="Times New Roman" w:eastAsia="Times New Roman" w:hAnsi="Times New Roman" w:cs="Times New Roman"/>
          <w:color w:val="0E101A"/>
          <w:sz w:val="20"/>
          <w:szCs w:val="20"/>
          <w:bdr w:val="none" w:sz="0" w:space="0" w:color="auto"/>
        </w:rPr>
        <w:t xml:space="preserve">according </w:t>
      </w:r>
      <w:r w:rsidR="007660A4" w:rsidRPr="0092252D">
        <w:rPr>
          <w:rFonts w:ascii="Times New Roman" w:eastAsia="Times New Roman" w:hAnsi="Times New Roman" w:cs="Times New Roman"/>
          <w:color w:val="0E101A"/>
          <w:sz w:val="20"/>
          <w:szCs w:val="20"/>
          <w:bdr w:val="none" w:sz="0" w:space="0" w:color="auto"/>
        </w:rPr>
        <w:t xml:space="preserve">to the permutational multivariate analysis of variance </w:t>
      </w:r>
      <w:r w:rsidRPr="0092252D">
        <w:rPr>
          <w:rFonts w:ascii="Times New Roman" w:eastAsia="Times New Roman" w:hAnsi="Times New Roman" w:cs="Times New Roman"/>
          <w:color w:val="0E101A"/>
          <w:sz w:val="20"/>
          <w:szCs w:val="20"/>
          <w:bdr w:val="none" w:sz="0" w:space="0" w:color="auto"/>
        </w:rPr>
        <w:t>(</w:t>
      </w:r>
      <w:r w:rsidRPr="0092252D">
        <w:rPr>
          <w:rFonts w:ascii="Times New Roman" w:eastAsia="Times New Roman" w:hAnsi="Times New Roman" w:cs="Times New Roman"/>
          <w:i/>
          <w:iCs/>
          <w:color w:val="0E101A"/>
          <w:sz w:val="20"/>
          <w:szCs w:val="20"/>
          <w:bdr w:val="none" w:sz="0" w:space="0" w:color="auto"/>
        </w:rPr>
        <w:t>p-value</w:t>
      </w:r>
      <w:r w:rsidRPr="0092252D">
        <w:rPr>
          <w:rFonts w:ascii="Times New Roman" w:eastAsia="Times New Roman" w:hAnsi="Times New Roman" w:cs="Times New Roman"/>
          <w:color w:val="0E101A"/>
          <w:sz w:val="20"/>
          <w:szCs w:val="20"/>
          <w:bdr w:val="none" w:sz="0" w:space="0" w:color="auto"/>
        </w:rPr>
        <w:t xml:space="preserve">: 0.001). Nonetheless, the farm was the main </w:t>
      </w:r>
      <w:ins w:id="193" w:author="Sandra Mosquera Lopez" w:date="2022-03-19T13:28:00Z">
        <w:r w:rsidR="003109C9" w:rsidRPr="0092252D">
          <w:rPr>
            <w:rFonts w:ascii="Times New Roman" w:eastAsia="Times New Roman" w:hAnsi="Times New Roman" w:cs="Times New Roman"/>
            <w:color w:val="0E101A"/>
            <w:sz w:val="20"/>
            <w:szCs w:val="20"/>
            <w:bdr w:val="none" w:sz="0" w:space="0" w:color="auto"/>
          </w:rPr>
          <w:t xml:space="preserve">separation </w:t>
        </w:r>
      </w:ins>
      <w:r w:rsidRPr="0092252D">
        <w:rPr>
          <w:rFonts w:ascii="Times New Roman" w:eastAsia="Times New Roman" w:hAnsi="Times New Roman" w:cs="Times New Roman"/>
          <w:color w:val="0E101A"/>
          <w:sz w:val="20"/>
          <w:szCs w:val="20"/>
          <w:bdr w:val="none" w:sz="0" w:space="0" w:color="auto"/>
        </w:rPr>
        <w:t>driver</w:t>
      </w:r>
      <w:del w:id="194" w:author="Sandra Mosquera Lopez" w:date="2022-03-19T13:28:00Z">
        <w:r w:rsidRPr="0092252D" w:rsidDel="003109C9">
          <w:rPr>
            <w:rFonts w:ascii="Times New Roman" w:eastAsia="Times New Roman" w:hAnsi="Times New Roman" w:cs="Times New Roman"/>
            <w:color w:val="0E101A"/>
            <w:sz w:val="20"/>
            <w:szCs w:val="20"/>
            <w:bdr w:val="none" w:sz="0" w:space="0" w:color="auto"/>
          </w:rPr>
          <w:delText xml:space="preserve"> of the separation</w:delText>
        </w:r>
      </w:del>
      <w:r w:rsidRPr="0092252D">
        <w:rPr>
          <w:rFonts w:ascii="Times New Roman" w:eastAsia="Times New Roman" w:hAnsi="Times New Roman" w:cs="Times New Roman"/>
          <w:color w:val="0E101A"/>
          <w:sz w:val="20"/>
          <w:szCs w:val="20"/>
          <w:bdr w:val="none" w:sz="0" w:space="0" w:color="auto"/>
        </w:rPr>
        <w:t>, explaining 56.</w:t>
      </w:r>
      <w:r w:rsidR="006945A6" w:rsidRPr="0092252D">
        <w:rPr>
          <w:rFonts w:ascii="Times New Roman" w:eastAsia="Times New Roman" w:hAnsi="Times New Roman" w:cs="Times New Roman"/>
          <w:color w:val="0E101A"/>
          <w:sz w:val="20"/>
          <w:szCs w:val="20"/>
          <w:bdr w:val="none" w:sz="0" w:space="0" w:color="auto"/>
        </w:rPr>
        <w:t>6</w:t>
      </w:r>
      <w:r w:rsidRPr="0092252D">
        <w:rPr>
          <w:rFonts w:ascii="Times New Roman" w:eastAsia="Times New Roman" w:hAnsi="Times New Roman" w:cs="Times New Roman"/>
          <w:color w:val="0E101A"/>
          <w:sz w:val="20"/>
          <w:szCs w:val="20"/>
          <w:bdr w:val="none" w:sz="0" w:space="0" w:color="auto"/>
        </w:rPr>
        <w:t>% of the overall variation between populations (</w:t>
      </w:r>
      <w:r w:rsidRPr="0092252D">
        <w:rPr>
          <w:rFonts w:ascii="Times New Roman" w:eastAsia="Times New Roman" w:hAnsi="Times New Roman" w:cs="Times New Roman"/>
          <w:i/>
          <w:iCs/>
          <w:color w:val="0E101A"/>
          <w:sz w:val="20"/>
          <w:szCs w:val="20"/>
          <w:bdr w:val="none" w:sz="0" w:space="0" w:color="auto"/>
        </w:rPr>
        <w:t>p-value</w:t>
      </w:r>
      <w:r w:rsidRPr="0092252D">
        <w:rPr>
          <w:rFonts w:ascii="Times New Roman" w:eastAsia="Times New Roman" w:hAnsi="Times New Roman" w:cs="Times New Roman"/>
          <w:color w:val="0E101A"/>
          <w:sz w:val="20"/>
          <w:szCs w:val="20"/>
          <w:bdr w:val="none" w:sz="0" w:space="0" w:color="auto"/>
        </w:rPr>
        <w:t>: 0.001</w:t>
      </w:r>
      <w:del w:id="195" w:author="Sandra Mosquera Lopez" w:date="2022-03-19T13:34:00Z">
        <w:r w:rsidRPr="0092252D" w:rsidDel="00566B9C">
          <w:rPr>
            <w:rFonts w:ascii="Times New Roman" w:eastAsia="Times New Roman" w:hAnsi="Times New Roman" w:cs="Times New Roman"/>
            <w:color w:val="0E101A"/>
            <w:sz w:val="20"/>
            <w:szCs w:val="20"/>
            <w:bdr w:val="none" w:sz="0" w:space="0" w:color="auto"/>
          </w:rPr>
          <w:delText>;</w:delText>
        </w:r>
      </w:del>
      <w:del w:id="196" w:author="Sandra Mosquera Lopez" w:date="2022-03-19T13:33:00Z">
        <w:r w:rsidRPr="0092252D" w:rsidDel="00566B9C">
          <w:rPr>
            <w:rFonts w:ascii="Times New Roman" w:eastAsia="Times New Roman" w:hAnsi="Times New Roman" w:cs="Times New Roman"/>
            <w:color w:val="0E101A"/>
            <w:sz w:val="20"/>
            <w:szCs w:val="20"/>
            <w:bdr w:val="none" w:sz="0" w:space="0" w:color="auto"/>
          </w:rPr>
          <w:delText xml:space="preserve"> Fig</w:delText>
        </w:r>
        <w:r w:rsidR="0092252D" w:rsidDel="00566B9C">
          <w:rPr>
            <w:rFonts w:ascii="Times New Roman" w:eastAsia="Times New Roman" w:hAnsi="Times New Roman" w:cs="Times New Roman"/>
            <w:color w:val="0E101A"/>
            <w:sz w:val="20"/>
            <w:szCs w:val="20"/>
            <w:bdr w:val="none" w:sz="0" w:space="0" w:color="auto"/>
          </w:rPr>
          <w:delText>.</w:delText>
        </w:r>
        <w:r w:rsidRPr="0092252D" w:rsidDel="00566B9C">
          <w:rPr>
            <w:rFonts w:ascii="Times New Roman" w:eastAsia="Times New Roman" w:hAnsi="Times New Roman" w:cs="Times New Roman"/>
            <w:color w:val="0E101A"/>
            <w:sz w:val="20"/>
            <w:szCs w:val="20"/>
            <w:bdr w:val="none" w:sz="0" w:space="0" w:color="auto"/>
          </w:rPr>
          <w:delText xml:space="preserve"> 4</w:delText>
        </w:r>
        <w:r w:rsidR="0092252D" w:rsidDel="00566B9C">
          <w:rPr>
            <w:rFonts w:ascii="Times New Roman" w:eastAsia="Times New Roman" w:hAnsi="Times New Roman" w:cs="Times New Roman"/>
            <w:color w:val="0E101A"/>
            <w:sz w:val="20"/>
            <w:szCs w:val="20"/>
            <w:bdr w:val="none" w:sz="0" w:space="0" w:color="auto"/>
          </w:rPr>
          <w:delText>A</w:delText>
        </w:r>
        <w:r w:rsidRPr="0092252D" w:rsidDel="00566B9C">
          <w:rPr>
            <w:rFonts w:ascii="Times New Roman" w:eastAsia="Times New Roman" w:hAnsi="Times New Roman" w:cs="Times New Roman"/>
            <w:color w:val="0E101A"/>
            <w:sz w:val="20"/>
            <w:szCs w:val="20"/>
            <w:bdr w:val="none" w:sz="0" w:space="0" w:color="auto"/>
          </w:rPr>
          <w:delText xml:space="preserve"> and Fig</w:delText>
        </w:r>
        <w:r w:rsidR="0092252D" w:rsidDel="00566B9C">
          <w:rPr>
            <w:rFonts w:ascii="Times New Roman" w:eastAsia="Times New Roman" w:hAnsi="Times New Roman" w:cs="Times New Roman"/>
            <w:color w:val="0E101A"/>
            <w:sz w:val="20"/>
            <w:szCs w:val="20"/>
            <w:bdr w:val="none" w:sz="0" w:space="0" w:color="auto"/>
          </w:rPr>
          <w:delText>.</w:delText>
        </w:r>
        <w:r w:rsidRPr="0092252D" w:rsidDel="00566B9C">
          <w:rPr>
            <w:rFonts w:ascii="Times New Roman" w:eastAsia="Times New Roman" w:hAnsi="Times New Roman" w:cs="Times New Roman"/>
            <w:color w:val="0E101A"/>
            <w:sz w:val="20"/>
            <w:szCs w:val="20"/>
            <w:bdr w:val="none" w:sz="0" w:space="0" w:color="auto"/>
          </w:rPr>
          <w:delText xml:space="preserve"> 4</w:delText>
        </w:r>
        <w:r w:rsidR="0092252D" w:rsidDel="00566B9C">
          <w:rPr>
            <w:rFonts w:ascii="Times New Roman" w:eastAsia="Times New Roman" w:hAnsi="Times New Roman" w:cs="Times New Roman"/>
            <w:color w:val="0E101A"/>
            <w:sz w:val="20"/>
            <w:szCs w:val="20"/>
            <w:bdr w:val="none" w:sz="0" w:space="0" w:color="auto"/>
          </w:rPr>
          <w:delText>B</w:delText>
        </w:r>
      </w:del>
      <w:r w:rsidRPr="0092252D">
        <w:rPr>
          <w:rFonts w:ascii="Times New Roman" w:eastAsia="Times New Roman" w:hAnsi="Times New Roman" w:cs="Times New Roman"/>
          <w:color w:val="0E101A"/>
          <w:sz w:val="20"/>
          <w:szCs w:val="20"/>
          <w:bdr w:val="none" w:sz="0" w:space="0" w:color="auto"/>
        </w:rPr>
        <w:t xml:space="preserve">). The </w:t>
      </w:r>
      <w:del w:id="197" w:author="Sandra Mosquera Lopez" w:date="2022-03-19T13:29:00Z">
        <w:r w:rsidRPr="0092252D" w:rsidDel="003109C9">
          <w:rPr>
            <w:rFonts w:ascii="Times New Roman" w:eastAsia="Times New Roman" w:hAnsi="Times New Roman" w:cs="Times New Roman"/>
            <w:color w:val="0E101A"/>
            <w:sz w:val="20"/>
            <w:szCs w:val="20"/>
            <w:bdr w:val="none" w:sz="0" w:space="0" w:color="auto"/>
          </w:rPr>
          <w:delText xml:space="preserve">effect </w:delText>
        </w:r>
      </w:del>
      <w:ins w:id="198" w:author="Sandra Mosquera Lopez" w:date="2022-03-19T13:30:00Z">
        <w:r w:rsidR="003109C9">
          <w:rPr>
            <w:rFonts w:ascii="Times New Roman" w:eastAsia="Times New Roman" w:hAnsi="Times New Roman" w:cs="Times New Roman"/>
            <w:color w:val="0E101A"/>
            <w:sz w:val="20"/>
            <w:szCs w:val="20"/>
            <w:bdr w:val="none" w:sz="0" w:space="0" w:color="auto"/>
          </w:rPr>
          <w:t>extent</w:t>
        </w:r>
      </w:ins>
      <w:ins w:id="199" w:author="Sandra Mosquera Lopez" w:date="2022-03-19T13:29:00Z">
        <w:r w:rsidR="003109C9" w:rsidRPr="0092252D">
          <w:rPr>
            <w:rFonts w:ascii="Times New Roman" w:eastAsia="Times New Roman" w:hAnsi="Times New Roman" w:cs="Times New Roman"/>
            <w:color w:val="0E101A"/>
            <w:sz w:val="20"/>
            <w:szCs w:val="20"/>
            <w:bdr w:val="none" w:sz="0" w:space="0" w:color="auto"/>
          </w:rPr>
          <w:t xml:space="preserve"> </w:t>
        </w:r>
      </w:ins>
      <w:r w:rsidRPr="0092252D">
        <w:rPr>
          <w:rFonts w:ascii="Times New Roman" w:eastAsia="Times New Roman" w:hAnsi="Times New Roman" w:cs="Times New Roman"/>
          <w:color w:val="0E101A"/>
          <w:sz w:val="20"/>
          <w:szCs w:val="20"/>
          <w:bdr w:val="none" w:sz="0" w:space="0" w:color="auto"/>
        </w:rPr>
        <w:t>of the</w:t>
      </w:r>
      <w:del w:id="200" w:author="Sandra Mosquera Lopez" w:date="2022-03-19T13:30:00Z">
        <w:r w:rsidRPr="0092252D" w:rsidDel="003109C9">
          <w:rPr>
            <w:rFonts w:ascii="Times New Roman" w:eastAsia="Times New Roman" w:hAnsi="Times New Roman" w:cs="Times New Roman"/>
            <w:color w:val="0E101A"/>
            <w:sz w:val="20"/>
            <w:szCs w:val="20"/>
            <w:bdr w:val="none" w:sz="0" w:space="0" w:color="auto"/>
          </w:rPr>
          <w:delText xml:space="preserve"> lenticel</w:delText>
        </w:r>
      </w:del>
      <w:r w:rsidRPr="0092252D">
        <w:rPr>
          <w:rFonts w:ascii="Times New Roman" w:eastAsia="Times New Roman" w:hAnsi="Times New Roman" w:cs="Times New Roman"/>
          <w:color w:val="0E101A"/>
          <w:sz w:val="20"/>
          <w:szCs w:val="20"/>
          <w:bdr w:val="none" w:sz="0" w:space="0" w:color="auto"/>
        </w:rPr>
        <w:t xml:space="preserve"> damage</w:t>
      </w:r>
      <w:del w:id="201" w:author="Sandra Mosquera Lopez" w:date="2022-03-19T13:30:00Z">
        <w:r w:rsidRPr="0092252D" w:rsidDel="003109C9">
          <w:rPr>
            <w:rFonts w:ascii="Times New Roman" w:eastAsia="Times New Roman" w:hAnsi="Times New Roman" w:cs="Times New Roman"/>
            <w:color w:val="0E101A"/>
            <w:sz w:val="20"/>
            <w:szCs w:val="20"/>
            <w:bdr w:val="none" w:sz="0" w:space="0" w:color="auto"/>
          </w:rPr>
          <w:delText xml:space="preserve"> severity</w:delText>
        </w:r>
      </w:del>
      <w:r w:rsidRPr="0092252D">
        <w:rPr>
          <w:rFonts w:ascii="Times New Roman" w:eastAsia="Times New Roman" w:hAnsi="Times New Roman" w:cs="Times New Roman"/>
          <w:color w:val="0E101A"/>
          <w:sz w:val="20"/>
          <w:szCs w:val="20"/>
          <w:bdr w:val="none" w:sz="0" w:space="0" w:color="auto"/>
        </w:rPr>
        <w:t>, on the other hand, was barely significant (</w:t>
      </w:r>
      <w:r w:rsidRPr="0092252D">
        <w:rPr>
          <w:rFonts w:ascii="Times New Roman" w:eastAsia="Times New Roman" w:hAnsi="Times New Roman" w:cs="Times New Roman"/>
          <w:i/>
          <w:iCs/>
          <w:color w:val="0E101A"/>
          <w:sz w:val="20"/>
          <w:szCs w:val="20"/>
          <w:bdr w:val="none" w:sz="0" w:space="0" w:color="auto"/>
        </w:rPr>
        <w:t>p-value</w:t>
      </w:r>
      <w:r w:rsidRPr="0092252D">
        <w:rPr>
          <w:rFonts w:ascii="Times New Roman" w:eastAsia="Times New Roman" w:hAnsi="Times New Roman" w:cs="Times New Roman"/>
          <w:color w:val="0E101A"/>
          <w:sz w:val="20"/>
          <w:szCs w:val="20"/>
          <w:bdr w:val="none" w:sz="0" w:space="0" w:color="auto"/>
        </w:rPr>
        <w:t xml:space="preserve">: 0.097) and less pronounced. </w:t>
      </w:r>
      <w:del w:id="202" w:author="Sandra Mosquera Lopez" w:date="2022-03-19T13:30:00Z">
        <w:r w:rsidRPr="0092252D" w:rsidDel="003109C9">
          <w:rPr>
            <w:rFonts w:ascii="Times New Roman" w:eastAsia="Times New Roman" w:hAnsi="Times New Roman" w:cs="Times New Roman"/>
            <w:color w:val="0E101A"/>
            <w:sz w:val="20"/>
            <w:szCs w:val="20"/>
            <w:bdr w:val="none" w:sz="0" w:space="0" w:color="auto"/>
          </w:rPr>
          <w:delText xml:space="preserve">The </w:delText>
        </w:r>
      </w:del>
      <w:ins w:id="203" w:author="Sandra Mosquera Lopez" w:date="2022-03-19T13:30:00Z">
        <w:r w:rsidR="003109C9">
          <w:rPr>
            <w:rFonts w:ascii="Times New Roman" w:eastAsia="Times New Roman" w:hAnsi="Times New Roman" w:cs="Times New Roman"/>
            <w:color w:val="0E101A"/>
            <w:sz w:val="20"/>
            <w:szCs w:val="20"/>
            <w:bdr w:val="none" w:sz="0" w:space="0" w:color="auto"/>
          </w:rPr>
          <w:t>It</w:t>
        </w:r>
      </w:ins>
      <w:del w:id="204" w:author="Sandra Mosquera Lopez" w:date="2022-03-19T13:30:00Z">
        <w:r w:rsidRPr="0092252D" w:rsidDel="003109C9">
          <w:rPr>
            <w:rFonts w:ascii="Times New Roman" w:eastAsia="Times New Roman" w:hAnsi="Times New Roman" w:cs="Times New Roman"/>
            <w:color w:val="0E101A"/>
            <w:sz w:val="20"/>
            <w:szCs w:val="20"/>
            <w:bdr w:val="none" w:sz="0" w:space="0" w:color="auto"/>
          </w:rPr>
          <w:delText>extent of the damage</w:delText>
        </w:r>
      </w:del>
      <w:r w:rsidRPr="0092252D">
        <w:rPr>
          <w:rFonts w:ascii="Times New Roman" w:eastAsia="Times New Roman" w:hAnsi="Times New Roman" w:cs="Times New Roman"/>
          <w:color w:val="0E101A"/>
          <w:sz w:val="20"/>
          <w:szCs w:val="20"/>
          <w:bdr w:val="none" w:sz="0" w:space="0" w:color="auto"/>
        </w:rPr>
        <w:t xml:space="preserve"> explained only 9.0% of the community's variation</w:t>
      </w:r>
      <w:del w:id="205" w:author="Sandra Mosquera Lopez" w:date="2022-03-19T13:35:00Z">
        <w:r w:rsidRPr="0092252D" w:rsidDel="00727A13">
          <w:rPr>
            <w:rFonts w:ascii="Times New Roman" w:eastAsia="Times New Roman" w:hAnsi="Times New Roman" w:cs="Times New Roman"/>
            <w:color w:val="0E101A"/>
            <w:sz w:val="20"/>
            <w:szCs w:val="20"/>
            <w:bdr w:val="none" w:sz="0" w:space="0" w:color="auto"/>
          </w:rPr>
          <w:delText xml:space="preserve"> (</w:delText>
        </w:r>
      </w:del>
      <w:del w:id="206" w:author="Sandra Mosquera Lopez" w:date="2022-03-19T13:33:00Z">
        <w:r w:rsidRPr="0092252D" w:rsidDel="00566B9C">
          <w:rPr>
            <w:rFonts w:ascii="Times New Roman" w:eastAsia="Times New Roman" w:hAnsi="Times New Roman" w:cs="Times New Roman"/>
            <w:color w:val="0E101A"/>
            <w:sz w:val="20"/>
            <w:szCs w:val="20"/>
            <w:bdr w:val="none" w:sz="0" w:space="0" w:color="auto"/>
          </w:rPr>
          <w:delText>Fig</w:delText>
        </w:r>
        <w:r w:rsidR="0092252D" w:rsidDel="00566B9C">
          <w:rPr>
            <w:rFonts w:ascii="Times New Roman" w:eastAsia="Times New Roman" w:hAnsi="Times New Roman" w:cs="Times New Roman"/>
            <w:color w:val="0E101A"/>
            <w:sz w:val="20"/>
            <w:szCs w:val="20"/>
            <w:bdr w:val="none" w:sz="0" w:space="0" w:color="auto"/>
          </w:rPr>
          <w:delText>.</w:delText>
        </w:r>
        <w:r w:rsidRPr="0092252D" w:rsidDel="00566B9C">
          <w:rPr>
            <w:rFonts w:ascii="Times New Roman" w:eastAsia="Times New Roman" w:hAnsi="Times New Roman" w:cs="Times New Roman"/>
            <w:color w:val="0E101A"/>
            <w:sz w:val="20"/>
            <w:szCs w:val="20"/>
            <w:bdr w:val="none" w:sz="0" w:space="0" w:color="auto"/>
          </w:rPr>
          <w:delText xml:space="preserve"> 4</w:delText>
        </w:r>
        <w:r w:rsidR="0092252D" w:rsidDel="00566B9C">
          <w:rPr>
            <w:rFonts w:ascii="Times New Roman" w:eastAsia="Times New Roman" w:hAnsi="Times New Roman" w:cs="Times New Roman"/>
            <w:color w:val="0E101A"/>
            <w:sz w:val="20"/>
            <w:szCs w:val="20"/>
            <w:bdr w:val="none" w:sz="0" w:space="0" w:color="auto"/>
          </w:rPr>
          <w:delText>A</w:delText>
        </w:r>
        <w:r w:rsidRPr="0092252D" w:rsidDel="00566B9C">
          <w:rPr>
            <w:rFonts w:ascii="Times New Roman" w:eastAsia="Times New Roman" w:hAnsi="Times New Roman" w:cs="Times New Roman"/>
            <w:color w:val="0E101A"/>
            <w:sz w:val="20"/>
            <w:szCs w:val="20"/>
            <w:bdr w:val="none" w:sz="0" w:space="0" w:color="auto"/>
          </w:rPr>
          <w:delText xml:space="preserve"> and </w:delText>
        </w:r>
      </w:del>
      <w:del w:id="207" w:author="Sandra Mosquera Lopez" w:date="2022-03-19T13:35:00Z">
        <w:r w:rsidRPr="0092252D" w:rsidDel="00727A13">
          <w:rPr>
            <w:rFonts w:ascii="Times New Roman" w:eastAsia="Times New Roman" w:hAnsi="Times New Roman" w:cs="Times New Roman"/>
            <w:color w:val="0E101A"/>
            <w:sz w:val="20"/>
            <w:szCs w:val="20"/>
            <w:bdr w:val="none" w:sz="0" w:space="0" w:color="auto"/>
          </w:rPr>
          <w:delText>Fig</w:delText>
        </w:r>
        <w:r w:rsidR="0092252D" w:rsidDel="00727A13">
          <w:rPr>
            <w:rFonts w:ascii="Times New Roman" w:eastAsia="Times New Roman" w:hAnsi="Times New Roman" w:cs="Times New Roman"/>
            <w:color w:val="0E101A"/>
            <w:sz w:val="20"/>
            <w:szCs w:val="20"/>
            <w:bdr w:val="none" w:sz="0" w:space="0" w:color="auto"/>
          </w:rPr>
          <w:delText>.</w:delText>
        </w:r>
        <w:r w:rsidRPr="0092252D" w:rsidDel="00727A13">
          <w:rPr>
            <w:rFonts w:ascii="Times New Roman" w:eastAsia="Times New Roman" w:hAnsi="Times New Roman" w:cs="Times New Roman"/>
            <w:color w:val="0E101A"/>
            <w:sz w:val="20"/>
            <w:szCs w:val="20"/>
            <w:bdr w:val="none" w:sz="0" w:space="0" w:color="auto"/>
          </w:rPr>
          <w:delText xml:space="preserve"> 4</w:delText>
        </w:r>
      </w:del>
      <w:del w:id="208" w:author="Sandra Mosquera Lopez" w:date="2022-03-19T13:33:00Z">
        <w:r w:rsidR="00464544" w:rsidDel="00566B9C">
          <w:rPr>
            <w:rFonts w:ascii="Times New Roman" w:eastAsia="Times New Roman" w:hAnsi="Times New Roman" w:cs="Times New Roman"/>
            <w:color w:val="0E101A"/>
            <w:sz w:val="20"/>
            <w:szCs w:val="20"/>
            <w:bdr w:val="none" w:sz="0" w:space="0" w:color="auto"/>
          </w:rPr>
          <w:delText>B</w:delText>
        </w:r>
      </w:del>
      <w:del w:id="209" w:author="Sandra Mosquera Lopez" w:date="2022-03-19T13:35:00Z">
        <w:r w:rsidRPr="0092252D" w:rsidDel="00727A13">
          <w:rPr>
            <w:rFonts w:ascii="Times New Roman" w:eastAsia="Times New Roman" w:hAnsi="Times New Roman" w:cs="Times New Roman"/>
            <w:color w:val="0E101A"/>
            <w:sz w:val="20"/>
            <w:szCs w:val="20"/>
            <w:bdr w:val="none" w:sz="0" w:space="0" w:color="auto"/>
          </w:rPr>
          <w:delText>)</w:delText>
        </w:r>
      </w:del>
      <w:r w:rsidRPr="0092252D">
        <w:rPr>
          <w:rFonts w:ascii="Times New Roman" w:eastAsia="Times New Roman" w:hAnsi="Times New Roman" w:cs="Times New Roman"/>
          <w:color w:val="0E101A"/>
          <w:sz w:val="20"/>
          <w:szCs w:val="20"/>
          <w:bdr w:val="none" w:sz="0" w:space="0" w:color="auto"/>
        </w:rPr>
        <w:t>.</w:t>
      </w:r>
    </w:p>
    <w:p w14:paraId="0C486979" w14:textId="472E352F" w:rsidR="00BB1D69" w:rsidRPr="00464544" w:rsidRDefault="00BB1D69" w:rsidP="00146F37">
      <w:pPr>
        <w:pStyle w:val="NormalWeb"/>
        <w:spacing w:before="120" w:beforeAutospacing="0" w:after="120" w:afterAutospacing="0" w:line="480" w:lineRule="auto"/>
        <w:rPr>
          <w:color w:val="0E101A"/>
          <w:sz w:val="20"/>
          <w:szCs w:val="20"/>
          <w:lang w:val="en-US"/>
        </w:rPr>
      </w:pPr>
      <w:r w:rsidRPr="00464544">
        <w:rPr>
          <w:rStyle w:val="Strong"/>
          <w:color w:val="0E101A"/>
          <w:sz w:val="20"/>
          <w:szCs w:val="20"/>
          <w:lang w:val="en-US"/>
        </w:rPr>
        <w:t>Some fungal taxa are common in fruits with lenticel damage influences</w:t>
      </w:r>
    </w:p>
    <w:p w14:paraId="510302AD" w14:textId="6EF53634" w:rsidR="00BB1D69" w:rsidRPr="008070FF" w:rsidRDefault="00B931A7" w:rsidP="00146F37">
      <w:pPr>
        <w:pStyle w:val="NormalWeb"/>
        <w:spacing w:before="120" w:beforeAutospacing="0" w:after="120" w:afterAutospacing="0" w:line="480" w:lineRule="auto"/>
        <w:jc w:val="both"/>
        <w:rPr>
          <w:color w:val="0E101A"/>
          <w:sz w:val="20"/>
          <w:szCs w:val="20"/>
          <w:lang w:val="en-US"/>
        </w:rPr>
      </w:pPr>
      <w:r w:rsidRPr="00464544">
        <w:rPr>
          <w:sz w:val="20"/>
          <w:szCs w:val="20"/>
          <w:lang w:val="en-US"/>
        </w:rPr>
        <w:t xml:space="preserve">Two phyla, 23 classes, 67 orders, 168 families, and 278 genera composed the fungal communities of avocados cv. Hass. Many of these taxa (i.e., 17 classes (74 %), 34 orders (51 %), 74 families (44 %), and 97 genera (36%)) were shared between the fruits regardless of the farm or lenticel damage severity (Supplementary </w:t>
      </w:r>
      <w:r w:rsidR="00464544">
        <w:rPr>
          <w:sz w:val="20"/>
          <w:szCs w:val="20"/>
          <w:lang w:val="en-US"/>
        </w:rPr>
        <w:t>Fi</w:t>
      </w:r>
      <w:r w:rsidRPr="00464544">
        <w:rPr>
          <w:sz w:val="20"/>
          <w:szCs w:val="20"/>
          <w:lang w:val="en-US"/>
        </w:rPr>
        <w:t>g</w:t>
      </w:r>
      <w:r w:rsidR="00464544">
        <w:rPr>
          <w:sz w:val="20"/>
          <w:szCs w:val="20"/>
          <w:lang w:val="en-US"/>
        </w:rPr>
        <w:t>.</w:t>
      </w:r>
      <w:r w:rsidRPr="00464544">
        <w:rPr>
          <w:sz w:val="20"/>
          <w:szCs w:val="20"/>
          <w:lang w:val="en-US"/>
        </w:rPr>
        <w:t xml:space="preserve"> 2). On the other hand, few taxa </w:t>
      </w:r>
      <w:del w:id="210" w:author="Sandra Mosquera Lopez" w:date="2022-03-19T13:39:00Z">
        <w:r w:rsidRPr="00464544" w:rsidDel="006B1A9F">
          <w:rPr>
            <w:sz w:val="20"/>
            <w:szCs w:val="20"/>
            <w:lang w:val="en-US"/>
          </w:rPr>
          <w:delText xml:space="preserve">(&lt; five taxa) </w:delText>
        </w:r>
      </w:del>
      <w:r w:rsidRPr="00464544">
        <w:rPr>
          <w:sz w:val="20"/>
          <w:szCs w:val="20"/>
          <w:lang w:val="en-US"/>
        </w:rPr>
        <w:t xml:space="preserve">were unique to the fungal communities of fruits with severe lenticel damages (Supplementary </w:t>
      </w:r>
      <w:r w:rsidR="00464544">
        <w:rPr>
          <w:sz w:val="20"/>
          <w:szCs w:val="20"/>
          <w:lang w:val="en-US"/>
        </w:rPr>
        <w:t>F</w:t>
      </w:r>
      <w:r w:rsidRPr="00464544">
        <w:rPr>
          <w:sz w:val="20"/>
          <w:szCs w:val="20"/>
          <w:lang w:val="en-US"/>
        </w:rPr>
        <w:t>ig</w:t>
      </w:r>
      <w:r w:rsidR="00464544">
        <w:rPr>
          <w:sz w:val="20"/>
          <w:szCs w:val="20"/>
          <w:lang w:val="en-US"/>
        </w:rPr>
        <w:t>.</w:t>
      </w:r>
      <w:r w:rsidRPr="00464544">
        <w:rPr>
          <w:sz w:val="20"/>
          <w:szCs w:val="20"/>
          <w:lang w:val="en-US"/>
        </w:rPr>
        <w:t xml:space="preserve"> 2). For example, only five genera, including </w:t>
      </w:r>
      <w:proofErr w:type="spellStart"/>
      <w:r w:rsidRPr="00464544">
        <w:rPr>
          <w:rStyle w:val="Emphasis"/>
          <w:color w:val="0E101A"/>
          <w:sz w:val="20"/>
          <w:szCs w:val="20"/>
          <w:lang w:val="en-US"/>
        </w:rPr>
        <w:t>Bannoa</w:t>
      </w:r>
      <w:proofErr w:type="spellEnd"/>
      <w:r w:rsidRPr="00464544">
        <w:rPr>
          <w:sz w:val="20"/>
          <w:szCs w:val="20"/>
          <w:lang w:val="en-US"/>
        </w:rPr>
        <w:t>, </w:t>
      </w:r>
      <w:proofErr w:type="spellStart"/>
      <w:r w:rsidRPr="00464544">
        <w:rPr>
          <w:rStyle w:val="Emphasis"/>
          <w:color w:val="0E101A"/>
          <w:sz w:val="20"/>
          <w:szCs w:val="20"/>
          <w:lang w:val="en-US"/>
        </w:rPr>
        <w:t>Calonectria</w:t>
      </w:r>
      <w:proofErr w:type="spellEnd"/>
      <w:r w:rsidRPr="00464544">
        <w:rPr>
          <w:sz w:val="20"/>
          <w:szCs w:val="20"/>
          <w:lang w:val="en-US"/>
        </w:rPr>
        <w:t>, </w:t>
      </w:r>
      <w:r w:rsidRPr="00464544">
        <w:rPr>
          <w:rStyle w:val="Emphasis"/>
          <w:color w:val="0E101A"/>
          <w:sz w:val="20"/>
          <w:szCs w:val="20"/>
          <w:lang w:val="en-US"/>
        </w:rPr>
        <w:t>Coprinus</w:t>
      </w:r>
      <w:r w:rsidRPr="00464544">
        <w:rPr>
          <w:sz w:val="20"/>
          <w:szCs w:val="20"/>
          <w:lang w:val="en-US"/>
        </w:rPr>
        <w:t>, </w:t>
      </w:r>
      <w:proofErr w:type="spellStart"/>
      <w:r w:rsidRPr="00464544">
        <w:rPr>
          <w:rStyle w:val="Emphasis"/>
          <w:color w:val="0E101A"/>
          <w:sz w:val="20"/>
          <w:szCs w:val="20"/>
          <w:lang w:val="en-US"/>
        </w:rPr>
        <w:t>Orbilia</w:t>
      </w:r>
      <w:proofErr w:type="spellEnd"/>
      <w:r w:rsidRPr="00464544">
        <w:rPr>
          <w:sz w:val="20"/>
          <w:szCs w:val="20"/>
          <w:lang w:val="en-US"/>
        </w:rPr>
        <w:t>, and </w:t>
      </w:r>
      <w:proofErr w:type="spellStart"/>
      <w:r w:rsidRPr="00464544">
        <w:rPr>
          <w:rStyle w:val="Emphasis"/>
          <w:color w:val="0E101A"/>
          <w:sz w:val="20"/>
          <w:szCs w:val="20"/>
          <w:lang w:val="en-US"/>
        </w:rPr>
        <w:t>Pleopassalora</w:t>
      </w:r>
      <w:proofErr w:type="spellEnd"/>
      <w:r w:rsidRPr="00464544">
        <w:rPr>
          <w:rStyle w:val="Emphasis"/>
          <w:color w:val="0E101A"/>
          <w:sz w:val="20"/>
          <w:szCs w:val="20"/>
          <w:lang w:val="en-US"/>
        </w:rPr>
        <w:t>,</w:t>
      </w:r>
      <w:r w:rsidRPr="00464544">
        <w:rPr>
          <w:sz w:val="20"/>
          <w:szCs w:val="20"/>
          <w:lang w:val="en-US"/>
        </w:rPr>
        <w:t xml:space="preserve"> were shared between severely damaged fruits of both farms. These genera had low abundances (&lt; 10 ASV), which might not be biologically relevant. </w:t>
      </w:r>
      <w:del w:id="211" w:author="Sandra Mosquera Lopez" w:date="2022-03-19T13:41:00Z">
        <w:r w:rsidRPr="008070FF" w:rsidDel="006B1A9F">
          <w:rPr>
            <w:sz w:val="20"/>
            <w:szCs w:val="20"/>
            <w:lang w:val="en-US"/>
          </w:rPr>
          <w:delText>However</w:delText>
        </w:r>
      </w:del>
      <w:ins w:id="212" w:author="Sandra Mosquera Lopez" w:date="2022-03-19T13:41:00Z">
        <w:r w:rsidR="006B1A9F">
          <w:rPr>
            <w:sz w:val="20"/>
            <w:szCs w:val="20"/>
            <w:lang w:val="en-US"/>
          </w:rPr>
          <w:t>Nonetheless</w:t>
        </w:r>
      </w:ins>
      <w:r w:rsidRPr="008070FF">
        <w:rPr>
          <w:sz w:val="20"/>
          <w:szCs w:val="20"/>
          <w:lang w:val="en-US"/>
        </w:rPr>
        <w:t xml:space="preserve">, these fruits </w:t>
      </w:r>
      <w:ins w:id="213" w:author="Sandra Mosquera Lopez" w:date="2022-03-19T13:41:00Z">
        <w:r w:rsidR="00DB715C" w:rsidRPr="008070FF">
          <w:rPr>
            <w:color w:val="0E101A"/>
            <w:sz w:val="20"/>
            <w:szCs w:val="20"/>
            <w:lang w:val="en-US"/>
          </w:rPr>
          <w:t xml:space="preserve">with severe </w:t>
        </w:r>
      </w:ins>
      <w:del w:id="214" w:author="Sandra Mosquera Lopez" w:date="2022-03-19T13:42:00Z">
        <w:r w:rsidRPr="008070FF" w:rsidDel="00DB715C">
          <w:rPr>
            <w:sz w:val="20"/>
            <w:szCs w:val="20"/>
            <w:lang w:val="en-US"/>
          </w:rPr>
          <w:delText>had</w:delText>
        </w:r>
      </w:del>
      <w:ins w:id="215" w:author="Sandra Mosquera Lopez" w:date="2022-03-19T13:42:00Z">
        <w:r w:rsidR="00DB715C" w:rsidRPr="008070FF">
          <w:rPr>
            <w:color w:val="0E101A"/>
            <w:sz w:val="20"/>
            <w:szCs w:val="20"/>
            <w:lang w:val="en-US"/>
          </w:rPr>
          <w:t xml:space="preserve">damage </w:t>
        </w:r>
        <w:r w:rsidR="00DB715C">
          <w:rPr>
            <w:color w:val="0E101A"/>
            <w:sz w:val="20"/>
            <w:szCs w:val="20"/>
            <w:lang w:val="en-US"/>
          </w:rPr>
          <w:t>had</w:t>
        </w:r>
      </w:ins>
      <w:r w:rsidRPr="008070FF">
        <w:rPr>
          <w:sz w:val="20"/>
          <w:szCs w:val="20"/>
          <w:lang w:val="en-US"/>
        </w:rPr>
        <w:t xml:space="preserve"> </w:t>
      </w:r>
      <w:r w:rsidR="00BB1D69" w:rsidRPr="008070FF">
        <w:rPr>
          <w:color w:val="0E101A"/>
          <w:sz w:val="20"/>
          <w:szCs w:val="20"/>
          <w:lang w:val="en-US"/>
        </w:rPr>
        <w:t xml:space="preserve">increased relative abundances of </w:t>
      </w:r>
      <w:del w:id="216" w:author="Sandra Mosquera Lopez" w:date="2022-03-19T13:40:00Z">
        <w:r w:rsidR="00BB1D69" w:rsidRPr="008070FF" w:rsidDel="006B1A9F">
          <w:rPr>
            <w:color w:val="0E101A"/>
            <w:sz w:val="20"/>
            <w:szCs w:val="20"/>
            <w:lang w:val="en-US"/>
          </w:rPr>
          <w:delText>Ascomycetes  (</w:delText>
        </w:r>
      </w:del>
      <w:ins w:id="217" w:author="Sandra Mosquera Lopez" w:date="2022-03-19T13:40:00Z">
        <w:r w:rsidR="006B1A9F" w:rsidRPr="008070FF">
          <w:rPr>
            <w:color w:val="0E101A"/>
            <w:sz w:val="20"/>
            <w:szCs w:val="20"/>
            <w:lang w:val="en-US"/>
          </w:rPr>
          <w:t>Ascomycetes (</w:t>
        </w:r>
      </w:ins>
      <w:r w:rsidR="00BB1D69" w:rsidRPr="008070FF">
        <w:rPr>
          <w:color w:val="0E101A"/>
          <w:sz w:val="20"/>
          <w:szCs w:val="20"/>
          <w:lang w:val="en-US"/>
        </w:rPr>
        <w:t>Fig</w:t>
      </w:r>
      <w:r w:rsidR="008070FF">
        <w:rPr>
          <w:color w:val="0E101A"/>
          <w:sz w:val="20"/>
          <w:szCs w:val="20"/>
          <w:lang w:val="en-US"/>
        </w:rPr>
        <w:t>.</w:t>
      </w:r>
      <w:r w:rsidR="00BB1D69" w:rsidRPr="008070FF">
        <w:rPr>
          <w:color w:val="0E101A"/>
          <w:sz w:val="20"/>
          <w:szCs w:val="20"/>
          <w:lang w:val="en-US"/>
        </w:rPr>
        <w:t xml:space="preserve"> 5</w:t>
      </w:r>
      <w:r w:rsidR="008070FF">
        <w:rPr>
          <w:color w:val="0E101A"/>
          <w:sz w:val="20"/>
          <w:szCs w:val="20"/>
          <w:lang w:val="en-US"/>
        </w:rPr>
        <w:t>A</w:t>
      </w:r>
      <w:r w:rsidR="00BB1D69" w:rsidRPr="008070FF">
        <w:rPr>
          <w:color w:val="0E101A"/>
          <w:sz w:val="20"/>
          <w:szCs w:val="20"/>
          <w:lang w:val="en-US"/>
        </w:rPr>
        <w:t xml:space="preserve">). The relative abundance of Ascomycetes in </w:t>
      </w:r>
      <w:r w:rsidRPr="008070FF">
        <w:rPr>
          <w:color w:val="0E101A"/>
          <w:sz w:val="20"/>
          <w:szCs w:val="20"/>
          <w:lang w:val="en-US"/>
        </w:rPr>
        <w:t>the</w:t>
      </w:r>
      <w:ins w:id="218" w:author="Sandra Mosquera Lopez" w:date="2022-03-19T13:41:00Z">
        <w:r w:rsidR="00DB715C">
          <w:rPr>
            <w:color w:val="0E101A"/>
            <w:sz w:val="20"/>
            <w:szCs w:val="20"/>
            <w:lang w:val="en-US"/>
          </w:rPr>
          <w:t>se</w:t>
        </w:r>
      </w:ins>
      <w:del w:id="219" w:author="Sandra Mosquera Lopez" w:date="2022-03-19T13:41:00Z">
        <w:r w:rsidRPr="008070FF" w:rsidDel="00DB715C">
          <w:rPr>
            <w:color w:val="0E101A"/>
            <w:sz w:val="20"/>
            <w:szCs w:val="20"/>
            <w:lang w:val="en-US"/>
          </w:rPr>
          <w:delText xml:space="preserve"> fungal communities of</w:delText>
        </w:r>
      </w:del>
      <w:r w:rsidRPr="008070FF">
        <w:rPr>
          <w:color w:val="0E101A"/>
          <w:sz w:val="20"/>
          <w:szCs w:val="20"/>
          <w:lang w:val="en-US"/>
        </w:rPr>
        <w:t xml:space="preserve"> fruits</w:t>
      </w:r>
      <w:del w:id="220" w:author="Sandra Mosquera Lopez" w:date="2022-03-19T13:42:00Z">
        <w:r w:rsidRPr="008070FF" w:rsidDel="00DB715C">
          <w:rPr>
            <w:color w:val="0E101A"/>
            <w:sz w:val="20"/>
            <w:szCs w:val="20"/>
            <w:lang w:val="en-US"/>
          </w:rPr>
          <w:delText xml:space="preserve"> with severe damage</w:delText>
        </w:r>
      </w:del>
      <w:r w:rsidR="00BB1D69" w:rsidRPr="008070FF">
        <w:rPr>
          <w:color w:val="0E101A"/>
          <w:sz w:val="20"/>
          <w:szCs w:val="20"/>
          <w:lang w:val="en-US"/>
        </w:rPr>
        <w:t xml:space="preserve"> was between 36.2 % and 73.7 % (mean: 53.3 %) compared with 17.8 % and 59.9 % (mean: 28.9 %) observed in fruits with mild </w:t>
      </w:r>
      <w:del w:id="221" w:author="Sandra Mosquera Lopez" w:date="2022-03-19T13:42:00Z">
        <w:r w:rsidR="00BB1D69" w:rsidRPr="008070FF" w:rsidDel="00DB715C">
          <w:rPr>
            <w:color w:val="0E101A"/>
            <w:sz w:val="20"/>
            <w:szCs w:val="20"/>
            <w:lang w:val="en-US"/>
          </w:rPr>
          <w:delText xml:space="preserve">lenticel </w:delText>
        </w:r>
      </w:del>
      <w:r w:rsidR="00BB1D69" w:rsidRPr="008070FF">
        <w:rPr>
          <w:color w:val="0E101A"/>
          <w:sz w:val="20"/>
          <w:szCs w:val="20"/>
          <w:lang w:val="en-US"/>
        </w:rPr>
        <w:t>damage</w:t>
      </w:r>
      <w:ins w:id="222" w:author="Sandra Mosquera Lopez" w:date="2022-03-19T13:42:00Z">
        <w:r w:rsidR="00DB715C">
          <w:rPr>
            <w:color w:val="0E101A"/>
            <w:sz w:val="20"/>
            <w:szCs w:val="20"/>
            <w:lang w:val="en-US"/>
          </w:rPr>
          <w:t>s</w:t>
        </w:r>
      </w:ins>
      <w:r w:rsidR="00BB1D69" w:rsidRPr="008070FF">
        <w:rPr>
          <w:color w:val="0E101A"/>
          <w:sz w:val="20"/>
          <w:szCs w:val="20"/>
          <w:lang w:val="en-US"/>
        </w:rPr>
        <w:t xml:space="preserve"> (</w:t>
      </w:r>
      <w:r w:rsidR="00BB1D69" w:rsidRPr="008070FF">
        <w:rPr>
          <w:i/>
          <w:iCs/>
          <w:color w:val="0E101A"/>
          <w:sz w:val="20"/>
          <w:szCs w:val="20"/>
          <w:lang w:val="en-US"/>
        </w:rPr>
        <w:t>p-value</w:t>
      </w:r>
      <w:r w:rsidR="00BB1D69" w:rsidRPr="008070FF">
        <w:rPr>
          <w:color w:val="0E101A"/>
          <w:sz w:val="20"/>
          <w:szCs w:val="20"/>
          <w:lang w:val="en-US"/>
        </w:rPr>
        <w:t xml:space="preserve">: 0.001). The opposite occurred for </w:t>
      </w:r>
      <w:ins w:id="223" w:author="Sandra Mosquera Lopez" w:date="2022-03-19T13:42:00Z">
        <w:r w:rsidR="00DB715C">
          <w:rPr>
            <w:color w:val="0E101A"/>
            <w:sz w:val="20"/>
            <w:szCs w:val="20"/>
            <w:lang w:val="en-US"/>
          </w:rPr>
          <w:t>B</w:t>
        </w:r>
      </w:ins>
      <w:del w:id="224" w:author="Sandra Mosquera Lopez" w:date="2022-03-19T13:42:00Z">
        <w:r w:rsidR="00BB1D69" w:rsidRPr="008070FF" w:rsidDel="00DB715C">
          <w:rPr>
            <w:color w:val="0E101A"/>
            <w:sz w:val="20"/>
            <w:szCs w:val="20"/>
            <w:lang w:val="en-US"/>
          </w:rPr>
          <w:delText>b</w:delText>
        </w:r>
      </w:del>
      <w:r w:rsidR="00BB1D69" w:rsidRPr="008070FF">
        <w:rPr>
          <w:color w:val="0E101A"/>
          <w:sz w:val="20"/>
          <w:szCs w:val="20"/>
          <w:lang w:val="en-US"/>
        </w:rPr>
        <w:t>asidiomycetes (Fig</w:t>
      </w:r>
      <w:r w:rsidR="008070FF">
        <w:rPr>
          <w:color w:val="0E101A"/>
          <w:sz w:val="20"/>
          <w:szCs w:val="20"/>
          <w:lang w:val="en-US"/>
        </w:rPr>
        <w:t>.</w:t>
      </w:r>
      <w:r w:rsidR="00BB1D69" w:rsidRPr="008070FF">
        <w:rPr>
          <w:color w:val="0E101A"/>
          <w:sz w:val="20"/>
          <w:szCs w:val="20"/>
          <w:lang w:val="en-US"/>
        </w:rPr>
        <w:t xml:space="preserve"> 5</w:t>
      </w:r>
      <w:r w:rsidR="008070FF">
        <w:rPr>
          <w:color w:val="0E101A"/>
          <w:sz w:val="20"/>
          <w:szCs w:val="20"/>
          <w:lang w:val="en-US"/>
        </w:rPr>
        <w:t>A</w:t>
      </w:r>
      <w:r w:rsidR="00BB1D69" w:rsidRPr="008070FF">
        <w:rPr>
          <w:color w:val="0E101A"/>
          <w:sz w:val="20"/>
          <w:szCs w:val="20"/>
          <w:lang w:val="en-US"/>
        </w:rPr>
        <w:t xml:space="preserve">). The relative abundances of </w:t>
      </w:r>
      <w:del w:id="225" w:author="Sandra Mosquera Lopez" w:date="2022-03-19T13:43:00Z">
        <w:r w:rsidR="00BB1D69" w:rsidRPr="008070FF" w:rsidDel="00DB715C">
          <w:rPr>
            <w:color w:val="0E101A"/>
            <w:sz w:val="20"/>
            <w:szCs w:val="20"/>
            <w:lang w:val="en-US"/>
          </w:rPr>
          <w:delText xml:space="preserve">Basidiomycetes in fruits with severe damages </w:delText>
        </w:r>
      </w:del>
      <w:r w:rsidR="00BB1D69" w:rsidRPr="008070FF">
        <w:rPr>
          <w:color w:val="0E101A"/>
          <w:sz w:val="20"/>
          <w:szCs w:val="20"/>
          <w:lang w:val="en-US"/>
        </w:rPr>
        <w:t xml:space="preserve">was between 2.6 % to 21.5 % (mean: 12.1 %) </w:t>
      </w:r>
      <w:ins w:id="226" w:author="Sandra Mosquera Lopez" w:date="2022-03-19T13:43:00Z">
        <w:r w:rsidR="00DB715C" w:rsidRPr="008070FF">
          <w:rPr>
            <w:color w:val="0E101A"/>
            <w:sz w:val="20"/>
            <w:szCs w:val="20"/>
            <w:lang w:val="en-US"/>
          </w:rPr>
          <w:t>Basidiomycetes in fruits with severe damages</w:t>
        </w:r>
        <w:r w:rsidR="00DB715C">
          <w:rPr>
            <w:color w:val="0E101A"/>
            <w:sz w:val="20"/>
            <w:szCs w:val="20"/>
            <w:lang w:val="en-US"/>
          </w:rPr>
          <w:t xml:space="preserve">, </w:t>
        </w:r>
      </w:ins>
      <w:del w:id="227" w:author="Sandra Mosquera Lopez" w:date="2022-03-19T13:43:00Z">
        <w:r w:rsidR="00BB1D69" w:rsidRPr="008070FF" w:rsidDel="00DB715C">
          <w:rPr>
            <w:color w:val="0E101A"/>
            <w:sz w:val="20"/>
            <w:szCs w:val="20"/>
            <w:lang w:val="en-US"/>
          </w:rPr>
          <w:delText xml:space="preserve">which was </w:delText>
        </w:r>
      </w:del>
      <w:r w:rsidR="00BB1D69" w:rsidRPr="008070FF">
        <w:rPr>
          <w:color w:val="0E101A"/>
          <w:sz w:val="20"/>
          <w:szCs w:val="20"/>
          <w:lang w:val="en-US"/>
        </w:rPr>
        <w:t xml:space="preserve">lower </w:t>
      </w:r>
      <w:del w:id="228" w:author="Sandra Mosquera Lopez" w:date="2022-03-19T13:43:00Z">
        <w:r w:rsidR="00BB1D69" w:rsidRPr="008070FF" w:rsidDel="00DB715C">
          <w:rPr>
            <w:color w:val="0E101A"/>
            <w:sz w:val="20"/>
            <w:szCs w:val="20"/>
            <w:lang w:val="en-US"/>
          </w:rPr>
          <w:delText>(</w:delText>
        </w:r>
        <w:r w:rsidR="00BB1D69" w:rsidRPr="008070FF" w:rsidDel="00DB715C">
          <w:rPr>
            <w:i/>
            <w:iCs/>
            <w:color w:val="0E101A"/>
            <w:sz w:val="20"/>
            <w:szCs w:val="20"/>
            <w:lang w:val="en-US"/>
          </w:rPr>
          <w:delText>p-value</w:delText>
        </w:r>
        <w:r w:rsidR="00BB1D69" w:rsidRPr="008070FF" w:rsidDel="00DB715C">
          <w:rPr>
            <w:color w:val="0E101A"/>
            <w:sz w:val="20"/>
            <w:szCs w:val="20"/>
            <w:lang w:val="en-US"/>
          </w:rPr>
          <w:delText xml:space="preserve">: 0.004) </w:delText>
        </w:r>
      </w:del>
      <w:r w:rsidR="00BB1D69" w:rsidRPr="008070FF">
        <w:rPr>
          <w:color w:val="0E101A"/>
          <w:sz w:val="20"/>
          <w:szCs w:val="20"/>
          <w:lang w:val="en-US"/>
        </w:rPr>
        <w:t>than 15.4 % and 49.6 % (mean: 29.3 %)</w:t>
      </w:r>
      <w:ins w:id="229" w:author="Sandra Mosquera Lopez" w:date="2022-03-19T13:43:00Z">
        <w:r w:rsidR="00DB715C">
          <w:rPr>
            <w:color w:val="0E101A"/>
            <w:sz w:val="20"/>
            <w:szCs w:val="20"/>
            <w:lang w:val="en-US"/>
          </w:rPr>
          <w:t>,</w:t>
        </w:r>
      </w:ins>
      <w:r w:rsidR="00BB1D69" w:rsidRPr="008070FF">
        <w:rPr>
          <w:color w:val="0E101A"/>
          <w:sz w:val="20"/>
          <w:szCs w:val="20"/>
          <w:lang w:val="en-US"/>
        </w:rPr>
        <w:t xml:space="preserve"> observe</w:t>
      </w:r>
      <w:ins w:id="230" w:author="Sandra Mosquera Lopez" w:date="2022-03-19T13:43:00Z">
        <w:r w:rsidR="00DB715C">
          <w:rPr>
            <w:color w:val="0E101A"/>
            <w:sz w:val="20"/>
            <w:szCs w:val="20"/>
            <w:lang w:val="en-US"/>
          </w:rPr>
          <w:t>d</w:t>
        </w:r>
      </w:ins>
      <w:r w:rsidR="00BB1D69" w:rsidRPr="008070FF">
        <w:rPr>
          <w:color w:val="0E101A"/>
          <w:sz w:val="20"/>
          <w:szCs w:val="20"/>
          <w:lang w:val="en-US"/>
        </w:rPr>
        <w:t xml:space="preserve"> for fruits with mild damage</w:t>
      </w:r>
      <w:ins w:id="231" w:author="Sandra Mosquera Lopez" w:date="2022-03-19T13:43:00Z">
        <w:r w:rsidR="00DB715C">
          <w:rPr>
            <w:color w:val="0E101A"/>
            <w:sz w:val="20"/>
            <w:szCs w:val="20"/>
            <w:lang w:val="en-US"/>
          </w:rPr>
          <w:t xml:space="preserve"> </w:t>
        </w:r>
        <w:r w:rsidR="00DB715C" w:rsidRPr="008070FF">
          <w:rPr>
            <w:color w:val="0E101A"/>
            <w:sz w:val="20"/>
            <w:szCs w:val="20"/>
            <w:lang w:val="en-US"/>
          </w:rPr>
          <w:t>(</w:t>
        </w:r>
        <w:r w:rsidR="00DB715C" w:rsidRPr="008070FF">
          <w:rPr>
            <w:i/>
            <w:iCs/>
            <w:color w:val="0E101A"/>
            <w:sz w:val="20"/>
            <w:szCs w:val="20"/>
            <w:lang w:val="en-US"/>
          </w:rPr>
          <w:t>p-value</w:t>
        </w:r>
        <w:r w:rsidR="00DB715C" w:rsidRPr="008070FF">
          <w:rPr>
            <w:color w:val="0E101A"/>
            <w:sz w:val="20"/>
            <w:szCs w:val="20"/>
            <w:lang w:val="en-US"/>
          </w:rPr>
          <w:t>: 0.004)</w:t>
        </w:r>
      </w:ins>
      <w:r w:rsidR="00BB1D69" w:rsidRPr="008070FF">
        <w:rPr>
          <w:color w:val="0E101A"/>
          <w:sz w:val="20"/>
          <w:szCs w:val="20"/>
          <w:lang w:val="en-US"/>
        </w:rPr>
        <w:t>.</w:t>
      </w:r>
    </w:p>
    <w:p w14:paraId="7B8A77C4" w14:textId="22DFE16A" w:rsidR="00BB1D69" w:rsidRPr="008070FF" w:rsidRDefault="00BB1D69" w:rsidP="00146F37">
      <w:pPr>
        <w:pStyle w:val="NormalWeb"/>
        <w:spacing w:before="120" w:beforeAutospacing="0" w:after="120" w:afterAutospacing="0" w:line="480" w:lineRule="auto"/>
        <w:jc w:val="both"/>
        <w:rPr>
          <w:color w:val="0E101A"/>
          <w:sz w:val="20"/>
          <w:szCs w:val="20"/>
          <w:lang w:val="en-US"/>
        </w:rPr>
      </w:pPr>
      <w:r w:rsidRPr="008070FF">
        <w:rPr>
          <w:color w:val="0E101A"/>
          <w:sz w:val="20"/>
          <w:szCs w:val="20"/>
          <w:lang w:val="en-US"/>
        </w:rPr>
        <w:lastRenderedPageBreak/>
        <w:t xml:space="preserve">These </w:t>
      </w:r>
      <w:r w:rsidR="008070FF">
        <w:rPr>
          <w:color w:val="0E101A"/>
          <w:sz w:val="20"/>
          <w:szCs w:val="20"/>
          <w:lang w:val="en-US"/>
        </w:rPr>
        <w:t>A</w:t>
      </w:r>
      <w:r w:rsidRPr="008070FF">
        <w:rPr>
          <w:color w:val="0E101A"/>
          <w:sz w:val="20"/>
          <w:szCs w:val="20"/>
          <w:lang w:val="en-US"/>
        </w:rPr>
        <w:t xml:space="preserve">scomycetes and </w:t>
      </w:r>
      <w:r w:rsidR="008070FF">
        <w:rPr>
          <w:color w:val="0E101A"/>
          <w:sz w:val="20"/>
          <w:szCs w:val="20"/>
          <w:lang w:val="en-US"/>
        </w:rPr>
        <w:t>B</w:t>
      </w:r>
      <w:r w:rsidRPr="008070FF">
        <w:rPr>
          <w:color w:val="0E101A"/>
          <w:sz w:val="20"/>
          <w:szCs w:val="20"/>
          <w:lang w:val="en-US"/>
        </w:rPr>
        <w:t xml:space="preserve">asidiomycetes communities consisted of different genera depending on the farm and the </w:t>
      </w:r>
      <w:del w:id="232" w:author="Sandra Mosquera Lopez" w:date="2022-03-19T13:44:00Z">
        <w:r w:rsidRPr="008070FF" w:rsidDel="00DB715C">
          <w:rPr>
            <w:color w:val="0E101A"/>
            <w:sz w:val="20"/>
            <w:szCs w:val="20"/>
            <w:lang w:val="en-US"/>
          </w:rPr>
          <w:delText xml:space="preserve">severity </w:delText>
        </w:r>
      </w:del>
      <w:ins w:id="233" w:author="Sandra Mosquera Lopez" w:date="2022-03-19T13:44:00Z">
        <w:r w:rsidR="00DB715C">
          <w:rPr>
            <w:color w:val="0E101A"/>
            <w:sz w:val="20"/>
            <w:szCs w:val="20"/>
            <w:lang w:val="en-US"/>
          </w:rPr>
          <w:t>extent</w:t>
        </w:r>
        <w:r w:rsidR="00DB715C" w:rsidRPr="008070FF">
          <w:rPr>
            <w:color w:val="0E101A"/>
            <w:sz w:val="20"/>
            <w:szCs w:val="20"/>
            <w:lang w:val="en-US"/>
          </w:rPr>
          <w:t xml:space="preserve"> </w:t>
        </w:r>
      </w:ins>
      <w:r w:rsidRPr="008070FF">
        <w:rPr>
          <w:color w:val="0E101A"/>
          <w:sz w:val="20"/>
          <w:szCs w:val="20"/>
          <w:lang w:val="en-US"/>
        </w:rPr>
        <w:t xml:space="preserve">of the </w:t>
      </w:r>
      <w:del w:id="234" w:author="Sandra Mosquera Lopez" w:date="2022-03-19T13:44:00Z">
        <w:r w:rsidRPr="008070FF" w:rsidDel="00DB715C">
          <w:rPr>
            <w:color w:val="0E101A"/>
            <w:sz w:val="20"/>
            <w:szCs w:val="20"/>
            <w:lang w:val="en-US"/>
          </w:rPr>
          <w:delText xml:space="preserve">lenticel </w:delText>
        </w:r>
      </w:del>
      <w:r w:rsidRPr="008070FF">
        <w:rPr>
          <w:color w:val="0E101A"/>
          <w:sz w:val="20"/>
          <w:szCs w:val="20"/>
          <w:lang w:val="en-US"/>
        </w:rPr>
        <w:t>damage (Fig</w:t>
      </w:r>
      <w:r w:rsidR="008070FF">
        <w:rPr>
          <w:color w:val="0E101A"/>
          <w:sz w:val="20"/>
          <w:szCs w:val="20"/>
          <w:lang w:val="en-US"/>
        </w:rPr>
        <w:t>.</w:t>
      </w:r>
      <w:r w:rsidRPr="008070FF">
        <w:rPr>
          <w:color w:val="0E101A"/>
          <w:sz w:val="20"/>
          <w:szCs w:val="20"/>
          <w:lang w:val="en-US"/>
        </w:rPr>
        <w:t xml:space="preserve"> 5</w:t>
      </w:r>
      <w:r w:rsidR="008070FF">
        <w:rPr>
          <w:color w:val="0E101A"/>
          <w:sz w:val="20"/>
          <w:szCs w:val="20"/>
          <w:lang w:val="en-US"/>
        </w:rPr>
        <w:t>B</w:t>
      </w:r>
      <w:r w:rsidRPr="008070FF">
        <w:rPr>
          <w:color w:val="0E101A"/>
          <w:sz w:val="20"/>
          <w:szCs w:val="20"/>
          <w:lang w:val="en-US"/>
        </w:rPr>
        <w:t xml:space="preserve"> and 5</w:t>
      </w:r>
      <w:r w:rsidR="008070FF">
        <w:rPr>
          <w:color w:val="0E101A"/>
          <w:sz w:val="20"/>
          <w:szCs w:val="20"/>
          <w:lang w:val="en-US"/>
        </w:rPr>
        <w:t>C</w:t>
      </w:r>
      <w:r w:rsidRPr="008070FF">
        <w:rPr>
          <w:color w:val="0E101A"/>
          <w:sz w:val="20"/>
          <w:szCs w:val="20"/>
          <w:lang w:val="en-US"/>
        </w:rPr>
        <w:t xml:space="preserve">). However, some trends occurred between farms. The </w:t>
      </w:r>
      <w:r w:rsidR="008070FF">
        <w:rPr>
          <w:color w:val="0E101A"/>
          <w:sz w:val="20"/>
          <w:szCs w:val="20"/>
          <w:lang w:val="en-US"/>
        </w:rPr>
        <w:t>A</w:t>
      </w:r>
      <w:r w:rsidRPr="008070FF">
        <w:rPr>
          <w:color w:val="0E101A"/>
          <w:sz w:val="20"/>
          <w:szCs w:val="20"/>
          <w:lang w:val="en-US"/>
        </w:rPr>
        <w:t xml:space="preserve">scomycete genera </w:t>
      </w:r>
      <w:proofErr w:type="spellStart"/>
      <w:r w:rsidRPr="008070FF">
        <w:rPr>
          <w:i/>
          <w:iCs/>
          <w:color w:val="0E101A"/>
          <w:sz w:val="20"/>
          <w:szCs w:val="20"/>
          <w:lang w:val="en-US"/>
        </w:rPr>
        <w:t>Trichomerium</w:t>
      </w:r>
      <w:proofErr w:type="spellEnd"/>
      <w:r w:rsidRPr="008070FF">
        <w:rPr>
          <w:color w:val="0E101A"/>
          <w:sz w:val="20"/>
          <w:szCs w:val="20"/>
          <w:lang w:val="en-US"/>
        </w:rPr>
        <w:t xml:space="preserve">, </w:t>
      </w:r>
      <w:proofErr w:type="spellStart"/>
      <w:r w:rsidRPr="008070FF">
        <w:rPr>
          <w:i/>
          <w:iCs/>
          <w:color w:val="0E101A"/>
          <w:sz w:val="20"/>
          <w:szCs w:val="20"/>
          <w:lang w:val="en-US"/>
        </w:rPr>
        <w:t>Pseudocercospora</w:t>
      </w:r>
      <w:proofErr w:type="spellEnd"/>
      <w:r w:rsidRPr="008070FF">
        <w:rPr>
          <w:color w:val="0E101A"/>
          <w:sz w:val="20"/>
          <w:szCs w:val="20"/>
          <w:lang w:val="en-US"/>
        </w:rPr>
        <w:t xml:space="preserve">, and </w:t>
      </w:r>
      <w:r w:rsidRPr="008070FF">
        <w:rPr>
          <w:i/>
          <w:iCs/>
          <w:color w:val="0E101A"/>
          <w:sz w:val="20"/>
          <w:szCs w:val="20"/>
          <w:lang w:val="en-US"/>
        </w:rPr>
        <w:t>Colletotrichum</w:t>
      </w:r>
      <w:r w:rsidRPr="008070FF">
        <w:rPr>
          <w:color w:val="0E101A"/>
          <w:sz w:val="20"/>
          <w:szCs w:val="20"/>
          <w:lang w:val="en-US"/>
        </w:rPr>
        <w:t xml:space="preserve"> had increased relative abundances in fruits with severe damages, while </w:t>
      </w:r>
      <w:proofErr w:type="spellStart"/>
      <w:r w:rsidRPr="008070FF">
        <w:rPr>
          <w:i/>
          <w:iCs/>
          <w:color w:val="0E101A"/>
          <w:sz w:val="20"/>
          <w:szCs w:val="20"/>
          <w:lang w:val="en-US"/>
        </w:rPr>
        <w:t>Hyphozyma</w:t>
      </w:r>
      <w:proofErr w:type="spellEnd"/>
      <w:r w:rsidRPr="008070FF">
        <w:rPr>
          <w:color w:val="0E101A"/>
          <w:sz w:val="20"/>
          <w:szCs w:val="20"/>
          <w:lang w:val="en-US"/>
        </w:rPr>
        <w:t xml:space="preserve"> and </w:t>
      </w:r>
      <w:r w:rsidRPr="008070FF">
        <w:rPr>
          <w:i/>
          <w:iCs/>
          <w:color w:val="0E101A"/>
          <w:sz w:val="20"/>
          <w:szCs w:val="20"/>
          <w:lang w:val="en-US"/>
        </w:rPr>
        <w:t>Cladosporium</w:t>
      </w:r>
      <w:r w:rsidRPr="008070FF">
        <w:rPr>
          <w:color w:val="0E101A"/>
          <w:sz w:val="20"/>
          <w:szCs w:val="20"/>
          <w:lang w:val="en-US"/>
        </w:rPr>
        <w:t xml:space="preserve"> in mildly damaged fruits (</w:t>
      </w:r>
      <w:commentRangeStart w:id="235"/>
      <w:r w:rsidRPr="008070FF">
        <w:rPr>
          <w:color w:val="0E101A"/>
          <w:sz w:val="20"/>
          <w:szCs w:val="20"/>
          <w:lang w:val="en-US"/>
        </w:rPr>
        <w:t>Fig</w:t>
      </w:r>
      <w:r w:rsidR="008070FF">
        <w:rPr>
          <w:color w:val="0E101A"/>
          <w:sz w:val="20"/>
          <w:szCs w:val="20"/>
          <w:lang w:val="en-US"/>
        </w:rPr>
        <w:t>.</w:t>
      </w:r>
      <w:r w:rsidRPr="008070FF">
        <w:rPr>
          <w:color w:val="0E101A"/>
          <w:sz w:val="20"/>
          <w:szCs w:val="20"/>
          <w:lang w:val="en-US"/>
        </w:rPr>
        <w:t xml:space="preserve"> 5</w:t>
      </w:r>
      <w:r w:rsidR="008070FF">
        <w:rPr>
          <w:color w:val="0E101A"/>
          <w:sz w:val="20"/>
          <w:szCs w:val="20"/>
          <w:lang w:val="en-US"/>
        </w:rPr>
        <w:t>B</w:t>
      </w:r>
      <w:commentRangeEnd w:id="235"/>
      <w:r w:rsidR="00E773E9">
        <w:rPr>
          <w:rStyle w:val="CommentReference"/>
          <w:rFonts w:eastAsia="Arial Unicode MS"/>
          <w:bdr w:val="nil"/>
          <w:lang w:val="en-US" w:eastAsia="en-US"/>
        </w:rPr>
        <w:commentReference w:id="235"/>
      </w:r>
      <w:r w:rsidRPr="008070FF">
        <w:rPr>
          <w:color w:val="0E101A"/>
          <w:sz w:val="20"/>
          <w:szCs w:val="20"/>
          <w:lang w:val="en-US"/>
        </w:rPr>
        <w:t xml:space="preserve">). When considering each farm, the </w:t>
      </w:r>
      <w:r w:rsidR="008070FF">
        <w:rPr>
          <w:color w:val="0E101A"/>
          <w:sz w:val="20"/>
          <w:szCs w:val="20"/>
          <w:lang w:val="en-US"/>
        </w:rPr>
        <w:t>A</w:t>
      </w:r>
      <w:r w:rsidRPr="008070FF">
        <w:rPr>
          <w:color w:val="0E101A"/>
          <w:sz w:val="20"/>
          <w:szCs w:val="20"/>
          <w:lang w:val="en-US"/>
        </w:rPr>
        <w:t xml:space="preserve">scomycetes </w:t>
      </w:r>
      <w:proofErr w:type="spellStart"/>
      <w:r w:rsidRPr="008070FF">
        <w:rPr>
          <w:i/>
          <w:iCs/>
          <w:color w:val="0E101A"/>
          <w:sz w:val="20"/>
          <w:szCs w:val="20"/>
          <w:lang w:val="en-US"/>
        </w:rPr>
        <w:t>Pestalotiopsis</w:t>
      </w:r>
      <w:proofErr w:type="spellEnd"/>
      <w:r w:rsidRPr="008070FF">
        <w:rPr>
          <w:color w:val="0E101A"/>
          <w:sz w:val="20"/>
          <w:szCs w:val="20"/>
          <w:lang w:val="en-US"/>
        </w:rPr>
        <w:t xml:space="preserve">, </w:t>
      </w:r>
      <w:proofErr w:type="spellStart"/>
      <w:r w:rsidRPr="008070FF">
        <w:rPr>
          <w:i/>
          <w:iCs/>
          <w:color w:val="0E101A"/>
          <w:sz w:val="20"/>
          <w:szCs w:val="20"/>
          <w:lang w:val="en-US"/>
        </w:rPr>
        <w:t>Geastrumia</w:t>
      </w:r>
      <w:proofErr w:type="spellEnd"/>
      <w:r w:rsidRPr="008070FF">
        <w:rPr>
          <w:color w:val="0E101A"/>
          <w:sz w:val="20"/>
          <w:szCs w:val="20"/>
          <w:lang w:val="en-US"/>
        </w:rPr>
        <w:t xml:space="preserve">, </w:t>
      </w:r>
      <w:proofErr w:type="spellStart"/>
      <w:r w:rsidRPr="008070FF">
        <w:rPr>
          <w:i/>
          <w:iCs/>
          <w:color w:val="0E101A"/>
          <w:sz w:val="20"/>
          <w:szCs w:val="20"/>
          <w:lang w:val="en-US"/>
        </w:rPr>
        <w:t>Cyphellophora</w:t>
      </w:r>
      <w:proofErr w:type="spellEnd"/>
      <w:r w:rsidRPr="008070FF">
        <w:rPr>
          <w:color w:val="0E101A"/>
          <w:sz w:val="20"/>
          <w:szCs w:val="20"/>
          <w:lang w:val="en-US"/>
        </w:rPr>
        <w:t xml:space="preserve"> and </w:t>
      </w:r>
      <w:proofErr w:type="spellStart"/>
      <w:r w:rsidRPr="008070FF">
        <w:rPr>
          <w:i/>
          <w:iCs/>
          <w:color w:val="0E101A"/>
          <w:sz w:val="20"/>
          <w:szCs w:val="20"/>
          <w:lang w:val="en-US"/>
        </w:rPr>
        <w:t>Chaetothyrina</w:t>
      </w:r>
      <w:proofErr w:type="spellEnd"/>
      <w:r w:rsidRPr="008070FF">
        <w:rPr>
          <w:color w:val="0E101A"/>
          <w:sz w:val="20"/>
          <w:szCs w:val="20"/>
          <w:lang w:val="en-US"/>
        </w:rPr>
        <w:t xml:space="preserve">, and the </w:t>
      </w:r>
      <w:r w:rsidR="008070FF">
        <w:rPr>
          <w:color w:val="0E101A"/>
          <w:sz w:val="20"/>
          <w:szCs w:val="20"/>
          <w:lang w:val="en-US"/>
        </w:rPr>
        <w:t>B</w:t>
      </w:r>
      <w:r w:rsidRPr="008070FF">
        <w:rPr>
          <w:color w:val="0E101A"/>
          <w:sz w:val="20"/>
          <w:szCs w:val="20"/>
          <w:lang w:val="en-US"/>
        </w:rPr>
        <w:t xml:space="preserve">asidiomycetes </w:t>
      </w:r>
      <w:proofErr w:type="spellStart"/>
      <w:r w:rsidRPr="008070FF">
        <w:rPr>
          <w:i/>
          <w:iCs/>
          <w:color w:val="0E101A"/>
          <w:sz w:val="20"/>
          <w:szCs w:val="20"/>
          <w:lang w:val="en-US"/>
        </w:rPr>
        <w:t>Saitozyma</w:t>
      </w:r>
      <w:proofErr w:type="spellEnd"/>
      <w:r w:rsidRPr="008070FF">
        <w:rPr>
          <w:color w:val="0E101A"/>
          <w:sz w:val="20"/>
          <w:szCs w:val="20"/>
          <w:lang w:val="en-US"/>
        </w:rPr>
        <w:t xml:space="preserve">, </w:t>
      </w:r>
      <w:r w:rsidRPr="008070FF">
        <w:rPr>
          <w:i/>
          <w:iCs/>
          <w:color w:val="0E101A"/>
          <w:sz w:val="20"/>
          <w:szCs w:val="20"/>
          <w:lang w:val="en-US"/>
        </w:rPr>
        <w:t>Meira</w:t>
      </w:r>
      <w:r w:rsidRPr="008070FF">
        <w:rPr>
          <w:color w:val="0E101A"/>
          <w:sz w:val="20"/>
          <w:szCs w:val="20"/>
          <w:lang w:val="en-US"/>
        </w:rPr>
        <w:t xml:space="preserve">, </w:t>
      </w:r>
      <w:proofErr w:type="spellStart"/>
      <w:r w:rsidRPr="008070FF">
        <w:rPr>
          <w:i/>
          <w:iCs/>
          <w:color w:val="0E101A"/>
          <w:sz w:val="20"/>
          <w:szCs w:val="20"/>
          <w:lang w:val="en-US"/>
        </w:rPr>
        <w:t>Ceraceosorus</w:t>
      </w:r>
      <w:proofErr w:type="spellEnd"/>
      <w:r w:rsidRPr="008070FF">
        <w:rPr>
          <w:color w:val="0E101A"/>
          <w:sz w:val="20"/>
          <w:szCs w:val="20"/>
          <w:lang w:val="en-US"/>
        </w:rPr>
        <w:t xml:space="preserve">, and </w:t>
      </w:r>
      <w:proofErr w:type="spellStart"/>
      <w:r w:rsidRPr="008070FF">
        <w:rPr>
          <w:i/>
          <w:iCs/>
          <w:color w:val="0E101A"/>
          <w:sz w:val="20"/>
          <w:szCs w:val="20"/>
          <w:lang w:val="en-US"/>
        </w:rPr>
        <w:t>Bulleribasidium</w:t>
      </w:r>
      <w:proofErr w:type="spellEnd"/>
      <w:r w:rsidRPr="008070FF">
        <w:rPr>
          <w:color w:val="0E101A"/>
          <w:sz w:val="20"/>
          <w:szCs w:val="20"/>
          <w:lang w:val="en-US"/>
        </w:rPr>
        <w:t xml:space="preserve"> were increased in El </w:t>
      </w:r>
      <w:proofErr w:type="spellStart"/>
      <w:r w:rsidRPr="008070FF">
        <w:rPr>
          <w:color w:val="0E101A"/>
          <w:sz w:val="20"/>
          <w:szCs w:val="20"/>
          <w:lang w:val="en-US"/>
        </w:rPr>
        <w:t>Siani</w:t>
      </w:r>
      <w:proofErr w:type="spellEnd"/>
      <w:r w:rsidRPr="008070FF">
        <w:rPr>
          <w:color w:val="0E101A"/>
          <w:sz w:val="20"/>
          <w:szCs w:val="20"/>
          <w:lang w:val="en-US"/>
        </w:rPr>
        <w:t xml:space="preserve"> fruits with severe damage (Fig</w:t>
      </w:r>
      <w:r w:rsidR="008070FF">
        <w:rPr>
          <w:color w:val="0E101A"/>
          <w:sz w:val="20"/>
          <w:szCs w:val="20"/>
          <w:lang w:val="en-US"/>
        </w:rPr>
        <w:t>.</w:t>
      </w:r>
      <w:r w:rsidRPr="008070FF">
        <w:rPr>
          <w:color w:val="0E101A"/>
          <w:sz w:val="20"/>
          <w:szCs w:val="20"/>
          <w:lang w:val="en-US"/>
        </w:rPr>
        <w:t xml:space="preserve"> 5</w:t>
      </w:r>
      <w:r w:rsidR="008070FF">
        <w:rPr>
          <w:color w:val="0E101A"/>
          <w:sz w:val="20"/>
          <w:szCs w:val="20"/>
          <w:lang w:val="en-US"/>
        </w:rPr>
        <w:t>B</w:t>
      </w:r>
      <w:r w:rsidRPr="008070FF">
        <w:rPr>
          <w:color w:val="0E101A"/>
          <w:sz w:val="20"/>
          <w:szCs w:val="20"/>
          <w:lang w:val="en-US"/>
        </w:rPr>
        <w:t xml:space="preserve"> and 5</w:t>
      </w:r>
      <w:r w:rsidR="008070FF">
        <w:rPr>
          <w:color w:val="0E101A"/>
          <w:sz w:val="20"/>
          <w:szCs w:val="20"/>
          <w:lang w:val="en-US"/>
        </w:rPr>
        <w:t>C</w:t>
      </w:r>
      <w:r w:rsidRPr="008070FF">
        <w:rPr>
          <w:color w:val="0E101A"/>
          <w:sz w:val="20"/>
          <w:szCs w:val="20"/>
          <w:lang w:val="en-US"/>
        </w:rPr>
        <w:t xml:space="preserve">). Whereas </w:t>
      </w:r>
      <w:r w:rsidR="008070FF">
        <w:rPr>
          <w:color w:val="0E101A"/>
          <w:sz w:val="20"/>
          <w:szCs w:val="20"/>
          <w:lang w:val="en-US"/>
        </w:rPr>
        <w:t>A</w:t>
      </w:r>
      <w:r w:rsidRPr="008070FF">
        <w:rPr>
          <w:color w:val="0E101A"/>
          <w:sz w:val="20"/>
          <w:szCs w:val="20"/>
          <w:lang w:val="en-US"/>
        </w:rPr>
        <w:t xml:space="preserve">scomycetes </w:t>
      </w:r>
      <w:proofErr w:type="spellStart"/>
      <w:r w:rsidRPr="008070FF">
        <w:rPr>
          <w:i/>
          <w:iCs/>
          <w:color w:val="0E101A"/>
          <w:sz w:val="20"/>
          <w:szCs w:val="20"/>
          <w:lang w:val="en-US"/>
        </w:rPr>
        <w:t>Setophoma</w:t>
      </w:r>
      <w:proofErr w:type="spellEnd"/>
      <w:r w:rsidRPr="008070FF">
        <w:rPr>
          <w:color w:val="0E101A"/>
          <w:sz w:val="20"/>
          <w:szCs w:val="20"/>
          <w:lang w:val="en-US"/>
        </w:rPr>
        <w:t xml:space="preserve">, </w:t>
      </w:r>
      <w:proofErr w:type="spellStart"/>
      <w:r w:rsidRPr="008070FF">
        <w:rPr>
          <w:i/>
          <w:iCs/>
          <w:color w:val="0E101A"/>
          <w:sz w:val="20"/>
          <w:szCs w:val="20"/>
          <w:lang w:val="en-US"/>
        </w:rPr>
        <w:t>Pleurophoma</w:t>
      </w:r>
      <w:proofErr w:type="spellEnd"/>
      <w:r w:rsidRPr="008070FF">
        <w:rPr>
          <w:color w:val="0E101A"/>
          <w:sz w:val="20"/>
          <w:szCs w:val="20"/>
          <w:lang w:val="en-US"/>
        </w:rPr>
        <w:t xml:space="preserve">, </w:t>
      </w:r>
      <w:proofErr w:type="spellStart"/>
      <w:r w:rsidRPr="008070FF">
        <w:rPr>
          <w:i/>
          <w:iCs/>
          <w:color w:val="0E101A"/>
          <w:sz w:val="20"/>
          <w:szCs w:val="20"/>
          <w:lang w:val="en-US"/>
        </w:rPr>
        <w:t>Meyerrozyma</w:t>
      </w:r>
      <w:proofErr w:type="spellEnd"/>
      <w:r w:rsidRPr="008070FF">
        <w:rPr>
          <w:color w:val="0E101A"/>
          <w:sz w:val="20"/>
          <w:szCs w:val="20"/>
          <w:lang w:val="en-US"/>
        </w:rPr>
        <w:t xml:space="preserve"> and </w:t>
      </w:r>
      <w:proofErr w:type="spellStart"/>
      <w:r w:rsidRPr="008070FF">
        <w:rPr>
          <w:i/>
          <w:iCs/>
          <w:color w:val="0E101A"/>
          <w:sz w:val="20"/>
          <w:szCs w:val="20"/>
          <w:lang w:val="en-US"/>
        </w:rPr>
        <w:t>Diaporthe</w:t>
      </w:r>
      <w:proofErr w:type="spellEnd"/>
      <w:r w:rsidRPr="008070FF">
        <w:rPr>
          <w:color w:val="0E101A"/>
          <w:sz w:val="20"/>
          <w:szCs w:val="20"/>
          <w:lang w:val="en-US"/>
        </w:rPr>
        <w:t xml:space="preserve">, and the Basidiomycetes </w:t>
      </w:r>
      <w:proofErr w:type="spellStart"/>
      <w:r w:rsidRPr="008070FF">
        <w:rPr>
          <w:i/>
          <w:iCs/>
          <w:color w:val="0E101A"/>
          <w:sz w:val="20"/>
          <w:szCs w:val="20"/>
          <w:lang w:val="en-US"/>
        </w:rPr>
        <w:t>Moniliopthora</w:t>
      </w:r>
      <w:proofErr w:type="spellEnd"/>
      <w:r w:rsidRPr="008070FF">
        <w:rPr>
          <w:color w:val="0E101A"/>
          <w:sz w:val="20"/>
          <w:szCs w:val="20"/>
          <w:lang w:val="en-US"/>
        </w:rPr>
        <w:t xml:space="preserve">, </w:t>
      </w:r>
      <w:proofErr w:type="spellStart"/>
      <w:r w:rsidRPr="008070FF">
        <w:rPr>
          <w:i/>
          <w:iCs/>
          <w:color w:val="0E101A"/>
          <w:sz w:val="20"/>
          <w:szCs w:val="20"/>
          <w:lang w:val="en-US"/>
        </w:rPr>
        <w:t>Kockovaella</w:t>
      </w:r>
      <w:proofErr w:type="spellEnd"/>
      <w:r w:rsidRPr="008070FF">
        <w:rPr>
          <w:color w:val="0E101A"/>
          <w:sz w:val="20"/>
          <w:szCs w:val="20"/>
          <w:lang w:val="en-US"/>
        </w:rPr>
        <w:t xml:space="preserve">, </w:t>
      </w:r>
      <w:proofErr w:type="spellStart"/>
      <w:r w:rsidRPr="008070FF">
        <w:rPr>
          <w:i/>
          <w:iCs/>
          <w:color w:val="0E101A"/>
          <w:sz w:val="20"/>
          <w:szCs w:val="20"/>
          <w:lang w:val="en-US"/>
        </w:rPr>
        <w:t>Itersonilia</w:t>
      </w:r>
      <w:proofErr w:type="spellEnd"/>
      <w:r w:rsidRPr="008070FF">
        <w:rPr>
          <w:color w:val="0E101A"/>
          <w:sz w:val="20"/>
          <w:szCs w:val="20"/>
          <w:lang w:val="en-US"/>
        </w:rPr>
        <w:t xml:space="preserve">, </w:t>
      </w:r>
      <w:proofErr w:type="spellStart"/>
      <w:r w:rsidRPr="008070FF">
        <w:rPr>
          <w:i/>
          <w:iCs/>
          <w:color w:val="0E101A"/>
          <w:sz w:val="20"/>
          <w:szCs w:val="20"/>
          <w:lang w:val="en-US"/>
        </w:rPr>
        <w:t>Gjaerumia</w:t>
      </w:r>
      <w:proofErr w:type="spellEnd"/>
      <w:r w:rsidRPr="008070FF">
        <w:rPr>
          <w:color w:val="0E101A"/>
          <w:sz w:val="20"/>
          <w:szCs w:val="20"/>
          <w:lang w:val="en-US"/>
        </w:rPr>
        <w:t xml:space="preserve">, </w:t>
      </w:r>
      <w:proofErr w:type="spellStart"/>
      <w:r w:rsidRPr="008070FF">
        <w:rPr>
          <w:i/>
          <w:iCs/>
          <w:color w:val="0E101A"/>
          <w:sz w:val="20"/>
          <w:szCs w:val="20"/>
          <w:lang w:val="en-US"/>
        </w:rPr>
        <w:t>Derxomyces</w:t>
      </w:r>
      <w:proofErr w:type="spellEnd"/>
      <w:r w:rsidRPr="008070FF">
        <w:rPr>
          <w:color w:val="0E101A"/>
          <w:sz w:val="20"/>
          <w:szCs w:val="20"/>
          <w:lang w:val="en-US"/>
        </w:rPr>
        <w:t xml:space="preserve">, and </w:t>
      </w:r>
      <w:proofErr w:type="spellStart"/>
      <w:r w:rsidRPr="008070FF">
        <w:rPr>
          <w:i/>
          <w:iCs/>
          <w:color w:val="0E101A"/>
          <w:sz w:val="20"/>
          <w:szCs w:val="20"/>
          <w:lang w:val="en-US"/>
        </w:rPr>
        <w:t>Cystobasidium</w:t>
      </w:r>
      <w:proofErr w:type="spellEnd"/>
      <w:r w:rsidRPr="008070FF">
        <w:rPr>
          <w:color w:val="0E101A"/>
          <w:sz w:val="20"/>
          <w:szCs w:val="20"/>
          <w:lang w:val="en-US"/>
        </w:rPr>
        <w:t xml:space="preserve"> were </w:t>
      </w:r>
      <w:r w:rsidR="00C80F45" w:rsidRPr="008070FF">
        <w:rPr>
          <w:color w:val="0E101A"/>
          <w:sz w:val="20"/>
          <w:szCs w:val="20"/>
          <w:lang w:val="en-US"/>
        </w:rPr>
        <w:t>prevalent</w:t>
      </w:r>
      <w:r w:rsidRPr="008070FF">
        <w:rPr>
          <w:color w:val="0E101A"/>
          <w:sz w:val="20"/>
          <w:szCs w:val="20"/>
          <w:lang w:val="en-US"/>
        </w:rPr>
        <w:t xml:space="preserve"> in La </w:t>
      </w:r>
      <w:proofErr w:type="spellStart"/>
      <w:r w:rsidRPr="008070FF">
        <w:rPr>
          <w:color w:val="0E101A"/>
          <w:sz w:val="20"/>
          <w:szCs w:val="20"/>
          <w:lang w:val="en-US"/>
        </w:rPr>
        <w:t>Escondida</w:t>
      </w:r>
      <w:proofErr w:type="spellEnd"/>
      <w:r w:rsidRPr="008070FF">
        <w:rPr>
          <w:color w:val="0E101A"/>
          <w:sz w:val="20"/>
          <w:szCs w:val="20"/>
          <w:lang w:val="en-US"/>
        </w:rPr>
        <w:t xml:space="preserve"> (Fig</w:t>
      </w:r>
      <w:r w:rsidR="008070FF">
        <w:rPr>
          <w:color w:val="0E101A"/>
          <w:sz w:val="20"/>
          <w:szCs w:val="20"/>
          <w:lang w:val="en-US"/>
        </w:rPr>
        <w:t>.</w:t>
      </w:r>
      <w:r w:rsidRPr="008070FF">
        <w:rPr>
          <w:color w:val="0E101A"/>
          <w:sz w:val="20"/>
          <w:szCs w:val="20"/>
          <w:lang w:val="en-US"/>
        </w:rPr>
        <w:t xml:space="preserve"> 5</w:t>
      </w:r>
      <w:r w:rsidR="008070FF">
        <w:rPr>
          <w:color w:val="0E101A"/>
          <w:sz w:val="20"/>
          <w:szCs w:val="20"/>
          <w:lang w:val="en-US"/>
        </w:rPr>
        <w:t>B</w:t>
      </w:r>
      <w:r w:rsidRPr="008070FF">
        <w:rPr>
          <w:color w:val="0E101A"/>
          <w:sz w:val="20"/>
          <w:szCs w:val="20"/>
          <w:lang w:val="en-US"/>
        </w:rPr>
        <w:t xml:space="preserve"> and 5</w:t>
      </w:r>
      <w:r w:rsidR="008070FF">
        <w:rPr>
          <w:color w:val="0E101A"/>
          <w:sz w:val="20"/>
          <w:szCs w:val="20"/>
          <w:lang w:val="en-US"/>
        </w:rPr>
        <w:t>C</w:t>
      </w:r>
      <w:r w:rsidRPr="008070FF">
        <w:rPr>
          <w:color w:val="0E101A"/>
          <w:sz w:val="20"/>
          <w:szCs w:val="20"/>
          <w:lang w:val="en-US"/>
        </w:rPr>
        <w:t xml:space="preserve">). For fruits with mild damages, the </w:t>
      </w:r>
      <w:r w:rsidR="008070FF">
        <w:rPr>
          <w:color w:val="0E101A"/>
          <w:sz w:val="20"/>
          <w:szCs w:val="20"/>
          <w:lang w:val="en-US"/>
        </w:rPr>
        <w:t>A</w:t>
      </w:r>
      <w:r w:rsidRPr="008070FF">
        <w:rPr>
          <w:color w:val="0E101A"/>
          <w:sz w:val="20"/>
          <w:szCs w:val="20"/>
          <w:lang w:val="en-US"/>
        </w:rPr>
        <w:t xml:space="preserve">scomycetes </w:t>
      </w:r>
      <w:proofErr w:type="spellStart"/>
      <w:r w:rsidRPr="008070FF">
        <w:rPr>
          <w:i/>
          <w:iCs/>
          <w:color w:val="0E101A"/>
          <w:sz w:val="20"/>
          <w:szCs w:val="20"/>
          <w:lang w:val="en-US"/>
        </w:rPr>
        <w:t>Temphureobicoium</w:t>
      </w:r>
      <w:proofErr w:type="spellEnd"/>
      <w:r w:rsidRPr="008070FF">
        <w:rPr>
          <w:color w:val="0E101A"/>
          <w:sz w:val="20"/>
          <w:szCs w:val="20"/>
          <w:lang w:val="en-US"/>
        </w:rPr>
        <w:t xml:space="preserve">, </w:t>
      </w:r>
      <w:proofErr w:type="spellStart"/>
      <w:r w:rsidRPr="008070FF">
        <w:rPr>
          <w:i/>
          <w:iCs/>
          <w:color w:val="0E101A"/>
          <w:sz w:val="20"/>
          <w:szCs w:val="20"/>
          <w:lang w:val="en-US"/>
        </w:rPr>
        <w:t>Perribasccium</w:t>
      </w:r>
      <w:proofErr w:type="spellEnd"/>
      <w:r w:rsidRPr="008070FF">
        <w:rPr>
          <w:color w:val="0E101A"/>
          <w:sz w:val="20"/>
          <w:szCs w:val="20"/>
          <w:lang w:val="en-US"/>
        </w:rPr>
        <w:t xml:space="preserve">, and </w:t>
      </w:r>
      <w:r w:rsidRPr="008070FF">
        <w:rPr>
          <w:i/>
          <w:iCs/>
          <w:color w:val="0E101A"/>
          <w:sz w:val="20"/>
          <w:szCs w:val="20"/>
          <w:lang w:val="en-US"/>
        </w:rPr>
        <w:t>Aspergillus</w:t>
      </w:r>
      <w:r w:rsidRPr="008070FF">
        <w:rPr>
          <w:color w:val="0E101A"/>
          <w:sz w:val="20"/>
          <w:szCs w:val="20"/>
          <w:lang w:val="en-US"/>
        </w:rPr>
        <w:t xml:space="preserve"> and the </w:t>
      </w:r>
      <w:r w:rsidR="008070FF">
        <w:rPr>
          <w:color w:val="0E101A"/>
          <w:sz w:val="20"/>
          <w:szCs w:val="20"/>
          <w:lang w:val="en-US"/>
        </w:rPr>
        <w:t>B</w:t>
      </w:r>
      <w:r w:rsidRPr="008070FF">
        <w:rPr>
          <w:color w:val="0E101A"/>
          <w:sz w:val="20"/>
          <w:szCs w:val="20"/>
          <w:lang w:val="en-US"/>
        </w:rPr>
        <w:t xml:space="preserve">asidiomycetes </w:t>
      </w:r>
      <w:proofErr w:type="spellStart"/>
      <w:r w:rsidRPr="008070FF">
        <w:rPr>
          <w:i/>
          <w:iCs/>
          <w:color w:val="0E101A"/>
          <w:sz w:val="20"/>
          <w:szCs w:val="20"/>
          <w:lang w:val="en-US"/>
        </w:rPr>
        <w:t>Symmeterspora</w:t>
      </w:r>
      <w:proofErr w:type="spellEnd"/>
      <w:r w:rsidRPr="008070FF">
        <w:rPr>
          <w:color w:val="0E101A"/>
          <w:sz w:val="20"/>
          <w:szCs w:val="20"/>
          <w:lang w:val="en-US"/>
        </w:rPr>
        <w:t xml:space="preserve">, </w:t>
      </w:r>
      <w:proofErr w:type="spellStart"/>
      <w:r w:rsidRPr="008070FF">
        <w:rPr>
          <w:i/>
          <w:iCs/>
          <w:color w:val="0E101A"/>
          <w:sz w:val="20"/>
          <w:szCs w:val="20"/>
          <w:lang w:val="en-US"/>
        </w:rPr>
        <w:t>Sporobolomyces</w:t>
      </w:r>
      <w:proofErr w:type="spellEnd"/>
      <w:r w:rsidRPr="008070FF">
        <w:rPr>
          <w:color w:val="0E101A"/>
          <w:sz w:val="20"/>
          <w:szCs w:val="20"/>
          <w:lang w:val="en-US"/>
        </w:rPr>
        <w:t xml:space="preserve">, </w:t>
      </w:r>
      <w:proofErr w:type="spellStart"/>
      <w:r w:rsidRPr="008070FF">
        <w:rPr>
          <w:i/>
          <w:iCs/>
          <w:color w:val="0E101A"/>
          <w:sz w:val="20"/>
          <w:szCs w:val="20"/>
          <w:lang w:val="en-US"/>
        </w:rPr>
        <w:t>Mycrostroma</w:t>
      </w:r>
      <w:proofErr w:type="spellEnd"/>
      <w:r w:rsidRPr="008070FF">
        <w:rPr>
          <w:color w:val="0E101A"/>
          <w:sz w:val="20"/>
          <w:szCs w:val="20"/>
          <w:lang w:val="en-US"/>
        </w:rPr>
        <w:t xml:space="preserve">, and </w:t>
      </w:r>
      <w:proofErr w:type="spellStart"/>
      <w:r w:rsidRPr="008070FF">
        <w:rPr>
          <w:i/>
          <w:iCs/>
          <w:color w:val="0E101A"/>
          <w:sz w:val="20"/>
          <w:szCs w:val="20"/>
          <w:lang w:val="en-US"/>
        </w:rPr>
        <w:t>Gebolevuria</w:t>
      </w:r>
      <w:proofErr w:type="spellEnd"/>
      <w:r w:rsidRPr="008070FF">
        <w:rPr>
          <w:color w:val="0E101A"/>
          <w:sz w:val="20"/>
          <w:szCs w:val="20"/>
          <w:lang w:val="en-US"/>
        </w:rPr>
        <w:t xml:space="preserve"> were common in El </w:t>
      </w:r>
      <w:proofErr w:type="spellStart"/>
      <w:r w:rsidRPr="008070FF">
        <w:rPr>
          <w:color w:val="0E101A"/>
          <w:sz w:val="20"/>
          <w:szCs w:val="20"/>
          <w:lang w:val="en-US"/>
        </w:rPr>
        <w:t>Sinaí</w:t>
      </w:r>
      <w:proofErr w:type="spellEnd"/>
      <w:r w:rsidRPr="008070FF">
        <w:rPr>
          <w:color w:val="0E101A"/>
          <w:sz w:val="20"/>
          <w:szCs w:val="20"/>
          <w:lang w:val="en-US"/>
        </w:rPr>
        <w:t xml:space="preserve"> (Fig</w:t>
      </w:r>
      <w:r w:rsidR="008070FF">
        <w:rPr>
          <w:color w:val="0E101A"/>
          <w:sz w:val="20"/>
          <w:szCs w:val="20"/>
          <w:lang w:val="en-US"/>
        </w:rPr>
        <w:t>.</w:t>
      </w:r>
      <w:r w:rsidRPr="008070FF">
        <w:rPr>
          <w:color w:val="0E101A"/>
          <w:sz w:val="20"/>
          <w:szCs w:val="20"/>
          <w:lang w:val="en-US"/>
        </w:rPr>
        <w:t xml:space="preserve"> 5</w:t>
      </w:r>
      <w:r w:rsidR="008070FF">
        <w:rPr>
          <w:color w:val="0E101A"/>
          <w:sz w:val="20"/>
          <w:szCs w:val="20"/>
          <w:lang w:val="en-US"/>
        </w:rPr>
        <w:t>B</w:t>
      </w:r>
      <w:r w:rsidRPr="008070FF">
        <w:rPr>
          <w:color w:val="0E101A"/>
          <w:sz w:val="20"/>
          <w:szCs w:val="20"/>
          <w:lang w:val="en-US"/>
        </w:rPr>
        <w:t xml:space="preserve"> and 5</w:t>
      </w:r>
      <w:r w:rsidR="008070FF">
        <w:rPr>
          <w:color w:val="0E101A"/>
          <w:sz w:val="20"/>
          <w:szCs w:val="20"/>
          <w:lang w:val="en-US"/>
        </w:rPr>
        <w:t>C</w:t>
      </w:r>
      <w:r w:rsidRPr="008070FF">
        <w:rPr>
          <w:color w:val="0E101A"/>
          <w:sz w:val="20"/>
          <w:szCs w:val="20"/>
          <w:lang w:val="en-US"/>
        </w:rPr>
        <w:t xml:space="preserve">). Whereas, in La </w:t>
      </w:r>
      <w:proofErr w:type="spellStart"/>
      <w:r w:rsidRPr="008070FF">
        <w:rPr>
          <w:color w:val="0E101A"/>
          <w:sz w:val="20"/>
          <w:szCs w:val="20"/>
          <w:lang w:val="en-US"/>
        </w:rPr>
        <w:t>Escondida</w:t>
      </w:r>
      <w:proofErr w:type="spellEnd"/>
      <w:r w:rsidRPr="008070FF">
        <w:rPr>
          <w:color w:val="0E101A"/>
          <w:sz w:val="20"/>
          <w:szCs w:val="20"/>
          <w:lang w:val="en-US"/>
        </w:rPr>
        <w:t xml:space="preserve">, the </w:t>
      </w:r>
      <w:r w:rsidR="008070FF">
        <w:rPr>
          <w:color w:val="0E101A"/>
          <w:sz w:val="20"/>
          <w:szCs w:val="20"/>
          <w:lang w:val="en-US"/>
        </w:rPr>
        <w:t>A</w:t>
      </w:r>
      <w:r w:rsidRPr="008070FF">
        <w:rPr>
          <w:color w:val="0E101A"/>
          <w:sz w:val="20"/>
          <w:szCs w:val="20"/>
          <w:lang w:val="en-US"/>
        </w:rPr>
        <w:t xml:space="preserve">scomycete </w:t>
      </w:r>
      <w:proofErr w:type="spellStart"/>
      <w:r w:rsidRPr="008070FF">
        <w:rPr>
          <w:i/>
          <w:iCs/>
          <w:color w:val="0E101A"/>
          <w:sz w:val="20"/>
          <w:szCs w:val="20"/>
          <w:lang w:val="en-US"/>
        </w:rPr>
        <w:t>Zasmidium</w:t>
      </w:r>
      <w:proofErr w:type="spellEnd"/>
      <w:r w:rsidRPr="008070FF">
        <w:rPr>
          <w:color w:val="0E101A"/>
          <w:sz w:val="20"/>
          <w:szCs w:val="20"/>
          <w:lang w:val="en-US"/>
        </w:rPr>
        <w:t xml:space="preserve"> and the </w:t>
      </w:r>
      <w:r w:rsidR="00A74ED7" w:rsidRPr="008070FF">
        <w:rPr>
          <w:color w:val="0E101A"/>
          <w:sz w:val="20"/>
          <w:szCs w:val="20"/>
          <w:lang w:val="en-US"/>
        </w:rPr>
        <w:t>B</w:t>
      </w:r>
      <w:r w:rsidRPr="008070FF">
        <w:rPr>
          <w:color w:val="0E101A"/>
          <w:sz w:val="20"/>
          <w:szCs w:val="20"/>
          <w:lang w:val="en-US"/>
        </w:rPr>
        <w:t xml:space="preserve">asidiomycete </w:t>
      </w:r>
      <w:proofErr w:type="spellStart"/>
      <w:r w:rsidRPr="008070FF">
        <w:rPr>
          <w:i/>
          <w:iCs/>
          <w:color w:val="0E101A"/>
          <w:sz w:val="20"/>
          <w:szCs w:val="20"/>
          <w:lang w:val="en-US"/>
        </w:rPr>
        <w:t>Vishidiomicema</w:t>
      </w:r>
      <w:proofErr w:type="spellEnd"/>
      <w:r w:rsidRPr="008070FF">
        <w:rPr>
          <w:color w:val="0E101A"/>
          <w:sz w:val="20"/>
          <w:szCs w:val="20"/>
          <w:lang w:val="en-US"/>
        </w:rPr>
        <w:t xml:space="preserve"> were common (Fig</w:t>
      </w:r>
      <w:r w:rsidR="008070FF">
        <w:rPr>
          <w:color w:val="0E101A"/>
          <w:sz w:val="20"/>
          <w:szCs w:val="20"/>
          <w:lang w:val="en-US"/>
        </w:rPr>
        <w:t>.</w:t>
      </w:r>
      <w:r w:rsidRPr="008070FF">
        <w:rPr>
          <w:color w:val="0E101A"/>
          <w:sz w:val="20"/>
          <w:szCs w:val="20"/>
          <w:lang w:val="en-US"/>
        </w:rPr>
        <w:t xml:space="preserve"> 5</w:t>
      </w:r>
      <w:r w:rsidR="008070FF">
        <w:rPr>
          <w:color w:val="0E101A"/>
          <w:sz w:val="20"/>
          <w:szCs w:val="20"/>
          <w:lang w:val="en-US"/>
        </w:rPr>
        <w:t>B</w:t>
      </w:r>
      <w:r w:rsidRPr="008070FF">
        <w:rPr>
          <w:color w:val="0E101A"/>
          <w:sz w:val="20"/>
          <w:szCs w:val="20"/>
          <w:lang w:val="en-US"/>
        </w:rPr>
        <w:t xml:space="preserve"> and 5</w:t>
      </w:r>
      <w:r w:rsidR="008070FF">
        <w:rPr>
          <w:color w:val="0E101A"/>
          <w:sz w:val="20"/>
          <w:szCs w:val="20"/>
          <w:lang w:val="en-US"/>
        </w:rPr>
        <w:t>C</w:t>
      </w:r>
      <w:r w:rsidRPr="008070FF">
        <w:rPr>
          <w:color w:val="0E101A"/>
          <w:sz w:val="20"/>
          <w:szCs w:val="20"/>
          <w:lang w:val="en-US"/>
        </w:rPr>
        <w:t>).</w:t>
      </w:r>
    </w:p>
    <w:p w14:paraId="15D520A1" w14:textId="59562890" w:rsidR="00FD0806" w:rsidRPr="00681A50" w:rsidRDefault="00FD0806" w:rsidP="00681A50">
      <w:pPr>
        <w:pStyle w:val="NormalWeb"/>
        <w:spacing w:before="120" w:beforeAutospacing="0" w:after="120" w:afterAutospacing="0" w:line="480" w:lineRule="auto"/>
        <w:jc w:val="both"/>
        <w:rPr>
          <w:rStyle w:val="Emphasis"/>
          <w:i w:val="0"/>
          <w:iCs w:val="0"/>
          <w:color w:val="0E101A"/>
          <w:sz w:val="20"/>
          <w:szCs w:val="20"/>
          <w:lang w:val="en-US"/>
          <w:rPrChange w:id="236" w:author="Sandra Mosquera Lopez" w:date="2022-03-19T14:02:00Z">
            <w:rPr>
              <w:rStyle w:val="Emphasis"/>
              <w:color w:val="0E101A"/>
              <w:sz w:val="20"/>
              <w:szCs w:val="20"/>
              <w:lang w:val="en-US"/>
            </w:rPr>
          </w:rPrChange>
        </w:rPr>
      </w:pPr>
      <w:r w:rsidRPr="001963ED">
        <w:rPr>
          <w:sz w:val="20"/>
          <w:szCs w:val="20"/>
          <w:lang w:val="en-US"/>
        </w:rPr>
        <w:t>Several ASVs were also enriched (</w:t>
      </w:r>
      <w:r w:rsidRPr="001963ED">
        <w:rPr>
          <w:i/>
          <w:iCs/>
          <w:sz w:val="20"/>
          <w:szCs w:val="20"/>
          <w:lang w:val="en-US"/>
        </w:rPr>
        <w:t>p-value</w:t>
      </w:r>
      <w:r w:rsidR="008070FF">
        <w:rPr>
          <w:sz w:val="20"/>
          <w:szCs w:val="20"/>
          <w:lang w:val="en-US"/>
        </w:rPr>
        <w:t xml:space="preserve"> </w:t>
      </w:r>
      <w:r w:rsidR="00D4559F">
        <w:rPr>
          <w:sz w:val="20"/>
          <w:szCs w:val="20"/>
          <w:lang w:val="en-US"/>
        </w:rPr>
        <w:t>&lt;</w:t>
      </w:r>
      <w:r w:rsidRPr="001963ED">
        <w:rPr>
          <w:sz w:val="20"/>
          <w:szCs w:val="20"/>
          <w:lang w:val="en-US"/>
        </w:rPr>
        <w:t xml:space="preserve"> 0.05) in fruits with severe </w:t>
      </w:r>
      <w:del w:id="237" w:author="Sandra Mosquera Lopez" w:date="2022-03-19T13:45:00Z">
        <w:r w:rsidRPr="001963ED" w:rsidDel="00DB715C">
          <w:rPr>
            <w:sz w:val="20"/>
            <w:szCs w:val="20"/>
            <w:lang w:val="en-US"/>
          </w:rPr>
          <w:delText xml:space="preserve">lenticel </w:delText>
        </w:r>
      </w:del>
      <w:r w:rsidRPr="001963ED">
        <w:rPr>
          <w:sz w:val="20"/>
          <w:szCs w:val="20"/>
          <w:lang w:val="en-US"/>
        </w:rPr>
        <w:t>damage</w:t>
      </w:r>
      <w:ins w:id="238" w:author="Sandra Mosquera Lopez" w:date="2022-03-19T13:45:00Z">
        <w:r w:rsidR="00DB715C">
          <w:rPr>
            <w:sz w:val="20"/>
            <w:szCs w:val="20"/>
            <w:lang w:val="en-US"/>
          </w:rPr>
          <w:t>s</w:t>
        </w:r>
      </w:ins>
      <w:r w:rsidRPr="001963ED">
        <w:rPr>
          <w:sz w:val="20"/>
          <w:szCs w:val="20"/>
          <w:lang w:val="en-US"/>
        </w:rPr>
        <w:t xml:space="preserve"> (Fig</w:t>
      </w:r>
      <w:r w:rsidR="007541B8">
        <w:rPr>
          <w:sz w:val="20"/>
          <w:szCs w:val="20"/>
          <w:lang w:val="en-US"/>
        </w:rPr>
        <w:t>.</w:t>
      </w:r>
      <w:r w:rsidRPr="001963ED">
        <w:rPr>
          <w:sz w:val="20"/>
          <w:szCs w:val="20"/>
          <w:lang w:val="en-US"/>
        </w:rPr>
        <w:t xml:space="preserve"> 6 and 7, Supplementary Table</w:t>
      </w:r>
      <w:r w:rsidR="00A46ED5" w:rsidRPr="001963ED">
        <w:rPr>
          <w:sz w:val="20"/>
          <w:szCs w:val="20"/>
          <w:lang w:val="en-US"/>
        </w:rPr>
        <w:t xml:space="preserve"> </w:t>
      </w:r>
      <w:r w:rsidRPr="001963ED">
        <w:rPr>
          <w:sz w:val="20"/>
          <w:szCs w:val="20"/>
          <w:lang w:val="en-US"/>
        </w:rPr>
        <w:t xml:space="preserve">5 and 6). </w:t>
      </w:r>
      <w:del w:id="239" w:author="Sandra Mosquera Lopez" w:date="2022-03-19T13:45:00Z">
        <w:r w:rsidRPr="001963ED" w:rsidDel="00DB715C">
          <w:rPr>
            <w:sz w:val="20"/>
            <w:szCs w:val="20"/>
            <w:lang w:val="en-US"/>
          </w:rPr>
          <w:delText xml:space="preserve">Nine </w:delText>
        </w:r>
      </w:del>
      <w:ins w:id="240" w:author="Sandra Mosquera Lopez" w:date="2022-03-19T13:46:00Z">
        <w:r w:rsidR="00DB715C">
          <w:rPr>
            <w:sz w:val="20"/>
            <w:szCs w:val="20"/>
            <w:lang w:val="en-US"/>
          </w:rPr>
          <w:t>S</w:t>
        </w:r>
      </w:ins>
      <w:ins w:id="241" w:author="Sandra Mosquera Lopez" w:date="2022-03-19T13:45:00Z">
        <w:r w:rsidR="00DB715C">
          <w:rPr>
            <w:sz w:val="20"/>
            <w:szCs w:val="20"/>
            <w:lang w:val="en-US"/>
          </w:rPr>
          <w:t>eve</w:t>
        </w:r>
      </w:ins>
      <w:ins w:id="242" w:author="Sandra Mosquera Lopez" w:date="2022-03-19T13:46:00Z">
        <w:r w:rsidR="00DB715C">
          <w:rPr>
            <w:sz w:val="20"/>
            <w:szCs w:val="20"/>
            <w:lang w:val="en-US"/>
          </w:rPr>
          <w:t>n</w:t>
        </w:r>
      </w:ins>
      <w:ins w:id="243" w:author="Sandra Mosquera Lopez" w:date="2022-03-19T13:45:00Z">
        <w:r w:rsidR="00DB715C" w:rsidRPr="001963ED">
          <w:rPr>
            <w:sz w:val="20"/>
            <w:szCs w:val="20"/>
            <w:lang w:val="en-US"/>
          </w:rPr>
          <w:t xml:space="preserve"> </w:t>
        </w:r>
      </w:ins>
      <w:r w:rsidRPr="001963ED">
        <w:rPr>
          <w:sz w:val="20"/>
          <w:szCs w:val="20"/>
          <w:lang w:val="en-US"/>
        </w:rPr>
        <w:t xml:space="preserve">ASVs were enriched in the fruits from La </w:t>
      </w:r>
      <w:proofErr w:type="spellStart"/>
      <w:r w:rsidRPr="001963ED">
        <w:rPr>
          <w:sz w:val="20"/>
          <w:szCs w:val="20"/>
          <w:lang w:val="en-US"/>
        </w:rPr>
        <w:t>Escondida</w:t>
      </w:r>
      <w:proofErr w:type="spellEnd"/>
      <w:r w:rsidRPr="001963ED">
        <w:rPr>
          <w:sz w:val="20"/>
          <w:szCs w:val="20"/>
          <w:lang w:val="en-US"/>
        </w:rPr>
        <w:t xml:space="preserve"> and </w:t>
      </w:r>
      <w:del w:id="244" w:author="Sandra Mosquera Lopez" w:date="2022-03-19T13:46:00Z">
        <w:r w:rsidRPr="001963ED" w:rsidDel="00A41A53">
          <w:rPr>
            <w:sz w:val="20"/>
            <w:szCs w:val="20"/>
            <w:lang w:val="en-US"/>
          </w:rPr>
          <w:delText xml:space="preserve">40 </w:delText>
        </w:r>
      </w:del>
      <w:ins w:id="245" w:author="Sandra Mosquera Lopez" w:date="2022-03-19T13:46:00Z">
        <w:r w:rsidR="00A41A53">
          <w:rPr>
            <w:sz w:val="20"/>
            <w:szCs w:val="20"/>
            <w:lang w:val="en-US"/>
          </w:rPr>
          <w:t>21</w:t>
        </w:r>
        <w:r w:rsidR="00A41A53" w:rsidRPr="001963ED">
          <w:rPr>
            <w:sz w:val="20"/>
            <w:szCs w:val="20"/>
            <w:lang w:val="en-US"/>
          </w:rPr>
          <w:t xml:space="preserve"> </w:t>
        </w:r>
      </w:ins>
      <w:r w:rsidRPr="001963ED">
        <w:rPr>
          <w:sz w:val="20"/>
          <w:szCs w:val="20"/>
          <w:lang w:val="en-US"/>
        </w:rPr>
        <w:t>in fruits from E</w:t>
      </w:r>
      <w:r w:rsidR="00F26067" w:rsidRPr="001963ED">
        <w:rPr>
          <w:sz w:val="20"/>
          <w:szCs w:val="20"/>
          <w:lang w:val="en-US"/>
        </w:rPr>
        <w:t>l</w:t>
      </w:r>
      <w:r w:rsidRPr="001963ED">
        <w:rPr>
          <w:sz w:val="20"/>
          <w:szCs w:val="20"/>
          <w:lang w:val="en-US"/>
        </w:rPr>
        <w:t xml:space="preserve"> Sin</w:t>
      </w:r>
      <w:r w:rsidR="007541B8">
        <w:rPr>
          <w:sz w:val="20"/>
          <w:szCs w:val="20"/>
          <w:lang w:val="en-US"/>
        </w:rPr>
        <w:t>a</w:t>
      </w:r>
      <w:r w:rsidRPr="001963ED">
        <w:rPr>
          <w:sz w:val="20"/>
          <w:szCs w:val="20"/>
          <w:lang w:val="en-US"/>
        </w:rPr>
        <w:t xml:space="preserve">i. Among those from La </w:t>
      </w:r>
      <w:proofErr w:type="spellStart"/>
      <w:r w:rsidRPr="001963ED">
        <w:rPr>
          <w:sz w:val="20"/>
          <w:szCs w:val="20"/>
          <w:lang w:val="en-US"/>
        </w:rPr>
        <w:t>Escondida</w:t>
      </w:r>
      <w:proofErr w:type="spellEnd"/>
      <w:r w:rsidRPr="001963ED">
        <w:rPr>
          <w:sz w:val="20"/>
          <w:szCs w:val="20"/>
          <w:lang w:val="en-US"/>
        </w:rPr>
        <w:t xml:space="preserve">, enriched ASVs included one </w:t>
      </w:r>
      <w:r w:rsidR="007541B8">
        <w:rPr>
          <w:sz w:val="20"/>
          <w:szCs w:val="20"/>
          <w:lang w:val="en-US"/>
        </w:rPr>
        <w:t>B</w:t>
      </w:r>
      <w:r w:rsidRPr="001963ED">
        <w:rPr>
          <w:sz w:val="20"/>
          <w:szCs w:val="20"/>
          <w:lang w:val="en-US"/>
        </w:rPr>
        <w:t>asidiomycete of the</w:t>
      </w:r>
      <w:r w:rsidRPr="001963ED">
        <w:rPr>
          <w:rStyle w:val="Emphasis"/>
          <w:color w:val="0E101A"/>
          <w:sz w:val="20"/>
          <w:szCs w:val="20"/>
          <w:lang w:val="en-US"/>
        </w:rPr>
        <w:t> </w:t>
      </w:r>
      <w:r w:rsidRPr="00A41A53">
        <w:rPr>
          <w:rStyle w:val="Emphasis"/>
          <w:i w:val="0"/>
          <w:iCs w:val="0"/>
          <w:color w:val="0E101A"/>
          <w:sz w:val="20"/>
          <w:szCs w:val="20"/>
          <w:lang w:val="en-US"/>
          <w:rPrChange w:id="246" w:author="Sandra Mosquera Lopez" w:date="2022-03-19T13:46:00Z">
            <w:rPr>
              <w:rStyle w:val="Emphasis"/>
              <w:color w:val="0E101A"/>
              <w:sz w:val="20"/>
              <w:szCs w:val="20"/>
              <w:lang w:val="en-US"/>
            </w:rPr>
          </w:rPrChange>
        </w:rPr>
        <w:t>genus</w:t>
      </w:r>
      <w:r w:rsidRPr="001963ED">
        <w:rPr>
          <w:rStyle w:val="Emphasis"/>
          <w:color w:val="0E101A"/>
          <w:sz w:val="20"/>
          <w:szCs w:val="20"/>
          <w:lang w:val="en-US"/>
        </w:rPr>
        <w:t> </w:t>
      </w:r>
      <w:proofErr w:type="spellStart"/>
      <w:r w:rsidRPr="001963ED">
        <w:rPr>
          <w:rStyle w:val="Emphasis"/>
          <w:color w:val="0E101A"/>
          <w:sz w:val="20"/>
          <w:szCs w:val="20"/>
          <w:lang w:val="en-US"/>
        </w:rPr>
        <w:t>Cystobasidium</w:t>
      </w:r>
      <w:proofErr w:type="spellEnd"/>
      <w:r w:rsidR="007541B8">
        <w:rPr>
          <w:rStyle w:val="Emphasis"/>
          <w:color w:val="0E101A"/>
          <w:sz w:val="20"/>
          <w:szCs w:val="20"/>
          <w:lang w:val="en-US"/>
        </w:rPr>
        <w:t xml:space="preserve"> </w:t>
      </w:r>
      <w:r w:rsidR="007541B8" w:rsidRPr="007541B8">
        <w:rPr>
          <w:rStyle w:val="Emphasis"/>
          <w:i w:val="0"/>
          <w:iCs w:val="0"/>
          <w:color w:val="0E101A"/>
          <w:sz w:val="20"/>
          <w:szCs w:val="20"/>
          <w:lang w:val="en-US"/>
        </w:rPr>
        <w:t>(ASV_30)</w:t>
      </w:r>
      <w:r w:rsidRPr="001963ED">
        <w:rPr>
          <w:rStyle w:val="Emphasis"/>
          <w:color w:val="0E101A"/>
          <w:sz w:val="20"/>
          <w:szCs w:val="20"/>
          <w:lang w:val="en-US"/>
        </w:rPr>
        <w:t xml:space="preserve"> </w:t>
      </w:r>
      <w:r w:rsidRPr="001963ED">
        <w:rPr>
          <w:rStyle w:val="Emphasis"/>
          <w:i w:val="0"/>
          <w:iCs w:val="0"/>
          <w:color w:val="0E101A"/>
          <w:sz w:val="20"/>
          <w:szCs w:val="20"/>
          <w:lang w:val="en-US"/>
        </w:rPr>
        <w:t xml:space="preserve">and </w:t>
      </w:r>
      <w:del w:id="247" w:author="Sandra Mosquera Lopez" w:date="2022-03-19T13:47:00Z">
        <w:r w:rsidRPr="001963ED" w:rsidDel="00A41A53">
          <w:rPr>
            <w:rStyle w:val="Emphasis"/>
            <w:i w:val="0"/>
            <w:iCs w:val="0"/>
            <w:color w:val="0E101A"/>
            <w:sz w:val="20"/>
            <w:szCs w:val="20"/>
            <w:lang w:val="en-US"/>
          </w:rPr>
          <w:delText>three</w:delText>
        </w:r>
        <w:r w:rsidRPr="001963ED" w:rsidDel="00A41A53">
          <w:rPr>
            <w:rStyle w:val="Emphasis"/>
            <w:color w:val="0E101A"/>
            <w:sz w:val="20"/>
            <w:szCs w:val="20"/>
            <w:lang w:val="en-US"/>
          </w:rPr>
          <w:delText xml:space="preserve"> </w:delText>
        </w:r>
      </w:del>
      <w:ins w:id="248" w:author="Sandra Mosquera Lopez" w:date="2022-03-19T13:47:00Z">
        <w:r w:rsidR="00A41A53">
          <w:rPr>
            <w:rStyle w:val="Emphasis"/>
            <w:i w:val="0"/>
            <w:iCs w:val="0"/>
            <w:color w:val="0E101A"/>
            <w:sz w:val="20"/>
            <w:szCs w:val="20"/>
            <w:lang w:val="en-US"/>
          </w:rPr>
          <w:t>two</w:t>
        </w:r>
        <w:r w:rsidR="00A41A53" w:rsidRPr="001963ED">
          <w:rPr>
            <w:rStyle w:val="Emphasis"/>
            <w:color w:val="0E101A"/>
            <w:sz w:val="20"/>
            <w:szCs w:val="20"/>
            <w:lang w:val="en-US"/>
          </w:rPr>
          <w:t xml:space="preserve"> </w:t>
        </w:r>
      </w:ins>
      <w:r w:rsidRPr="001963ED">
        <w:rPr>
          <w:rStyle w:val="Emphasis"/>
          <w:i w:val="0"/>
          <w:iCs w:val="0"/>
          <w:color w:val="0E101A"/>
          <w:sz w:val="20"/>
          <w:szCs w:val="20"/>
          <w:lang w:val="en-US"/>
        </w:rPr>
        <w:t>ascomycetes of the genera</w:t>
      </w:r>
      <w:r w:rsidRPr="001963ED">
        <w:rPr>
          <w:rStyle w:val="Emphasis"/>
          <w:color w:val="0E101A"/>
          <w:sz w:val="20"/>
          <w:szCs w:val="20"/>
          <w:lang w:val="en-US"/>
        </w:rPr>
        <w:t xml:space="preserve"> </w:t>
      </w:r>
      <w:proofErr w:type="spellStart"/>
      <w:r w:rsidRPr="001963ED">
        <w:rPr>
          <w:rStyle w:val="Emphasis"/>
          <w:color w:val="0E101A"/>
          <w:sz w:val="20"/>
          <w:szCs w:val="20"/>
          <w:lang w:val="en-US"/>
        </w:rPr>
        <w:t>Setophoma</w:t>
      </w:r>
      <w:proofErr w:type="spellEnd"/>
      <w:r w:rsidR="00F56325">
        <w:rPr>
          <w:rStyle w:val="Emphasis"/>
          <w:i w:val="0"/>
          <w:iCs w:val="0"/>
          <w:color w:val="0E101A"/>
          <w:sz w:val="20"/>
          <w:szCs w:val="20"/>
          <w:lang w:val="en-US"/>
        </w:rPr>
        <w:t xml:space="preserve"> (</w:t>
      </w:r>
      <w:commentRangeStart w:id="249"/>
      <w:r w:rsidR="00F56325">
        <w:rPr>
          <w:rStyle w:val="Emphasis"/>
          <w:i w:val="0"/>
          <w:iCs w:val="0"/>
          <w:color w:val="0E101A"/>
          <w:sz w:val="20"/>
          <w:szCs w:val="20"/>
          <w:lang w:val="en-US"/>
        </w:rPr>
        <w:t>ASV_24</w:t>
      </w:r>
      <w:commentRangeEnd w:id="249"/>
      <w:r w:rsidR="00F17E4D">
        <w:rPr>
          <w:rStyle w:val="CommentReference"/>
          <w:rFonts w:eastAsia="Arial Unicode MS"/>
          <w:bdr w:val="nil"/>
          <w:lang w:val="en-US" w:eastAsia="en-US"/>
        </w:rPr>
        <w:commentReference w:id="249"/>
      </w:r>
      <w:r w:rsidR="00F56325">
        <w:rPr>
          <w:rStyle w:val="Emphasis"/>
          <w:i w:val="0"/>
          <w:iCs w:val="0"/>
          <w:color w:val="0E101A"/>
          <w:sz w:val="20"/>
          <w:szCs w:val="20"/>
          <w:lang w:val="en-US"/>
        </w:rPr>
        <w:t>)</w:t>
      </w:r>
      <w:r w:rsidRPr="001963ED">
        <w:rPr>
          <w:rStyle w:val="Emphasis"/>
          <w:color w:val="0E101A"/>
          <w:sz w:val="20"/>
          <w:szCs w:val="20"/>
          <w:lang w:val="en-US"/>
        </w:rPr>
        <w:t>,</w:t>
      </w:r>
      <w:ins w:id="250" w:author="Sandra Mosquera Lopez" w:date="2022-03-19T13:47:00Z">
        <w:r w:rsidR="00A41A53">
          <w:rPr>
            <w:rStyle w:val="Emphasis"/>
            <w:color w:val="0E101A"/>
            <w:sz w:val="20"/>
            <w:szCs w:val="20"/>
            <w:lang w:val="en-US"/>
          </w:rPr>
          <w:t xml:space="preserve"> </w:t>
        </w:r>
        <w:r w:rsidR="00A41A53" w:rsidRPr="00A41A53">
          <w:rPr>
            <w:rStyle w:val="Emphasis"/>
            <w:i w:val="0"/>
            <w:iCs w:val="0"/>
            <w:color w:val="0E101A"/>
            <w:sz w:val="20"/>
            <w:szCs w:val="20"/>
            <w:lang w:val="en-US"/>
            <w:rPrChange w:id="251" w:author="Sandra Mosquera Lopez" w:date="2022-03-19T13:48:00Z">
              <w:rPr>
                <w:rStyle w:val="Emphasis"/>
                <w:color w:val="0E101A"/>
                <w:sz w:val="20"/>
                <w:szCs w:val="20"/>
                <w:lang w:val="en-US"/>
              </w:rPr>
            </w:rPrChange>
          </w:rPr>
          <w:t>and</w:t>
        </w:r>
      </w:ins>
      <w:r w:rsidRPr="001963ED">
        <w:rPr>
          <w:rStyle w:val="Emphasis"/>
          <w:color w:val="0E101A"/>
          <w:sz w:val="20"/>
          <w:szCs w:val="20"/>
          <w:lang w:val="en-US"/>
        </w:rPr>
        <w:t xml:space="preserve"> </w:t>
      </w:r>
      <w:proofErr w:type="spellStart"/>
      <w:r w:rsidRPr="001963ED">
        <w:rPr>
          <w:rStyle w:val="Emphasis"/>
          <w:color w:val="0E101A"/>
          <w:sz w:val="20"/>
          <w:szCs w:val="20"/>
          <w:lang w:val="en-US"/>
        </w:rPr>
        <w:t>Bacidina</w:t>
      </w:r>
      <w:proofErr w:type="spellEnd"/>
      <w:r w:rsidR="00F56325">
        <w:rPr>
          <w:rStyle w:val="Emphasis"/>
          <w:color w:val="0E101A"/>
          <w:sz w:val="20"/>
          <w:szCs w:val="20"/>
          <w:lang w:val="en-US"/>
        </w:rPr>
        <w:t xml:space="preserve"> </w:t>
      </w:r>
      <w:r w:rsidR="00F56325" w:rsidRPr="00F56325">
        <w:rPr>
          <w:rStyle w:val="Emphasis"/>
          <w:i w:val="0"/>
          <w:iCs w:val="0"/>
          <w:color w:val="0E101A"/>
          <w:sz w:val="20"/>
          <w:szCs w:val="20"/>
          <w:lang w:val="en-US"/>
        </w:rPr>
        <w:t>(ASV_18)</w:t>
      </w:r>
      <w:del w:id="252" w:author="Sandra Mosquera Lopez" w:date="2022-03-19T13:48:00Z">
        <w:r w:rsidRPr="001963ED" w:rsidDel="00A41A53">
          <w:rPr>
            <w:rStyle w:val="Emphasis"/>
            <w:i w:val="0"/>
            <w:iCs w:val="0"/>
            <w:color w:val="0E101A"/>
            <w:sz w:val="20"/>
            <w:szCs w:val="20"/>
            <w:lang w:val="en-US"/>
          </w:rPr>
          <w:delText>,</w:delText>
        </w:r>
        <w:r w:rsidRPr="001963ED" w:rsidDel="00A41A53">
          <w:rPr>
            <w:rStyle w:val="Emphasis"/>
            <w:color w:val="0E101A"/>
            <w:sz w:val="20"/>
            <w:szCs w:val="20"/>
            <w:lang w:val="en-US"/>
          </w:rPr>
          <w:delText xml:space="preserve"> </w:delText>
        </w:r>
        <w:r w:rsidRPr="001963ED" w:rsidDel="00A41A53">
          <w:rPr>
            <w:rStyle w:val="Emphasis"/>
            <w:i w:val="0"/>
            <w:iCs w:val="0"/>
            <w:color w:val="0E101A"/>
            <w:sz w:val="20"/>
            <w:szCs w:val="20"/>
            <w:lang w:val="en-US"/>
          </w:rPr>
          <w:delText>and</w:delText>
        </w:r>
        <w:r w:rsidRPr="001963ED" w:rsidDel="00A41A53">
          <w:rPr>
            <w:rStyle w:val="Emphasis"/>
            <w:color w:val="0E101A"/>
            <w:sz w:val="20"/>
            <w:szCs w:val="20"/>
            <w:lang w:val="en-US"/>
          </w:rPr>
          <w:delText xml:space="preserve"> Neopestalotiopsis</w:delText>
        </w:r>
        <w:r w:rsidR="00F56325" w:rsidDel="00A41A53">
          <w:rPr>
            <w:rStyle w:val="Emphasis"/>
            <w:color w:val="0E101A"/>
            <w:sz w:val="20"/>
            <w:szCs w:val="20"/>
            <w:lang w:val="en-US"/>
          </w:rPr>
          <w:delText xml:space="preserve"> </w:delText>
        </w:r>
        <w:r w:rsidR="00F56325" w:rsidRPr="00F56325" w:rsidDel="00A41A53">
          <w:rPr>
            <w:rStyle w:val="Emphasis"/>
            <w:i w:val="0"/>
            <w:iCs w:val="0"/>
            <w:color w:val="0E101A"/>
            <w:sz w:val="20"/>
            <w:szCs w:val="20"/>
            <w:lang w:val="en-US"/>
          </w:rPr>
          <w:delText>(ASV_243)</w:delText>
        </w:r>
      </w:del>
      <w:r w:rsidRPr="001963ED">
        <w:rPr>
          <w:rStyle w:val="Emphasis"/>
          <w:i w:val="0"/>
          <w:iCs w:val="0"/>
          <w:color w:val="0E101A"/>
          <w:sz w:val="20"/>
          <w:szCs w:val="20"/>
          <w:lang w:val="en-US"/>
        </w:rPr>
        <w:t>.</w:t>
      </w:r>
      <w:r w:rsidRPr="001963ED">
        <w:rPr>
          <w:rStyle w:val="Emphasis"/>
          <w:color w:val="0E101A"/>
          <w:sz w:val="20"/>
          <w:szCs w:val="20"/>
          <w:lang w:val="en-US"/>
        </w:rPr>
        <w:t xml:space="preserve"> </w:t>
      </w:r>
      <w:r w:rsidRPr="001963ED">
        <w:rPr>
          <w:rStyle w:val="Emphasis"/>
          <w:i w:val="0"/>
          <w:iCs w:val="0"/>
          <w:color w:val="0E101A"/>
          <w:sz w:val="20"/>
          <w:szCs w:val="20"/>
          <w:lang w:val="en-US"/>
        </w:rPr>
        <w:t xml:space="preserve">The remaining </w:t>
      </w:r>
      <w:del w:id="253" w:author="Sandra Mosquera Lopez" w:date="2022-03-19T13:48:00Z">
        <w:r w:rsidR="001963ED" w:rsidDel="00A41A53">
          <w:rPr>
            <w:rStyle w:val="Emphasis"/>
            <w:i w:val="0"/>
            <w:iCs w:val="0"/>
            <w:color w:val="0E101A"/>
            <w:sz w:val="20"/>
            <w:szCs w:val="20"/>
            <w:lang w:val="en-US"/>
          </w:rPr>
          <w:delText>five</w:delText>
        </w:r>
        <w:r w:rsidRPr="001963ED" w:rsidDel="00A41A53">
          <w:rPr>
            <w:rStyle w:val="Emphasis"/>
            <w:i w:val="0"/>
            <w:iCs w:val="0"/>
            <w:color w:val="0E101A"/>
            <w:sz w:val="20"/>
            <w:szCs w:val="20"/>
            <w:lang w:val="en-US"/>
          </w:rPr>
          <w:delText xml:space="preserve"> </w:delText>
        </w:r>
      </w:del>
      <w:ins w:id="254" w:author="Sandra Mosquera Lopez" w:date="2022-03-19T13:48:00Z">
        <w:r w:rsidR="00A41A53">
          <w:rPr>
            <w:rStyle w:val="Emphasis"/>
            <w:i w:val="0"/>
            <w:iCs w:val="0"/>
            <w:color w:val="0E101A"/>
            <w:sz w:val="20"/>
            <w:szCs w:val="20"/>
            <w:lang w:val="en-US"/>
          </w:rPr>
          <w:t>four</w:t>
        </w:r>
        <w:r w:rsidR="00A41A53" w:rsidRPr="001963ED">
          <w:rPr>
            <w:rStyle w:val="Emphasis"/>
            <w:i w:val="0"/>
            <w:iCs w:val="0"/>
            <w:color w:val="0E101A"/>
            <w:sz w:val="20"/>
            <w:szCs w:val="20"/>
            <w:lang w:val="en-US"/>
          </w:rPr>
          <w:t xml:space="preserve"> </w:t>
        </w:r>
      </w:ins>
      <w:r w:rsidRPr="001963ED">
        <w:rPr>
          <w:rStyle w:val="Emphasis"/>
          <w:i w:val="0"/>
          <w:iCs w:val="0"/>
          <w:color w:val="0E101A"/>
          <w:sz w:val="20"/>
          <w:szCs w:val="20"/>
          <w:lang w:val="en-US"/>
        </w:rPr>
        <w:t xml:space="preserve">were </w:t>
      </w:r>
      <w:r w:rsidR="00223871" w:rsidRPr="001963ED">
        <w:rPr>
          <w:rStyle w:val="cf01"/>
          <w:rFonts w:ascii="Times New Roman" w:hAnsi="Times New Roman" w:cs="Times New Roman"/>
          <w:sz w:val="20"/>
          <w:szCs w:val="20"/>
          <w:lang w:val="en-US"/>
        </w:rPr>
        <w:t>n</w:t>
      </w:r>
      <w:r w:rsidR="007B6690" w:rsidRPr="001963ED">
        <w:rPr>
          <w:rStyle w:val="cf01"/>
          <w:rFonts w:ascii="Times New Roman" w:hAnsi="Times New Roman" w:cs="Times New Roman"/>
          <w:sz w:val="20"/>
          <w:szCs w:val="20"/>
          <w:lang w:val="en-US"/>
        </w:rPr>
        <w:t>ot classified</w:t>
      </w:r>
      <w:r w:rsidRPr="001963ED">
        <w:rPr>
          <w:rStyle w:val="Emphasis"/>
          <w:i w:val="0"/>
          <w:iCs w:val="0"/>
          <w:color w:val="0E101A"/>
          <w:sz w:val="20"/>
          <w:szCs w:val="20"/>
          <w:lang w:val="en-US"/>
        </w:rPr>
        <w:t xml:space="preserve">, but </w:t>
      </w:r>
      <w:r w:rsidR="00A11A98">
        <w:rPr>
          <w:rStyle w:val="Emphasis"/>
          <w:i w:val="0"/>
          <w:iCs w:val="0"/>
          <w:color w:val="0E101A"/>
          <w:sz w:val="20"/>
          <w:szCs w:val="20"/>
          <w:lang w:val="en-US"/>
        </w:rPr>
        <w:t>three</w:t>
      </w:r>
      <w:r w:rsidRPr="001963ED">
        <w:rPr>
          <w:rStyle w:val="Emphasis"/>
          <w:i w:val="0"/>
          <w:iCs w:val="0"/>
          <w:color w:val="0E101A"/>
          <w:sz w:val="20"/>
          <w:szCs w:val="20"/>
          <w:lang w:val="en-US"/>
        </w:rPr>
        <w:t xml:space="preserve"> </w:t>
      </w:r>
      <w:r w:rsidR="00A11A98">
        <w:rPr>
          <w:rStyle w:val="cf01"/>
          <w:rFonts w:ascii="Times New Roman" w:hAnsi="Times New Roman" w:cs="Times New Roman"/>
          <w:sz w:val="20"/>
          <w:szCs w:val="20"/>
          <w:lang w:val="en-US"/>
        </w:rPr>
        <w:t xml:space="preserve">(ASV_1, ASV_42, ASV_41) </w:t>
      </w:r>
      <w:r w:rsidRPr="001963ED">
        <w:rPr>
          <w:rStyle w:val="Emphasis"/>
          <w:i w:val="0"/>
          <w:iCs w:val="0"/>
          <w:color w:val="0E101A"/>
          <w:sz w:val="20"/>
          <w:szCs w:val="20"/>
          <w:lang w:val="en-US"/>
        </w:rPr>
        <w:t>of them clustered with ASVs of the</w:t>
      </w:r>
      <w:r w:rsidRPr="001963ED">
        <w:rPr>
          <w:rStyle w:val="Emphasis"/>
          <w:color w:val="0E101A"/>
          <w:sz w:val="20"/>
          <w:szCs w:val="20"/>
          <w:lang w:val="en-US"/>
        </w:rPr>
        <w:t xml:space="preserve"> Ascomycota </w:t>
      </w:r>
      <w:r w:rsidRPr="001963ED">
        <w:rPr>
          <w:rStyle w:val="Emphasis"/>
          <w:i w:val="0"/>
          <w:iCs w:val="0"/>
          <w:color w:val="0E101A"/>
          <w:sz w:val="20"/>
          <w:szCs w:val="20"/>
          <w:lang w:val="en-US"/>
        </w:rPr>
        <w:t>class</w:t>
      </w:r>
      <w:r w:rsidRPr="001963ED">
        <w:rPr>
          <w:rStyle w:val="Emphasis"/>
          <w:color w:val="0E101A"/>
          <w:sz w:val="20"/>
          <w:szCs w:val="20"/>
          <w:lang w:val="en-US"/>
        </w:rPr>
        <w:t> </w:t>
      </w:r>
      <w:proofErr w:type="spellStart"/>
      <w:r w:rsidRPr="001963ED">
        <w:rPr>
          <w:rStyle w:val="Emphasis"/>
          <w:color w:val="0E101A"/>
          <w:sz w:val="20"/>
          <w:szCs w:val="20"/>
          <w:lang w:val="en-US"/>
        </w:rPr>
        <w:t>Dothideomycetes</w:t>
      </w:r>
      <w:proofErr w:type="spellEnd"/>
      <w:r w:rsidRPr="001963ED">
        <w:rPr>
          <w:rStyle w:val="Emphasis"/>
          <w:i w:val="0"/>
          <w:iCs w:val="0"/>
          <w:color w:val="0E101A"/>
          <w:sz w:val="20"/>
          <w:szCs w:val="20"/>
          <w:lang w:val="en-US"/>
        </w:rPr>
        <w:t xml:space="preserve"> (Cluster III) and one </w:t>
      </w:r>
      <w:r w:rsidR="00A11A98">
        <w:rPr>
          <w:rStyle w:val="Emphasis"/>
          <w:i w:val="0"/>
          <w:iCs w:val="0"/>
          <w:color w:val="0E101A"/>
          <w:sz w:val="20"/>
          <w:szCs w:val="20"/>
          <w:lang w:val="en-US"/>
        </w:rPr>
        <w:t>(</w:t>
      </w:r>
      <w:r w:rsidR="001963ED">
        <w:rPr>
          <w:rStyle w:val="Emphasis"/>
          <w:i w:val="0"/>
          <w:iCs w:val="0"/>
          <w:color w:val="0E101A"/>
          <w:sz w:val="20"/>
          <w:szCs w:val="20"/>
          <w:lang w:val="en-US"/>
        </w:rPr>
        <w:t xml:space="preserve">ASV_31) </w:t>
      </w:r>
      <w:r w:rsidRPr="001963ED">
        <w:rPr>
          <w:rStyle w:val="Emphasis"/>
          <w:i w:val="0"/>
          <w:iCs w:val="0"/>
          <w:color w:val="0E101A"/>
          <w:sz w:val="20"/>
          <w:szCs w:val="20"/>
          <w:lang w:val="en-US"/>
        </w:rPr>
        <w:t>with the ASVs classified as</w:t>
      </w:r>
      <w:r w:rsidRPr="001963ED">
        <w:rPr>
          <w:rStyle w:val="Emphasis"/>
          <w:color w:val="0E101A"/>
          <w:sz w:val="20"/>
          <w:szCs w:val="20"/>
          <w:lang w:val="en-US"/>
        </w:rPr>
        <w:t> </w:t>
      </w:r>
      <w:proofErr w:type="spellStart"/>
      <w:r w:rsidRPr="001963ED">
        <w:rPr>
          <w:rStyle w:val="Emphasis"/>
          <w:color w:val="0E101A"/>
          <w:sz w:val="20"/>
          <w:szCs w:val="20"/>
          <w:lang w:val="en-US"/>
        </w:rPr>
        <w:t>Cystobasidium</w:t>
      </w:r>
      <w:proofErr w:type="spellEnd"/>
      <w:r w:rsidRPr="001963ED">
        <w:rPr>
          <w:rStyle w:val="Emphasis"/>
          <w:color w:val="0E101A"/>
          <w:sz w:val="20"/>
          <w:szCs w:val="20"/>
          <w:lang w:val="en-US"/>
        </w:rPr>
        <w:t xml:space="preserve"> </w:t>
      </w:r>
      <w:r w:rsidRPr="001963ED">
        <w:rPr>
          <w:rStyle w:val="Emphasis"/>
          <w:i w:val="0"/>
          <w:iCs w:val="0"/>
          <w:color w:val="0E101A"/>
          <w:sz w:val="20"/>
          <w:szCs w:val="20"/>
          <w:lang w:val="en-US"/>
        </w:rPr>
        <w:t>sp.</w:t>
      </w:r>
      <w:r w:rsidRPr="001963ED">
        <w:rPr>
          <w:rStyle w:val="Emphasis"/>
          <w:i w:val="0"/>
          <w:color w:val="0E101A"/>
          <w:sz w:val="20"/>
          <w:szCs w:val="20"/>
          <w:lang w:val="en-US"/>
        </w:rPr>
        <w:t> (Cluster X</w:t>
      </w:r>
      <w:del w:id="255" w:author="Sandra Mosquera Lopez" w:date="2022-03-19T13:50:00Z">
        <w:r w:rsidRPr="001963ED" w:rsidDel="00A41A53">
          <w:rPr>
            <w:rStyle w:val="Emphasis"/>
            <w:i w:val="0"/>
            <w:color w:val="0E101A"/>
            <w:sz w:val="20"/>
            <w:szCs w:val="20"/>
            <w:lang w:val="en-US"/>
          </w:rPr>
          <w:delText>I</w:delText>
        </w:r>
      </w:del>
      <w:r w:rsidRPr="001963ED">
        <w:rPr>
          <w:rStyle w:val="Emphasis"/>
          <w:i w:val="0"/>
          <w:color w:val="0E101A"/>
          <w:sz w:val="20"/>
          <w:szCs w:val="20"/>
          <w:lang w:val="en-US"/>
        </w:rPr>
        <w:t>II</w:t>
      </w:r>
      <w:ins w:id="256" w:author="Sandra Mosquera Lopez" w:date="2022-03-19T13:51:00Z">
        <w:r w:rsidR="00A41A53">
          <w:rPr>
            <w:rStyle w:val="Emphasis"/>
            <w:i w:val="0"/>
            <w:color w:val="0E101A"/>
            <w:sz w:val="20"/>
            <w:szCs w:val="20"/>
            <w:lang w:val="en-US"/>
          </w:rPr>
          <w:t xml:space="preserve">) </w:t>
        </w:r>
      </w:ins>
      <w:del w:id="257" w:author="Sandra Mosquera Lopez" w:date="2022-03-19T13:51:00Z">
        <w:r w:rsidRPr="001963ED" w:rsidDel="00A41A53">
          <w:rPr>
            <w:rStyle w:val="Emphasis"/>
            <w:i w:val="0"/>
            <w:color w:val="0E101A"/>
            <w:sz w:val="20"/>
            <w:szCs w:val="20"/>
            <w:lang w:val="en-US"/>
          </w:rPr>
          <w:delText>).</w:delText>
        </w:r>
        <w:r w:rsidRPr="001963ED" w:rsidDel="00A41A53">
          <w:rPr>
            <w:rStyle w:val="Emphasis"/>
            <w:color w:val="0E101A"/>
            <w:sz w:val="20"/>
            <w:szCs w:val="20"/>
            <w:lang w:val="en-US"/>
          </w:rPr>
          <w:delText xml:space="preserve"> </w:delText>
        </w:r>
        <w:r w:rsidRPr="001963ED" w:rsidDel="00A41A53">
          <w:rPr>
            <w:rStyle w:val="Emphasis"/>
            <w:i w:val="0"/>
            <w:iCs w:val="0"/>
            <w:color w:val="0E101A"/>
            <w:sz w:val="20"/>
            <w:szCs w:val="20"/>
            <w:lang w:val="en-US"/>
          </w:rPr>
          <w:delText xml:space="preserve">The other </w:delText>
        </w:r>
        <w:r w:rsidR="00223871" w:rsidRPr="001963ED" w:rsidDel="00A41A53">
          <w:rPr>
            <w:rStyle w:val="cf01"/>
            <w:rFonts w:ascii="Times New Roman" w:hAnsi="Times New Roman" w:cs="Times New Roman"/>
            <w:sz w:val="20"/>
            <w:szCs w:val="20"/>
            <w:lang w:val="en-US"/>
          </w:rPr>
          <w:delText>not classified</w:delText>
        </w:r>
        <w:r w:rsidR="001963ED" w:rsidDel="00A41A53">
          <w:rPr>
            <w:rStyle w:val="cf01"/>
            <w:rFonts w:ascii="Times New Roman" w:hAnsi="Times New Roman" w:cs="Times New Roman"/>
            <w:sz w:val="20"/>
            <w:szCs w:val="20"/>
            <w:lang w:val="en-US"/>
          </w:rPr>
          <w:delText xml:space="preserve"> (ASV_146)</w:delText>
        </w:r>
        <w:r w:rsidRPr="001963ED" w:rsidDel="00A41A53">
          <w:rPr>
            <w:rStyle w:val="Emphasis"/>
            <w:i w:val="0"/>
            <w:iCs w:val="0"/>
            <w:color w:val="0E101A"/>
            <w:sz w:val="20"/>
            <w:szCs w:val="20"/>
            <w:lang w:val="en-US"/>
          </w:rPr>
          <w:delText xml:space="preserve"> </w:delText>
        </w:r>
        <w:r w:rsidRPr="00F17E4D" w:rsidDel="00A41A53">
          <w:rPr>
            <w:rStyle w:val="Emphasis"/>
            <w:i w:val="0"/>
            <w:iCs w:val="0"/>
            <w:color w:val="0E101A"/>
            <w:sz w:val="20"/>
            <w:szCs w:val="20"/>
            <w:lang w:val="en-US"/>
          </w:rPr>
          <w:delText>ASVs did not relate to any classified ASVs (Cluster IV) </w:delText>
        </w:r>
      </w:del>
      <w:r w:rsidRPr="00F17E4D">
        <w:rPr>
          <w:rStyle w:val="Emphasis"/>
          <w:i w:val="0"/>
          <w:iCs w:val="0"/>
          <w:color w:val="0E101A"/>
          <w:sz w:val="20"/>
          <w:szCs w:val="20"/>
          <w:lang w:val="en-US"/>
        </w:rPr>
        <w:t>(</w:t>
      </w:r>
      <w:r w:rsidRPr="00F17E4D">
        <w:rPr>
          <w:sz w:val="20"/>
          <w:szCs w:val="20"/>
          <w:lang w:val="en-US"/>
        </w:rPr>
        <w:t>Fig 6 and Supplementary Table 5</w:t>
      </w:r>
      <w:r w:rsidRPr="00F17E4D">
        <w:rPr>
          <w:rStyle w:val="Emphasis"/>
          <w:i w:val="0"/>
          <w:iCs w:val="0"/>
          <w:color w:val="0E101A"/>
          <w:sz w:val="20"/>
          <w:szCs w:val="20"/>
          <w:lang w:val="en-US"/>
        </w:rPr>
        <w:t>).</w:t>
      </w:r>
      <w:ins w:id="258" w:author="Sandra Mosquera Lopez" w:date="2022-03-19T14:03:00Z">
        <w:r w:rsidR="00681A50">
          <w:rPr>
            <w:rStyle w:val="Emphasis"/>
            <w:i w:val="0"/>
            <w:iCs w:val="0"/>
            <w:color w:val="0E101A"/>
            <w:sz w:val="20"/>
            <w:szCs w:val="20"/>
            <w:lang w:val="en-US"/>
          </w:rPr>
          <w:t xml:space="preserve"> </w:t>
        </w:r>
      </w:ins>
      <w:del w:id="259" w:author="Sandra Mosquera Lopez" w:date="2022-03-19T14:03:00Z">
        <w:r w:rsidRPr="00F17E4D" w:rsidDel="00681A50">
          <w:rPr>
            <w:rStyle w:val="Emphasis"/>
            <w:i w:val="0"/>
            <w:iCs w:val="0"/>
            <w:color w:val="0E101A"/>
            <w:sz w:val="20"/>
            <w:szCs w:val="20"/>
            <w:lang w:val="en-US"/>
          </w:rPr>
          <w:delText xml:space="preserve"> </w:delText>
        </w:r>
      </w:del>
      <w:del w:id="260" w:author="Sandra Mosquera Lopez" w:date="2022-03-19T13:59:00Z">
        <w:r w:rsidRPr="00F17E4D" w:rsidDel="00857FD8">
          <w:rPr>
            <w:rStyle w:val="Emphasis"/>
            <w:i w:val="0"/>
            <w:iCs w:val="0"/>
            <w:color w:val="0E101A"/>
            <w:sz w:val="20"/>
            <w:szCs w:val="20"/>
            <w:lang w:val="en-US"/>
          </w:rPr>
          <w:delText xml:space="preserve">In El Sinai, most of the enriched ASVs (n: </w:delText>
        </w:r>
      </w:del>
      <w:del w:id="261" w:author="Sandra Mosquera Lopez" w:date="2022-03-19T13:53:00Z">
        <w:r w:rsidRPr="00F17E4D" w:rsidDel="00DD6B7E">
          <w:rPr>
            <w:rStyle w:val="Emphasis"/>
            <w:i w:val="0"/>
            <w:iCs w:val="0"/>
            <w:color w:val="0E101A"/>
            <w:sz w:val="20"/>
            <w:szCs w:val="20"/>
            <w:lang w:val="en-US"/>
          </w:rPr>
          <w:delText>22</w:delText>
        </w:r>
      </w:del>
      <w:del w:id="262" w:author="Sandra Mosquera Lopez" w:date="2022-03-19T13:59:00Z">
        <w:r w:rsidRPr="00F17E4D" w:rsidDel="00857FD8">
          <w:rPr>
            <w:rStyle w:val="Emphasis"/>
            <w:i w:val="0"/>
            <w:iCs w:val="0"/>
            <w:color w:val="0E101A"/>
            <w:sz w:val="20"/>
            <w:szCs w:val="20"/>
            <w:lang w:val="en-US"/>
          </w:rPr>
          <w:delText xml:space="preserve">) belonged to two clusters (clusters III and IV) composed of ASVs belonging to the </w:delText>
        </w:r>
        <w:r w:rsidRPr="00F17E4D" w:rsidDel="00857FD8">
          <w:rPr>
            <w:rStyle w:val="Emphasis"/>
            <w:color w:val="0E101A"/>
            <w:sz w:val="20"/>
            <w:szCs w:val="20"/>
            <w:lang w:val="en-US"/>
          </w:rPr>
          <w:delText xml:space="preserve">Ascomycota </w:delText>
        </w:r>
        <w:r w:rsidRPr="00F17E4D" w:rsidDel="00857FD8">
          <w:rPr>
            <w:rStyle w:val="Emphasis"/>
            <w:i w:val="0"/>
            <w:iCs w:val="0"/>
            <w:color w:val="0E101A"/>
            <w:sz w:val="20"/>
            <w:szCs w:val="20"/>
            <w:lang w:val="en-US"/>
          </w:rPr>
          <w:delText>class</w:delText>
        </w:r>
        <w:r w:rsidRPr="00F17E4D" w:rsidDel="00857FD8">
          <w:rPr>
            <w:rStyle w:val="Emphasis"/>
            <w:color w:val="0E101A"/>
            <w:sz w:val="20"/>
            <w:szCs w:val="20"/>
            <w:lang w:val="en-US"/>
          </w:rPr>
          <w:delText> Dothideomycetes.</w:delText>
        </w:r>
        <w:r w:rsidRPr="00F17E4D" w:rsidDel="00857FD8">
          <w:rPr>
            <w:rStyle w:val="Emphasis"/>
            <w:i w:val="0"/>
            <w:iCs w:val="0"/>
            <w:color w:val="0E101A"/>
            <w:sz w:val="20"/>
            <w:szCs w:val="20"/>
            <w:lang w:val="en-US"/>
          </w:rPr>
          <w:delText xml:space="preserve"> </w:delText>
        </w:r>
      </w:del>
      <w:del w:id="263" w:author="Sandra Mosquera Lopez" w:date="2022-03-19T13:56:00Z">
        <w:r w:rsidRPr="00F17E4D" w:rsidDel="00857FD8">
          <w:rPr>
            <w:rStyle w:val="Emphasis"/>
            <w:i w:val="0"/>
            <w:iCs w:val="0"/>
            <w:color w:val="0E101A"/>
            <w:sz w:val="20"/>
            <w:szCs w:val="20"/>
            <w:lang w:val="en-US"/>
          </w:rPr>
          <w:delText xml:space="preserve">Several </w:delText>
        </w:r>
      </w:del>
      <w:del w:id="264" w:author="Sandra Mosquera Lopez" w:date="2022-03-19T13:57:00Z">
        <w:r w:rsidRPr="00F17E4D" w:rsidDel="00857FD8">
          <w:rPr>
            <w:rStyle w:val="Emphasis"/>
            <w:i w:val="0"/>
            <w:iCs w:val="0"/>
            <w:color w:val="0E101A"/>
            <w:sz w:val="20"/>
            <w:szCs w:val="20"/>
            <w:lang w:val="en-US"/>
          </w:rPr>
          <w:delText>of the e</w:delText>
        </w:r>
      </w:del>
      <w:del w:id="265" w:author="Sandra Mosquera Lopez" w:date="2022-03-19T13:59:00Z">
        <w:r w:rsidRPr="00F17E4D" w:rsidDel="00857FD8">
          <w:rPr>
            <w:rStyle w:val="Emphasis"/>
            <w:i w:val="0"/>
            <w:iCs w:val="0"/>
            <w:color w:val="0E101A"/>
            <w:sz w:val="20"/>
            <w:szCs w:val="20"/>
            <w:lang w:val="en-US"/>
          </w:rPr>
          <w:delText>nriched ASVs in these clusters belonged to the genera</w:delText>
        </w:r>
      </w:del>
      <w:del w:id="266" w:author="Sandra Mosquera Lopez" w:date="2022-03-19T13:55:00Z">
        <w:r w:rsidRPr="00F17E4D" w:rsidDel="00DD6B7E">
          <w:rPr>
            <w:rStyle w:val="Emphasis"/>
            <w:i w:val="0"/>
            <w:iCs w:val="0"/>
            <w:color w:val="0E101A"/>
            <w:sz w:val="20"/>
            <w:szCs w:val="20"/>
            <w:lang w:val="en-US"/>
          </w:rPr>
          <w:delText> </w:delText>
        </w:r>
        <w:r w:rsidRPr="00F17E4D" w:rsidDel="00DD6B7E">
          <w:rPr>
            <w:rStyle w:val="Emphasis"/>
            <w:color w:val="0E101A"/>
            <w:sz w:val="20"/>
            <w:szCs w:val="20"/>
            <w:lang w:val="en-US"/>
          </w:rPr>
          <w:delText>Microcyclospora</w:delText>
        </w:r>
        <w:r w:rsidR="001963ED" w:rsidDel="00DD6B7E">
          <w:rPr>
            <w:rStyle w:val="Emphasis"/>
            <w:color w:val="0E101A"/>
            <w:sz w:val="20"/>
            <w:szCs w:val="20"/>
            <w:lang w:val="en-US"/>
          </w:rPr>
          <w:delText xml:space="preserve"> </w:delText>
        </w:r>
        <w:r w:rsidR="001963ED" w:rsidRPr="001963ED" w:rsidDel="00DD6B7E">
          <w:rPr>
            <w:rStyle w:val="Emphasis"/>
            <w:i w:val="0"/>
            <w:iCs w:val="0"/>
            <w:color w:val="0E101A"/>
            <w:sz w:val="20"/>
            <w:szCs w:val="20"/>
            <w:lang w:val="en-US"/>
          </w:rPr>
          <w:delText>(ASV_390, ASV_308)</w:delText>
        </w:r>
        <w:r w:rsidRPr="00F17E4D" w:rsidDel="00DD6B7E">
          <w:rPr>
            <w:rStyle w:val="Emphasis"/>
            <w:i w:val="0"/>
            <w:iCs w:val="0"/>
            <w:color w:val="0E101A"/>
            <w:sz w:val="20"/>
            <w:szCs w:val="20"/>
            <w:lang w:val="en-US"/>
          </w:rPr>
          <w:delText>,</w:delText>
        </w:r>
      </w:del>
      <w:del w:id="267" w:author="Sandra Mosquera Lopez" w:date="2022-03-19T13:59:00Z">
        <w:r w:rsidRPr="00F17E4D" w:rsidDel="00857FD8">
          <w:rPr>
            <w:rStyle w:val="Emphasis"/>
            <w:color w:val="0E101A"/>
            <w:sz w:val="20"/>
            <w:szCs w:val="20"/>
            <w:lang w:val="en-US"/>
          </w:rPr>
          <w:delText xml:space="preserve"> Pseudocercospora</w:delText>
        </w:r>
        <w:r w:rsidR="001963ED" w:rsidDel="00857FD8">
          <w:rPr>
            <w:rStyle w:val="Emphasis"/>
            <w:color w:val="0E101A"/>
            <w:sz w:val="20"/>
            <w:szCs w:val="20"/>
            <w:lang w:val="en-US"/>
          </w:rPr>
          <w:delText xml:space="preserve"> </w:delText>
        </w:r>
        <w:r w:rsidR="001963ED" w:rsidRPr="001963ED" w:rsidDel="00857FD8">
          <w:rPr>
            <w:rStyle w:val="Emphasis"/>
            <w:i w:val="0"/>
            <w:iCs w:val="0"/>
            <w:color w:val="0E101A"/>
            <w:sz w:val="20"/>
            <w:szCs w:val="20"/>
            <w:lang w:val="en-US"/>
          </w:rPr>
          <w:delText>(</w:delText>
        </w:r>
      </w:del>
      <w:del w:id="268" w:author="Sandra Mosquera Lopez" w:date="2022-03-19T13:56:00Z">
        <w:r w:rsidR="001963ED" w:rsidRPr="001963ED" w:rsidDel="00DD6B7E">
          <w:rPr>
            <w:rStyle w:val="Emphasis"/>
            <w:i w:val="0"/>
            <w:iCs w:val="0"/>
            <w:color w:val="0E101A"/>
            <w:sz w:val="20"/>
            <w:szCs w:val="20"/>
            <w:lang w:val="en-US"/>
          </w:rPr>
          <w:delText xml:space="preserve">ASV_166, ASV_223, </w:delText>
        </w:r>
      </w:del>
      <w:del w:id="269" w:author="Sandra Mosquera Lopez" w:date="2022-03-19T13:59:00Z">
        <w:r w:rsidR="001963ED" w:rsidRPr="001963ED" w:rsidDel="00857FD8">
          <w:rPr>
            <w:rStyle w:val="Emphasis"/>
            <w:i w:val="0"/>
            <w:iCs w:val="0"/>
            <w:color w:val="0E101A"/>
            <w:sz w:val="20"/>
            <w:szCs w:val="20"/>
            <w:lang w:val="en-US"/>
          </w:rPr>
          <w:delText>ASV_14)</w:delText>
        </w:r>
        <w:r w:rsidRPr="00F17E4D" w:rsidDel="00857FD8">
          <w:rPr>
            <w:rStyle w:val="Emphasis"/>
            <w:i w:val="0"/>
            <w:iCs w:val="0"/>
            <w:color w:val="0E101A"/>
            <w:sz w:val="20"/>
            <w:szCs w:val="20"/>
            <w:lang w:val="en-US"/>
          </w:rPr>
          <w:delText>,</w:delText>
        </w:r>
        <w:r w:rsidRPr="00F17E4D" w:rsidDel="00857FD8">
          <w:rPr>
            <w:rStyle w:val="Emphasis"/>
            <w:color w:val="0E101A"/>
            <w:sz w:val="20"/>
            <w:szCs w:val="20"/>
            <w:lang w:val="en-US"/>
          </w:rPr>
          <w:delText xml:space="preserve"> </w:delText>
        </w:r>
        <w:r w:rsidRPr="00F17E4D" w:rsidDel="00857FD8">
          <w:rPr>
            <w:rStyle w:val="Emphasis"/>
            <w:i w:val="0"/>
            <w:iCs w:val="0"/>
            <w:color w:val="0E101A"/>
            <w:sz w:val="20"/>
            <w:szCs w:val="20"/>
            <w:lang w:val="en-US"/>
          </w:rPr>
          <w:delText>and</w:delText>
        </w:r>
        <w:r w:rsidRPr="00F17E4D" w:rsidDel="00857FD8">
          <w:rPr>
            <w:rStyle w:val="Emphasis"/>
            <w:color w:val="0E101A"/>
            <w:sz w:val="20"/>
            <w:szCs w:val="20"/>
            <w:lang w:val="en-US"/>
          </w:rPr>
          <w:delText xml:space="preserve"> Geastrumia</w:delText>
        </w:r>
        <w:r w:rsidR="001963ED" w:rsidDel="00857FD8">
          <w:rPr>
            <w:rStyle w:val="Emphasis"/>
            <w:color w:val="0E101A"/>
            <w:sz w:val="20"/>
            <w:szCs w:val="20"/>
            <w:lang w:val="en-US"/>
          </w:rPr>
          <w:delText xml:space="preserve"> </w:delText>
        </w:r>
        <w:r w:rsidR="001963ED" w:rsidRPr="001963ED" w:rsidDel="00857FD8">
          <w:rPr>
            <w:rStyle w:val="Emphasis"/>
            <w:i w:val="0"/>
            <w:iCs w:val="0"/>
            <w:color w:val="0E101A"/>
            <w:sz w:val="20"/>
            <w:szCs w:val="20"/>
            <w:lang w:val="en-US"/>
          </w:rPr>
          <w:delText>(</w:delText>
        </w:r>
      </w:del>
      <w:del w:id="270" w:author="Sandra Mosquera Lopez" w:date="2022-03-19T13:56:00Z">
        <w:r w:rsidR="001963ED" w:rsidRPr="001963ED" w:rsidDel="00857FD8">
          <w:rPr>
            <w:rStyle w:val="Emphasis"/>
            <w:i w:val="0"/>
            <w:iCs w:val="0"/>
            <w:color w:val="0E101A"/>
            <w:sz w:val="20"/>
            <w:szCs w:val="20"/>
            <w:lang w:val="en-US"/>
          </w:rPr>
          <w:delText xml:space="preserve">ASV_358, </w:delText>
        </w:r>
      </w:del>
      <w:del w:id="271" w:author="Sandra Mosquera Lopez" w:date="2022-03-19T13:59:00Z">
        <w:r w:rsidR="001963ED" w:rsidRPr="001963ED" w:rsidDel="00857FD8">
          <w:rPr>
            <w:rStyle w:val="Emphasis"/>
            <w:i w:val="0"/>
            <w:iCs w:val="0"/>
            <w:color w:val="0E101A"/>
            <w:sz w:val="20"/>
            <w:szCs w:val="20"/>
            <w:lang w:val="en-US"/>
          </w:rPr>
          <w:delText>ASV_40)</w:delText>
        </w:r>
        <w:r w:rsidRPr="00F17E4D" w:rsidDel="00857FD8">
          <w:rPr>
            <w:rStyle w:val="Emphasis"/>
            <w:i w:val="0"/>
            <w:iCs w:val="0"/>
            <w:color w:val="0E101A"/>
            <w:sz w:val="20"/>
            <w:szCs w:val="20"/>
            <w:lang w:val="en-US"/>
          </w:rPr>
          <w:delText>.</w:delText>
        </w:r>
        <w:r w:rsidRPr="00F17E4D" w:rsidDel="00857FD8">
          <w:rPr>
            <w:rStyle w:val="Emphasis"/>
            <w:color w:val="0E101A"/>
            <w:sz w:val="20"/>
            <w:szCs w:val="20"/>
            <w:lang w:val="en-US"/>
          </w:rPr>
          <w:delText xml:space="preserve"> </w:delText>
        </w:r>
      </w:del>
      <w:r w:rsidRPr="00F17E4D">
        <w:rPr>
          <w:rStyle w:val="Emphasis"/>
          <w:i w:val="0"/>
          <w:iCs w:val="0"/>
          <w:color w:val="0E101A"/>
          <w:sz w:val="20"/>
          <w:szCs w:val="20"/>
          <w:lang w:val="en-US"/>
        </w:rPr>
        <w:t>The Ascomycota classes</w:t>
      </w:r>
      <w:r w:rsidRPr="00F17E4D">
        <w:rPr>
          <w:rStyle w:val="Emphasis"/>
          <w:color w:val="0E101A"/>
          <w:sz w:val="20"/>
          <w:szCs w:val="20"/>
          <w:lang w:val="en-US"/>
        </w:rPr>
        <w:t xml:space="preserve"> </w:t>
      </w:r>
      <w:proofErr w:type="spellStart"/>
      <w:r w:rsidRPr="00F17E4D">
        <w:rPr>
          <w:rStyle w:val="Emphasis"/>
          <w:color w:val="0E101A"/>
          <w:sz w:val="20"/>
          <w:szCs w:val="20"/>
          <w:lang w:val="en-US"/>
        </w:rPr>
        <w:t>Eurotiomycetes</w:t>
      </w:r>
      <w:proofErr w:type="spellEnd"/>
      <w:r w:rsidRPr="00F17E4D">
        <w:rPr>
          <w:rStyle w:val="Emphasis"/>
          <w:color w:val="0E101A"/>
          <w:sz w:val="20"/>
          <w:szCs w:val="20"/>
          <w:lang w:val="en-US"/>
        </w:rPr>
        <w:t xml:space="preserve"> </w:t>
      </w:r>
      <w:r w:rsidRPr="00F17E4D">
        <w:rPr>
          <w:rStyle w:val="Emphasis"/>
          <w:i w:val="0"/>
          <w:iCs w:val="0"/>
          <w:color w:val="0E101A"/>
          <w:sz w:val="20"/>
          <w:szCs w:val="20"/>
          <w:lang w:val="en-US"/>
        </w:rPr>
        <w:t>(Cluster II)</w:t>
      </w:r>
      <w:ins w:id="272" w:author="Sandra Mosquera Lopez" w:date="2022-03-19T13:58:00Z">
        <w:r w:rsidR="00857FD8">
          <w:rPr>
            <w:rStyle w:val="Emphasis"/>
            <w:i w:val="0"/>
            <w:iCs w:val="0"/>
            <w:color w:val="0E101A"/>
            <w:sz w:val="20"/>
            <w:szCs w:val="20"/>
            <w:lang w:val="en-US"/>
          </w:rPr>
          <w:t xml:space="preserve">, </w:t>
        </w:r>
        <w:proofErr w:type="spellStart"/>
        <w:r w:rsidR="00857FD8" w:rsidRPr="00F17E4D">
          <w:rPr>
            <w:rStyle w:val="Emphasis"/>
            <w:color w:val="0E101A"/>
            <w:sz w:val="20"/>
            <w:szCs w:val="20"/>
            <w:lang w:val="en-US"/>
          </w:rPr>
          <w:t>Dothideomycetes</w:t>
        </w:r>
        <w:proofErr w:type="spellEnd"/>
        <w:r w:rsidR="00857FD8">
          <w:rPr>
            <w:rStyle w:val="Emphasis"/>
            <w:i w:val="0"/>
            <w:iCs w:val="0"/>
            <w:color w:val="0E101A"/>
            <w:sz w:val="20"/>
            <w:szCs w:val="20"/>
            <w:lang w:val="en-US"/>
          </w:rPr>
          <w:t xml:space="preserve"> </w:t>
        </w:r>
        <w:r w:rsidR="00857FD8" w:rsidRPr="00F17E4D">
          <w:rPr>
            <w:rStyle w:val="Emphasis"/>
            <w:i w:val="0"/>
            <w:iCs w:val="0"/>
            <w:color w:val="0E101A"/>
            <w:sz w:val="20"/>
            <w:szCs w:val="20"/>
            <w:lang w:val="en-US"/>
          </w:rPr>
          <w:t xml:space="preserve">(clusters III and IV) </w:t>
        </w:r>
      </w:ins>
      <w:del w:id="273" w:author="Sandra Mosquera Lopez" w:date="2022-03-19T13:58:00Z">
        <w:r w:rsidRPr="00F17E4D" w:rsidDel="00857FD8">
          <w:rPr>
            <w:rStyle w:val="Emphasis"/>
            <w:i w:val="0"/>
            <w:iCs w:val="0"/>
            <w:color w:val="0E101A"/>
            <w:sz w:val="20"/>
            <w:szCs w:val="20"/>
            <w:lang w:val="en-US"/>
          </w:rPr>
          <w:delText xml:space="preserve"> </w:delText>
        </w:r>
      </w:del>
      <w:r w:rsidRPr="00F17E4D">
        <w:rPr>
          <w:rStyle w:val="Emphasis"/>
          <w:i w:val="0"/>
          <w:iCs w:val="0"/>
          <w:color w:val="0E101A"/>
          <w:sz w:val="20"/>
          <w:szCs w:val="20"/>
          <w:lang w:val="en-US"/>
        </w:rPr>
        <w:t>and</w:t>
      </w:r>
      <w:r w:rsidRPr="00F17E4D">
        <w:rPr>
          <w:rStyle w:val="Emphasis"/>
          <w:color w:val="0E101A"/>
          <w:sz w:val="20"/>
          <w:szCs w:val="20"/>
          <w:lang w:val="en-US"/>
        </w:rPr>
        <w:t xml:space="preserve"> </w:t>
      </w:r>
      <w:proofErr w:type="spellStart"/>
      <w:r w:rsidRPr="00F17E4D">
        <w:rPr>
          <w:rStyle w:val="Emphasis"/>
          <w:color w:val="0E101A"/>
          <w:sz w:val="20"/>
          <w:szCs w:val="20"/>
          <w:lang w:val="en-US"/>
        </w:rPr>
        <w:t>Sordariomycetes</w:t>
      </w:r>
      <w:proofErr w:type="spellEnd"/>
      <w:r w:rsidRPr="00F17E4D">
        <w:rPr>
          <w:rStyle w:val="Emphasis"/>
          <w:color w:val="0E101A"/>
          <w:sz w:val="20"/>
          <w:szCs w:val="20"/>
          <w:lang w:val="en-US"/>
        </w:rPr>
        <w:t xml:space="preserve"> </w:t>
      </w:r>
      <w:r w:rsidRPr="00F17E4D">
        <w:rPr>
          <w:rStyle w:val="Emphasis"/>
          <w:i w:val="0"/>
          <w:iCs w:val="0"/>
          <w:color w:val="0E101A"/>
          <w:sz w:val="20"/>
          <w:szCs w:val="20"/>
          <w:lang w:val="en-US"/>
        </w:rPr>
        <w:t xml:space="preserve">(Cluster V) were </w:t>
      </w:r>
      <w:del w:id="274" w:author="Sandra Mosquera Lopez" w:date="2022-03-19T13:59:00Z">
        <w:r w:rsidRPr="00F17E4D" w:rsidDel="00857FD8">
          <w:rPr>
            <w:rStyle w:val="Emphasis"/>
            <w:i w:val="0"/>
            <w:iCs w:val="0"/>
            <w:color w:val="0E101A"/>
            <w:sz w:val="20"/>
            <w:szCs w:val="20"/>
            <w:lang w:val="en-US"/>
          </w:rPr>
          <w:delText xml:space="preserve">also </w:delText>
        </w:r>
      </w:del>
      <w:r w:rsidRPr="00F17E4D">
        <w:rPr>
          <w:rStyle w:val="Emphasis"/>
          <w:i w:val="0"/>
          <w:iCs w:val="0"/>
          <w:color w:val="0E101A"/>
          <w:sz w:val="20"/>
          <w:szCs w:val="20"/>
          <w:lang w:val="en-US"/>
        </w:rPr>
        <w:t>common among the ASVs enriched in the severely damaged fruits of the El Sinai</w:t>
      </w:r>
      <w:ins w:id="275" w:author="Sandra Mosquera Lopez" w:date="2022-03-19T14:02:00Z">
        <w:r w:rsidR="00681A50">
          <w:rPr>
            <w:rStyle w:val="Emphasis"/>
            <w:i w:val="0"/>
            <w:iCs w:val="0"/>
            <w:color w:val="0E101A"/>
            <w:sz w:val="20"/>
            <w:szCs w:val="20"/>
            <w:lang w:val="en-US"/>
          </w:rPr>
          <w:t xml:space="preserve">. </w:t>
        </w:r>
      </w:ins>
      <w:del w:id="276" w:author="Sandra Mosquera Lopez" w:date="2022-03-19T14:02:00Z">
        <w:r w:rsidRPr="00F17E4D" w:rsidDel="00681A50">
          <w:rPr>
            <w:rStyle w:val="Emphasis"/>
            <w:i w:val="0"/>
            <w:iCs w:val="0"/>
            <w:color w:val="0E101A"/>
            <w:sz w:val="20"/>
            <w:szCs w:val="20"/>
            <w:lang w:val="en-US"/>
          </w:rPr>
          <w:delText>.</w:delText>
        </w:r>
      </w:del>
      <w:ins w:id="277" w:author="Sandra Mosquera Lopez" w:date="2022-03-19T13:59:00Z">
        <w:r w:rsidR="00857FD8">
          <w:rPr>
            <w:rStyle w:val="Emphasis"/>
            <w:i w:val="0"/>
            <w:iCs w:val="0"/>
            <w:color w:val="0E101A"/>
            <w:sz w:val="20"/>
            <w:szCs w:val="20"/>
            <w:lang w:val="en-US"/>
          </w:rPr>
          <w:t>E</w:t>
        </w:r>
        <w:r w:rsidR="00857FD8" w:rsidRPr="00F17E4D">
          <w:rPr>
            <w:rStyle w:val="Emphasis"/>
            <w:i w:val="0"/>
            <w:iCs w:val="0"/>
            <w:color w:val="0E101A"/>
            <w:sz w:val="20"/>
            <w:szCs w:val="20"/>
            <w:lang w:val="en-US"/>
          </w:rPr>
          <w:t>nriched ASVs in these cl</w:t>
        </w:r>
      </w:ins>
      <w:ins w:id="278" w:author="Sandra Mosquera Lopez" w:date="2022-03-19T14:00:00Z">
        <w:r w:rsidR="00857FD8">
          <w:rPr>
            <w:rStyle w:val="Emphasis"/>
            <w:i w:val="0"/>
            <w:iCs w:val="0"/>
            <w:color w:val="0E101A"/>
            <w:sz w:val="20"/>
            <w:szCs w:val="20"/>
            <w:lang w:val="en-US"/>
          </w:rPr>
          <w:t>asses</w:t>
        </w:r>
      </w:ins>
      <w:ins w:id="279" w:author="Sandra Mosquera Lopez" w:date="2022-03-19T13:59:00Z">
        <w:r w:rsidR="00857FD8" w:rsidRPr="00F17E4D">
          <w:rPr>
            <w:rStyle w:val="Emphasis"/>
            <w:i w:val="0"/>
            <w:iCs w:val="0"/>
            <w:color w:val="0E101A"/>
            <w:sz w:val="20"/>
            <w:szCs w:val="20"/>
            <w:lang w:val="en-US"/>
          </w:rPr>
          <w:t xml:space="preserve"> belonged to the genera</w:t>
        </w:r>
      </w:ins>
      <w:ins w:id="280" w:author="Sandra Mosquera Lopez" w:date="2022-03-19T14:00:00Z">
        <w:r w:rsidR="00857FD8">
          <w:rPr>
            <w:rStyle w:val="Emphasis"/>
            <w:i w:val="0"/>
            <w:iCs w:val="0"/>
            <w:color w:val="0E101A"/>
            <w:sz w:val="20"/>
            <w:szCs w:val="20"/>
            <w:lang w:val="en-US"/>
          </w:rPr>
          <w:t xml:space="preserve"> </w:t>
        </w:r>
        <w:proofErr w:type="spellStart"/>
        <w:r w:rsidR="00857FD8" w:rsidRPr="00F17E4D">
          <w:rPr>
            <w:rStyle w:val="Emphasis"/>
            <w:color w:val="0E101A"/>
            <w:sz w:val="20"/>
            <w:szCs w:val="20"/>
            <w:lang w:val="en-US"/>
          </w:rPr>
          <w:t>Trichomerium</w:t>
        </w:r>
        <w:proofErr w:type="spellEnd"/>
        <w:r w:rsidR="00857FD8">
          <w:rPr>
            <w:rStyle w:val="Emphasis"/>
            <w:i w:val="0"/>
            <w:iCs w:val="0"/>
            <w:color w:val="0E101A"/>
            <w:sz w:val="20"/>
            <w:szCs w:val="20"/>
            <w:lang w:val="en-US"/>
          </w:rPr>
          <w:t>(ASV_129, ASV_92, ASV_110)</w:t>
        </w:r>
      </w:ins>
      <w:ins w:id="281" w:author="Sandra Mosquera Lopez" w:date="2022-03-19T14:01:00Z">
        <w:r w:rsidR="00857FD8">
          <w:rPr>
            <w:rStyle w:val="Emphasis"/>
            <w:i w:val="0"/>
            <w:iCs w:val="0"/>
            <w:color w:val="0E101A"/>
            <w:sz w:val="20"/>
            <w:szCs w:val="20"/>
            <w:lang w:val="en-US"/>
          </w:rPr>
          <w:t>,</w:t>
        </w:r>
      </w:ins>
      <w:ins w:id="282" w:author="Sandra Mosquera Lopez" w:date="2022-03-19T13:59:00Z">
        <w:r w:rsidR="00857FD8" w:rsidRPr="00F17E4D">
          <w:rPr>
            <w:rStyle w:val="Emphasis"/>
            <w:color w:val="0E101A"/>
            <w:sz w:val="20"/>
            <w:szCs w:val="20"/>
            <w:lang w:val="en-US"/>
          </w:rPr>
          <w:t xml:space="preserve"> </w:t>
        </w:r>
        <w:proofErr w:type="spellStart"/>
        <w:r w:rsidR="00857FD8" w:rsidRPr="00F17E4D">
          <w:rPr>
            <w:rStyle w:val="Emphasis"/>
            <w:color w:val="0E101A"/>
            <w:sz w:val="20"/>
            <w:szCs w:val="20"/>
            <w:lang w:val="en-US"/>
          </w:rPr>
          <w:t>Pseudocercospora</w:t>
        </w:r>
        <w:proofErr w:type="spellEnd"/>
        <w:r w:rsidR="00857FD8">
          <w:rPr>
            <w:rStyle w:val="Emphasis"/>
            <w:color w:val="0E101A"/>
            <w:sz w:val="20"/>
            <w:szCs w:val="20"/>
            <w:lang w:val="en-US"/>
          </w:rPr>
          <w:t xml:space="preserve"> </w:t>
        </w:r>
        <w:r w:rsidR="00857FD8" w:rsidRPr="001963ED">
          <w:rPr>
            <w:rStyle w:val="Emphasis"/>
            <w:i w:val="0"/>
            <w:iCs w:val="0"/>
            <w:color w:val="0E101A"/>
            <w:sz w:val="20"/>
            <w:szCs w:val="20"/>
            <w:lang w:val="en-US"/>
          </w:rPr>
          <w:t>(ASV_14)</w:t>
        </w:r>
        <w:r w:rsidR="00857FD8" w:rsidRPr="00F17E4D">
          <w:rPr>
            <w:rStyle w:val="Emphasis"/>
            <w:i w:val="0"/>
            <w:iCs w:val="0"/>
            <w:color w:val="0E101A"/>
            <w:sz w:val="20"/>
            <w:szCs w:val="20"/>
            <w:lang w:val="en-US"/>
          </w:rPr>
          <w:t>,</w:t>
        </w:r>
        <w:r w:rsidR="00857FD8" w:rsidRPr="00F17E4D">
          <w:rPr>
            <w:rStyle w:val="Emphasis"/>
            <w:color w:val="0E101A"/>
            <w:sz w:val="20"/>
            <w:szCs w:val="20"/>
            <w:lang w:val="en-US"/>
          </w:rPr>
          <w:t xml:space="preserve">  </w:t>
        </w:r>
        <w:proofErr w:type="spellStart"/>
        <w:r w:rsidR="00857FD8" w:rsidRPr="00F17E4D">
          <w:rPr>
            <w:rStyle w:val="Emphasis"/>
            <w:color w:val="0E101A"/>
            <w:sz w:val="20"/>
            <w:szCs w:val="20"/>
            <w:lang w:val="en-US"/>
          </w:rPr>
          <w:t>Geastrumia</w:t>
        </w:r>
        <w:proofErr w:type="spellEnd"/>
        <w:r w:rsidR="00857FD8">
          <w:rPr>
            <w:rStyle w:val="Emphasis"/>
            <w:color w:val="0E101A"/>
            <w:sz w:val="20"/>
            <w:szCs w:val="20"/>
            <w:lang w:val="en-US"/>
          </w:rPr>
          <w:t xml:space="preserve"> </w:t>
        </w:r>
        <w:r w:rsidR="00857FD8" w:rsidRPr="001963ED">
          <w:rPr>
            <w:rStyle w:val="Emphasis"/>
            <w:i w:val="0"/>
            <w:iCs w:val="0"/>
            <w:color w:val="0E101A"/>
            <w:sz w:val="20"/>
            <w:szCs w:val="20"/>
            <w:lang w:val="en-US"/>
          </w:rPr>
          <w:t>(ASV_40)</w:t>
        </w:r>
      </w:ins>
      <w:ins w:id="283" w:author="Sandra Mosquera Lopez" w:date="2022-03-19T14:01:00Z">
        <w:r w:rsidR="00681A50">
          <w:rPr>
            <w:rStyle w:val="Emphasis"/>
            <w:i w:val="0"/>
            <w:iCs w:val="0"/>
            <w:color w:val="0E101A"/>
            <w:sz w:val="20"/>
            <w:szCs w:val="20"/>
            <w:lang w:val="en-US"/>
          </w:rPr>
          <w:t xml:space="preserve"> and</w:t>
        </w:r>
      </w:ins>
      <w:del w:id="284" w:author="Sandra Mosquera Lopez" w:date="2022-03-19T14:01:00Z">
        <w:r w:rsidRPr="00F17E4D" w:rsidDel="00681A50">
          <w:rPr>
            <w:rStyle w:val="Emphasis"/>
            <w:i w:val="0"/>
            <w:iCs w:val="0"/>
            <w:color w:val="0E101A"/>
            <w:sz w:val="20"/>
            <w:szCs w:val="20"/>
            <w:lang w:val="en-US"/>
          </w:rPr>
          <w:delText xml:space="preserve"> The former had six enriched ASVs, with three of them </w:delText>
        </w:r>
        <w:r w:rsidR="001963ED" w:rsidDel="00681A50">
          <w:rPr>
            <w:rStyle w:val="Emphasis"/>
            <w:i w:val="0"/>
            <w:iCs w:val="0"/>
            <w:color w:val="0E101A"/>
            <w:sz w:val="20"/>
            <w:szCs w:val="20"/>
            <w:lang w:val="en-US"/>
          </w:rPr>
          <w:delText>(ASV_129, ASV_</w:delText>
        </w:r>
        <w:r w:rsidR="00F17E4D" w:rsidDel="00681A50">
          <w:rPr>
            <w:rStyle w:val="Emphasis"/>
            <w:i w:val="0"/>
            <w:iCs w:val="0"/>
            <w:color w:val="0E101A"/>
            <w:sz w:val="20"/>
            <w:szCs w:val="20"/>
            <w:lang w:val="en-US"/>
          </w:rPr>
          <w:delText xml:space="preserve">92, ASV_110) </w:delText>
        </w:r>
        <w:r w:rsidRPr="00F17E4D" w:rsidDel="00681A50">
          <w:rPr>
            <w:rStyle w:val="Emphasis"/>
            <w:i w:val="0"/>
            <w:iCs w:val="0"/>
            <w:color w:val="0E101A"/>
            <w:sz w:val="20"/>
            <w:szCs w:val="20"/>
            <w:lang w:val="en-US"/>
          </w:rPr>
          <w:delText xml:space="preserve">classified as </w:delText>
        </w:r>
        <w:r w:rsidRPr="00F17E4D" w:rsidDel="00681A50">
          <w:rPr>
            <w:rStyle w:val="Emphasis"/>
            <w:color w:val="0E101A"/>
            <w:sz w:val="20"/>
            <w:szCs w:val="20"/>
            <w:lang w:val="en-US"/>
          </w:rPr>
          <w:delText xml:space="preserve">Trichomerium </w:delText>
        </w:r>
        <w:r w:rsidRPr="00F17E4D" w:rsidDel="00681A50">
          <w:rPr>
            <w:rStyle w:val="Emphasis"/>
            <w:i w:val="0"/>
            <w:color w:val="0E101A"/>
            <w:sz w:val="20"/>
            <w:szCs w:val="20"/>
            <w:lang w:val="en-US"/>
          </w:rPr>
          <w:delText>spp</w:delText>
        </w:r>
        <w:r w:rsidRPr="00F17E4D" w:rsidDel="00681A50">
          <w:rPr>
            <w:rStyle w:val="Emphasis"/>
            <w:color w:val="0E101A"/>
            <w:sz w:val="20"/>
            <w:szCs w:val="20"/>
            <w:lang w:val="en-US"/>
          </w:rPr>
          <w:delText xml:space="preserve">. </w:delText>
        </w:r>
        <w:r w:rsidRPr="00F17E4D" w:rsidDel="00681A50">
          <w:rPr>
            <w:rStyle w:val="Emphasis"/>
            <w:i w:val="0"/>
            <w:iCs w:val="0"/>
            <w:color w:val="0E101A"/>
            <w:sz w:val="20"/>
            <w:szCs w:val="20"/>
            <w:lang w:val="en-US"/>
          </w:rPr>
          <w:delText>The latter included four enriched ASVs, all classified as</w:delText>
        </w:r>
      </w:del>
      <w:r w:rsidRPr="00F17E4D">
        <w:rPr>
          <w:rStyle w:val="Emphasis"/>
          <w:color w:val="0E101A"/>
          <w:sz w:val="20"/>
          <w:szCs w:val="20"/>
          <w:lang w:val="en-US"/>
        </w:rPr>
        <w:t xml:space="preserve"> Colletotrichum </w:t>
      </w:r>
      <w:r w:rsidRPr="00F17E4D">
        <w:rPr>
          <w:rStyle w:val="Emphasis"/>
          <w:i w:val="0"/>
          <w:color w:val="0E101A"/>
          <w:sz w:val="20"/>
          <w:szCs w:val="20"/>
          <w:lang w:val="en-US"/>
        </w:rPr>
        <w:t>spp</w:t>
      </w:r>
      <w:r w:rsidR="00F545F0">
        <w:rPr>
          <w:rStyle w:val="Emphasis"/>
          <w:i w:val="0"/>
          <w:color w:val="0E101A"/>
          <w:sz w:val="20"/>
          <w:szCs w:val="20"/>
          <w:lang w:val="en-US"/>
        </w:rPr>
        <w:t>.</w:t>
      </w:r>
      <w:r w:rsidR="00F17E4D">
        <w:rPr>
          <w:rStyle w:val="Emphasis"/>
          <w:i w:val="0"/>
          <w:color w:val="0E101A"/>
          <w:sz w:val="20"/>
          <w:szCs w:val="20"/>
          <w:lang w:val="en-US"/>
        </w:rPr>
        <w:t xml:space="preserve"> (ASV_124; ASV_6</w:t>
      </w:r>
      <w:ins w:id="285" w:author="Sandra Mosquera Lopez" w:date="2022-03-19T14:02:00Z">
        <w:r w:rsidR="00681A50">
          <w:rPr>
            <w:rStyle w:val="Emphasis"/>
            <w:i w:val="0"/>
            <w:color w:val="0E101A"/>
            <w:sz w:val="20"/>
            <w:szCs w:val="20"/>
            <w:lang w:val="en-US"/>
          </w:rPr>
          <w:t>5</w:t>
        </w:r>
      </w:ins>
      <w:del w:id="286" w:author="Sandra Mosquera Lopez" w:date="2022-03-19T14:02:00Z">
        <w:r w:rsidR="00F17E4D" w:rsidDel="00681A50">
          <w:rPr>
            <w:rStyle w:val="Emphasis"/>
            <w:i w:val="0"/>
            <w:color w:val="0E101A"/>
            <w:sz w:val="20"/>
            <w:szCs w:val="20"/>
            <w:lang w:val="en-US"/>
          </w:rPr>
          <w:delText>4</w:delText>
        </w:r>
      </w:del>
      <w:r w:rsidR="00F17E4D">
        <w:rPr>
          <w:rStyle w:val="Emphasis"/>
          <w:i w:val="0"/>
          <w:color w:val="0E101A"/>
          <w:sz w:val="20"/>
          <w:szCs w:val="20"/>
          <w:lang w:val="en-US"/>
        </w:rPr>
        <w:t>, ASV_114</w:t>
      </w:r>
      <w:del w:id="287" w:author="Sandra Mosquera Lopez" w:date="2022-03-19T14:02:00Z">
        <w:r w:rsidR="00F17E4D" w:rsidDel="00681A50">
          <w:rPr>
            <w:rStyle w:val="Emphasis"/>
            <w:i w:val="0"/>
            <w:color w:val="0E101A"/>
            <w:sz w:val="20"/>
            <w:szCs w:val="20"/>
            <w:lang w:val="en-US"/>
          </w:rPr>
          <w:delText>, ASV_235</w:delText>
        </w:r>
      </w:del>
      <w:r w:rsidR="00F17E4D">
        <w:rPr>
          <w:rStyle w:val="Emphasis"/>
          <w:i w:val="0"/>
          <w:color w:val="0E101A"/>
          <w:sz w:val="20"/>
          <w:szCs w:val="20"/>
          <w:lang w:val="en-US"/>
        </w:rPr>
        <w:t>)</w:t>
      </w:r>
      <w:r w:rsidRPr="00F17E4D">
        <w:rPr>
          <w:rStyle w:val="Emphasis"/>
          <w:color w:val="0E101A"/>
          <w:sz w:val="20"/>
          <w:szCs w:val="20"/>
          <w:lang w:val="en-US"/>
        </w:rPr>
        <w:t>.</w:t>
      </w:r>
      <w:ins w:id="288" w:author="Sandra Mosquera Lopez" w:date="2022-03-19T14:08:00Z">
        <w:r w:rsidR="00F65044">
          <w:rPr>
            <w:rStyle w:val="Emphasis"/>
            <w:i w:val="0"/>
            <w:iCs w:val="0"/>
            <w:color w:val="0E101A"/>
            <w:sz w:val="20"/>
            <w:szCs w:val="20"/>
            <w:lang w:val="en-US"/>
          </w:rPr>
          <w:t xml:space="preserve">Others had unidentified genus </w:t>
        </w:r>
      </w:ins>
      <w:ins w:id="289" w:author="Sandra Mosquera Lopez" w:date="2022-03-19T14:09:00Z">
        <w:r w:rsidR="00F65044">
          <w:rPr>
            <w:rStyle w:val="Emphasis"/>
            <w:i w:val="0"/>
            <w:iCs w:val="0"/>
            <w:color w:val="0E101A"/>
            <w:sz w:val="20"/>
            <w:szCs w:val="20"/>
            <w:lang w:val="en-US"/>
          </w:rPr>
          <w:t>(n : 10).</w:t>
        </w:r>
      </w:ins>
      <w:ins w:id="290" w:author="Sandra Mosquera Lopez" w:date="2022-03-19T14:08:00Z">
        <w:r w:rsidR="00F65044">
          <w:rPr>
            <w:rStyle w:val="Emphasis"/>
            <w:i w:val="0"/>
            <w:iCs w:val="0"/>
            <w:color w:val="0E101A"/>
            <w:sz w:val="20"/>
            <w:szCs w:val="20"/>
            <w:lang w:val="en-US"/>
          </w:rPr>
          <w:t xml:space="preserve"> </w:t>
        </w:r>
      </w:ins>
      <w:del w:id="291" w:author="Sandra Mosquera Lopez" w:date="2022-03-19T14:08:00Z">
        <w:r w:rsidRPr="00F17E4D" w:rsidDel="00F65044">
          <w:rPr>
            <w:rStyle w:val="Emphasis"/>
            <w:color w:val="0E101A"/>
            <w:sz w:val="20"/>
            <w:szCs w:val="20"/>
            <w:lang w:val="en-US"/>
          </w:rPr>
          <w:delText xml:space="preserve"> </w:delText>
        </w:r>
      </w:del>
      <w:del w:id="292" w:author="Sandra Mosquera Lopez" w:date="2022-03-19T14:03:00Z">
        <w:r w:rsidRPr="00F17E4D" w:rsidDel="00681A50">
          <w:rPr>
            <w:rStyle w:val="Emphasis"/>
            <w:i w:val="0"/>
            <w:iCs w:val="0"/>
            <w:color w:val="0E101A"/>
            <w:sz w:val="20"/>
            <w:szCs w:val="20"/>
            <w:lang w:val="en-US"/>
          </w:rPr>
          <w:delText xml:space="preserve">Seven </w:delText>
        </w:r>
      </w:del>
      <w:ins w:id="293" w:author="Sandra Mosquera Lopez" w:date="2022-03-19T14:03:00Z">
        <w:r w:rsidR="00681A50">
          <w:rPr>
            <w:rStyle w:val="Emphasis"/>
            <w:i w:val="0"/>
            <w:iCs w:val="0"/>
            <w:color w:val="0E101A"/>
            <w:sz w:val="20"/>
            <w:szCs w:val="20"/>
            <w:lang w:val="en-US"/>
          </w:rPr>
          <w:t>Two</w:t>
        </w:r>
        <w:r w:rsidR="00681A50" w:rsidRPr="00F17E4D">
          <w:rPr>
            <w:rStyle w:val="Emphasis"/>
            <w:i w:val="0"/>
            <w:iCs w:val="0"/>
            <w:color w:val="0E101A"/>
            <w:sz w:val="20"/>
            <w:szCs w:val="20"/>
            <w:lang w:val="en-US"/>
          </w:rPr>
          <w:t xml:space="preserve"> </w:t>
        </w:r>
      </w:ins>
      <w:r w:rsidRPr="00F17E4D">
        <w:rPr>
          <w:rStyle w:val="Emphasis"/>
          <w:i w:val="0"/>
          <w:iCs w:val="0"/>
          <w:color w:val="0E101A"/>
          <w:sz w:val="20"/>
          <w:szCs w:val="20"/>
          <w:lang w:val="en-US"/>
        </w:rPr>
        <w:t xml:space="preserve">of the remaining enriched ASVs </w:t>
      </w:r>
      <w:del w:id="294" w:author="Sandra Mosquera Lopez" w:date="2022-03-19T14:09:00Z">
        <w:r w:rsidRPr="00F17E4D" w:rsidDel="00F65044">
          <w:rPr>
            <w:rStyle w:val="Emphasis"/>
            <w:i w:val="0"/>
            <w:iCs w:val="0"/>
            <w:color w:val="0E101A"/>
            <w:sz w:val="20"/>
            <w:szCs w:val="20"/>
            <w:lang w:val="en-US"/>
          </w:rPr>
          <w:delText xml:space="preserve">of </w:delText>
        </w:r>
      </w:del>
      <w:ins w:id="295" w:author="Sandra Mosquera Lopez" w:date="2022-03-19T14:09:00Z">
        <w:r w:rsidR="00F65044">
          <w:rPr>
            <w:rStyle w:val="Emphasis"/>
            <w:i w:val="0"/>
            <w:iCs w:val="0"/>
            <w:color w:val="0E101A"/>
            <w:sz w:val="20"/>
            <w:szCs w:val="20"/>
            <w:lang w:val="en-US"/>
          </w:rPr>
          <w:t>in</w:t>
        </w:r>
        <w:r w:rsidR="00F65044" w:rsidRPr="00F17E4D">
          <w:rPr>
            <w:rStyle w:val="Emphasis"/>
            <w:i w:val="0"/>
            <w:iCs w:val="0"/>
            <w:color w:val="0E101A"/>
            <w:sz w:val="20"/>
            <w:szCs w:val="20"/>
            <w:lang w:val="en-US"/>
          </w:rPr>
          <w:t xml:space="preserve"> </w:t>
        </w:r>
      </w:ins>
      <w:del w:id="296" w:author="Sandra Mosquera Lopez" w:date="2022-03-19T14:03:00Z">
        <w:r w:rsidRPr="00F17E4D" w:rsidDel="00681A50">
          <w:rPr>
            <w:rStyle w:val="Emphasis"/>
            <w:i w:val="0"/>
            <w:iCs w:val="0"/>
            <w:color w:val="0E101A"/>
            <w:sz w:val="20"/>
            <w:szCs w:val="20"/>
            <w:lang w:val="en-US"/>
          </w:rPr>
          <w:delText xml:space="preserve">the </w:delText>
        </w:r>
      </w:del>
      <w:r w:rsidRPr="00F17E4D">
        <w:rPr>
          <w:rStyle w:val="Emphasis"/>
          <w:i w:val="0"/>
          <w:iCs w:val="0"/>
          <w:color w:val="0E101A"/>
          <w:sz w:val="20"/>
          <w:szCs w:val="20"/>
          <w:lang w:val="en-US"/>
        </w:rPr>
        <w:t>El Sinai</w:t>
      </w:r>
      <w:ins w:id="297" w:author="Sandra Mosquera Lopez" w:date="2022-03-19T14:11:00Z">
        <w:r w:rsidR="00F65044">
          <w:rPr>
            <w:rStyle w:val="Emphasis"/>
            <w:i w:val="0"/>
            <w:iCs w:val="0"/>
            <w:color w:val="0E101A"/>
            <w:sz w:val="20"/>
            <w:szCs w:val="20"/>
            <w:lang w:val="en-US"/>
          </w:rPr>
          <w:t xml:space="preserve"> </w:t>
        </w:r>
        <w:r w:rsidR="00F65044">
          <w:rPr>
            <w:rStyle w:val="cf01"/>
            <w:rFonts w:ascii="Times New Roman" w:hAnsi="Times New Roman" w:cs="Times New Roman"/>
            <w:sz w:val="20"/>
            <w:szCs w:val="20"/>
            <w:lang w:val="en-US"/>
          </w:rPr>
          <w:t>(ASV_179, ASV_145)</w:t>
        </w:r>
      </w:ins>
      <w:r w:rsidRPr="00F17E4D">
        <w:rPr>
          <w:rStyle w:val="Emphasis"/>
          <w:i w:val="0"/>
          <w:iCs w:val="0"/>
          <w:color w:val="0E101A"/>
          <w:sz w:val="20"/>
          <w:szCs w:val="20"/>
          <w:lang w:val="en-US"/>
        </w:rPr>
        <w:t xml:space="preserve"> cluster with </w:t>
      </w:r>
      <w:del w:id="298" w:author="Sandra Mosquera Lopez" w:date="2022-03-19T14:04:00Z">
        <w:r w:rsidRPr="00F17E4D" w:rsidDel="00681A50">
          <w:rPr>
            <w:rStyle w:val="Emphasis"/>
            <w:i w:val="0"/>
            <w:iCs w:val="0"/>
            <w:color w:val="0E101A"/>
            <w:sz w:val="20"/>
            <w:szCs w:val="20"/>
            <w:lang w:val="en-US"/>
          </w:rPr>
          <w:delText>other</w:delText>
        </w:r>
      </w:del>
      <w:ins w:id="299" w:author="Sandra Mosquera Lopez" w:date="2022-03-19T14:06:00Z">
        <w:r w:rsidR="00F65044">
          <w:rPr>
            <w:rStyle w:val="Emphasis"/>
            <w:i w:val="0"/>
            <w:iCs w:val="0"/>
            <w:color w:val="0E101A"/>
            <w:sz w:val="20"/>
            <w:szCs w:val="20"/>
            <w:lang w:val="en-US"/>
          </w:rPr>
          <w:t>other</w:t>
        </w:r>
      </w:ins>
      <w:del w:id="300" w:author="Sandra Mosquera Lopez" w:date="2022-03-19T14:04:00Z">
        <w:r w:rsidRPr="00F17E4D" w:rsidDel="00681A50">
          <w:rPr>
            <w:rStyle w:val="Emphasis"/>
            <w:i w:val="0"/>
            <w:iCs w:val="0"/>
            <w:color w:val="0E101A"/>
            <w:sz w:val="20"/>
            <w:szCs w:val="20"/>
            <w:lang w:val="en-US"/>
          </w:rPr>
          <w:delText xml:space="preserve"> </w:delText>
        </w:r>
      </w:del>
      <w:del w:id="301" w:author="Sandra Mosquera Lopez" w:date="2022-03-19T14:06:00Z">
        <w:r w:rsidRPr="00F17E4D" w:rsidDel="00F65044">
          <w:rPr>
            <w:rStyle w:val="Emphasis"/>
            <w:i w:val="0"/>
            <w:iCs w:val="0"/>
            <w:color w:val="0E101A"/>
            <w:sz w:val="20"/>
            <w:szCs w:val="20"/>
            <w:lang w:val="en-US"/>
          </w:rPr>
          <w:delText>AVSs</w:delText>
        </w:r>
      </w:del>
      <w:r w:rsidRPr="00F17E4D">
        <w:rPr>
          <w:rStyle w:val="Emphasis"/>
          <w:i w:val="0"/>
          <w:iCs w:val="0"/>
          <w:color w:val="0E101A"/>
          <w:sz w:val="20"/>
          <w:szCs w:val="20"/>
          <w:lang w:val="en-US"/>
        </w:rPr>
        <w:t xml:space="preserve"> </w:t>
      </w:r>
      <w:del w:id="302" w:author="Sandra Mosquera Lopez" w:date="2022-03-19T14:04:00Z">
        <w:r w:rsidRPr="00F17E4D" w:rsidDel="00681A50">
          <w:rPr>
            <w:rStyle w:val="Emphasis"/>
            <w:i w:val="0"/>
            <w:iCs w:val="0"/>
            <w:color w:val="0E101A"/>
            <w:sz w:val="20"/>
            <w:szCs w:val="20"/>
            <w:lang w:val="en-US"/>
          </w:rPr>
          <w:delText xml:space="preserve">belonging </w:delText>
        </w:r>
      </w:del>
      <w:del w:id="303" w:author="Sandra Mosquera Lopez" w:date="2022-03-19T14:05:00Z">
        <w:r w:rsidRPr="00F17E4D" w:rsidDel="00681A50">
          <w:rPr>
            <w:rStyle w:val="Emphasis"/>
            <w:i w:val="0"/>
            <w:iCs w:val="0"/>
            <w:color w:val="0E101A"/>
            <w:sz w:val="20"/>
            <w:szCs w:val="20"/>
            <w:lang w:val="en-US"/>
          </w:rPr>
          <w:delText>t</w:delText>
        </w:r>
      </w:del>
      <w:del w:id="304" w:author="Sandra Mosquera Lopez" w:date="2022-03-19T14:04:00Z">
        <w:r w:rsidRPr="00F17E4D" w:rsidDel="00681A50">
          <w:rPr>
            <w:rStyle w:val="Emphasis"/>
            <w:i w:val="0"/>
            <w:iCs w:val="0"/>
            <w:color w:val="0E101A"/>
            <w:sz w:val="20"/>
            <w:szCs w:val="20"/>
            <w:lang w:val="en-US"/>
          </w:rPr>
          <w:delText>o several</w:delText>
        </w:r>
      </w:del>
      <w:del w:id="305" w:author="Sandra Mosquera Lopez" w:date="2022-03-19T14:06:00Z">
        <w:r w:rsidRPr="00F17E4D" w:rsidDel="00F65044">
          <w:rPr>
            <w:rStyle w:val="Emphasis"/>
            <w:color w:val="0E101A"/>
            <w:sz w:val="20"/>
            <w:szCs w:val="20"/>
            <w:lang w:val="en-US"/>
          </w:rPr>
          <w:delText xml:space="preserve"> </w:delText>
        </w:r>
      </w:del>
      <w:r w:rsidRPr="00F17E4D">
        <w:rPr>
          <w:rStyle w:val="Emphasis"/>
          <w:color w:val="0E101A"/>
          <w:sz w:val="20"/>
          <w:szCs w:val="20"/>
          <w:lang w:val="en-US"/>
        </w:rPr>
        <w:t>Basidiomycetes</w:t>
      </w:r>
      <w:r w:rsidRPr="00F17E4D">
        <w:rPr>
          <w:rStyle w:val="Emphasis"/>
          <w:i w:val="0"/>
          <w:iCs w:val="0"/>
          <w:color w:val="0E101A"/>
          <w:sz w:val="20"/>
          <w:szCs w:val="20"/>
          <w:lang w:val="en-US"/>
        </w:rPr>
        <w:t xml:space="preserve"> </w:t>
      </w:r>
      <w:del w:id="306" w:author="Sandra Mosquera Lopez" w:date="2022-03-19T14:07:00Z">
        <w:r w:rsidRPr="00F17E4D" w:rsidDel="00F65044">
          <w:rPr>
            <w:rStyle w:val="Emphasis"/>
            <w:i w:val="0"/>
            <w:iCs w:val="0"/>
            <w:color w:val="0E101A"/>
            <w:sz w:val="20"/>
            <w:szCs w:val="20"/>
            <w:lang w:val="en-US"/>
          </w:rPr>
          <w:delText xml:space="preserve">classes </w:delText>
        </w:r>
      </w:del>
      <w:r w:rsidRPr="00F17E4D">
        <w:rPr>
          <w:rStyle w:val="Emphasis"/>
          <w:i w:val="0"/>
          <w:iCs w:val="0"/>
          <w:color w:val="0E101A"/>
          <w:sz w:val="20"/>
          <w:szCs w:val="20"/>
          <w:lang w:val="en-US"/>
        </w:rPr>
        <w:t xml:space="preserve">(Cluster </w:t>
      </w:r>
      <w:ins w:id="307" w:author="Sandra Mosquera Lopez" w:date="2022-03-19T14:06:00Z">
        <w:r w:rsidR="00F65044">
          <w:rPr>
            <w:rStyle w:val="Emphasis"/>
            <w:i w:val="0"/>
            <w:iCs w:val="0"/>
            <w:color w:val="0E101A"/>
            <w:sz w:val="20"/>
            <w:szCs w:val="20"/>
            <w:lang w:val="en-US"/>
          </w:rPr>
          <w:t>VIII</w:t>
        </w:r>
      </w:ins>
      <w:del w:id="308" w:author="Sandra Mosquera Lopez" w:date="2022-03-19T14:06:00Z">
        <w:r w:rsidRPr="00F17E4D" w:rsidDel="00F65044">
          <w:rPr>
            <w:rStyle w:val="Emphasis"/>
            <w:i w:val="0"/>
            <w:iCs w:val="0"/>
            <w:color w:val="0E101A"/>
            <w:sz w:val="20"/>
            <w:szCs w:val="20"/>
            <w:lang w:val="en-US"/>
          </w:rPr>
          <w:delText>IX</w:delText>
        </w:r>
      </w:del>
      <w:r w:rsidRPr="00F17E4D">
        <w:rPr>
          <w:rStyle w:val="Emphasis"/>
          <w:i w:val="0"/>
          <w:iCs w:val="0"/>
          <w:color w:val="0E101A"/>
          <w:sz w:val="20"/>
          <w:szCs w:val="20"/>
          <w:lang w:val="en-US"/>
        </w:rPr>
        <w:t>)</w:t>
      </w:r>
      <w:ins w:id="309" w:author="Sandra Mosquera Lopez" w:date="2022-03-19T14:11:00Z">
        <w:r w:rsidR="00F65044">
          <w:rPr>
            <w:rStyle w:val="Emphasis"/>
            <w:i w:val="0"/>
            <w:iCs w:val="0"/>
            <w:color w:val="0E101A"/>
            <w:sz w:val="20"/>
            <w:szCs w:val="20"/>
            <w:lang w:val="en-US"/>
          </w:rPr>
          <w:t>,</w:t>
        </w:r>
      </w:ins>
      <w:ins w:id="310" w:author="Sandra Mosquera Lopez" w:date="2022-03-19T14:10:00Z">
        <w:r w:rsidR="00F65044">
          <w:rPr>
            <w:rStyle w:val="Emphasis"/>
            <w:i w:val="0"/>
            <w:iCs w:val="0"/>
            <w:color w:val="0E101A"/>
            <w:sz w:val="20"/>
            <w:szCs w:val="20"/>
            <w:lang w:val="en-US"/>
          </w:rPr>
          <w:t xml:space="preserve"> but their genus was also undefined</w:t>
        </w:r>
      </w:ins>
      <w:ins w:id="311" w:author="Sandra Mosquera Lopez" w:date="2022-03-19T14:11:00Z">
        <w:r w:rsidR="00F65044">
          <w:rPr>
            <w:rStyle w:val="Emphasis"/>
            <w:i w:val="0"/>
            <w:iCs w:val="0"/>
            <w:color w:val="0E101A"/>
            <w:sz w:val="20"/>
            <w:szCs w:val="20"/>
            <w:lang w:val="en-US"/>
          </w:rPr>
          <w:t>.</w:t>
        </w:r>
      </w:ins>
      <w:del w:id="312" w:author="Sandra Mosquera Lopez" w:date="2022-03-19T14:10:00Z">
        <w:r w:rsidRPr="00F17E4D" w:rsidDel="00F65044">
          <w:rPr>
            <w:rStyle w:val="Emphasis"/>
            <w:i w:val="0"/>
            <w:iCs w:val="0"/>
            <w:color w:val="0E101A"/>
            <w:sz w:val="20"/>
            <w:szCs w:val="20"/>
            <w:lang w:val="en-US"/>
          </w:rPr>
          <w:delText>. Two of them belonged to the</w:delText>
        </w:r>
        <w:r w:rsidRPr="00F17E4D" w:rsidDel="00F65044">
          <w:rPr>
            <w:rStyle w:val="Emphasis"/>
            <w:color w:val="0E101A"/>
            <w:sz w:val="20"/>
            <w:szCs w:val="20"/>
            <w:lang w:val="en-US"/>
          </w:rPr>
          <w:delText xml:space="preserve"> Agaricomycetes </w:delText>
        </w:r>
        <w:r w:rsidRPr="00F17E4D" w:rsidDel="00F65044">
          <w:rPr>
            <w:rStyle w:val="Emphasis"/>
            <w:i w:val="0"/>
            <w:iCs w:val="0"/>
            <w:color w:val="0E101A"/>
            <w:sz w:val="20"/>
            <w:szCs w:val="20"/>
            <w:lang w:val="en-US"/>
          </w:rPr>
          <w:delText>class</w:delText>
        </w:r>
        <w:r w:rsidR="00F17E4D" w:rsidDel="00F65044">
          <w:rPr>
            <w:rStyle w:val="Emphasis"/>
            <w:i w:val="0"/>
            <w:iCs w:val="0"/>
            <w:color w:val="0E101A"/>
            <w:sz w:val="20"/>
            <w:szCs w:val="20"/>
            <w:lang w:val="en-US"/>
          </w:rPr>
          <w:delText xml:space="preserve"> (ASV_344, ASV_398)</w:delText>
        </w:r>
        <w:r w:rsidRPr="00F17E4D" w:rsidDel="00F65044">
          <w:rPr>
            <w:rStyle w:val="Emphasis"/>
            <w:i w:val="0"/>
            <w:iCs w:val="0"/>
            <w:color w:val="0E101A"/>
            <w:sz w:val="20"/>
            <w:szCs w:val="20"/>
            <w:lang w:val="en-US"/>
          </w:rPr>
          <w:delText xml:space="preserve">, and the other </w:delText>
        </w:r>
        <w:r w:rsidR="00F17E4D" w:rsidDel="00F65044">
          <w:rPr>
            <w:rStyle w:val="Emphasis"/>
            <w:i w:val="0"/>
            <w:iCs w:val="0"/>
            <w:color w:val="0E101A"/>
            <w:sz w:val="20"/>
            <w:szCs w:val="20"/>
            <w:lang w:val="en-US"/>
          </w:rPr>
          <w:delText>five</w:delText>
        </w:r>
        <w:r w:rsidRPr="00F17E4D" w:rsidDel="00F65044">
          <w:rPr>
            <w:rStyle w:val="Emphasis"/>
            <w:i w:val="0"/>
            <w:iCs w:val="0"/>
            <w:color w:val="0E101A"/>
            <w:sz w:val="20"/>
            <w:szCs w:val="20"/>
            <w:lang w:val="en-US"/>
          </w:rPr>
          <w:delText xml:space="preserve"> were </w:delText>
        </w:r>
        <w:r w:rsidR="00223871" w:rsidRPr="00F17E4D" w:rsidDel="00F65044">
          <w:rPr>
            <w:rStyle w:val="cf01"/>
            <w:rFonts w:ascii="Times New Roman" w:hAnsi="Times New Roman" w:cs="Times New Roman"/>
            <w:sz w:val="20"/>
            <w:szCs w:val="20"/>
            <w:lang w:val="en-US"/>
          </w:rPr>
          <w:delText>not classified</w:delText>
        </w:r>
      </w:del>
      <w:r w:rsidR="00F17E4D">
        <w:rPr>
          <w:rStyle w:val="cf01"/>
          <w:rFonts w:ascii="Times New Roman" w:hAnsi="Times New Roman" w:cs="Times New Roman"/>
          <w:sz w:val="20"/>
          <w:szCs w:val="20"/>
          <w:lang w:val="en-US"/>
        </w:rPr>
        <w:t xml:space="preserve"> </w:t>
      </w:r>
      <w:del w:id="313" w:author="Sandra Mosquera Lopez" w:date="2022-03-19T14:11:00Z">
        <w:r w:rsidR="00F17E4D" w:rsidDel="00F65044">
          <w:rPr>
            <w:rStyle w:val="cf01"/>
            <w:rFonts w:ascii="Times New Roman" w:hAnsi="Times New Roman" w:cs="Times New Roman"/>
            <w:sz w:val="20"/>
            <w:szCs w:val="20"/>
            <w:lang w:val="en-US"/>
          </w:rPr>
          <w:delText>(</w:delText>
        </w:r>
      </w:del>
      <w:del w:id="314" w:author="Sandra Mosquera Lopez" w:date="2022-03-19T14:10:00Z">
        <w:r w:rsidR="00F17E4D" w:rsidDel="00F65044">
          <w:rPr>
            <w:rStyle w:val="cf01"/>
            <w:rFonts w:ascii="Times New Roman" w:hAnsi="Times New Roman" w:cs="Times New Roman"/>
            <w:sz w:val="20"/>
            <w:szCs w:val="20"/>
            <w:lang w:val="en-US"/>
          </w:rPr>
          <w:delText xml:space="preserve">ASV_343, </w:delText>
        </w:r>
      </w:del>
      <w:del w:id="315" w:author="Sandra Mosquera Lopez" w:date="2022-03-19T14:11:00Z">
        <w:r w:rsidR="00F17E4D" w:rsidDel="00F65044">
          <w:rPr>
            <w:rStyle w:val="cf01"/>
            <w:rFonts w:ascii="Times New Roman" w:hAnsi="Times New Roman" w:cs="Times New Roman"/>
            <w:sz w:val="20"/>
            <w:szCs w:val="20"/>
            <w:lang w:val="en-US"/>
          </w:rPr>
          <w:delText>ASV_179, ASV_145</w:delText>
        </w:r>
      </w:del>
      <w:del w:id="316" w:author="Sandra Mosquera Lopez" w:date="2022-03-19T14:10:00Z">
        <w:r w:rsidR="00F17E4D" w:rsidDel="00F65044">
          <w:rPr>
            <w:rStyle w:val="cf01"/>
            <w:rFonts w:ascii="Times New Roman" w:hAnsi="Times New Roman" w:cs="Times New Roman"/>
            <w:sz w:val="20"/>
            <w:szCs w:val="20"/>
            <w:lang w:val="en-US"/>
          </w:rPr>
          <w:delText>, ASV_177, ASV_292</w:delText>
        </w:r>
      </w:del>
      <w:del w:id="317" w:author="Sandra Mosquera Lopez" w:date="2022-03-19T14:11:00Z">
        <w:r w:rsidR="00F17E4D" w:rsidDel="00F65044">
          <w:rPr>
            <w:rStyle w:val="cf01"/>
            <w:rFonts w:ascii="Times New Roman" w:hAnsi="Times New Roman" w:cs="Times New Roman"/>
            <w:sz w:val="20"/>
            <w:szCs w:val="20"/>
            <w:lang w:val="en-US"/>
          </w:rPr>
          <w:delText>)</w:delText>
        </w:r>
      </w:del>
      <w:del w:id="318" w:author="Sandra Mosquera Lopez" w:date="2022-03-19T14:10:00Z">
        <w:r w:rsidR="00223871" w:rsidRPr="00F17E4D" w:rsidDel="00F65044">
          <w:rPr>
            <w:rStyle w:val="Emphasis"/>
            <w:i w:val="0"/>
            <w:iCs w:val="0"/>
            <w:color w:val="0E101A"/>
            <w:sz w:val="20"/>
            <w:szCs w:val="20"/>
            <w:lang w:val="en-US"/>
          </w:rPr>
          <w:delText xml:space="preserve"> </w:delText>
        </w:r>
        <w:r w:rsidRPr="00F17E4D" w:rsidDel="00F65044">
          <w:rPr>
            <w:rStyle w:val="Emphasis"/>
            <w:i w:val="0"/>
            <w:iCs w:val="0"/>
            <w:color w:val="0E101A"/>
            <w:sz w:val="20"/>
            <w:szCs w:val="20"/>
            <w:lang w:val="en-US"/>
          </w:rPr>
          <w:delText>but grouped closely together with the</w:delText>
        </w:r>
        <w:r w:rsidRPr="00F17E4D" w:rsidDel="00F65044">
          <w:rPr>
            <w:rStyle w:val="Emphasis"/>
            <w:color w:val="0E101A"/>
            <w:sz w:val="20"/>
            <w:szCs w:val="20"/>
            <w:lang w:val="en-US"/>
          </w:rPr>
          <w:delText xml:space="preserve"> Agaricomycetes</w:delText>
        </w:r>
      </w:del>
      <w:del w:id="319" w:author="Sandra Mosquera Lopez" w:date="2022-03-19T14:11:00Z">
        <w:r w:rsidRPr="00F17E4D" w:rsidDel="00F65044">
          <w:rPr>
            <w:rStyle w:val="Emphasis"/>
            <w:color w:val="0E101A"/>
            <w:sz w:val="20"/>
            <w:szCs w:val="20"/>
            <w:lang w:val="en-US"/>
          </w:rPr>
          <w:delText xml:space="preserve">. </w:delText>
        </w:r>
      </w:del>
      <w:r w:rsidRPr="00F17E4D">
        <w:rPr>
          <w:rStyle w:val="Emphasis"/>
          <w:i w:val="0"/>
          <w:iCs w:val="0"/>
          <w:color w:val="0E101A"/>
          <w:sz w:val="20"/>
          <w:szCs w:val="20"/>
          <w:lang w:val="en-US"/>
        </w:rPr>
        <w:t xml:space="preserve">Only one of the enriched ASVs </w:t>
      </w:r>
      <w:r w:rsidR="00F17E4D">
        <w:rPr>
          <w:rStyle w:val="Emphasis"/>
          <w:i w:val="0"/>
          <w:iCs w:val="0"/>
          <w:color w:val="0E101A"/>
          <w:sz w:val="20"/>
          <w:szCs w:val="20"/>
          <w:lang w:val="en-US"/>
        </w:rPr>
        <w:t xml:space="preserve">(ASV_96) </w:t>
      </w:r>
      <w:r w:rsidRPr="00F17E4D">
        <w:rPr>
          <w:rStyle w:val="Emphasis"/>
          <w:i w:val="0"/>
          <w:iCs w:val="0"/>
          <w:color w:val="0E101A"/>
          <w:sz w:val="20"/>
          <w:szCs w:val="20"/>
          <w:lang w:val="en-US"/>
        </w:rPr>
        <w:t>in the El Sinai belonged to a phylum other than</w:t>
      </w:r>
      <w:r w:rsidRPr="00F17E4D">
        <w:rPr>
          <w:rStyle w:val="Emphasis"/>
          <w:color w:val="0E101A"/>
          <w:sz w:val="20"/>
          <w:szCs w:val="20"/>
          <w:lang w:val="en-US"/>
        </w:rPr>
        <w:t xml:space="preserve"> Ascomycota </w:t>
      </w:r>
      <w:r w:rsidRPr="00F17E4D">
        <w:rPr>
          <w:rStyle w:val="Emphasis"/>
          <w:i w:val="0"/>
          <w:iCs w:val="0"/>
          <w:color w:val="0E101A"/>
          <w:sz w:val="20"/>
          <w:szCs w:val="20"/>
          <w:lang w:val="en-US"/>
        </w:rPr>
        <w:t>and</w:t>
      </w:r>
      <w:r w:rsidRPr="00F17E4D">
        <w:rPr>
          <w:rStyle w:val="Emphasis"/>
          <w:color w:val="0E101A"/>
          <w:sz w:val="20"/>
          <w:szCs w:val="20"/>
          <w:lang w:val="en-US"/>
        </w:rPr>
        <w:t xml:space="preserve"> Basidiomycota</w:t>
      </w:r>
      <w:r w:rsidRPr="00F17E4D">
        <w:rPr>
          <w:rStyle w:val="Emphasis"/>
          <w:i w:val="0"/>
          <w:iCs w:val="0"/>
          <w:color w:val="0E101A"/>
          <w:sz w:val="20"/>
          <w:szCs w:val="20"/>
          <w:lang w:val="en-US"/>
        </w:rPr>
        <w:t xml:space="preserve">. However, this ASV was </w:t>
      </w:r>
      <w:r w:rsidR="00223871" w:rsidRPr="00F17E4D">
        <w:rPr>
          <w:rStyle w:val="cf01"/>
          <w:rFonts w:ascii="Times New Roman" w:hAnsi="Times New Roman" w:cs="Times New Roman"/>
          <w:sz w:val="20"/>
          <w:szCs w:val="20"/>
          <w:lang w:val="en-US"/>
        </w:rPr>
        <w:t>not classified</w:t>
      </w:r>
      <w:r w:rsidR="00223871" w:rsidRPr="00F17E4D">
        <w:rPr>
          <w:rStyle w:val="Emphasis"/>
          <w:i w:val="0"/>
          <w:iCs w:val="0"/>
          <w:color w:val="0E101A"/>
          <w:sz w:val="20"/>
          <w:szCs w:val="20"/>
          <w:lang w:val="en-US"/>
        </w:rPr>
        <w:t xml:space="preserve"> </w:t>
      </w:r>
      <w:r w:rsidRPr="00F17E4D">
        <w:rPr>
          <w:rStyle w:val="Emphasis"/>
          <w:color w:val="0E101A"/>
          <w:sz w:val="20"/>
          <w:szCs w:val="20"/>
          <w:lang w:val="en-US"/>
        </w:rPr>
        <w:t>(</w:t>
      </w:r>
      <w:r w:rsidRPr="00F17E4D">
        <w:rPr>
          <w:sz w:val="20"/>
          <w:szCs w:val="20"/>
          <w:lang w:val="en-US"/>
        </w:rPr>
        <w:t xml:space="preserve">Fig 7 and Supplementary Table </w:t>
      </w:r>
      <w:r w:rsidR="00F2490A" w:rsidRPr="00F17E4D">
        <w:rPr>
          <w:sz w:val="20"/>
          <w:szCs w:val="20"/>
          <w:lang w:val="en-US"/>
        </w:rPr>
        <w:t>6)</w:t>
      </w:r>
      <w:r w:rsidRPr="00F17E4D">
        <w:rPr>
          <w:rStyle w:val="Emphasis"/>
          <w:color w:val="0E101A"/>
          <w:sz w:val="20"/>
          <w:szCs w:val="20"/>
          <w:lang w:val="en-US"/>
        </w:rPr>
        <w:t>. </w:t>
      </w:r>
    </w:p>
    <w:p w14:paraId="27602D36" w14:textId="596D2D1F" w:rsidR="00F2490A" w:rsidRPr="00F545F0" w:rsidRDefault="00F2490A" w:rsidP="00146F37">
      <w:pPr>
        <w:pStyle w:val="NormalWeb"/>
        <w:spacing w:before="120" w:beforeAutospacing="0" w:after="120" w:afterAutospacing="0" w:line="480" w:lineRule="auto"/>
        <w:jc w:val="both"/>
        <w:rPr>
          <w:b/>
          <w:bCs/>
          <w:color w:val="0E101A"/>
          <w:sz w:val="20"/>
          <w:szCs w:val="20"/>
          <w:lang w:val="en-US"/>
        </w:rPr>
      </w:pPr>
      <w:r w:rsidRPr="00F545F0">
        <w:rPr>
          <w:b/>
          <w:bCs/>
          <w:color w:val="0E101A"/>
          <w:sz w:val="20"/>
          <w:szCs w:val="20"/>
          <w:lang w:val="en-US"/>
        </w:rPr>
        <w:t>The communities of cultivable fungi are poor predictors of the fungal communities associated with the lenticel damage</w:t>
      </w:r>
    </w:p>
    <w:p w14:paraId="47D9A844" w14:textId="0574D983" w:rsidR="00F2490A" w:rsidRPr="00F545F0" w:rsidRDefault="00F2490A" w:rsidP="00146F37">
      <w:pPr>
        <w:pStyle w:val="NormalWeb"/>
        <w:spacing w:before="120" w:beforeAutospacing="0" w:after="120" w:afterAutospacing="0" w:line="480" w:lineRule="auto"/>
        <w:jc w:val="both"/>
        <w:rPr>
          <w:color w:val="0E101A"/>
          <w:sz w:val="20"/>
          <w:szCs w:val="20"/>
          <w:lang w:val="en-US"/>
        </w:rPr>
      </w:pPr>
      <w:r w:rsidRPr="00F545F0">
        <w:rPr>
          <w:color w:val="0E101A"/>
          <w:sz w:val="20"/>
          <w:szCs w:val="20"/>
          <w:lang w:val="en-US"/>
        </w:rPr>
        <w:lastRenderedPageBreak/>
        <w:t xml:space="preserve">We performed isolation from healthy and necrotic lenticels of avocado cv. Hass to determine whether some of the enriched ASVs could be recovered. Forty-nine fungal strains were isolated, and 39 were identified. All isolates were </w:t>
      </w:r>
      <w:r w:rsidRPr="00F545F0">
        <w:rPr>
          <w:i/>
          <w:iCs/>
          <w:color w:val="0E101A"/>
          <w:sz w:val="20"/>
          <w:szCs w:val="20"/>
          <w:lang w:val="en-US"/>
        </w:rPr>
        <w:t>Ascomycetes</w:t>
      </w:r>
      <w:r w:rsidRPr="00F545F0">
        <w:rPr>
          <w:color w:val="0E101A"/>
          <w:sz w:val="20"/>
          <w:szCs w:val="20"/>
          <w:lang w:val="en-US"/>
        </w:rPr>
        <w:t xml:space="preserve">, and the most common genera were </w:t>
      </w:r>
      <w:r w:rsidRPr="00F545F0">
        <w:rPr>
          <w:i/>
          <w:iCs/>
          <w:color w:val="0E101A"/>
          <w:sz w:val="20"/>
          <w:szCs w:val="20"/>
          <w:lang w:val="en-US"/>
        </w:rPr>
        <w:t>Colletotrichum</w:t>
      </w:r>
      <w:r w:rsidRPr="00F545F0">
        <w:rPr>
          <w:color w:val="0E101A"/>
          <w:sz w:val="20"/>
          <w:szCs w:val="20"/>
          <w:lang w:val="en-US"/>
        </w:rPr>
        <w:t xml:space="preserve">, with 19 isolates, and </w:t>
      </w:r>
      <w:proofErr w:type="spellStart"/>
      <w:r w:rsidRPr="00F545F0">
        <w:rPr>
          <w:i/>
          <w:iCs/>
          <w:color w:val="0E101A"/>
          <w:sz w:val="20"/>
          <w:szCs w:val="20"/>
          <w:lang w:val="en-US"/>
        </w:rPr>
        <w:t>Cytospora</w:t>
      </w:r>
      <w:proofErr w:type="spellEnd"/>
      <w:r w:rsidRPr="00F545F0">
        <w:rPr>
          <w:color w:val="0E101A"/>
          <w:sz w:val="20"/>
          <w:szCs w:val="20"/>
          <w:lang w:val="en-US"/>
        </w:rPr>
        <w:t xml:space="preserve">, with ten. These most common genera were isolated from both farms. </w:t>
      </w:r>
      <w:r w:rsidRPr="00F545F0">
        <w:rPr>
          <w:i/>
          <w:iCs/>
          <w:color w:val="0E101A"/>
          <w:sz w:val="20"/>
          <w:szCs w:val="20"/>
          <w:lang w:val="en-US"/>
        </w:rPr>
        <w:t>Alternaria</w:t>
      </w:r>
      <w:r w:rsidRPr="00F545F0">
        <w:rPr>
          <w:color w:val="0E101A"/>
          <w:sz w:val="20"/>
          <w:szCs w:val="20"/>
          <w:lang w:val="en-US"/>
        </w:rPr>
        <w:t xml:space="preserve">, </w:t>
      </w:r>
      <w:proofErr w:type="spellStart"/>
      <w:r w:rsidRPr="00F545F0">
        <w:rPr>
          <w:i/>
          <w:iCs/>
          <w:color w:val="0E101A"/>
          <w:sz w:val="20"/>
          <w:szCs w:val="20"/>
          <w:lang w:val="en-US"/>
        </w:rPr>
        <w:t>Diaporthe</w:t>
      </w:r>
      <w:proofErr w:type="spellEnd"/>
      <w:r w:rsidRPr="00F545F0">
        <w:rPr>
          <w:color w:val="0E101A"/>
          <w:sz w:val="20"/>
          <w:szCs w:val="20"/>
          <w:lang w:val="en-US"/>
        </w:rPr>
        <w:t xml:space="preserve">, </w:t>
      </w:r>
      <w:proofErr w:type="spellStart"/>
      <w:r w:rsidRPr="00F545F0">
        <w:rPr>
          <w:i/>
          <w:iCs/>
          <w:color w:val="0E101A"/>
          <w:sz w:val="20"/>
          <w:szCs w:val="20"/>
          <w:lang w:val="en-US"/>
        </w:rPr>
        <w:t>Neofusicoccum</w:t>
      </w:r>
      <w:proofErr w:type="spellEnd"/>
      <w:r w:rsidRPr="00F545F0">
        <w:rPr>
          <w:color w:val="0E101A"/>
          <w:sz w:val="20"/>
          <w:szCs w:val="20"/>
          <w:lang w:val="en-US"/>
        </w:rPr>
        <w:t xml:space="preserve">, </w:t>
      </w:r>
      <w:r w:rsidRPr="00F545F0">
        <w:rPr>
          <w:i/>
          <w:iCs/>
          <w:color w:val="0E101A"/>
          <w:sz w:val="20"/>
          <w:szCs w:val="20"/>
          <w:lang w:val="en-US"/>
        </w:rPr>
        <w:t>Neurospora</w:t>
      </w:r>
      <w:r w:rsidRPr="00F545F0">
        <w:rPr>
          <w:color w:val="0E101A"/>
          <w:sz w:val="20"/>
          <w:szCs w:val="20"/>
          <w:lang w:val="en-US"/>
        </w:rPr>
        <w:t xml:space="preserve">, and </w:t>
      </w:r>
      <w:proofErr w:type="spellStart"/>
      <w:r w:rsidRPr="00F545F0">
        <w:rPr>
          <w:i/>
          <w:iCs/>
          <w:color w:val="0E101A"/>
          <w:sz w:val="20"/>
          <w:szCs w:val="20"/>
          <w:lang w:val="en-US"/>
        </w:rPr>
        <w:t>Phyllosticta</w:t>
      </w:r>
      <w:proofErr w:type="spellEnd"/>
      <w:r w:rsidRPr="00F545F0">
        <w:rPr>
          <w:color w:val="0E101A"/>
          <w:sz w:val="20"/>
          <w:szCs w:val="20"/>
          <w:lang w:val="en-US"/>
        </w:rPr>
        <w:t xml:space="preserve"> were also among the genera isolated, and they had one to three representatives. These genera were restricted to one farm (Table 1; Supplementary Table 7). We found no clear trend between the isolated taxon and the health status of the lenticel. Also, no isolated taxon besides </w:t>
      </w:r>
      <w:r w:rsidRPr="00F545F0">
        <w:rPr>
          <w:i/>
          <w:iCs/>
          <w:color w:val="0E101A"/>
          <w:sz w:val="20"/>
          <w:szCs w:val="20"/>
          <w:lang w:val="en-US"/>
        </w:rPr>
        <w:t>Colletotrichum</w:t>
      </w:r>
      <w:r w:rsidRPr="00F545F0">
        <w:rPr>
          <w:color w:val="0E101A"/>
          <w:sz w:val="20"/>
          <w:szCs w:val="20"/>
          <w:lang w:val="en-US"/>
        </w:rPr>
        <w:t xml:space="preserve"> coincided with the ASVs enriched in severely damaged fruits. However, </w:t>
      </w:r>
      <w:r w:rsidRPr="00F545F0">
        <w:rPr>
          <w:i/>
          <w:iCs/>
          <w:color w:val="0E101A"/>
          <w:sz w:val="20"/>
          <w:szCs w:val="20"/>
          <w:lang w:val="en-US"/>
        </w:rPr>
        <w:t>Colletotrichum</w:t>
      </w:r>
      <w:r w:rsidRPr="00F545F0">
        <w:rPr>
          <w:color w:val="0E101A"/>
          <w:sz w:val="20"/>
          <w:szCs w:val="20"/>
          <w:lang w:val="en-US"/>
        </w:rPr>
        <w:t xml:space="preserve"> spp. were isolated from healthy and necrotic lenticel.  </w:t>
      </w:r>
    </w:p>
    <w:p w14:paraId="3D19A6E0" w14:textId="77777777" w:rsidR="00F545F0" w:rsidRDefault="00F545F0" w:rsidP="00146F37">
      <w:pPr>
        <w:pStyle w:val="Body"/>
        <w:spacing w:before="120" w:after="120" w:line="480" w:lineRule="auto"/>
        <w:jc w:val="both"/>
        <w:rPr>
          <w:rFonts w:ascii="Times New Roman" w:hAnsi="Times New Roman" w:cs="Times New Roman"/>
          <w:b/>
          <w:bCs/>
          <w:sz w:val="20"/>
          <w:szCs w:val="20"/>
        </w:rPr>
      </w:pPr>
    </w:p>
    <w:p w14:paraId="05ED2DD8" w14:textId="67DDA541" w:rsidR="00BB1D69" w:rsidRPr="00D81688" w:rsidRDefault="00D0302D" w:rsidP="00146F37">
      <w:pPr>
        <w:pStyle w:val="Body"/>
        <w:spacing w:before="120" w:after="120" w:line="480" w:lineRule="auto"/>
        <w:jc w:val="both"/>
        <w:rPr>
          <w:rFonts w:ascii="Times New Roman" w:hAnsi="Times New Roman" w:cs="Times New Roman"/>
          <w:b/>
          <w:bCs/>
        </w:rPr>
      </w:pPr>
      <w:r w:rsidRPr="00D81688">
        <w:rPr>
          <w:rFonts w:ascii="Times New Roman" w:hAnsi="Times New Roman" w:cs="Times New Roman"/>
          <w:b/>
          <w:bCs/>
        </w:rPr>
        <w:t>Discussion</w:t>
      </w:r>
    </w:p>
    <w:p w14:paraId="73EC3701" w14:textId="399918C0" w:rsidR="00D0302D" w:rsidRPr="00D81688" w:rsidRDefault="00807062" w:rsidP="00146F37">
      <w:pPr>
        <w:pStyle w:val="Body"/>
        <w:spacing w:before="120" w:after="120" w:line="480" w:lineRule="auto"/>
        <w:jc w:val="both"/>
        <w:rPr>
          <w:rFonts w:ascii="Times New Roman" w:hAnsi="Times New Roman" w:cs="Times New Roman"/>
          <w:sz w:val="20"/>
          <w:szCs w:val="20"/>
        </w:rPr>
      </w:pPr>
      <w:r w:rsidRPr="00D81688">
        <w:rPr>
          <w:rFonts w:ascii="Times New Roman" w:hAnsi="Times New Roman" w:cs="Times New Roman"/>
          <w:sz w:val="20"/>
          <w:szCs w:val="20"/>
        </w:rPr>
        <w:t>The lenticel damage in avocado cv</w:t>
      </w:r>
      <w:r w:rsidR="00785CE3" w:rsidRPr="00D81688">
        <w:rPr>
          <w:rFonts w:ascii="Times New Roman" w:hAnsi="Times New Roman" w:cs="Times New Roman"/>
          <w:sz w:val="20"/>
          <w:szCs w:val="20"/>
        </w:rPr>
        <w:t>.</w:t>
      </w:r>
      <w:r w:rsidRPr="00D81688">
        <w:rPr>
          <w:rFonts w:ascii="Times New Roman" w:hAnsi="Times New Roman" w:cs="Times New Roman"/>
          <w:sz w:val="20"/>
          <w:szCs w:val="20"/>
        </w:rPr>
        <w:t xml:space="preserve"> Hass is poorly understood, and its causality is unknown. Two hypotheses are considered</w:t>
      </w:r>
      <w:r w:rsidR="004F794D" w:rsidRPr="00D81688">
        <w:rPr>
          <w:rFonts w:ascii="Times New Roman" w:hAnsi="Times New Roman" w:cs="Times New Roman"/>
          <w:sz w:val="20"/>
          <w:szCs w:val="20"/>
        </w:rPr>
        <w:t xml:space="preserve"> the</w:t>
      </w:r>
      <w:r w:rsidRPr="00D81688">
        <w:rPr>
          <w:rFonts w:ascii="Times New Roman" w:hAnsi="Times New Roman" w:cs="Times New Roman"/>
          <w:sz w:val="20"/>
          <w:szCs w:val="20"/>
        </w:rPr>
        <w:t xml:space="preserve"> most likely, one related to mechanical stress suffer</w:t>
      </w:r>
      <w:r w:rsidR="007E4424" w:rsidRPr="00D81688">
        <w:rPr>
          <w:rFonts w:ascii="Times New Roman" w:hAnsi="Times New Roman" w:cs="Times New Roman"/>
          <w:sz w:val="20"/>
          <w:szCs w:val="20"/>
        </w:rPr>
        <w:t>ed</w:t>
      </w:r>
      <w:r w:rsidRPr="00D81688">
        <w:rPr>
          <w:rFonts w:ascii="Times New Roman" w:hAnsi="Times New Roman" w:cs="Times New Roman"/>
          <w:sz w:val="20"/>
          <w:szCs w:val="20"/>
        </w:rPr>
        <w:t xml:space="preserve"> by the fruits during harvest and post-harvest and the other to </w:t>
      </w:r>
      <w:r w:rsidR="00785CE3" w:rsidRPr="00D81688">
        <w:rPr>
          <w:rFonts w:ascii="Times New Roman" w:hAnsi="Times New Roman" w:cs="Times New Roman"/>
          <w:sz w:val="20"/>
          <w:szCs w:val="20"/>
        </w:rPr>
        <w:t>plant</w:t>
      </w:r>
      <w:r w:rsidRPr="00D81688">
        <w:rPr>
          <w:rFonts w:ascii="Times New Roman" w:hAnsi="Times New Roman" w:cs="Times New Roman"/>
          <w:sz w:val="20"/>
          <w:szCs w:val="20"/>
        </w:rPr>
        <w:t xml:space="preserve"> pathogens. We </w:t>
      </w:r>
      <w:r w:rsidR="004067C8" w:rsidRPr="00D81688">
        <w:rPr>
          <w:rFonts w:ascii="Times New Roman" w:hAnsi="Times New Roman" w:cs="Times New Roman"/>
          <w:sz w:val="20"/>
          <w:szCs w:val="20"/>
        </w:rPr>
        <w:t xml:space="preserve">found that </w:t>
      </w:r>
      <w:r w:rsidR="00A17D62" w:rsidRPr="00D81688">
        <w:rPr>
          <w:rFonts w:ascii="Times New Roman" w:hAnsi="Times New Roman" w:cs="Times New Roman"/>
          <w:sz w:val="20"/>
          <w:szCs w:val="20"/>
        </w:rPr>
        <w:t>the lenticel damage has a non-uniform patter</w:t>
      </w:r>
      <w:r w:rsidR="006F2CF9" w:rsidRPr="00D81688">
        <w:rPr>
          <w:rFonts w:ascii="Times New Roman" w:hAnsi="Times New Roman" w:cs="Times New Roman"/>
          <w:sz w:val="20"/>
          <w:szCs w:val="20"/>
        </w:rPr>
        <w:t>n</w:t>
      </w:r>
      <w:r w:rsidR="00A17D62" w:rsidRPr="00D81688">
        <w:rPr>
          <w:rFonts w:ascii="Times New Roman" w:hAnsi="Times New Roman" w:cs="Times New Roman"/>
          <w:sz w:val="20"/>
          <w:szCs w:val="20"/>
        </w:rPr>
        <w:t xml:space="preserve"> and is progressive. The</w:t>
      </w:r>
      <w:r w:rsidR="007E4424" w:rsidRPr="00D81688">
        <w:rPr>
          <w:rFonts w:ascii="Times New Roman" w:hAnsi="Times New Roman" w:cs="Times New Roman"/>
          <w:sz w:val="20"/>
          <w:szCs w:val="20"/>
        </w:rPr>
        <w:t xml:space="preserve"> </w:t>
      </w:r>
      <w:r w:rsidR="00A17D62" w:rsidRPr="00D81688">
        <w:rPr>
          <w:rFonts w:ascii="Times New Roman" w:hAnsi="Times New Roman" w:cs="Times New Roman"/>
          <w:sz w:val="20"/>
          <w:szCs w:val="20"/>
        </w:rPr>
        <w:t>s</w:t>
      </w:r>
      <w:r w:rsidR="004067C8" w:rsidRPr="00D81688">
        <w:rPr>
          <w:rFonts w:ascii="Times New Roman" w:hAnsi="Times New Roman" w:cs="Times New Roman"/>
          <w:sz w:val="20"/>
          <w:szCs w:val="20"/>
        </w:rPr>
        <w:t>everity and incidence</w:t>
      </w:r>
      <w:r w:rsidR="004F794D" w:rsidRPr="00D81688">
        <w:rPr>
          <w:rFonts w:ascii="Times New Roman" w:hAnsi="Times New Roman" w:cs="Times New Roman"/>
          <w:sz w:val="20"/>
          <w:szCs w:val="20"/>
        </w:rPr>
        <w:t xml:space="preserve"> </w:t>
      </w:r>
      <w:r w:rsidR="004067C8" w:rsidRPr="00D81688">
        <w:rPr>
          <w:rFonts w:ascii="Times New Roman" w:hAnsi="Times New Roman" w:cs="Times New Roman"/>
          <w:sz w:val="20"/>
          <w:szCs w:val="20"/>
        </w:rPr>
        <w:t xml:space="preserve">of the damage </w:t>
      </w:r>
      <w:r w:rsidR="004F794D" w:rsidRPr="00D81688">
        <w:rPr>
          <w:rFonts w:ascii="Times New Roman" w:hAnsi="Times New Roman" w:cs="Times New Roman"/>
          <w:sz w:val="20"/>
          <w:szCs w:val="20"/>
        </w:rPr>
        <w:t>change</w:t>
      </w:r>
      <w:r w:rsidR="00A17D62" w:rsidRPr="00D81688">
        <w:rPr>
          <w:rFonts w:ascii="Times New Roman" w:hAnsi="Times New Roman" w:cs="Times New Roman"/>
          <w:sz w:val="20"/>
          <w:szCs w:val="20"/>
        </w:rPr>
        <w:t>d</w:t>
      </w:r>
      <w:r w:rsidR="004F794D" w:rsidRPr="00D81688">
        <w:rPr>
          <w:rFonts w:ascii="Times New Roman" w:hAnsi="Times New Roman" w:cs="Times New Roman"/>
          <w:sz w:val="20"/>
          <w:szCs w:val="20"/>
        </w:rPr>
        <w:t xml:space="preserve"> </w:t>
      </w:r>
      <w:r w:rsidR="004067C8" w:rsidRPr="00D81688">
        <w:rPr>
          <w:rFonts w:ascii="Times New Roman" w:hAnsi="Times New Roman" w:cs="Times New Roman"/>
          <w:sz w:val="20"/>
          <w:szCs w:val="20"/>
        </w:rPr>
        <w:t>across</w:t>
      </w:r>
      <w:r w:rsidR="007E4424" w:rsidRPr="00D81688">
        <w:rPr>
          <w:rFonts w:ascii="Times New Roman" w:hAnsi="Times New Roman" w:cs="Times New Roman"/>
          <w:sz w:val="20"/>
          <w:szCs w:val="20"/>
        </w:rPr>
        <w:t xml:space="preserve"> </w:t>
      </w:r>
      <w:r w:rsidR="00A17D62" w:rsidRPr="00D81688">
        <w:rPr>
          <w:rFonts w:ascii="Times New Roman" w:hAnsi="Times New Roman" w:cs="Times New Roman"/>
          <w:sz w:val="20"/>
          <w:szCs w:val="20"/>
        </w:rPr>
        <w:t xml:space="preserve">trees, </w:t>
      </w:r>
      <w:r w:rsidR="005E7A3C" w:rsidRPr="00D81688">
        <w:rPr>
          <w:rFonts w:ascii="Times New Roman" w:hAnsi="Times New Roman" w:cs="Times New Roman"/>
          <w:sz w:val="20"/>
          <w:szCs w:val="20"/>
        </w:rPr>
        <w:t>plot</w:t>
      </w:r>
      <w:r w:rsidR="004067C8" w:rsidRPr="00D81688">
        <w:rPr>
          <w:rFonts w:ascii="Times New Roman" w:hAnsi="Times New Roman" w:cs="Times New Roman"/>
          <w:sz w:val="20"/>
          <w:szCs w:val="20"/>
        </w:rPr>
        <w:t>s</w:t>
      </w:r>
      <w:r w:rsidR="005E7A3C" w:rsidRPr="00D81688">
        <w:rPr>
          <w:rFonts w:ascii="Times New Roman" w:hAnsi="Times New Roman" w:cs="Times New Roman"/>
          <w:sz w:val="20"/>
          <w:szCs w:val="20"/>
        </w:rPr>
        <w:t xml:space="preserve">, </w:t>
      </w:r>
      <w:r w:rsidR="00094511" w:rsidRPr="00D81688">
        <w:rPr>
          <w:rFonts w:ascii="Times New Roman" w:hAnsi="Times New Roman" w:cs="Times New Roman"/>
          <w:sz w:val="20"/>
          <w:szCs w:val="20"/>
        </w:rPr>
        <w:t>farms,</w:t>
      </w:r>
      <w:r w:rsidR="004F794D" w:rsidRPr="00D81688">
        <w:rPr>
          <w:rFonts w:ascii="Times New Roman" w:hAnsi="Times New Roman" w:cs="Times New Roman"/>
          <w:sz w:val="20"/>
          <w:szCs w:val="20"/>
        </w:rPr>
        <w:t xml:space="preserve"> and harvest </w:t>
      </w:r>
      <w:r w:rsidR="00A17D62" w:rsidRPr="00D81688">
        <w:rPr>
          <w:rFonts w:ascii="Times New Roman" w:hAnsi="Times New Roman" w:cs="Times New Roman"/>
          <w:sz w:val="20"/>
          <w:szCs w:val="20"/>
        </w:rPr>
        <w:t xml:space="preserve">and increased </w:t>
      </w:r>
      <w:r w:rsidR="004067C8" w:rsidRPr="00D81688">
        <w:rPr>
          <w:rFonts w:ascii="Times New Roman" w:hAnsi="Times New Roman" w:cs="Times New Roman"/>
          <w:sz w:val="20"/>
          <w:szCs w:val="20"/>
        </w:rPr>
        <w:t xml:space="preserve">during cold storage. </w:t>
      </w:r>
      <w:r w:rsidR="00661018" w:rsidRPr="00D81688">
        <w:rPr>
          <w:rFonts w:ascii="Times New Roman" w:hAnsi="Times New Roman" w:cs="Times New Roman"/>
          <w:sz w:val="20"/>
          <w:szCs w:val="20"/>
        </w:rPr>
        <w:t>We also found that f</w:t>
      </w:r>
      <w:r w:rsidR="00094511" w:rsidRPr="00D81688">
        <w:rPr>
          <w:rFonts w:ascii="Times New Roman" w:hAnsi="Times New Roman" w:cs="Times New Roman"/>
          <w:sz w:val="20"/>
          <w:szCs w:val="20"/>
        </w:rPr>
        <w:t xml:space="preserve">ungal communities associated with </w:t>
      </w:r>
      <w:r w:rsidR="00661018" w:rsidRPr="00D81688">
        <w:rPr>
          <w:rFonts w:ascii="Times New Roman" w:hAnsi="Times New Roman" w:cs="Times New Roman"/>
          <w:sz w:val="20"/>
          <w:szCs w:val="20"/>
        </w:rPr>
        <w:t>the fruits</w:t>
      </w:r>
      <w:r w:rsidR="00094511" w:rsidRPr="00D81688">
        <w:rPr>
          <w:rFonts w:ascii="Times New Roman" w:hAnsi="Times New Roman" w:cs="Times New Roman"/>
          <w:sz w:val="20"/>
          <w:szCs w:val="20"/>
        </w:rPr>
        <w:t xml:space="preserve"> varied from one farm to another, and</w:t>
      </w:r>
      <w:r w:rsidRPr="00D81688">
        <w:rPr>
          <w:rFonts w:ascii="Times New Roman" w:hAnsi="Times New Roman" w:cs="Times New Roman"/>
          <w:sz w:val="20"/>
          <w:szCs w:val="20"/>
        </w:rPr>
        <w:t xml:space="preserve"> the lenticel damage influence</w:t>
      </w:r>
      <w:r w:rsidR="00094511" w:rsidRPr="00D81688">
        <w:rPr>
          <w:rFonts w:ascii="Times New Roman" w:hAnsi="Times New Roman" w:cs="Times New Roman"/>
          <w:sz w:val="20"/>
          <w:szCs w:val="20"/>
        </w:rPr>
        <w:t>d</w:t>
      </w:r>
      <w:r w:rsidRPr="00D81688">
        <w:rPr>
          <w:rFonts w:ascii="Times New Roman" w:hAnsi="Times New Roman" w:cs="Times New Roman"/>
          <w:sz w:val="20"/>
          <w:szCs w:val="20"/>
        </w:rPr>
        <w:t xml:space="preserve"> </w:t>
      </w:r>
      <w:r w:rsidR="004F794D" w:rsidRPr="00D81688">
        <w:rPr>
          <w:rFonts w:ascii="Times New Roman" w:hAnsi="Times New Roman" w:cs="Times New Roman"/>
          <w:sz w:val="20"/>
          <w:szCs w:val="20"/>
        </w:rPr>
        <w:t xml:space="preserve">to some extent </w:t>
      </w:r>
      <w:r w:rsidRPr="00D81688">
        <w:rPr>
          <w:rFonts w:ascii="Times New Roman" w:hAnsi="Times New Roman" w:cs="Times New Roman"/>
          <w:sz w:val="20"/>
          <w:szCs w:val="20"/>
        </w:rPr>
        <w:t>the composition of these communities</w:t>
      </w:r>
      <w:r w:rsidR="004F794D" w:rsidRPr="00D81688">
        <w:rPr>
          <w:rFonts w:ascii="Times New Roman" w:hAnsi="Times New Roman" w:cs="Times New Roman"/>
          <w:sz w:val="20"/>
          <w:szCs w:val="20"/>
        </w:rPr>
        <w:t>.</w:t>
      </w:r>
      <w:r w:rsidRPr="00D81688">
        <w:rPr>
          <w:rFonts w:ascii="Times New Roman" w:hAnsi="Times New Roman" w:cs="Times New Roman"/>
          <w:sz w:val="20"/>
          <w:szCs w:val="20"/>
        </w:rPr>
        <w:t xml:space="preserve"> </w:t>
      </w:r>
      <w:r w:rsidR="00094511" w:rsidRPr="00D81688">
        <w:rPr>
          <w:rFonts w:ascii="Times New Roman" w:hAnsi="Times New Roman" w:cs="Times New Roman"/>
          <w:sz w:val="20"/>
          <w:szCs w:val="20"/>
        </w:rPr>
        <w:t>Some</w:t>
      </w:r>
      <w:r w:rsidRPr="00D81688">
        <w:rPr>
          <w:rFonts w:ascii="Times New Roman" w:hAnsi="Times New Roman" w:cs="Times New Roman"/>
          <w:sz w:val="20"/>
          <w:szCs w:val="20"/>
        </w:rPr>
        <w:t xml:space="preserve"> taxa </w:t>
      </w:r>
      <w:r w:rsidR="004F794D" w:rsidRPr="00D81688">
        <w:rPr>
          <w:rFonts w:ascii="Times New Roman" w:hAnsi="Times New Roman" w:cs="Times New Roman"/>
          <w:sz w:val="20"/>
          <w:szCs w:val="20"/>
        </w:rPr>
        <w:t>were</w:t>
      </w:r>
      <w:r w:rsidRPr="00D81688">
        <w:rPr>
          <w:rFonts w:ascii="Times New Roman" w:hAnsi="Times New Roman" w:cs="Times New Roman"/>
          <w:sz w:val="20"/>
          <w:szCs w:val="20"/>
        </w:rPr>
        <w:t xml:space="preserve"> more prevalent in fruits with severe lenticel damages. </w:t>
      </w:r>
      <w:r w:rsidR="007E4424" w:rsidRPr="00D81688">
        <w:rPr>
          <w:rFonts w:ascii="Times New Roman" w:hAnsi="Times New Roman" w:cs="Times New Roman"/>
          <w:sz w:val="20"/>
          <w:szCs w:val="20"/>
        </w:rPr>
        <w:t>However, most of these enriched taxa were not among the fungal strains isolated from necrotic lenticels.</w:t>
      </w:r>
    </w:p>
    <w:p w14:paraId="6429B28A" w14:textId="5713BD89" w:rsidR="003E364D" w:rsidRPr="00D81688" w:rsidRDefault="00240D57" w:rsidP="00146F37">
      <w:pPr>
        <w:pStyle w:val="Body"/>
        <w:spacing w:before="120" w:after="120" w:line="480" w:lineRule="auto"/>
        <w:jc w:val="both"/>
        <w:rPr>
          <w:rFonts w:ascii="Times New Roman" w:hAnsi="Times New Roman" w:cs="Times New Roman"/>
          <w:sz w:val="20"/>
          <w:szCs w:val="20"/>
        </w:rPr>
      </w:pPr>
      <w:r w:rsidRPr="00D81688">
        <w:rPr>
          <w:rFonts w:ascii="Times New Roman" w:hAnsi="Times New Roman" w:cs="Times New Roman"/>
          <w:sz w:val="20"/>
          <w:szCs w:val="20"/>
        </w:rPr>
        <w:t>Damages resulting from non-living and living factors differ in their patterns. Those caused by non-living factors such as impact injury have a uniform pattern. On the other hand, damage caused by a living factor such as fungal pathogens ha</w:t>
      </w:r>
      <w:r w:rsidR="006F2CF9" w:rsidRPr="00D81688">
        <w:rPr>
          <w:rFonts w:ascii="Times New Roman" w:hAnsi="Times New Roman" w:cs="Times New Roman"/>
          <w:sz w:val="20"/>
          <w:szCs w:val="20"/>
        </w:rPr>
        <w:t>s</w:t>
      </w:r>
      <w:r w:rsidRPr="00D81688">
        <w:rPr>
          <w:rFonts w:ascii="Times New Roman" w:hAnsi="Times New Roman" w:cs="Times New Roman"/>
          <w:sz w:val="20"/>
          <w:szCs w:val="20"/>
        </w:rPr>
        <w:t xml:space="preserve"> non-uniform patterns </w:t>
      </w:r>
      <w:r w:rsidRPr="00D81688">
        <w:rPr>
          <w:rFonts w:ascii="Times New Roman" w:hAnsi="Times New Roman" w:cs="Times New Roman"/>
          <w:sz w:val="20"/>
          <w:szCs w:val="20"/>
        </w:rPr>
        <w:fldChar w:fldCharType="begin"/>
      </w:r>
      <w:r w:rsidR="00FB726C">
        <w:rPr>
          <w:rFonts w:ascii="Times New Roman" w:hAnsi="Times New Roman" w:cs="Times New Roman"/>
          <w:sz w:val="20"/>
          <w:szCs w:val="20"/>
        </w:rPr>
        <w:instrText xml:space="preserve"> ADDIN ZOTERO_ITEM CSL_CITATION {"citationID":"Z7JHgg2A","properties":{"formattedCitation":"[31]","plainCitation":"[31]","noteIndex":0},"citationItems":[{"id":10959,"uris":["http://zotero.org/users/3470213/items/EXKV4Z9H"],"uri":["http://zotero.org/users/3470213/items/EXKV4Z9H"],"itemData":{"id":10959,"type":"article-journal","language":"en","page":"37","source":"Zotero","title":"A SYSTEMATIC APPROACH TO DIAGNOSING PLANT DAMAGE","author":[{"family":"Green","given":"James L"},{"family":"Capizzi","given":"Joe"}]}}],"schema":"https://github.com/citation-style-language/schema/raw/master/csl-citation.json"} </w:instrText>
      </w:r>
      <w:r w:rsidRPr="00D81688">
        <w:rPr>
          <w:rFonts w:ascii="Times New Roman" w:hAnsi="Times New Roman" w:cs="Times New Roman"/>
          <w:sz w:val="20"/>
          <w:szCs w:val="20"/>
        </w:rPr>
        <w:fldChar w:fldCharType="separate"/>
      </w:r>
      <w:r w:rsidR="00FB726C" w:rsidRPr="00FB726C">
        <w:rPr>
          <w:rFonts w:ascii="Times New Roman" w:hAnsi="Times New Roman" w:cs="Times New Roman"/>
          <w:sz w:val="20"/>
        </w:rPr>
        <w:t>[31]</w:t>
      </w:r>
      <w:r w:rsidRPr="00D81688">
        <w:rPr>
          <w:rFonts w:ascii="Times New Roman" w:hAnsi="Times New Roman" w:cs="Times New Roman"/>
          <w:sz w:val="20"/>
          <w:szCs w:val="20"/>
        </w:rPr>
        <w:fldChar w:fldCharType="end"/>
      </w:r>
      <w:r w:rsidRPr="00D81688">
        <w:rPr>
          <w:rFonts w:ascii="Times New Roman" w:hAnsi="Times New Roman" w:cs="Times New Roman"/>
          <w:sz w:val="20"/>
          <w:szCs w:val="20"/>
        </w:rPr>
        <w:t xml:space="preserve">. </w:t>
      </w:r>
      <w:r w:rsidR="000E4523" w:rsidRPr="00D81688">
        <w:rPr>
          <w:rFonts w:ascii="Times New Roman" w:hAnsi="Times New Roman" w:cs="Times New Roman"/>
          <w:sz w:val="20"/>
          <w:szCs w:val="20"/>
        </w:rPr>
        <w:t>A s</w:t>
      </w:r>
      <w:r w:rsidR="00D67F87" w:rsidRPr="00D81688">
        <w:rPr>
          <w:rFonts w:ascii="Times New Roman" w:hAnsi="Times New Roman" w:cs="Times New Roman"/>
          <w:sz w:val="20"/>
          <w:szCs w:val="20"/>
        </w:rPr>
        <w:t>patial-temporal component influenced the severity and incidence of the damage at different scales. The damage varied not only between farms but between</w:t>
      </w:r>
      <w:ins w:id="320" w:author="Sandra Mosquera Lopez" w:date="2022-03-19T14:21:00Z">
        <w:r w:rsidR="00446837">
          <w:rPr>
            <w:rFonts w:ascii="Times New Roman" w:hAnsi="Times New Roman" w:cs="Times New Roman"/>
            <w:sz w:val="20"/>
            <w:szCs w:val="20"/>
          </w:rPr>
          <w:t xml:space="preserve"> plots and</w:t>
        </w:r>
      </w:ins>
      <w:r w:rsidR="00D67F87" w:rsidRPr="00D81688">
        <w:rPr>
          <w:rFonts w:ascii="Times New Roman" w:hAnsi="Times New Roman" w:cs="Times New Roman"/>
          <w:sz w:val="20"/>
          <w:szCs w:val="20"/>
        </w:rPr>
        <w:t xml:space="preserve"> trees within</w:t>
      </w:r>
      <w:del w:id="321" w:author="Sandra Mosquera Lopez" w:date="2022-03-19T14:20:00Z">
        <w:r w:rsidR="00D67F87" w:rsidRPr="00D81688" w:rsidDel="00446837">
          <w:rPr>
            <w:rFonts w:ascii="Times New Roman" w:hAnsi="Times New Roman" w:cs="Times New Roman"/>
            <w:sz w:val="20"/>
            <w:szCs w:val="20"/>
          </w:rPr>
          <w:delText xml:space="preserve"> a</w:delText>
        </w:r>
      </w:del>
      <w:r w:rsidR="00D67F87" w:rsidRPr="00D81688">
        <w:rPr>
          <w:rFonts w:ascii="Times New Roman" w:hAnsi="Times New Roman" w:cs="Times New Roman"/>
          <w:sz w:val="20"/>
          <w:szCs w:val="20"/>
        </w:rPr>
        <w:t xml:space="preserve"> plot</w:t>
      </w:r>
      <w:ins w:id="322" w:author="Sandra Mosquera Lopez" w:date="2022-03-19T14:20:00Z">
        <w:r w:rsidR="00446837">
          <w:rPr>
            <w:rFonts w:ascii="Times New Roman" w:hAnsi="Times New Roman" w:cs="Times New Roman"/>
            <w:sz w:val="20"/>
            <w:szCs w:val="20"/>
          </w:rPr>
          <w:t>s</w:t>
        </w:r>
      </w:ins>
      <w:del w:id="323" w:author="Sandra Mosquera Lopez" w:date="2022-03-19T14:21:00Z">
        <w:r w:rsidR="00D67F87" w:rsidRPr="00D81688" w:rsidDel="00446837">
          <w:rPr>
            <w:rFonts w:ascii="Times New Roman" w:hAnsi="Times New Roman" w:cs="Times New Roman"/>
            <w:sz w:val="20"/>
            <w:szCs w:val="20"/>
          </w:rPr>
          <w:delText>, and plots within farms</w:delText>
        </w:r>
      </w:del>
      <w:r w:rsidR="00D67F87" w:rsidRPr="00D81688">
        <w:rPr>
          <w:rFonts w:ascii="Times New Roman" w:hAnsi="Times New Roman" w:cs="Times New Roman"/>
          <w:sz w:val="20"/>
          <w:szCs w:val="20"/>
        </w:rPr>
        <w:t>.</w:t>
      </w:r>
      <w:del w:id="324" w:author="Sandra Mosquera Lopez" w:date="2022-03-19T14:22:00Z">
        <w:r w:rsidR="00D67F87" w:rsidRPr="00D81688" w:rsidDel="00C226CD">
          <w:rPr>
            <w:rFonts w:ascii="Times New Roman" w:hAnsi="Times New Roman" w:cs="Times New Roman"/>
            <w:sz w:val="20"/>
            <w:szCs w:val="20"/>
          </w:rPr>
          <w:delText xml:space="preserve"> </w:delText>
        </w:r>
        <w:r w:rsidR="00785CE3" w:rsidRPr="00D81688" w:rsidDel="00C226CD">
          <w:rPr>
            <w:rFonts w:ascii="Times New Roman" w:hAnsi="Times New Roman" w:cs="Times New Roman"/>
            <w:sz w:val="20"/>
            <w:szCs w:val="20"/>
          </w:rPr>
          <w:delText xml:space="preserve">Some trees have fruits more damaged than those of other trees in the same plot. Also, some plots have fruits </w:delText>
        </w:r>
        <w:r w:rsidR="003064B3" w:rsidRPr="00D81688" w:rsidDel="00C226CD">
          <w:rPr>
            <w:rFonts w:ascii="Times New Roman" w:hAnsi="Times New Roman" w:cs="Times New Roman"/>
            <w:sz w:val="20"/>
            <w:szCs w:val="20"/>
          </w:rPr>
          <w:delText xml:space="preserve">more damaged than those of other plots </w:delText>
        </w:r>
        <w:r w:rsidR="006F2CF9" w:rsidRPr="00D81688" w:rsidDel="00C226CD">
          <w:rPr>
            <w:rFonts w:ascii="Times New Roman" w:hAnsi="Times New Roman" w:cs="Times New Roman"/>
            <w:sz w:val="20"/>
            <w:szCs w:val="20"/>
          </w:rPr>
          <w:delText>o</w:delText>
        </w:r>
        <w:r w:rsidR="003064B3" w:rsidRPr="00D81688" w:rsidDel="00C226CD">
          <w:rPr>
            <w:rFonts w:ascii="Times New Roman" w:hAnsi="Times New Roman" w:cs="Times New Roman"/>
            <w:sz w:val="20"/>
            <w:szCs w:val="20"/>
          </w:rPr>
          <w:delText>n the same farm.</w:delText>
        </w:r>
      </w:del>
      <w:r w:rsidR="003064B3" w:rsidRPr="00D81688">
        <w:rPr>
          <w:rFonts w:ascii="Times New Roman" w:hAnsi="Times New Roman" w:cs="Times New Roman"/>
          <w:sz w:val="20"/>
          <w:szCs w:val="20"/>
        </w:rPr>
        <w:t xml:space="preserve"> </w:t>
      </w:r>
      <w:r w:rsidR="007B00A2" w:rsidRPr="00D81688">
        <w:rPr>
          <w:rFonts w:ascii="Times New Roman" w:hAnsi="Times New Roman" w:cs="Times New Roman"/>
          <w:sz w:val="20"/>
          <w:szCs w:val="20"/>
        </w:rPr>
        <w:t>Th</w:t>
      </w:r>
      <w:r w:rsidR="003064B3" w:rsidRPr="00D81688">
        <w:rPr>
          <w:rFonts w:ascii="Times New Roman" w:hAnsi="Times New Roman" w:cs="Times New Roman"/>
          <w:sz w:val="20"/>
          <w:szCs w:val="20"/>
        </w:rPr>
        <w:t>is</w:t>
      </w:r>
      <w:r w:rsidR="007B00A2" w:rsidRPr="00D81688">
        <w:rPr>
          <w:rFonts w:ascii="Times New Roman" w:hAnsi="Times New Roman" w:cs="Times New Roman"/>
          <w:sz w:val="20"/>
          <w:szCs w:val="20"/>
        </w:rPr>
        <w:t xml:space="preserve"> </w:t>
      </w:r>
      <w:r w:rsidRPr="00D81688">
        <w:rPr>
          <w:rFonts w:ascii="Times New Roman" w:hAnsi="Times New Roman" w:cs="Times New Roman"/>
          <w:sz w:val="20"/>
          <w:szCs w:val="20"/>
        </w:rPr>
        <w:t>scale</w:t>
      </w:r>
      <w:del w:id="325" w:author="Sandra Mosquera Lopez" w:date="2022-03-19T14:22:00Z">
        <w:r w:rsidRPr="00D81688" w:rsidDel="00C226CD">
          <w:rPr>
            <w:rFonts w:ascii="Times New Roman" w:hAnsi="Times New Roman" w:cs="Times New Roman"/>
            <w:sz w:val="20"/>
            <w:szCs w:val="20"/>
          </w:rPr>
          <w:delText>s</w:delText>
        </w:r>
      </w:del>
      <w:r w:rsidRPr="00D81688">
        <w:rPr>
          <w:rFonts w:ascii="Times New Roman" w:hAnsi="Times New Roman" w:cs="Times New Roman"/>
          <w:sz w:val="20"/>
          <w:szCs w:val="20"/>
        </w:rPr>
        <w:t xml:space="preserve"> </w:t>
      </w:r>
      <w:r w:rsidR="007B00A2" w:rsidRPr="00D81688">
        <w:rPr>
          <w:rFonts w:ascii="Times New Roman" w:hAnsi="Times New Roman" w:cs="Times New Roman"/>
          <w:sz w:val="20"/>
          <w:szCs w:val="20"/>
        </w:rPr>
        <w:t xml:space="preserve">variability </w:t>
      </w:r>
      <w:r w:rsidR="003064B3" w:rsidRPr="00D81688">
        <w:rPr>
          <w:rFonts w:ascii="Times New Roman" w:hAnsi="Times New Roman" w:cs="Times New Roman"/>
          <w:sz w:val="20"/>
          <w:szCs w:val="20"/>
        </w:rPr>
        <w:t xml:space="preserve">suggests that </w:t>
      </w:r>
      <w:r w:rsidR="00891FDC" w:rsidRPr="00D81688">
        <w:rPr>
          <w:rFonts w:ascii="Times New Roman" w:hAnsi="Times New Roman" w:cs="Times New Roman"/>
          <w:sz w:val="20"/>
          <w:szCs w:val="20"/>
        </w:rPr>
        <w:t xml:space="preserve">the physical environment restrains </w:t>
      </w:r>
      <w:r w:rsidRPr="00D81688">
        <w:rPr>
          <w:rFonts w:ascii="Times New Roman" w:hAnsi="Times New Roman" w:cs="Times New Roman"/>
          <w:sz w:val="20"/>
          <w:szCs w:val="20"/>
        </w:rPr>
        <w:t xml:space="preserve">whatever is causing </w:t>
      </w:r>
      <w:r w:rsidR="003064B3" w:rsidRPr="00D81688">
        <w:rPr>
          <w:rFonts w:ascii="Times New Roman" w:hAnsi="Times New Roman" w:cs="Times New Roman"/>
          <w:sz w:val="20"/>
          <w:szCs w:val="20"/>
        </w:rPr>
        <w:t>the lenticel damage</w:t>
      </w:r>
      <w:r w:rsidR="00891FDC" w:rsidRPr="00D81688">
        <w:rPr>
          <w:rFonts w:ascii="Times New Roman" w:hAnsi="Times New Roman" w:cs="Times New Roman"/>
          <w:sz w:val="20"/>
          <w:szCs w:val="20"/>
        </w:rPr>
        <w:t xml:space="preserve"> </w:t>
      </w:r>
      <w:r w:rsidRPr="00D81688">
        <w:rPr>
          <w:rFonts w:ascii="Times New Roman" w:hAnsi="Times New Roman" w:cs="Times New Roman"/>
          <w:sz w:val="20"/>
          <w:szCs w:val="20"/>
        </w:rPr>
        <w:fldChar w:fldCharType="begin"/>
      </w:r>
      <w:r w:rsidR="00FB726C">
        <w:rPr>
          <w:rFonts w:ascii="Times New Roman" w:hAnsi="Times New Roman" w:cs="Times New Roman"/>
          <w:sz w:val="20"/>
          <w:szCs w:val="20"/>
        </w:rPr>
        <w:instrText xml:space="preserve"> ADDIN ZOTERO_ITEM CSL_CITATION {"citationID":"NGJZsgh2","properties":{"formattedCitation":"[32]","plainCitation":"[32]","noteIndex":0},"citationItems":[{"id":10973,"uris":["http://zotero.org/users/3470213/items/FJ5HEEAP"],"uri":["http://zotero.org/users/3470213/items/FJ5HEEAP"],"itemData":{"id":10973,"type":"article-journal","abstract":"Scale is an important but somewhat neglected subject in plant pathology. Scale serves as an abstract concept, providing a framework for organizing observations and theoretical models, and plays a functional role in the organization of ecological communities and physical processes. Rich methodological resources are available to plant pathologists interested in considering either or both aspects of scale in their research. We summarize important concepts in both areas of the literature, particularly as they apply to the spatial pattern of plant disease, and highlight some new results that emphasize the importance of scaling on the emergence of different types of probability distribution in empirical observation. We also highlight the important links between heterogeneity and scale, which are of central importance in plant disease epidemiology and the analysis of spatial pattern. We consider statistical approaches that are available, where actual physical scale is known, and for more conceptual research on hierarchies, where scale plays a more abstract role, particularly for ﬁeld-based research. For the latter, we highlight methods that plant pathologists could consider to account for the effect of scale in the design of ﬁeld studies.","container-title":"Annual Review of Phytopathology","DOI":"10.1146/annurev-phyto-081211-173017","ISSN":"0066-4286, 1545-2107","issue":"1","journalAbbreviation":"Annu. Rev. Phytopathol.","language":"en","page":"453-472","source":"DOI.org (Crossref)","title":"Considerations of Scale in the Analysis of Spatial Pattern of Plant Disease Epidemics","volume":"51","author":[{"family":"Turechek","given":"William W."},{"family":"McRoberts","given":"Neil"}],"issued":{"date-parts":[["2013",8,4]]}}}],"schema":"https://github.com/citation-style-language/schema/raw/master/csl-citation.json"} </w:instrText>
      </w:r>
      <w:r w:rsidRPr="00D81688">
        <w:rPr>
          <w:rFonts w:ascii="Times New Roman" w:hAnsi="Times New Roman" w:cs="Times New Roman"/>
          <w:sz w:val="20"/>
          <w:szCs w:val="20"/>
        </w:rPr>
        <w:fldChar w:fldCharType="separate"/>
      </w:r>
      <w:r w:rsidR="00FB726C" w:rsidRPr="00FB726C">
        <w:rPr>
          <w:rFonts w:ascii="Times New Roman" w:hAnsi="Times New Roman" w:cs="Times New Roman"/>
          <w:sz w:val="20"/>
        </w:rPr>
        <w:t>[32]</w:t>
      </w:r>
      <w:r w:rsidRPr="00D81688">
        <w:rPr>
          <w:rFonts w:ascii="Times New Roman" w:hAnsi="Times New Roman" w:cs="Times New Roman"/>
          <w:sz w:val="20"/>
          <w:szCs w:val="20"/>
        </w:rPr>
        <w:fldChar w:fldCharType="end"/>
      </w:r>
      <w:r w:rsidRPr="00D81688">
        <w:rPr>
          <w:rFonts w:ascii="Times New Roman" w:hAnsi="Times New Roman" w:cs="Times New Roman"/>
          <w:sz w:val="20"/>
          <w:szCs w:val="20"/>
        </w:rPr>
        <w:t>.</w:t>
      </w:r>
      <w:r w:rsidR="00891FDC" w:rsidRPr="00D81688">
        <w:rPr>
          <w:rFonts w:ascii="Times New Roman" w:hAnsi="Times New Roman" w:cs="Times New Roman"/>
          <w:sz w:val="20"/>
          <w:szCs w:val="20"/>
        </w:rPr>
        <w:t xml:space="preserve"> </w:t>
      </w:r>
      <w:del w:id="326" w:author="Sandra Mosquera Lopez" w:date="2022-03-19T14:24:00Z">
        <w:r w:rsidR="00891FDC" w:rsidRPr="00D81688" w:rsidDel="00C226CD">
          <w:rPr>
            <w:rFonts w:ascii="Times New Roman" w:hAnsi="Times New Roman" w:cs="Times New Roman"/>
            <w:sz w:val="20"/>
            <w:szCs w:val="20"/>
          </w:rPr>
          <w:delText>Then, we observe what are likely patterns of aggregation supporting</w:delText>
        </w:r>
        <w:r w:rsidR="007B00A2" w:rsidRPr="00D81688" w:rsidDel="00C226CD">
          <w:rPr>
            <w:rFonts w:ascii="Times New Roman" w:hAnsi="Times New Roman" w:cs="Times New Roman"/>
            <w:sz w:val="20"/>
            <w:szCs w:val="20"/>
          </w:rPr>
          <w:delText xml:space="preserve"> </w:delText>
        </w:r>
        <w:r w:rsidR="003064B3" w:rsidRPr="00D81688" w:rsidDel="00C226CD">
          <w:rPr>
            <w:rFonts w:ascii="Times New Roman" w:hAnsi="Times New Roman" w:cs="Times New Roman"/>
            <w:sz w:val="20"/>
            <w:szCs w:val="20"/>
          </w:rPr>
          <w:delText xml:space="preserve">the involvement of a </w:delText>
        </w:r>
        <w:r w:rsidR="00785CE3" w:rsidRPr="00D81688" w:rsidDel="00C226CD">
          <w:rPr>
            <w:rFonts w:ascii="Times New Roman" w:hAnsi="Times New Roman" w:cs="Times New Roman"/>
            <w:sz w:val="20"/>
            <w:szCs w:val="20"/>
          </w:rPr>
          <w:delText>plant</w:delText>
        </w:r>
        <w:r w:rsidR="003064B3" w:rsidRPr="00D81688" w:rsidDel="00C226CD">
          <w:rPr>
            <w:rFonts w:ascii="Times New Roman" w:hAnsi="Times New Roman" w:cs="Times New Roman"/>
            <w:sz w:val="20"/>
            <w:szCs w:val="20"/>
          </w:rPr>
          <w:delText xml:space="preserve"> </w:delText>
        </w:r>
        <w:r w:rsidR="007B00A2" w:rsidRPr="00D81688" w:rsidDel="00C226CD">
          <w:rPr>
            <w:rFonts w:ascii="Times New Roman" w:hAnsi="Times New Roman" w:cs="Times New Roman"/>
            <w:sz w:val="20"/>
            <w:szCs w:val="20"/>
          </w:rPr>
          <w:delText xml:space="preserve">pathogen </w:delText>
        </w:r>
        <w:r w:rsidR="003064B3" w:rsidRPr="00D81688" w:rsidDel="00C226CD">
          <w:rPr>
            <w:rFonts w:ascii="Times New Roman" w:hAnsi="Times New Roman" w:cs="Times New Roman"/>
            <w:sz w:val="20"/>
            <w:szCs w:val="20"/>
          </w:rPr>
          <w:delText>in</w:delText>
        </w:r>
        <w:r w:rsidR="007B00A2" w:rsidRPr="00D81688" w:rsidDel="00C226CD">
          <w:rPr>
            <w:rFonts w:ascii="Times New Roman" w:hAnsi="Times New Roman" w:cs="Times New Roman"/>
            <w:sz w:val="20"/>
            <w:szCs w:val="20"/>
          </w:rPr>
          <w:delText xml:space="preserve"> the damage</w:delText>
        </w:r>
        <w:r w:rsidR="00D67F87" w:rsidRPr="00D81688" w:rsidDel="00C226CD">
          <w:rPr>
            <w:rFonts w:ascii="Times New Roman" w:hAnsi="Times New Roman" w:cs="Times New Roman"/>
            <w:sz w:val="20"/>
            <w:szCs w:val="20"/>
          </w:rPr>
          <w:delText>.</w:delText>
        </w:r>
        <w:r w:rsidR="003F7F7B" w:rsidRPr="00D81688" w:rsidDel="00C226CD">
          <w:rPr>
            <w:rFonts w:ascii="Times New Roman" w:hAnsi="Times New Roman" w:cs="Times New Roman"/>
            <w:sz w:val="20"/>
            <w:szCs w:val="20"/>
          </w:rPr>
          <w:delText xml:space="preserve"> </w:delText>
        </w:r>
      </w:del>
      <w:r w:rsidR="00634C2D" w:rsidRPr="00D81688">
        <w:rPr>
          <w:rFonts w:ascii="Times New Roman" w:hAnsi="Times New Roman" w:cs="Times New Roman"/>
          <w:sz w:val="20"/>
          <w:szCs w:val="20"/>
        </w:rPr>
        <w:t xml:space="preserve">The </w:t>
      </w:r>
      <w:r w:rsidR="007B00A2" w:rsidRPr="00D81688">
        <w:rPr>
          <w:rFonts w:ascii="Times New Roman" w:hAnsi="Times New Roman" w:cs="Times New Roman"/>
          <w:sz w:val="20"/>
          <w:szCs w:val="20"/>
        </w:rPr>
        <w:t xml:space="preserve">lenticel </w:t>
      </w:r>
      <w:r w:rsidR="00634C2D" w:rsidRPr="00D81688">
        <w:rPr>
          <w:rFonts w:ascii="Times New Roman" w:hAnsi="Times New Roman" w:cs="Times New Roman"/>
          <w:sz w:val="20"/>
          <w:szCs w:val="20"/>
        </w:rPr>
        <w:t>damage also varied across the harvest, with the most severe damages occurring in harvests with the highest humidity and precipitation</w:t>
      </w:r>
      <w:r w:rsidR="00D9021F" w:rsidRPr="00D81688">
        <w:rPr>
          <w:rFonts w:ascii="Times New Roman" w:hAnsi="Times New Roman" w:cs="Times New Roman"/>
          <w:sz w:val="20"/>
          <w:szCs w:val="20"/>
        </w:rPr>
        <w:t xml:space="preserve">. </w:t>
      </w:r>
      <w:r w:rsidR="00891FDC" w:rsidRPr="00D81688">
        <w:rPr>
          <w:rFonts w:ascii="Times New Roman" w:hAnsi="Times New Roman" w:cs="Times New Roman"/>
          <w:sz w:val="20"/>
          <w:szCs w:val="20"/>
        </w:rPr>
        <w:t>These observation</w:t>
      </w:r>
      <w:r w:rsidR="006F2CF9" w:rsidRPr="00D81688">
        <w:rPr>
          <w:rFonts w:ascii="Times New Roman" w:hAnsi="Times New Roman" w:cs="Times New Roman"/>
          <w:sz w:val="20"/>
          <w:szCs w:val="20"/>
        </w:rPr>
        <w:t>s</w:t>
      </w:r>
      <w:r w:rsidR="00891FDC" w:rsidRPr="00D81688">
        <w:rPr>
          <w:rFonts w:ascii="Times New Roman" w:hAnsi="Times New Roman" w:cs="Times New Roman"/>
          <w:sz w:val="20"/>
          <w:szCs w:val="20"/>
        </w:rPr>
        <w:t xml:space="preserve"> further suggest that the damage responds to the physical environment</w:t>
      </w:r>
      <w:ins w:id="327" w:author="Sandra Mosquera Lopez" w:date="2022-03-19T14:25:00Z">
        <w:r w:rsidR="00C226CD">
          <w:rPr>
            <w:rFonts w:ascii="Times New Roman" w:hAnsi="Times New Roman" w:cs="Times New Roman"/>
            <w:sz w:val="20"/>
            <w:szCs w:val="20"/>
          </w:rPr>
          <w:t xml:space="preserve">, </w:t>
        </w:r>
        <w:r w:rsidR="00C226CD" w:rsidRPr="00D81688">
          <w:rPr>
            <w:rFonts w:ascii="Times New Roman" w:hAnsi="Times New Roman" w:cs="Times New Roman"/>
            <w:sz w:val="20"/>
            <w:szCs w:val="20"/>
          </w:rPr>
          <w:t>supporting the involvement of a plant pathogen in the damage</w:t>
        </w:r>
      </w:ins>
      <w:r w:rsidR="00891FDC" w:rsidRPr="00D81688">
        <w:rPr>
          <w:rFonts w:ascii="Times New Roman" w:hAnsi="Times New Roman" w:cs="Times New Roman"/>
          <w:sz w:val="20"/>
          <w:szCs w:val="20"/>
        </w:rPr>
        <w:t xml:space="preserve"> </w:t>
      </w:r>
      <w:r w:rsidR="00891FDC" w:rsidRPr="00D81688">
        <w:rPr>
          <w:rFonts w:ascii="Times New Roman" w:hAnsi="Times New Roman" w:cs="Times New Roman"/>
          <w:sz w:val="20"/>
          <w:szCs w:val="20"/>
        </w:rPr>
        <w:fldChar w:fldCharType="begin"/>
      </w:r>
      <w:r w:rsidR="00FB726C">
        <w:rPr>
          <w:rFonts w:ascii="Times New Roman" w:hAnsi="Times New Roman" w:cs="Times New Roman"/>
          <w:sz w:val="20"/>
          <w:szCs w:val="20"/>
        </w:rPr>
        <w:instrText xml:space="preserve"> ADDIN ZOTERO_ITEM CSL_CITATION {"citationID":"S5WWCFqy","properties":{"formattedCitation":"[32]","plainCitation":"[32]","noteIndex":0},"citationItems":[{"id":10973,"uris":["http://zotero.org/users/3470213/items/FJ5HEEAP"],"uri":["http://zotero.org/users/3470213/items/FJ5HEEAP"],"itemData":{"id":10973,"type":"article-journal","abstract":"Scale is an important but somewhat neglected subject in plant pathology. Scale serves as an abstract concept, providing a framework for organizing observations and theoretical models, and plays a functional role in the organization of ecological communities and physical processes. Rich methodological resources are available to plant pathologists interested in considering either or both aspects of scale in their research. We summarize important concepts in both areas of the literature, particularly as they apply to the spatial pattern of plant disease, and highlight some new results that emphasize the importance of scaling on the emergence of different types of probability distribution in empirical observation. We also highlight the important links between heterogeneity and scale, which are of central importance in plant disease epidemiology and the analysis of spatial pattern. We consider statistical approaches that are available, where actual physical scale is known, and for more conceptual research on hierarchies, where scale plays a more abstract role, particularly for ﬁeld-based research. For the latter, we highlight methods that plant pathologists could consider to account for the effect of scale in the design of ﬁeld studies.","container-title":"Annual Review of Phytopathology","DOI":"10.1146/annurev-phyto-081211-173017","ISSN":"0066-4286, 1545-2107","issue":"1","journalAbbreviation":"Annu. Rev. Phytopathol.","language":"en","page":"453-472","source":"DOI.org (Crossref)","title":"Considerations of Scale in the Analysis of Spatial Pattern of Plant Disease Epidemics","volume":"51","author":[{"family":"Turechek","given":"William W."},{"family":"McRoberts","given":"Neil"}],"issued":{"date-parts":[["2013",8,4]]}}}],"schema":"https://github.com/citation-style-language/schema/raw/master/csl-citation.json"} </w:instrText>
      </w:r>
      <w:r w:rsidR="00891FDC" w:rsidRPr="00D81688">
        <w:rPr>
          <w:rFonts w:ascii="Times New Roman" w:hAnsi="Times New Roman" w:cs="Times New Roman"/>
          <w:sz w:val="20"/>
          <w:szCs w:val="20"/>
        </w:rPr>
        <w:fldChar w:fldCharType="separate"/>
      </w:r>
      <w:r w:rsidR="00FB726C" w:rsidRPr="00FB726C">
        <w:rPr>
          <w:rFonts w:ascii="Times New Roman" w:hAnsi="Times New Roman" w:cs="Times New Roman"/>
          <w:sz w:val="20"/>
        </w:rPr>
        <w:t>[32]</w:t>
      </w:r>
      <w:r w:rsidR="00891FDC" w:rsidRPr="00D81688">
        <w:rPr>
          <w:rFonts w:ascii="Times New Roman" w:hAnsi="Times New Roman" w:cs="Times New Roman"/>
          <w:sz w:val="20"/>
          <w:szCs w:val="20"/>
        </w:rPr>
        <w:fldChar w:fldCharType="end"/>
      </w:r>
      <w:r w:rsidR="00891FDC" w:rsidRPr="00D81688">
        <w:rPr>
          <w:rFonts w:ascii="Times New Roman" w:hAnsi="Times New Roman" w:cs="Times New Roman"/>
          <w:sz w:val="20"/>
          <w:szCs w:val="20"/>
        </w:rPr>
        <w:t xml:space="preserve">. </w:t>
      </w:r>
      <w:r w:rsidR="00D9021F" w:rsidRPr="00D81688">
        <w:rPr>
          <w:rFonts w:ascii="Times New Roman" w:hAnsi="Times New Roman" w:cs="Times New Roman"/>
          <w:sz w:val="20"/>
          <w:szCs w:val="20"/>
        </w:rPr>
        <w:t xml:space="preserve">Other evaluations have also evidenced the temporal variation of the lenticel damage and </w:t>
      </w:r>
      <w:r w:rsidR="006109C1" w:rsidRPr="00D81688">
        <w:rPr>
          <w:rFonts w:ascii="Times New Roman" w:hAnsi="Times New Roman" w:cs="Times New Roman"/>
          <w:sz w:val="20"/>
          <w:szCs w:val="20"/>
        </w:rPr>
        <w:t xml:space="preserve">its </w:t>
      </w:r>
      <w:r w:rsidR="00D9021F" w:rsidRPr="00D81688">
        <w:rPr>
          <w:rFonts w:ascii="Times New Roman" w:hAnsi="Times New Roman" w:cs="Times New Roman"/>
          <w:sz w:val="20"/>
          <w:szCs w:val="20"/>
        </w:rPr>
        <w:t xml:space="preserve">association with </w:t>
      </w:r>
      <w:r w:rsidR="007A70DB" w:rsidRPr="00D81688">
        <w:rPr>
          <w:rFonts w:ascii="Times New Roman" w:hAnsi="Times New Roman" w:cs="Times New Roman"/>
          <w:sz w:val="20"/>
          <w:szCs w:val="20"/>
        </w:rPr>
        <w:t>high humidity and</w:t>
      </w:r>
      <w:r w:rsidR="00D9021F" w:rsidRPr="00D81688">
        <w:rPr>
          <w:rFonts w:ascii="Times New Roman" w:hAnsi="Times New Roman" w:cs="Times New Roman"/>
          <w:sz w:val="20"/>
          <w:szCs w:val="20"/>
        </w:rPr>
        <w:t xml:space="preserve"> precipitation </w:t>
      </w:r>
      <w:r w:rsidR="006109C1" w:rsidRPr="00D81688">
        <w:rPr>
          <w:rFonts w:ascii="Times New Roman" w:hAnsi="Times New Roman" w:cs="Times New Roman"/>
          <w:sz w:val="20"/>
          <w:szCs w:val="20"/>
        </w:rPr>
        <w:fldChar w:fldCharType="begin"/>
      </w:r>
      <w:r w:rsidR="00F07567" w:rsidRPr="00D81688">
        <w:rPr>
          <w:rFonts w:ascii="Times New Roman" w:hAnsi="Times New Roman" w:cs="Times New Roman"/>
          <w:sz w:val="20"/>
          <w:szCs w:val="20"/>
        </w:rPr>
        <w:instrText xml:space="preserve"> ADDIN ZOTERO_ITEM CSL_CITATION {"citationID":"wmOtWTs2","properties":{"formattedCitation":"[9, 11]","plainCitation":"[9, 11]","noteIndex":0},"citationItems":[{"id":6638,"uris":["http://zotero.org/users/3470213/items/KIYML28N"],"uri":["http://zotero.org/users/3470213/items/KIYML28N"],"itemData":{"id":6638,"type":"article-journal","abstract":"Pepper spot, caused by the fungus Colletotrichum, continues to cause concern on Hass avocado fruit in the Kiepersol area. In the 1997/1998 season infection periods of pepper spot were determined by covering Hass fruit at two localities in the Kiepersol area. Fruit were covered with lightweight plastic caps at the beginning of December. Every fortnight a set of 50 caps was removed to allow infection and then replaced at the end of the fortnight. At harvest, fruits were assessed for pepper spot and the data correlated with weather data from the ITSC-Burgershall station. Results show that pepper spot is closely correlated to the periods during which the tree is wet. The developmental stage of the fruit may also be important in terms of resistance.","container-title":"South African Avocado Growers’ Association Yearbook","language":"en","page":"95-97","source":"Zotero","title":"Report on the epidemiology of pepper spot on Hass avocado","volume":"23","author":[{"family":"Schoeman","given":"M H"},{"family":"Manicom","given":"B Q"}],"issued":{"date-parts":[["2000"]]}}},{"id":6416,"uris":["http://zotero.org/users/3470213/items/BJZEBUJ2"],"uri":["http://zotero.org/users/3470213/items/BJZEBUJ2"],"itemData":{"id":6416,"type":"article-journal","container-title":"Corpoica Ciencia y Tecnología Agropecuaria","DOI":"10.21930/rcta.vol16_num2_art:372","ISSN":"2500-5308, 0122-8706","issue":"2","language":"es","note":"number: 2","page":"265","source":"Crossref","title":"El problema de la peca en cultivos de aguacate (Persea americana Mill.) del norte del Tolima, Colombia","volume":"16","author":[{"family":"Reina Noreña","given":"Julián"},{"family":"Mayorga Cobos","given":"Mildred Julieth"},{"family":"Caldas Herrera","given":"Stefanny Julieth"},{"family":"Rodríguez Valenzuela","given":"Jeisson"},{"family":"Varón Devia","given":"Edgar Herney"}],"issued":{"date-parts":[["2016",1,21]]}}}],"schema":"https://github.com/citation-style-language/schema/raw/master/csl-citation.json"} </w:instrText>
      </w:r>
      <w:r w:rsidR="006109C1" w:rsidRPr="00D81688">
        <w:rPr>
          <w:rFonts w:ascii="Times New Roman" w:hAnsi="Times New Roman" w:cs="Times New Roman"/>
          <w:sz w:val="20"/>
          <w:szCs w:val="20"/>
        </w:rPr>
        <w:fldChar w:fldCharType="separate"/>
      </w:r>
      <w:r w:rsidR="00F07567" w:rsidRPr="00D81688">
        <w:rPr>
          <w:rFonts w:ascii="Times New Roman" w:hAnsi="Times New Roman" w:cs="Times New Roman"/>
          <w:sz w:val="20"/>
          <w:szCs w:val="20"/>
        </w:rPr>
        <w:t>[9, 11]</w:t>
      </w:r>
      <w:r w:rsidR="006109C1" w:rsidRPr="00D81688">
        <w:rPr>
          <w:rFonts w:ascii="Times New Roman" w:hAnsi="Times New Roman" w:cs="Times New Roman"/>
          <w:sz w:val="20"/>
          <w:szCs w:val="20"/>
        </w:rPr>
        <w:fldChar w:fldCharType="end"/>
      </w:r>
      <w:r w:rsidR="006109C1" w:rsidRPr="00D81688">
        <w:rPr>
          <w:rFonts w:ascii="Times New Roman" w:hAnsi="Times New Roman" w:cs="Times New Roman"/>
          <w:sz w:val="20"/>
          <w:szCs w:val="20"/>
        </w:rPr>
        <w:t xml:space="preserve">. </w:t>
      </w:r>
      <w:r w:rsidR="00634C2D" w:rsidRPr="00D81688">
        <w:rPr>
          <w:rFonts w:ascii="Times New Roman" w:hAnsi="Times New Roman" w:cs="Times New Roman"/>
          <w:sz w:val="20"/>
          <w:szCs w:val="20"/>
        </w:rPr>
        <w:t xml:space="preserve">The authors </w:t>
      </w:r>
      <w:r w:rsidR="00634C2D" w:rsidRPr="00D81688">
        <w:rPr>
          <w:rFonts w:ascii="Times New Roman" w:hAnsi="Times New Roman" w:cs="Times New Roman"/>
          <w:sz w:val="20"/>
          <w:szCs w:val="20"/>
        </w:rPr>
        <w:lastRenderedPageBreak/>
        <w:t>of these evaluations attribute this association to</w:t>
      </w:r>
      <w:r w:rsidR="00067DA7" w:rsidRPr="00D81688">
        <w:rPr>
          <w:rFonts w:ascii="Times New Roman" w:hAnsi="Times New Roman" w:cs="Times New Roman"/>
          <w:sz w:val="20"/>
          <w:szCs w:val="20"/>
        </w:rPr>
        <w:t xml:space="preserve"> </w:t>
      </w:r>
      <w:r w:rsidR="007B00A2" w:rsidRPr="00D81688">
        <w:rPr>
          <w:rFonts w:ascii="Times New Roman" w:hAnsi="Times New Roman" w:cs="Times New Roman"/>
          <w:sz w:val="20"/>
          <w:szCs w:val="20"/>
        </w:rPr>
        <w:t xml:space="preserve">climatic </w:t>
      </w:r>
      <w:r w:rsidR="00634C2D" w:rsidRPr="00D81688">
        <w:rPr>
          <w:rFonts w:ascii="Times New Roman" w:hAnsi="Times New Roman" w:cs="Times New Roman"/>
          <w:sz w:val="20"/>
          <w:szCs w:val="20"/>
        </w:rPr>
        <w:t xml:space="preserve">conditions </w:t>
      </w:r>
      <w:r w:rsidR="00067DA7" w:rsidRPr="00D81688">
        <w:rPr>
          <w:rFonts w:ascii="Times New Roman" w:hAnsi="Times New Roman" w:cs="Times New Roman"/>
          <w:sz w:val="20"/>
          <w:szCs w:val="20"/>
        </w:rPr>
        <w:t xml:space="preserve">that </w:t>
      </w:r>
      <w:r w:rsidR="007B00A2" w:rsidRPr="00D81688">
        <w:rPr>
          <w:rFonts w:ascii="Times New Roman" w:hAnsi="Times New Roman" w:cs="Times New Roman"/>
          <w:sz w:val="20"/>
          <w:szCs w:val="20"/>
        </w:rPr>
        <w:t>favor</w:t>
      </w:r>
      <w:r w:rsidR="00634C2D" w:rsidRPr="00D81688">
        <w:rPr>
          <w:rFonts w:ascii="Times New Roman" w:hAnsi="Times New Roman" w:cs="Times New Roman"/>
          <w:sz w:val="20"/>
          <w:szCs w:val="20"/>
        </w:rPr>
        <w:t xml:space="preserve"> </w:t>
      </w:r>
      <w:r w:rsidR="007B00A2" w:rsidRPr="00D81688">
        <w:rPr>
          <w:rFonts w:ascii="Times New Roman" w:hAnsi="Times New Roman" w:cs="Times New Roman"/>
          <w:sz w:val="20"/>
          <w:szCs w:val="20"/>
        </w:rPr>
        <w:t>pathogen proliferation</w:t>
      </w:r>
      <w:r w:rsidR="00634C2D" w:rsidRPr="00D81688">
        <w:rPr>
          <w:rFonts w:ascii="Times New Roman" w:hAnsi="Times New Roman" w:cs="Times New Roman"/>
          <w:sz w:val="20"/>
          <w:szCs w:val="20"/>
        </w:rPr>
        <w:t xml:space="preserve">. </w:t>
      </w:r>
      <w:r w:rsidR="00EA68F0" w:rsidRPr="00D81688">
        <w:rPr>
          <w:rFonts w:ascii="Times New Roman" w:hAnsi="Times New Roman" w:cs="Times New Roman"/>
          <w:sz w:val="20"/>
          <w:szCs w:val="20"/>
        </w:rPr>
        <w:t xml:space="preserve">The association </w:t>
      </w:r>
      <w:r w:rsidR="007A70DB" w:rsidRPr="00D81688">
        <w:rPr>
          <w:rFonts w:ascii="Times New Roman" w:hAnsi="Times New Roman" w:cs="Times New Roman"/>
          <w:sz w:val="20"/>
          <w:szCs w:val="20"/>
        </w:rPr>
        <w:t>between high humidity,</w:t>
      </w:r>
      <w:r w:rsidR="00EA68F0" w:rsidRPr="00D81688">
        <w:rPr>
          <w:rFonts w:ascii="Times New Roman" w:hAnsi="Times New Roman" w:cs="Times New Roman"/>
          <w:sz w:val="20"/>
          <w:szCs w:val="20"/>
        </w:rPr>
        <w:t xml:space="preserve"> rain</w:t>
      </w:r>
      <w:r w:rsidR="006F2CF9" w:rsidRPr="00D81688">
        <w:rPr>
          <w:rFonts w:ascii="Times New Roman" w:hAnsi="Times New Roman" w:cs="Times New Roman"/>
          <w:sz w:val="20"/>
          <w:szCs w:val="20"/>
        </w:rPr>
        <w:t>,</w:t>
      </w:r>
      <w:r w:rsidR="00EA68F0" w:rsidRPr="00D81688">
        <w:rPr>
          <w:rFonts w:ascii="Times New Roman" w:hAnsi="Times New Roman" w:cs="Times New Roman"/>
          <w:sz w:val="20"/>
          <w:szCs w:val="20"/>
        </w:rPr>
        <w:t xml:space="preserve"> </w:t>
      </w:r>
      <w:r w:rsidR="007A70DB" w:rsidRPr="00D81688">
        <w:rPr>
          <w:rFonts w:ascii="Times New Roman" w:hAnsi="Times New Roman" w:cs="Times New Roman"/>
          <w:sz w:val="20"/>
          <w:szCs w:val="20"/>
        </w:rPr>
        <w:t>and</w:t>
      </w:r>
      <w:r w:rsidR="00EA68F0" w:rsidRPr="00D81688">
        <w:rPr>
          <w:rFonts w:ascii="Times New Roman" w:hAnsi="Times New Roman" w:cs="Times New Roman"/>
          <w:sz w:val="20"/>
          <w:szCs w:val="20"/>
        </w:rPr>
        <w:t xml:space="preserve"> </w:t>
      </w:r>
      <w:r w:rsidR="00EA68F0" w:rsidRPr="00D81688">
        <w:rPr>
          <w:rFonts w:ascii="Times New Roman" w:hAnsi="Times New Roman" w:cs="Times New Roman"/>
          <w:i/>
          <w:iCs/>
          <w:sz w:val="20"/>
          <w:szCs w:val="20"/>
        </w:rPr>
        <w:t>Colletotrichum</w:t>
      </w:r>
      <w:r w:rsidR="00EA68F0" w:rsidRPr="00D81688">
        <w:rPr>
          <w:rFonts w:ascii="Times New Roman" w:hAnsi="Times New Roman" w:cs="Times New Roman"/>
          <w:sz w:val="20"/>
          <w:szCs w:val="20"/>
        </w:rPr>
        <w:t xml:space="preserve"> </w:t>
      </w:r>
      <w:r w:rsidR="007A70DB" w:rsidRPr="00D81688">
        <w:rPr>
          <w:rFonts w:ascii="Times New Roman" w:hAnsi="Times New Roman" w:cs="Times New Roman"/>
          <w:sz w:val="20"/>
          <w:szCs w:val="20"/>
        </w:rPr>
        <w:t>proliferation</w:t>
      </w:r>
      <w:r w:rsidR="00EA68F0" w:rsidRPr="00D81688">
        <w:rPr>
          <w:rFonts w:ascii="Times New Roman" w:hAnsi="Times New Roman" w:cs="Times New Roman"/>
          <w:sz w:val="20"/>
          <w:szCs w:val="20"/>
        </w:rPr>
        <w:t xml:space="preserve"> is well documented</w:t>
      </w:r>
      <w:r w:rsidR="007A70DB" w:rsidRPr="00D81688">
        <w:rPr>
          <w:rFonts w:ascii="Times New Roman" w:hAnsi="Times New Roman" w:cs="Times New Roman"/>
          <w:sz w:val="20"/>
          <w:szCs w:val="20"/>
        </w:rPr>
        <w:t xml:space="preserve"> for several crops including avocado</w:t>
      </w:r>
      <w:r w:rsidR="00EA68F0" w:rsidRPr="00D81688">
        <w:rPr>
          <w:rFonts w:ascii="Times New Roman" w:hAnsi="Times New Roman" w:cs="Times New Roman"/>
          <w:sz w:val="20"/>
          <w:szCs w:val="20"/>
        </w:rPr>
        <w:t xml:space="preserve"> </w:t>
      </w:r>
      <w:r w:rsidR="00EA68F0" w:rsidRPr="00D81688">
        <w:rPr>
          <w:rFonts w:ascii="Times New Roman" w:hAnsi="Times New Roman" w:cs="Times New Roman"/>
          <w:sz w:val="20"/>
          <w:szCs w:val="20"/>
        </w:rPr>
        <w:fldChar w:fldCharType="begin"/>
      </w:r>
      <w:r w:rsidR="00FB726C">
        <w:rPr>
          <w:rFonts w:ascii="Times New Roman" w:hAnsi="Times New Roman" w:cs="Times New Roman"/>
          <w:sz w:val="20"/>
          <w:szCs w:val="20"/>
        </w:rPr>
        <w:instrText xml:space="preserve"> ADDIN ZOTERO_ITEM CSL_CITATION {"citationID":"r2VVrPRu","properties":{"formattedCitation":"[33\\uc0\\u8211{}35]","plainCitation":"[33–35]","noteIndex":0},"citationItems":[{"id":10978,"uris":["http://zotero.org/users/3470213/items/K2FHRII9"],"uri":["http://zotero.org/users/3470213/items/K2FHRII9"],"itemData":{"id":10978,"type":"article-journal","abstract":"The inﬂuence of environmental factors (temperature and humidity), inoculum density on infection by Colletotrichum glososporioides and development of anthracnose lesions were determined on uninjured, sand-injured and punctured fruits. The optical temperature for severe infection was 30 \u000eC, whereas the disease incidence was less at 20 and 35 \u000eC. Inoculated guavas that received 1–60 h of continuous free moisture developed lesions, but the disease was minimal (0–7%) after 1–6 h free moisture. Infection rates of uninjured, sand-injured and punctured fruits receiving 60 h of free moisture were 34, 70 and 100%, respectively. Disease incidence increased as inoculum density increased from 101 to 106 conidia/ml. In ﬁeld conditions, the development of anthracnose lesions was greater on punctured guavas than on uninjured or sand-injured ones, in both rainy and winter seasons. In general, the number of lesions was highest in sand-injured fruits, followed by punctured and uninjured fruits. In rainy season the number of lesions on injured and uninjured fruits was greater than similarly treated guavas in winter.","language":"en","page":"8","source":"Zotero","title":"Effect of environmental conditions and inoculum density on infection of guava fruits by Colletotrichum glososporioides","author":[{"family":"Pandey","given":"R R"},{"family":"Arora","given":"D K"},{"family":"Dubey","given":"R C"}]}},{"id":10979,"uris":["http://zotero.org/users/3470213/items/RBJ59B4Q"],"uri":["http://zotero.org/users/3470213/items/RBJ59B4Q"],"itemData":{"id":10979,"type":"article-journal","abstract":"The development of coffee berry disease (CBD) epidemics (caused by Colletotrichum kahawae) in Cameroon was monitored over two successive years (2004 and 2005) on coffee trees protected from rainfall by transparent plastic sheets and on unprotected control trees. This work was done to assess how rain affected disease development when it did not fall directly onto the coffee trees and to determine the influence of primary inoculum on the severity of CBD. Weekly observations over the 2 years showed that there were 1·1% diseased berries on coffee trees completely protected from rainfall, compared with 45% diseased berries on unprotected coffee trees. Disease severity on unprotected trees during the 2 years of the experiment was estimated at 53% diseased berries, compared with 27% on trees only protected in the first year. These results confirmed rainfall as one of the key physical factors in the development of Arabica CBD. They also provided evidence of a subsequent effect of protecting coffee trees from rainfall in 2004 on the severity of CBD in 2005. This suggested some practices that might lead to very effective cultural control of CBD in regions where severe epidemics of the disease occur.","container-title":"Plant Pathology","DOI":"10.1111/j.1365-3059.2009.02214.x","ISSN":"1365-3059","issue":"2","language":"en","note":"_eprint: https://onlinelibrary.wiley.com/doi/pdf/10.1111/j.1365-3059.2009.02214.x","page":"324-329","source":"Wiley Online Library","title":"Role of rainfall in the development of coffee berry disease in Coffea arabica caused by Colletotrichum kahawae, in Cameroon","volume":"59","author":[{"family":"Mouen Bedimo","given":"J. A."},{"family":"Bieysse","given":"D."},{"family":"Nyassé","given":"S."},{"family":"Nottéghem","given":"J. L."},{"family":"Cilas","given":"C."}],"issued":{"date-parts":[["2010"]]}}},{"id":10982,"uris":["http://zotero.org/users/3470213/items/U4SW5ZSD"],"uri":["http://zotero.org/users/3470213/items/U4SW5ZSD"],"itemData":{"id":10982,"type":"article-journal","abstract":"Colletotrichum is an important fungal genus infecting several crops including avocado, papaya and banana. The current study was conducted to i) assess the incidence and severity of anthracnose of in avocado and papaya fields of southern Ethiopia; ii) identify the Colletotrichum species infecting both crops. For this purpose, field surveys were carried out in Wolaita, Wondo Genet and Ziway fruits with and without visible symptoms of anthracnose were collected; isolates were identified to a species level and characterized based on their phenotypic features. Results of the field surveys revealed the prevalence of anthracnose in all the locations. However, both disease incidence and severity varied markedly across the locations. Both incidence and severity of avocado and papaya anthracnose were found to be highest in Wondo Genet (45 and 22% for avocado and 39.7 and 22% for papaya, respectively) followed by Wolaita (32.4 and 16.8% for avocado and 36 and 16.6% for papaya, respectively). However, both anthracnose incidence and severity were lowest at 23.99% on avocado and 31.8% papaya and 13.33% on avocado and 13.67% on papaya, respectively, in Ziway. Mean monthly and annual rainfall positively and significantly (p&lt;0.05) correlated with both incidence and severity of anthracnose. Based on morphological features, Colletotrichum isolates from both avocado and papaya fruits were identified as C. gloeosporioides. The associated Colletotrichum isolates grew optimally at 25°C (39.55mm/two days and 39.26mm/two days for isolates from avocado and papaya, respectively) and 30°C, which resulted in growth of isolates at a rate of 39.37mm/two days and40.3 mm/two days for isolates from avocado and papaya, respectively. Conidial germination was significantly and positively correlated with temperature for both avocado (r=0.559) and papaya (r=0.562) isolates.","DOI":"10.5829/idosi.wjas.2015.11.1.1842","page":"34-41","source":"ResearchGate","title":"Prevalence of Colletotrichum spp. Infecting Fruits in Southern Ethiopia","volume":"11","author":[{"family":"Mekonnen","given":"Yohannes"},{"family":"Chala","given":"Alemayehu"},{"family":"Alemayehu","given":"Samuel"}],"issued":{"date-parts":[["2015",1,1]]}}}],"schema":"https://github.com/citation-style-language/schema/raw/master/csl-citation.json"} </w:instrText>
      </w:r>
      <w:r w:rsidR="00EA68F0" w:rsidRPr="00D81688">
        <w:rPr>
          <w:rFonts w:ascii="Times New Roman" w:hAnsi="Times New Roman" w:cs="Times New Roman"/>
          <w:sz w:val="20"/>
          <w:szCs w:val="20"/>
        </w:rPr>
        <w:fldChar w:fldCharType="separate"/>
      </w:r>
      <w:r w:rsidR="00FB726C" w:rsidRPr="00FB726C">
        <w:rPr>
          <w:rFonts w:ascii="Times New Roman" w:hAnsi="Times New Roman" w:cs="Times New Roman"/>
          <w:sz w:val="20"/>
          <w:szCs w:val="24"/>
        </w:rPr>
        <w:t>[33–35]</w:t>
      </w:r>
      <w:r w:rsidR="00EA68F0" w:rsidRPr="00D81688">
        <w:rPr>
          <w:rFonts w:ascii="Times New Roman" w:hAnsi="Times New Roman" w:cs="Times New Roman"/>
          <w:sz w:val="20"/>
          <w:szCs w:val="20"/>
        </w:rPr>
        <w:fldChar w:fldCharType="end"/>
      </w:r>
      <w:r w:rsidR="007A70DB" w:rsidRPr="00D81688">
        <w:rPr>
          <w:rFonts w:ascii="Times New Roman" w:hAnsi="Times New Roman" w:cs="Times New Roman"/>
          <w:sz w:val="20"/>
          <w:szCs w:val="20"/>
        </w:rPr>
        <w:t xml:space="preserve">. </w:t>
      </w:r>
      <w:r w:rsidR="00067DA7" w:rsidRPr="00D81688">
        <w:rPr>
          <w:rFonts w:ascii="Times New Roman" w:hAnsi="Times New Roman" w:cs="Times New Roman"/>
          <w:sz w:val="20"/>
          <w:szCs w:val="20"/>
        </w:rPr>
        <w:t xml:space="preserve">However, </w:t>
      </w:r>
      <w:r w:rsidR="007A70DB" w:rsidRPr="00D81688">
        <w:rPr>
          <w:rFonts w:ascii="Times New Roman" w:hAnsi="Times New Roman" w:cs="Times New Roman"/>
          <w:sz w:val="20"/>
          <w:szCs w:val="20"/>
        </w:rPr>
        <w:t>other</w:t>
      </w:r>
      <w:r w:rsidR="00067DA7" w:rsidRPr="00D81688">
        <w:rPr>
          <w:rFonts w:ascii="Times New Roman" w:hAnsi="Times New Roman" w:cs="Times New Roman"/>
          <w:sz w:val="20"/>
          <w:szCs w:val="20"/>
        </w:rPr>
        <w:t xml:space="preserve"> evaluations have </w:t>
      </w:r>
      <w:r w:rsidR="007A70DB" w:rsidRPr="00D81688">
        <w:rPr>
          <w:rFonts w:ascii="Times New Roman" w:hAnsi="Times New Roman" w:cs="Times New Roman"/>
          <w:sz w:val="20"/>
          <w:szCs w:val="20"/>
        </w:rPr>
        <w:t xml:space="preserve">also </w:t>
      </w:r>
      <w:r w:rsidR="00067DA7" w:rsidRPr="00D81688">
        <w:rPr>
          <w:rFonts w:ascii="Times New Roman" w:hAnsi="Times New Roman" w:cs="Times New Roman"/>
          <w:sz w:val="20"/>
          <w:szCs w:val="20"/>
        </w:rPr>
        <w:t>demonstrated that high humidity make</w:t>
      </w:r>
      <w:r w:rsidR="006F2CF9" w:rsidRPr="00D81688">
        <w:rPr>
          <w:rFonts w:ascii="Times New Roman" w:hAnsi="Times New Roman" w:cs="Times New Roman"/>
          <w:sz w:val="20"/>
          <w:szCs w:val="20"/>
        </w:rPr>
        <w:t>s</w:t>
      </w:r>
      <w:r w:rsidR="00067DA7" w:rsidRPr="00D81688">
        <w:rPr>
          <w:rFonts w:ascii="Times New Roman" w:hAnsi="Times New Roman" w:cs="Times New Roman"/>
          <w:sz w:val="20"/>
          <w:szCs w:val="20"/>
        </w:rPr>
        <w:t xml:space="preserve"> avocado fruits more vulnerable to lenticel damage by mechanical injury </w:t>
      </w:r>
      <w:r w:rsidR="00067DA7" w:rsidRPr="00D81688">
        <w:rPr>
          <w:rFonts w:ascii="Times New Roman" w:hAnsi="Times New Roman" w:cs="Times New Roman"/>
          <w:sz w:val="20"/>
          <w:szCs w:val="20"/>
        </w:rPr>
        <w:fldChar w:fldCharType="begin"/>
      </w:r>
      <w:r w:rsidR="00F07567" w:rsidRPr="00D81688">
        <w:rPr>
          <w:rFonts w:ascii="Times New Roman" w:hAnsi="Times New Roman" w:cs="Times New Roman"/>
          <w:sz w:val="20"/>
          <w:szCs w:val="20"/>
        </w:rPr>
        <w:instrText xml:space="preserve"> ADDIN ZOTERO_ITEM CSL_CITATION {"citationID":"SYmVtOYO","properties":{"formattedCitation":"[6]","plainCitation":"[6]","noteIndex":0},"citationItems":[{"id":6040,"uris":["http://zotero.org/users/3470213/items/GFVHUN4J"],"uri":["http://zotero.org/users/3470213/items/GFVHUN4J"],"itemData":{"id":6040,"type":"article-journal","abstract":"Avocado fruit can develop small, 1–5 mm diameter brown spots immediately after harvest. These symptoms are typically more severe among fruit harvested following rain. The incidence of the brown spots increased signiﬁcantly when fruit were artiﬁcially imbibed with water, but not when immersed in water. Morphological examination with the light and electron microscope showed there was a change in lenticels that was caused by water uptake. In unaffected fruit, large intercellular spaces were observed in cells below the lenticels, but when the fruit had taken up water, these cells became turgid and ﬁlled these spaces. Swollen cells associated with lenticels were more distended than other cells in the mesocarp, because the expansion of mesocarp cells was limited by adjacent cells. Swollen cells in the lenticels became brown more rapidly than other cells, probably because their turgidity made them more susceptible than other cells. Cells close to the surface were also more susceptible to discoloration than internal fruit cells. They were not prone to compression from adjacent cells towards the surface and were consequently more distended than internal cells. At harvest, prior to coolstorage, no fungal mycelium or spores were observed associated with lenticel damage symptoms. Surface-sterilised samples of lenticel damaged tissue failed to yield a fungal pathogen. In coolstorage, however, these fruit developed slightly sunken dark brown patches with irregular margins, referred to as measles, about 10–50 mm diameter The fungi Colletotrichum acutatum and Phomopsis sp. were isolated from such tissue in greater quantities than adjacent green tissue. Imbibation had no effect on measles development, but fruit jostled in a plastic crate to simulate damage that occurs at harvest developed more severe measles than fruit that were not damaged. There was no evidence that lenticel damage lead to measles but both symptoms were worsened by jostling.","container-title":"Postharvest Biology and Technology","DOI":"10.1016/j.postharvbio.2007.09.008","ISSN":"09255214","issue":"3","language":"en","note":"number: 3","page":"383-390","source":"Crossref","title":"Avocado lenticel damage: The cause and the effect on fruit quality","title-short":"Avocado lenticel damage","volume":"48","author":[{"family":"Everett","given":"Kerry R."},{"family":"Hallett","given":"Ian C."},{"family":"Rees-George","given":"Jonathan"},{"family":"Chynoweth","given":"Robert W."},{"family":"Pak","given":"Henry A."}],"issued":{"date-parts":[["2008",6]]}}}],"schema":"https://github.com/citation-style-language/schema/raw/master/csl-citation.json"} </w:instrText>
      </w:r>
      <w:r w:rsidR="00067DA7" w:rsidRPr="00D81688">
        <w:rPr>
          <w:rFonts w:ascii="Times New Roman" w:hAnsi="Times New Roman" w:cs="Times New Roman"/>
          <w:sz w:val="20"/>
          <w:szCs w:val="20"/>
        </w:rPr>
        <w:fldChar w:fldCharType="separate"/>
      </w:r>
      <w:r w:rsidR="00F07567" w:rsidRPr="00D81688">
        <w:rPr>
          <w:rFonts w:ascii="Times New Roman" w:hAnsi="Times New Roman" w:cs="Times New Roman"/>
          <w:sz w:val="20"/>
          <w:szCs w:val="20"/>
        </w:rPr>
        <w:t>[6]</w:t>
      </w:r>
      <w:r w:rsidR="00067DA7" w:rsidRPr="00D81688">
        <w:rPr>
          <w:rFonts w:ascii="Times New Roman" w:hAnsi="Times New Roman" w:cs="Times New Roman"/>
          <w:sz w:val="20"/>
          <w:szCs w:val="20"/>
        </w:rPr>
        <w:fldChar w:fldCharType="end"/>
      </w:r>
      <w:r w:rsidR="003E364D" w:rsidRPr="00D81688">
        <w:rPr>
          <w:rFonts w:ascii="Times New Roman" w:hAnsi="Times New Roman" w:cs="Times New Roman"/>
          <w:sz w:val="20"/>
          <w:szCs w:val="20"/>
        </w:rPr>
        <w:t>.</w:t>
      </w:r>
    </w:p>
    <w:p w14:paraId="020169FB" w14:textId="326763DC" w:rsidR="00B46F11" w:rsidRPr="00D81688" w:rsidRDefault="00D67F87" w:rsidP="00146F37">
      <w:pPr>
        <w:pStyle w:val="Body"/>
        <w:spacing w:before="120" w:after="120" w:line="480" w:lineRule="auto"/>
        <w:jc w:val="both"/>
        <w:rPr>
          <w:rFonts w:ascii="Times New Roman" w:hAnsi="Times New Roman" w:cs="Times New Roman"/>
          <w:sz w:val="20"/>
          <w:szCs w:val="20"/>
        </w:rPr>
      </w:pPr>
      <w:r w:rsidRPr="00D81688">
        <w:rPr>
          <w:rFonts w:ascii="Times New Roman" w:hAnsi="Times New Roman" w:cs="Times New Roman"/>
          <w:sz w:val="20"/>
          <w:szCs w:val="20"/>
        </w:rPr>
        <w:t xml:space="preserve">We saw an increase </w:t>
      </w:r>
      <w:r w:rsidR="006F2CF9" w:rsidRPr="00D81688">
        <w:rPr>
          <w:rFonts w:ascii="Times New Roman" w:hAnsi="Times New Roman" w:cs="Times New Roman"/>
          <w:sz w:val="20"/>
          <w:szCs w:val="20"/>
        </w:rPr>
        <w:t>in</w:t>
      </w:r>
      <w:r w:rsidRPr="00D81688">
        <w:rPr>
          <w:rFonts w:ascii="Times New Roman" w:hAnsi="Times New Roman" w:cs="Times New Roman"/>
          <w:sz w:val="20"/>
          <w:szCs w:val="20"/>
        </w:rPr>
        <w:t xml:space="preserve"> the lenticel damage during the cold storage. The damage almost double during this period in which the fruits were not subjected to further mechanical stress. </w:t>
      </w:r>
      <w:r w:rsidR="003E364D" w:rsidRPr="00D81688">
        <w:rPr>
          <w:rFonts w:ascii="Times New Roman" w:hAnsi="Times New Roman" w:cs="Times New Roman"/>
          <w:sz w:val="20"/>
          <w:szCs w:val="20"/>
        </w:rPr>
        <w:t>The progressive nature of the lenticel damage</w:t>
      </w:r>
      <w:r w:rsidR="003F7F7B" w:rsidRPr="00D81688">
        <w:rPr>
          <w:rFonts w:ascii="Times New Roman" w:hAnsi="Times New Roman" w:cs="Times New Roman"/>
          <w:sz w:val="20"/>
          <w:szCs w:val="20"/>
        </w:rPr>
        <w:t xml:space="preserve"> has been reported before and</w:t>
      </w:r>
      <w:r w:rsidR="003E364D" w:rsidRPr="00D81688">
        <w:rPr>
          <w:rFonts w:ascii="Times New Roman" w:hAnsi="Times New Roman" w:cs="Times New Roman"/>
          <w:sz w:val="20"/>
          <w:szCs w:val="20"/>
        </w:rPr>
        <w:t xml:space="preserve"> is another piece of evidence suggesting </w:t>
      </w:r>
      <w:r w:rsidR="00CC3143" w:rsidRPr="00D81688">
        <w:rPr>
          <w:rFonts w:ascii="Times New Roman" w:hAnsi="Times New Roman" w:cs="Times New Roman"/>
          <w:sz w:val="20"/>
          <w:szCs w:val="20"/>
        </w:rPr>
        <w:t xml:space="preserve">the involvement of a </w:t>
      </w:r>
      <w:r w:rsidR="00785CE3" w:rsidRPr="00D81688">
        <w:rPr>
          <w:rFonts w:ascii="Times New Roman" w:hAnsi="Times New Roman" w:cs="Times New Roman"/>
          <w:sz w:val="20"/>
          <w:szCs w:val="20"/>
        </w:rPr>
        <w:t xml:space="preserve">plant </w:t>
      </w:r>
      <w:r w:rsidR="003E364D" w:rsidRPr="00D81688">
        <w:rPr>
          <w:rFonts w:ascii="Times New Roman" w:hAnsi="Times New Roman" w:cs="Times New Roman"/>
          <w:sz w:val="20"/>
          <w:szCs w:val="20"/>
        </w:rPr>
        <w:t>pathogen</w:t>
      </w:r>
      <w:r w:rsidR="00CC3143" w:rsidRPr="00D81688">
        <w:rPr>
          <w:rFonts w:ascii="Times New Roman" w:hAnsi="Times New Roman" w:cs="Times New Roman"/>
          <w:sz w:val="20"/>
          <w:szCs w:val="20"/>
        </w:rPr>
        <w:t xml:space="preserve"> </w:t>
      </w:r>
      <w:r w:rsidR="00B113E0" w:rsidRPr="00D81688">
        <w:rPr>
          <w:rFonts w:ascii="Times New Roman" w:hAnsi="Times New Roman" w:cs="Times New Roman"/>
          <w:sz w:val="20"/>
          <w:szCs w:val="20"/>
        </w:rPr>
        <w:t xml:space="preserve">or </w:t>
      </w:r>
      <w:del w:id="328" w:author="Sandra Mosquera Lopez" w:date="2022-03-19T14:27:00Z">
        <w:r w:rsidR="00B113E0" w:rsidRPr="00D81688" w:rsidDel="00A826DE">
          <w:rPr>
            <w:rFonts w:ascii="Times New Roman" w:hAnsi="Times New Roman" w:cs="Times New Roman"/>
            <w:sz w:val="20"/>
            <w:szCs w:val="20"/>
          </w:rPr>
          <w:delText xml:space="preserve">a </w:delText>
        </w:r>
      </w:del>
      <w:r w:rsidR="00B113E0" w:rsidRPr="00D81688">
        <w:rPr>
          <w:rFonts w:ascii="Times New Roman" w:hAnsi="Times New Roman" w:cs="Times New Roman"/>
          <w:sz w:val="20"/>
          <w:szCs w:val="20"/>
        </w:rPr>
        <w:t xml:space="preserve">plant pathogen complex </w:t>
      </w:r>
      <w:r w:rsidR="00CC3143" w:rsidRPr="00D81688">
        <w:rPr>
          <w:rFonts w:ascii="Times New Roman" w:hAnsi="Times New Roman" w:cs="Times New Roman"/>
          <w:sz w:val="20"/>
          <w:szCs w:val="20"/>
        </w:rPr>
        <w:t>in the damage</w:t>
      </w:r>
      <w:r w:rsidR="003F7F7B" w:rsidRPr="00D81688">
        <w:rPr>
          <w:rFonts w:ascii="Times New Roman" w:hAnsi="Times New Roman" w:cs="Times New Roman"/>
          <w:sz w:val="20"/>
          <w:szCs w:val="20"/>
        </w:rPr>
        <w:t xml:space="preserve"> </w:t>
      </w:r>
      <w:r w:rsidRPr="00D81688">
        <w:rPr>
          <w:rFonts w:ascii="Times New Roman" w:hAnsi="Times New Roman" w:cs="Times New Roman"/>
          <w:sz w:val="20"/>
          <w:szCs w:val="20"/>
        </w:rPr>
        <w:fldChar w:fldCharType="begin"/>
      </w:r>
      <w:r w:rsidR="00F07567" w:rsidRPr="00D81688">
        <w:rPr>
          <w:rFonts w:ascii="Times New Roman" w:hAnsi="Times New Roman" w:cs="Times New Roman"/>
          <w:sz w:val="20"/>
          <w:szCs w:val="20"/>
        </w:rPr>
        <w:instrText xml:space="preserve"> ADDIN ZOTERO_ITEM CSL_CITATION {"citationID":"TNkwaJx3","properties":{"formattedCitation":"[13]","plainCitation":"[13]","noteIndex":0},"citationItems":[{"id":10804,"uris":["http://zotero.org/users/3470213/items/FAPGNXZT"],"uri":["http://zotero.org/users/3470213/items/FAPGNXZT"],"itemData":{"id":10804,"type":"paper-conference","abstract":"Avocado quality control is dealt with as a total process, commencing with an understanding of the physiological attributes of the fruit itself, including respiration, ethylene production, transpiration and the effects of step-down temperatures and time on quality. Orchard factors that may affect fruit quality are discussed briefly. These include factors such as irrigation, nutrition, mulching, fruit-maturity, diseases, picking and transport to the packhouse. This is followed by an analysis of packhouse factors, including grading, temperature control, waxing, vapour pressure, packaging and marking of cartons. Control of the cold chain during road transport, at the docks and during sea transport is emphasised and the interrelationship between time and temperature and their effect on quality is again emphasised. The potential for using CA and MAP is discussed.","container-title":"Conference ’97: Searching for Quality.","event":"Joint Meeting of the Australian Avocado Grower’s Federation, Inc. and NZ Avocado Growers Association, Inc.","event-place":"New Zealand","language":"en","page":"14-37","publisher":"Australian Avocado Grower’s Federation, Inc. and NZ Avocado Growers Association, Inc.","publisher-place":"New Zealand","source":"Zotero","title":"Avocado Quality Assurance: Who? Where? When? How?","author":[{"family":"Milne","given":"D L"}],"issued":{"date-parts":[["1997"]]}}}],"schema":"https://github.com/citation-style-language/schema/raw/master/csl-citation.json"} </w:instrText>
      </w:r>
      <w:r w:rsidRPr="00D81688">
        <w:rPr>
          <w:rFonts w:ascii="Times New Roman" w:hAnsi="Times New Roman" w:cs="Times New Roman"/>
          <w:sz w:val="20"/>
          <w:szCs w:val="20"/>
        </w:rPr>
        <w:fldChar w:fldCharType="separate"/>
      </w:r>
      <w:r w:rsidR="00F07567" w:rsidRPr="00D81688">
        <w:rPr>
          <w:rFonts w:ascii="Times New Roman" w:hAnsi="Times New Roman" w:cs="Times New Roman"/>
          <w:sz w:val="20"/>
          <w:szCs w:val="20"/>
        </w:rPr>
        <w:t>[13]</w:t>
      </w:r>
      <w:r w:rsidRPr="00D81688">
        <w:rPr>
          <w:rFonts w:ascii="Times New Roman" w:hAnsi="Times New Roman" w:cs="Times New Roman"/>
          <w:sz w:val="20"/>
          <w:szCs w:val="20"/>
        </w:rPr>
        <w:fldChar w:fldCharType="end"/>
      </w:r>
      <w:r w:rsidRPr="00D81688">
        <w:rPr>
          <w:rFonts w:ascii="Times New Roman" w:hAnsi="Times New Roman" w:cs="Times New Roman"/>
          <w:sz w:val="20"/>
          <w:szCs w:val="20"/>
        </w:rPr>
        <w:t xml:space="preserve">. Damage caused by a living organism </w:t>
      </w:r>
      <w:r w:rsidR="006F2CF9" w:rsidRPr="00D81688">
        <w:rPr>
          <w:rFonts w:ascii="Times New Roman" w:hAnsi="Times New Roman" w:cs="Times New Roman"/>
          <w:sz w:val="20"/>
          <w:szCs w:val="20"/>
        </w:rPr>
        <w:t>is</w:t>
      </w:r>
      <w:r w:rsidRPr="00D81688">
        <w:rPr>
          <w:rFonts w:ascii="Times New Roman" w:hAnsi="Times New Roman" w:cs="Times New Roman"/>
          <w:sz w:val="20"/>
          <w:szCs w:val="20"/>
        </w:rPr>
        <w:t xml:space="preserve"> progressive</w:t>
      </w:r>
      <w:r w:rsidR="003F7F7B" w:rsidRPr="00D81688">
        <w:rPr>
          <w:rFonts w:ascii="Times New Roman" w:hAnsi="Times New Roman" w:cs="Times New Roman"/>
          <w:sz w:val="20"/>
          <w:szCs w:val="20"/>
        </w:rPr>
        <w:t>, while those caused by non-living factors are not</w:t>
      </w:r>
      <w:r w:rsidR="003E364D" w:rsidRPr="00D81688">
        <w:rPr>
          <w:rFonts w:ascii="Times New Roman" w:hAnsi="Times New Roman" w:cs="Times New Roman"/>
          <w:sz w:val="20"/>
          <w:szCs w:val="20"/>
        </w:rPr>
        <w:t xml:space="preserve"> </w:t>
      </w:r>
      <w:r w:rsidR="003E364D" w:rsidRPr="00D81688">
        <w:rPr>
          <w:rFonts w:ascii="Times New Roman" w:hAnsi="Times New Roman" w:cs="Times New Roman"/>
          <w:sz w:val="20"/>
          <w:szCs w:val="20"/>
        </w:rPr>
        <w:fldChar w:fldCharType="begin"/>
      </w:r>
      <w:r w:rsidR="00FB726C">
        <w:rPr>
          <w:rFonts w:ascii="Times New Roman" w:hAnsi="Times New Roman" w:cs="Times New Roman"/>
          <w:sz w:val="20"/>
          <w:szCs w:val="20"/>
        </w:rPr>
        <w:instrText xml:space="preserve"> ADDIN ZOTERO_ITEM CSL_CITATION {"citationID":"AG9GNdsg","properties":{"formattedCitation":"[31]","plainCitation":"[31]","noteIndex":0},"citationItems":[{"id":10959,"uris":["http://zotero.org/users/3470213/items/EXKV4Z9H"],"uri":["http://zotero.org/users/3470213/items/EXKV4Z9H"],"itemData":{"id":10959,"type":"article-journal","language":"en","page":"37","source":"Zotero","title":"A SYSTEMATIC APPROACH TO DIAGNOSING PLANT DAMAGE","author":[{"family":"Green","given":"James L"},{"family":"Capizzi","given":"Joe"}]}}],"schema":"https://github.com/citation-style-language/schema/raw/master/csl-citation.json"} </w:instrText>
      </w:r>
      <w:r w:rsidR="003E364D" w:rsidRPr="00D81688">
        <w:rPr>
          <w:rFonts w:ascii="Times New Roman" w:hAnsi="Times New Roman" w:cs="Times New Roman"/>
          <w:sz w:val="20"/>
          <w:szCs w:val="20"/>
        </w:rPr>
        <w:fldChar w:fldCharType="separate"/>
      </w:r>
      <w:r w:rsidR="00FB726C" w:rsidRPr="00FB726C">
        <w:rPr>
          <w:rFonts w:ascii="Times New Roman" w:hAnsi="Times New Roman" w:cs="Times New Roman"/>
          <w:sz w:val="20"/>
        </w:rPr>
        <w:t>[31]</w:t>
      </w:r>
      <w:r w:rsidR="003E364D" w:rsidRPr="00D81688">
        <w:rPr>
          <w:rFonts w:ascii="Times New Roman" w:hAnsi="Times New Roman" w:cs="Times New Roman"/>
          <w:sz w:val="20"/>
          <w:szCs w:val="20"/>
        </w:rPr>
        <w:fldChar w:fldCharType="end"/>
      </w:r>
      <w:r w:rsidR="00793D6F" w:rsidRPr="00D81688">
        <w:rPr>
          <w:rFonts w:ascii="Times New Roman" w:hAnsi="Times New Roman" w:cs="Times New Roman"/>
          <w:sz w:val="20"/>
          <w:szCs w:val="20"/>
        </w:rPr>
        <w:t xml:space="preserve">. </w:t>
      </w:r>
      <w:r w:rsidR="007B00A2" w:rsidRPr="00D81688">
        <w:rPr>
          <w:rFonts w:ascii="Times New Roman" w:hAnsi="Times New Roman" w:cs="Times New Roman"/>
          <w:sz w:val="20"/>
          <w:szCs w:val="20"/>
        </w:rPr>
        <w:t>T</w:t>
      </w:r>
      <w:r w:rsidR="003F7F7B" w:rsidRPr="00D81688">
        <w:rPr>
          <w:rFonts w:ascii="Times New Roman" w:hAnsi="Times New Roman" w:cs="Times New Roman"/>
          <w:sz w:val="20"/>
          <w:szCs w:val="20"/>
        </w:rPr>
        <w:t xml:space="preserve">he </w:t>
      </w:r>
      <w:r w:rsidR="007B00A2" w:rsidRPr="00D81688">
        <w:rPr>
          <w:rFonts w:ascii="Times New Roman" w:hAnsi="Times New Roman" w:cs="Times New Roman"/>
          <w:sz w:val="20"/>
          <w:szCs w:val="20"/>
        </w:rPr>
        <w:t xml:space="preserve">observed </w:t>
      </w:r>
      <w:r w:rsidR="003F7F7B" w:rsidRPr="00D81688">
        <w:rPr>
          <w:rFonts w:ascii="Times New Roman" w:hAnsi="Times New Roman" w:cs="Times New Roman"/>
          <w:sz w:val="20"/>
          <w:szCs w:val="20"/>
        </w:rPr>
        <w:t xml:space="preserve">increments varied depending on the harvest and </w:t>
      </w:r>
      <w:r w:rsidR="006F2CF9" w:rsidRPr="00D81688">
        <w:rPr>
          <w:rFonts w:ascii="Times New Roman" w:hAnsi="Times New Roman" w:cs="Times New Roman"/>
          <w:sz w:val="20"/>
          <w:szCs w:val="20"/>
        </w:rPr>
        <w:t>were</w:t>
      </w:r>
      <w:r w:rsidR="003F7F7B" w:rsidRPr="00D81688">
        <w:rPr>
          <w:rFonts w:ascii="Times New Roman" w:hAnsi="Times New Roman" w:cs="Times New Roman"/>
          <w:sz w:val="20"/>
          <w:szCs w:val="20"/>
        </w:rPr>
        <w:t xml:space="preserve"> more pronounced for fruits coming from </w:t>
      </w:r>
      <w:r w:rsidR="007B00A2" w:rsidRPr="00D81688">
        <w:rPr>
          <w:rFonts w:ascii="Times New Roman" w:hAnsi="Times New Roman" w:cs="Times New Roman"/>
          <w:sz w:val="20"/>
          <w:szCs w:val="20"/>
        </w:rPr>
        <w:t xml:space="preserve">El </w:t>
      </w:r>
      <w:r w:rsidR="003F7F7B" w:rsidRPr="00D81688">
        <w:rPr>
          <w:rFonts w:ascii="Times New Roman" w:hAnsi="Times New Roman" w:cs="Times New Roman"/>
          <w:sz w:val="20"/>
          <w:szCs w:val="20"/>
        </w:rPr>
        <w:t xml:space="preserve">Sinai. These observations are also not consequent with the uniform pattern of damages caused by </w:t>
      </w:r>
      <w:r w:rsidR="00AB6227" w:rsidRPr="00D81688">
        <w:rPr>
          <w:rFonts w:ascii="Times New Roman" w:hAnsi="Times New Roman" w:cs="Times New Roman"/>
          <w:sz w:val="20"/>
          <w:szCs w:val="20"/>
        </w:rPr>
        <w:t>non-</w:t>
      </w:r>
      <w:r w:rsidR="007B00A2" w:rsidRPr="00D81688">
        <w:rPr>
          <w:rFonts w:ascii="Times New Roman" w:hAnsi="Times New Roman" w:cs="Times New Roman"/>
          <w:sz w:val="20"/>
          <w:szCs w:val="20"/>
        </w:rPr>
        <w:t>living</w:t>
      </w:r>
      <w:r w:rsidR="003F7F7B" w:rsidRPr="00D81688">
        <w:rPr>
          <w:rFonts w:ascii="Times New Roman" w:hAnsi="Times New Roman" w:cs="Times New Roman"/>
          <w:sz w:val="20"/>
          <w:szCs w:val="20"/>
        </w:rPr>
        <w:t xml:space="preserve"> factors </w:t>
      </w:r>
      <w:r w:rsidR="003F7F7B" w:rsidRPr="00D81688">
        <w:rPr>
          <w:rFonts w:ascii="Times New Roman" w:hAnsi="Times New Roman" w:cs="Times New Roman"/>
          <w:sz w:val="20"/>
          <w:szCs w:val="20"/>
        </w:rPr>
        <w:fldChar w:fldCharType="begin"/>
      </w:r>
      <w:r w:rsidR="00FB726C">
        <w:rPr>
          <w:rFonts w:ascii="Times New Roman" w:hAnsi="Times New Roman" w:cs="Times New Roman"/>
          <w:sz w:val="20"/>
          <w:szCs w:val="20"/>
        </w:rPr>
        <w:instrText xml:space="preserve"> ADDIN ZOTERO_ITEM CSL_CITATION {"citationID":"Bm5fxRDW","properties":{"formattedCitation":"[31]","plainCitation":"[31]","noteIndex":0},"citationItems":[{"id":10959,"uris":["http://zotero.org/users/3470213/items/EXKV4Z9H"],"uri":["http://zotero.org/users/3470213/items/EXKV4Z9H"],"itemData":{"id":10959,"type":"article-journal","language":"en","page":"37","source":"Zotero","title":"A SYSTEMATIC APPROACH TO DIAGNOSING PLANT DAMAGE","author":[{"family":"Green","given":"James L"},{"family":"Capizzi","given":"Joe"}]}}],"schema":"https://github.com/citation-style-language/schema/raw/master/csl-citation.json"} </w:instrText>
      </w:r>
      <w:r w:rsidR="003F7F7B" w:rsidRPr="00D81688">
        <w:rPr>
          <w:rFonts w:ascii="Times New Roman" w:hAnsi="Times New Roman" w:cs="Times New Roman"/>
          <w:sz w:val="20"/>
          <w:szCs w:val="20"/>
        </w:rPr>
        <w:fldChar w:fldCharType="separate"/>
      </w:r>
      <w:r w:rsidR="00FB726C" w:rsidRPr="00FB726C">
        <w:rPr>
          <w:rFonts w:ascii="Times New Roman" w:hAnsi="Times New Roman" w:cs="Times New Roman"/>
          <w:sz w:val="20"/>
        </w:rPr>
        <w:t>[31]</w:t>
      </w:r>
      <w:r w:rsidR="003F7F7B" w:rsidRPr="00D81688">
        <w:rPr>
          <w:rFonts w:ascii="Times New Roman" w:hAnsi="Times New Roman" w:cs="Times New Roman"/>
          <w:sz w:val="20"/>
          <w:szCs w:val="20"/>
        </w:rPr>
        <w:fldChar w:fldCharType="end"/>
      </w:r>
      <w:r w:rsidR="003F7F7B" w:rsidRPr="00D81688">
        <w:rPr>
          <w:rFonts w:ascii="Times New Roman" w:hAnsi="Times New Roman" w:cs="Times New Roman"/>
          <w:sz w:val="20"/>
          <w:szCs w:val="20"/>
        </w:rPr>
        <w:t>.</w:t>
      </w:r>
    </w:p>
    <w:p w14:paraId="14B5B0CD" w14:textId="543F8A98" w:rsidR="00E76FF1" w:rsidRPr="00FB26D8" w:rsidRDefault="00661018" w:rsidP="00146F37">
      <w:pPr>
        <w:pStyle w:val="Body"/>
        <w:spacing w:before="120" w:after="120" w:line="480" w:lineRule="auto"/>
        <w:jc w:val="both"/>
        <w:rPr>
          <w:rFonts w:ascii="Times New Roman" w:eastAsia="STIXTwoText" w:hAnsi="Times New Roman" w:cs="Times New Roman"/>
          <w:sz w:val="20"/>
          <w:szCs w:val="20"/>
          <w:bdr w:val="none" w:sz="0" w:space="0" w:color="auto"/>
        </w:rPr>
      </w:pPr>
      <w:r w:rsidRPr="00FB26D8">
        <w:rPr>
          <w:rFonts w:ascii="Times New Roman" w:eastAsia="STIXTwoText" w:hAnsi="Times New Roman" w:cs="Times New Roman"/>
          <w:sz w:val="20"/>
          <w:szCs w:val="20"/>
          <w:bdr w:val="none" w:sz="0" w:space="0" w:color="auto"/>
        </w:rPr>
        <w:t>We found variation in t</w:t>
      </w:r>
      <w:r w:rsidR="004A5A91" w:rsidRPr="00FB26D8">
        <w:rPr>
          <w:rFonts w:ascii="Times New Roman" w:eastAsia="STIXTwoText" w:hAnsi="Times New Roman" w:cs="Times New Roman"/>
          <w:sz w:val="20"/>
          <w:szCs w:val="20"/>
          <w:bdr w:val="none" w:sz="0" w:space="0" w:color="auto"/>
        </w:rPr>
        <w:t>he</w:t>
      </w:r>
      <w:r w:rsidR="00DB7D6A" w:rsidRPr="00FB26D8">
        <w:rPr>
          <w:rFonts w:ascii="Times New Roman" w:eastAsia="STIXTwoText" w:hAnsi="Times New Roman" w:cs="Times New Roman"/>
          <w:sz w:val="20"/>
          <w:szCs w:val="20"/>
          <w:bdr w:val="none" w:sz="0" w:space="0" w:color="auto"/>
        </w:rPr>
        <w:t xml:space="preserve"> fungal communities </w:t>
      </w:r>
      <w:r w:rsidRPr="00FB26D8">
        <w:rPr>
          <w:rFonts w:ascii="Times New Roman" w:eastAsia="STIXTwoText" w:hAnsi="Times New Roman" w:cs="Times New Roman"/>
          <w:sz w:val="20"/>
          <w:szCs w:val="20"/>
          <w:bdr w:val="none" w:sz="0" w:space="0" w:color="auto"/>
        </w:rPr>
        <w:t xml:space="preserve">associated with the exocarp </w:t>
      </w:r>
      <w:r w:rsidR="00DB7D6A" w:rsidRPr="00FB26D8">
        <w:rPr>
          <w:rFonts w:ascii="Times New Roman" w:eastAsia="STIXTwoText" w:hAnsi="Times New Roman" w:cs="Times New Roman"/>
          <w:sz w:val="20"/>
          <w:szCs w:val="20"/>
          <w:bdr w:val="none" w:sz="0" w:space="0" w:color="auto"/>
        </w:rPr>
        <w:t xml:space="preserve">of </w:t>
      </w:r>
      <w:r w:rsidRPr="00FB26D8">
        <w:rPr>
          <w:rFonts w:ascii="Times New Roman" w:eastAsia="STIXTwoText" w:hAnsi="Times New Roman" w:cs="Times New Roman"/>
          <w:sz w:val="20"/>
          <w:szCs w:val="20"/>
          <w:bdr w:val="none" w:sz="0" w:space="0" w:color="auto"/>
        </w:rPr>
        <w:t>the fruits between the two farms</w:t>
      </w:r>
      <w:r w:rsidR="00A07459" w:rsidRPr="00FB26D8">
        <w:rPr>
          <w:rFonts w:ascii="Times New Roman" w:eastAsia="STIXTwoText" w:hAnsi="Times New Roman" w:cs="Times New Roman"/>
          <w:sz w:val="20"/>
          <w:szCs w:val="20"/>
          <w:bdr w:val="none" w:sz="0" w:space="0" w:color="auto"/>
        </w:rPr>
        <w:t>.</w:t>
      </w:r>
      <w:r w:rsidR="00DB7D6A" w:rsidRPr="00FB26D8">
        <w:rPr>
          <w:rFonts w:ascii="Times New Roman" w:eastAsia="STIXTwoText" w:hAnsi="Times New Roman" w:cs="Times New Roman"/>
          <w:sz w:val="20"/>
          <w:szCs w:val="20"/>
          <w:bdr w:val="none" w:sz="0" w:space="0" w:color="auto"/>
        </w:rPr>
        <w:t xml:space="preserve"> The observation of g</w:t>
      </w:r>
      <w:r w:rsidR="000A1AD2" w:rsidRPr="00FB26D8">
        <w:rPr>
          <w:rFonts w:ascii="Times New Roman" w:eastAsia="STIXTwoText" w:hAnsi="Times New Roman" w:cs="Times New Roman"/>
          <w:sz w:val="20"/>
          <w:szCs w:val="20"/>
          <w:bdr w:val="none" w:sz="0" w:space="0" w:color="auto"/>
        </w:rPr>
        <w:t>eographical location affecti</w:t>
      </w:r>
      <w:r w:rsidR="00DB7D6A" w:rsidRPr="00FB26D8">
        <w:rPr>
          <w:rFonts w:ascii="Times New Roman" w:eastAsia="STIXTwoText" w:hAnsi="Times New Roman" w:cs="Times New Roman"/>
          <w:sz w:val="20"/>
          <w:szCs w:val="20"/>
          <w:bdr w:val="none" w:sz="0" w:space="0" w:color="auto"/>
        </w:rPr>
        <w:t>ng</w:t>
      </w:r>
      <w:r w:rsidR="000A1AD2" w:rsidRPr="00FB26D8">
        <w:rPr>
          <w:rFonts w:ascii="Times New Roman" w:eastAsia="STIXTwoText" w:hAnsi="Times New Roman" w:cs="Times New Roman"/>
          <w:sz w:val="20"/>
          <w:szCs w:val="20"/>
          <w:bdr w:val="none" w:sz="0" w:space="0" w:color="auto"/>
        </w:rPr>
        <w:t xml:space="preserve"> microbial communities </w:t>
      </w:r>
      <w:r w:rsidR="00DB7D6A" w:rsidRPr="00FB26D8">
        <w:rPr>
          <w:rFonts w:ascii="Times New Roman" w:eastAsia="STIXTwoText" w:hAnsi="Times New Roman" w:cs="Times New Roman"/>
          <w:sz w:val="20"/>
          <w:szCs w:val="20"/>
          <w:bdr w:val="none" w:sz="0" w:space="0" w:color="auto"/>
        </w:rPr>
        <w:t xml:space="preserve">of fruits </w:t>
      </w:r>
      <w:r w:rsidR="000A1AD2" w:rsidRPr="00FB26D8">
        <w:rPr>
          <w:rFonts w:ascii="Times New Roman" w:eastAsia="STIXTwoText" w:hAnsi="Times New Roman" w:cs="Times New Roman"/>
          <w:sz w:val="20"/>
          <w:szCs w:val="20"/>
          <w:bdr w:val="none" w:sz="0" w:space="0" w:color="auto"/>
        </w:rPr>
        <w:t xml:space="preserve">is not novel </w:t>
      </w:r>
      <w:r w:rsidR="000A1AD2" w:rsidRPr="00FB26D8">
        <w:rPr>
          <w:rFonts w:ascii="Times New Roman" w:eastAsia="STIXTwoText" w:hAnsi="Times New Roman" w:cs="Times New Roman"/>
          <w:sz w:val="20"/>
          <w:szCs w:val="20"/>
          <w:bdr w:val="none" w:sz="0" w:space="0" w:color="auto"/>
        </w:rPr>
        <w:fldChar w:fldCharType="begin"/>
      </w:r>
      <w:r w:rsidR="00FB726C">
        <w:rPr>
          <w:rFonts w:ascii="Times New Roman" w:eastAsia="STIXTwoText" w:hAnsi="Times New Roman" w:cs="Times New Roman"/>
          <w:sz w:val="20"/>
          <w:szCs w:val="20"/>
          <w:bdr w:val="none" w:sz="0" w:space="0" w:color="auto"/>
        </w:rPr>
        <w:instrText xml:space="preserve"> ADDIN ZOTERO_ITEM CSL_CITATION {"citationID":"PrhQ69NL","properties":{"formattedCitation":"[36, 37]","plainCitation":"[36, 37]","noteIndex":0},"citationItems":[{"id":6013,"uris":["http://zotero.org/users/3470213/items/QPARB3TM"],"uri":["http://zotero.org/users/3470213/items/QPARB3TM"],"itemData":{"id":6013,"type":"article-journal","abstract":"Lactic acid production by repeated fed-batch fermentation using free and immobilized cells of Lactobacillus lactis-11 in a packed bed-stirred fermentor (PBSF) system ﬁlled with different support materials including ceramic beads, macro-activated carbon cylinders and glass ﬁber balls was investigated. The results showed that the optimal support materials were the ceramic beads with diameters of 1–2 mm. Compared with the free cell fermentation system, lactic acid production and volumetric productivity in the PBSF system increased by 16.6 and 12.5%, respectively. Though the concentration of free cells decreased sharply, lactic acid production remained stable in ﬁve consecutive fed-batch runs using the PBSF system. pH gradients, immobilized cell concentration and mass diffusion in the packed bed were all affected by the recirculation rate of the culture broth. Maximum lactic acid production, productivity and yield occurred at a recirculation rate of 50 mL min-1.","container-title":"Bioprocess and Biosystems Engineering","DOI":"10.1007/s00449-010-0447-1","ISSN":"1615-7591, 1615-7605","issue":"1","language":"en","note":"number: 1","page":"67-73","source":"Crossref","title":"Repeated fed-batch lactic acid production in a packed bed-stirred fermentor system using a pH feedback feeding method","volume":"34","author":[{"family":"Zhang","given":"Yong"},{"family":"Cong","given":"Wei"},{"family":"Shi","given":"Shao Yuan"}],"issued":{"date-parts":[["2011",1]]}}},{"id":10986,"uris":["http://zotero.org/users/3470213/items/3JZILYTT"],"uri":["http://zotero.org/users/3470213/items/3JZILYTT"],"itemData":{"id":10986,"type":"report","abstract":"Background: Apple is one of the most highly consumed fruits worldwide and is the largest fruit crop produced in temperate regions. Fruit quality, safety and long-term storage are issues that are important to growers, distributors, and consumers. We present the first worldwide study on the apple fruit microbiome that examines questions regarding the composition and the assembly of microbial communities on and in apple fruit. Results: Results revealed that the composition and structure of the fungal and bacterial communities associated with ‘Royal Gala’ apple fruit at harvest maturity vary and are highly dependent on geographical location. The study also confirmed that the spatial variation in the fungal and bacterial composition of different fruit tissues exists at a global level. Fungal diversity varied significantly in fruit harvested in different geographical locations and suggest a potential link between location and the type and rate of postharvest diseases that develop in each country. Although the geography, climatic conditions, and management practices may have a significant impact on the composition of fruit microbial communities, we were able to identify a &amp;#039;core&amp;#039; microbiome that is shared in fruit across the globe. Conclusions: Results of this study provide foundational information about the apple fruit microbiome that can be utilized for the development of novel approaches for the management of fruit quality and safety, as well as for reducing losses due to the establishment and proliferation of postharvest pathogens. It also lays the groundwork for studying the complex microbial interactions that occur on apple fruit surfaces.","note":"DOI: 10.21203/rs.3.rs-142742/v1\nISSN: 2693-5015\ntype: article","source":"Research Square","title":"Global Analysis of the Apple Fruit Microbiome: Are All Apples the Same?","title-short":"Global Analysis of the Apple Fruit Microbiome","URL":"https://www.researchsquare.com/article/rs-142742/v1","author":[{"family":"Abdelfattah","given":"Ahmed"},{"family":"Freilich","given":"Shiri"},{"family":"Bartuv","given":"Rotem"},{"family":"Zhimo","given":"V. Yeka"},{"family":"Kumar","given":"Ajay"},{"family":"Biasi","given":"Antonio"},{"family":"Salim","given":"Shoshana"},{"family":"Feygenberg","given":"Oleg"},{"family":"Burchard","given":"Erik"},{"family":"Dardick","given":"Christopher"},{"family":"Liu","given":"Jia"},{"family":"Khan","given":"Awais"},{"family":"Ellouze","given":"Walid"},{"family":"Ali","given":"Shawkat"},{"family":"Spadaro","given":"Davide"},{"family":"Torres","given":"Rosario"},{"family":"Teixido","given":"Neus"},{"family":"Ozkaya","given":"Okan"},{"family":"Buehlmann","given":"Andreas"},{"family":"Vero","given":"Silvana"},{"family":"Mondino","given":"Pedro"},{"family":"Berg","given":"Gabriele"},{"family":"Wisniewski","given":"Michael"},{"family":"Droby","given":"Samir"}],"accessed":{"date-parts":[["2021",10,10]]},"issued":{"date-parts":[["2021",10,10]]}}}],"schema":"https://github.com/citation-style-language/schema/raw/master/csl-citation.json"} </w:instrText>
      </w:r>
      <w:r w:rsidR="000A1AD2" w:rsidRPr="00FB26D8">
        <w:rPr>
          <w:rFonts w:ascii="Times New Roman" w:eastAsia="STIXTwoText" w:hAnsi="Times New Roman" w:cs="Times New Roman"/>
          <w:sz w:val="20"/>
          <w:szCs w:val="20"/>
          <w:bdr w:val="none" w:sz="0" w:space="0" w:color="auto"/>
        </w:rPr>
        <w:fldChar w:fldCharType="separate"/>
      </w:r>
      <w:r w:rsidR="00FB726C" w:rsidRPr="00FB726C">
        <w:rPr>
          <w:rFonts w:ascii="Times New Roman" w:hAnsi="Times New Roman" w:cs="Times New Roman"/>
          <w:sz w:val="20"/>
        </w:rPr>
        <w:t>[36, 37]</w:t>
      </w:r>
      <w:r w:rsidR="000A1AD2" w:rsidRPr="00FB26D8">
        <w:rPr>
          <w:rFonts w:ascii="Times New Roman" w:eastAsia="STIXTwoText" w:hAnsi="Times New Roman" w:cs="Times New Roman"/>
          <w:sz w:val="20"/>
          <w:szCs w:val="20"/>
          <w:bdr w:val="none" w:sz="0" w:space="0" w:color="auto"/>
        </w:rPr>
        <w:fldChar w:fldCharType="end"/>
      </w:r>
      <w:r w:rsidR="000A1AD2" w:rsidRPr="00FB26D8">
        <w:rPr>
          <w:rFonts w:ascii="Times New Roman" w:eastAsia="STIXTwoText" w:hAnsi="Times New Roman" w:cs="Times New Roman"/>
          <w:sz w:val="20"/>
          <w:szCs w:val="20"/>
          <w:bdr w:val="none" w:sz="0" w:space="0" w:color="auto"/>
        </w:rPr>
        <w:t xml:space="preserve">. A study evaluating the microbial communities </w:t>
      </w:r>
      <w:r w:rsidR="00DB7D6A" w:rsidRPr="00FB26D8">
        <w:rPr>
          <w:rFonts w:ascii="Times New Roman" w:eastAsia="STIXTwoText" w:hAnsi="Times New Roman" w:cs="Times New Roman"/>
          <w:sz w:val="20"/>
          <w:szCs w:val="20"/>
          <w:bdr w:val="none" w:sz="0" w:space="0" w:color="auto"/>
        </w:rPr>
        <w:t>of</w:t>
      </w:r>
      <w:r w:rsidR="000A1AD2" w:rsidRPr="00FB26D8">
        <w:rPr>
          <w:rFonts w:ascii="Times New Roman" w:eastAsia="STIXTwoText" w:hAnsi="Times New Roman" w:cs="Times New Roman"/>
          <w:sz w:val="20"/>
          <w:szCs w:val="20"/>
          <w:bdr w:val="none" w:sz="0" w:space="0" w:color="auto"/>
        </w:rPr>
        <w:t xml:space="preserve"> “Royal Gala” apple at different spatial scales demonstrated </w:t>
      </w:r>
      <w:r w:rsidR="00DB7D6A" w:rsidRPr="00FB26D8">
        <w:rPr>
          <w:rFonts w:ascii="Times New Roman" w:eastAsia="STIXTwoText" w:hAnsi="Times New Roman" w:cs="Times New Roman"/>
          <w:sz w:val="20"/>
          <w:szCs w:val="20"/>
          <w:bdr w:val="none" w:sz="0" w:space="0" w:color="auto"/>
        </w:rPr>
        <w:t>that these communities were similar across different tissues</w:t>
      </w:r>
      <w:del w:id="329" w:author="Sandra Mosquera Lopez" w:date="2022-03-19T14:28:00Z">
        <w:r w:rsidR="00DB7D6A" w:rsidRPr="00FB26D8" w:rsidDel="00A826DE">
          <w:rPr>
            <w:rFonts w:ascii="Times New Roman" w:eastAsia="STIXTwoText" w:hAnsi="Times New Roman" w:cs="Times New Roman"/>
            <w:sz w:val="20"/>
            <w:szCs w:val="20"/>
            <w:bdr w:val="none" w:sz="0" w:space="0" w:color="auto"/>
          </w:rPr>
          <w:delText xml:space="preserve"> of the fruit</w:delText>
        </w:r>
      </w:del>
      <w:r w:rsidR="00DB7D6A" w:rsidRPr="00FB26D8">
        <w:rPr>
          <w:rFonts w:ascii="Times New Roman" w:eastAsia="STIXTwoText" w:hAnsi="Times New Roman" w:cs="Times New Roman"/>
          <w:sz w:val="20"/>
          <w:szCs w:val="20"/>
          <w:bdr w:val="none" w:sz="0" w:space="0" w:color="auto"/>
        </w:rPr>
        <w:t xml:space="preserve"> but varied between</w:t>
      </w:r>
      <w:ins w:id="330" w:author="Sandra Mosquera Lopez" w:date="2022-03-19T14:28:00Z">
        <w:r w:rsidR="00A826DE">
          <w:rPr>
            <w:rFonts w:ascii="Times New Roman" w:eastAsia="STIXTwoText" w:hAnsi="Times New Roman" w:cs="Times New Roman"/>
            <w:sz w:val="20"/>
            <w:szCs w:val="20"/>
            <w:bdr w:val="none" w:sz="0" w:space="0" w:color="auto"/>
          </w:rPr>
          <w:t xml:space="preserve"> orchids and</w:t>
        </w:r>
      </w:ins>
      <w:del w:id="331" w:author="Sandra Mosquera Lopez" w:date="2022-03-19T14:28:00Z">
        <w:r w:rsidR="00DB7D6A" w:rsidRPr="00FB26D8" w:rsidDel="00A826DE">
          <w:rPr>
            <w:rFonts w:ascii="Times New Roman" w:eastAsia="STIXTwoText" w:hAnsi="Times New Roman" w:cs="Times New Roman"/>
            <w:sz w:val="20"/>
            <w:szCs w:val="20"/>
            <w:bdr w:val="none" w:sz="0" w:space="0" w:color="auto"/>
          </w:rPr>
          <w:delText xml:space="preserve"> fruits from different</w:delText>
        </w:r>
      </w:del>
      <w:r w:rsidR="00DB7D6A" w:rsidRPr="00FB26D8">
        <w:rPr>
          <w:rFonts w:ascii="Times New Roman" w:eastAsia="STIXTwoText" w:hAnsi="Times New Roman" w:cs="Times New Roman"/>
          <w:sz w:val="20"/>
          <w:szCs w:val="20"/>
          <w:bdr w:val="none" w:sz="0" w:space="0" w:color="auto"/>
        </w:rPr>
        <w:t xml:space="preserve"> growing</w:t>
      </w:r>
      <w:r w:rsidR="00633606" w:rsidRPr="00FB26D8">
        <w:rPr>
          <w:rFonts w:ascii="Times New Roman" w:hAnsi="Times New Roman" w:cs="Times New Roman"/>
          <w:sz w:val="20"/>
          <w:szCs w:val="20"/>
        </w:rPr>
        <w:t xml:space="preserve"> region</w:t>
      </w:r>
      <w:r w:rsidR="00DB7D6A" w:rsidRPr="00FB26D8">
        <w:rPr>
          <w:rFonts w:ascii="Times New Roman" w:hAnsi="Times New Roman" w:cs="Times New Roman"/>
          <w:sz w:val="20"/>
          <w:szCs w:val="20"/>
        </w:rPr>
        <w:t>s</w:t>
      </w:r>
      <w:del w:id="332" w:author="Sandra Mosquera Lopez" w:date="2022-03-19T14:28:00Z">
        <w:r w:rsidR="00633606" w:rsidRPr="00FB26D8" w:rsidDel="00A826DE">
          <w:rPr>
            <w:rFonts w:ascii="Times New Roman" w:hAnsi="Times New Roman" w:cs="Times New Roman"/>
            <w:sz w:val="20"/>
            <w:szCs w:val="20"/>
          </w:rPr>
          <w:delText xml:space="preserve"> and orchid</w:delText>
        </w:r>
        <w:r w:rsidR="00DB7D6A" w:rsidRPr="00FB26D8" w:rsidDel="00A826DE">
          <w:rPr>
            <w:rFonts w:ascii="Times New Roman" w:hAnsi="Times New Roman" w:cs="Times New Roman"/>
            <w:sz w:val="20"/>
            <w:szCs w:val="20"/>
          </w:rPr>
          <w:delText>s, with regions being the most influential</w:delText>
        </w:r>
      </w:del>
      <w:r w:rsidR="00DB7D6A" w:rsidRPr="00FB26D8">
        <w:rPr>
          <w:rFonts w:ascii="Times New Roman" w:hAnsi="Times New Roman" w:cs="Times New Roman"/>
          <w:sz w:val="20"/>
          <w:szCs w:val="20"/>
        </w:rPr>
        <w:t xml:space="preserve"> </w:t>
      </w:r>
      <w:r w:rsidR="00DB7D6A" w:rsidRPr="00FB26D8">
        <w:rPr>
          <w:rFonts w:ascii="Times New Roman" w:hAnsi="Times New Roman" w:cs="Times New Roman"/>
          <w:sz w:val="20"/>
          <w:szCs w:val="20"/>
        </w:rPr>
        <w:fldChar w:fldCharType="begin"/>
      </w:r>
      <w:r w:rsidR="00FB726C">
        <w:rPr>
          <w:rFonts w:ascii="Times New Roman" w:hAnsi="Times New Roman" w:cs="Times New Roman"/>
          <w:sz w:val="20"/>
          <w:szCs w:val="20"/>
        </w:rPr>
        <w:instrText xml:space="preserve"> ADDIN ZOTERO_ITEM CSL_CITATION {"citationID":"vZXjD20m","properties":{"formattedCitation":"[37]","plainCitation":"[37]","noteIndex":0},"citationItems":[{"id":10986,"uris":["http://zotero.org/users/3470213/items/3JZILYTT"],"uri":["http://zotero.org/users/3470213/items/3JZILYTT"],"itemData":{"id":10986,"type":"report","abstract":"Background: Apple is one of the most highly consumed fruits worldwide and is the largest fruit crop produced in temperate regions. Fruit quality, safety and long-term storage are issues that are important to growers, distributors, and consumers. We present the first worldwide study on the apple fruit microbiome that examines questions regarding the composition and the assembly of microbial communities on and in apple fruit. Results: Results revealed that the composition and structure of the fungal and bacterial communities associated with ‘Royal Gala’ apple fruit at harvest maturity vary and are highly dependent on geographical location. The study also confirmed that the spatial variation in the fungal and bacterial composition of different fruit tissues exists at a global level. Fungal diversity varied significantly in fruit harvested in different geographical locations and suggest a potential link between location and the type and rate of postharvest diseases that develop in each country. Although the geography, climatic conditions, and management practices may have a significant impact on the composition of fruit microbial communities, we were able to identify a &amp;#039;core&amp;#039; microbiome that is shared in fruit across the globe. Conclusions: Results of this study provide foundational information about the apple fruit microbiome that can be utilized for the development of novel approaches for the management of fruit quality and safety, as well as for reducing losses due to the establishment and proliferation of postharvest pathogens. It also lays the groundwork for studying the complex microbial interactions that occur on apple fruit surfaces.","note":"DOI: 10.21203/rs.3.rs-142742/v1\nISSN: 2693-5015\ntype: article","source":"Research Square","title":"Global Analysis of the Apple Fruit Microbiome: Are All Apples the Same?","title-short":"Global Analysis of the Apple Fruit Microbiome","URL":"https://www.researchsquare.com/article/rs-142742/v1","author":[{"family":"Abdelfattah","given":"Ahmed"},{"family":"Freilich","given":"Shiri"},{"family":"Bartuv","given":"Rotem"},{"family":"Zhimo","given":"V. Yeka"},{"family":"Kumar","given":"Ajay"},{"family":"Biasi","given":"Antonio"},{"family":"Salim","given":"Shoshana"},{"family":"Feygenberg","given":"Oleg"},{"family":"Burchard","given":"Erik"},{"family":"Dardick","given":"Christopher"},{"family":"Liu","given":"Jia"},{"family":"Khan","given":"Awais"},{"family":"Ellouze","given":"Walid"},{"family":"Ali","given":"Shawkat"},{"family":"Spadaro","given":"Davide"},{"family":"Torres","given":"Rosario"},{"family":"Teixido","given":"Neus"},{"family":"Ozkaya","given":"Okan"},{"family":"Buehlmann","given":"Andreas"},{"family":"Vero","given":"Silvana"},{"family":"Mondino","given":"Pedro"},{"family":"Berg","given":"Gabriele"},{"family":"Wisniewski","given":"Michael"},{"family":"Droby","given":"Samir"}],"accessed":{"date-parts":[["2021",10,10]]},"issued":{"date-parts":[["2021",10,10]]}}}],"schema":"https://github.com/citation-style-language/schema/raw/master/csl-citation.json"} </w:instrText>
      </w:r>
      <w:r w:rsidR="00DB7D6A" w:rsidRPr="00FB26D8">
        <w:rPr>
          <w:rFonts w:ascii="Times New Roman" w:hAnsi="Times New Roman" w:cs="Times New Roman"/>
          <w:sz w:val="20"/>
          <w:szCs w:val="20"/>
        </w:rPr>
        <w:fldChar w:fldCharType="separate"/>
      </w:r>
      <w:r w:rsidR="00FB726C" w:rsidRPr="00FB726C">
        <w:rPr>
          <w:rFonts w:ascii="Times New Roman" w:hAnsi="Times New Roman" w:cs="Times New Roman"/>
          <w:sz w:val="20"/>
        </w:rPr>
        <w:t>[37]</w:t>
      </w:r>
      <w:r w:rsidR="00DB7D6A" w:rsidRPr="00FB26D8">
        <w:rPr>
          <w:rFonts w:ascii="Times New Roman" w:hAnsi="Times New Roman" w:cs="Times New Roman"/>
          <w:sz w:val="20"/>
          <w:szCs w:val="20"/>
        </w:rPr>
        <w:fldChar w:fldCharType="end"/>
      </w:r>
      <w:r w:rsidR="00DB7D6A" w:rsidRPr="00FB26D8">
        <w:rPr>
          <w:rFonts w:ascii="Times New Roman" w:hAnsi="Times New Roman" w:cs="Times New Roman"/>
          <w:sz w:val="20"/>
          <w:szCs w:val="20"/>
        </w:rPr>
        <w:t>.</w:t>
      </w:r>
      <w:r w:rsidR="00A07459" w:rsidRPr="00FB26D8">
        <w:rPr>
          <w:rFonts w:ascii="Times New Roman" w:eastAsia="STIXTwoText" w:hAnsi="Times New Roman" w:cs="Times New Roman"/>
          <w:sz w:val="20"/>
          <w:szCs w:val="20"/>
          <w:bdr w:val="none" w:sz="0" w:space="0" w:color="auto"/>
        </w:rPr>
        <w:t xml:space="preserve"> It is likely that</w:t>
      </w:r>
      <w:r w:rsidR="00E76FF1" w:rsidRPr="00FB26D8">
        <w:rPr>
          <w:rFonts w:ascii="Times New Roman" w:eastAsia="STIXTwoText" w:hAnsi="Times New Roman" w:cs="Times New Roman"/>
          <w:sz w:val="20"/>
          <w:szCs w:val="20"/>
          <w:bdr w:val="none" w:sz="0" w:space="0" w:color="auto"/>
        </w:rPr>
        <w:t xml:space="preserve"> </w:t>
      </w:r>
      <w:r w:rsidR="00A07459" w:rsidRPr="00FB26D8">
        <w:rPr>
          <w:rFonts w:ascii="Times New Roman" w:eastAsia="STIXTwoText" w:hAnsi="Times New Roman" w:cs="Times New Roman"/>
          <w:sz w:val="20"/>
          <w:szCs w:val="20"/>
          <w:bdr w:val="none" w:sz="0" w:space="0" w:color="auto"/>
        </w:rPr>
        <w:t xml:space="preserve">environmental conditions influence the </w:t>
      </w:r>
      <w:ins w:id="333" w:author="Sandra Mosquera Lopez" w:date="2022-03-19T14:29:00Z">
        <w:r w:rsidR="00A826DE" w:rsidRPr="00FB26D8">
          <w:rPr>
            <w:rFonts w:ascii="Times New Roman" w:eastAsia="STIXTwoText" w:hAnsi="Times New Roman" w:cs="Times New Roman"/>
            <w:sz w:val="20"/>
            <w:szCs w:val="20"/>
            <w:bdr w:val="none" w:sz="0" w:space="0" w:color="auto"/>
          </w:rPr>
          <w:t xml:space="preserve">fungal communities </w:t>
        </w:r>
      </w:ins>
      <w:r w:rsidR="00E76FF1" w:rsidRPr="00FB26D8">
        <w:rPr>
          <w:rFonts w:ascii="Times New Roman" w:eastAsia="STIXTwoText" w:hAnsi="Times New Roman" w:cs="Times New Roman"/>
          <w:sz w:val="20"/>
          <w:szCs w:val="20"/>
          <w:bdr w:val="none" w:sz="0" w:space="0" w:color="auto"/>
        </w:rPr>
        <w:t>assembly</w:t>
      </w:r>
      <w:del w:id="334" w:author="Sandra Mosquera Lopez" w:date="2022-03-19T14:29:00Z">
        <w:r w:rsidR="00A07459" w:rsidRPr="00FB26D8" w:rsidDel="00A826DE">
          <w:rPr>
            <w:rFonts w:ascii="Times New Roman" w:eastAsia="STIXTwoText" w:hAnsi="Times New Roman" w:cs="Times New Roman"/>
            <w:sz w:val="20"/>
            <w:szCs w:val="20"/>
            <w:bdr w:val="none" w:sz="0" w:space="0" w:color="auto"/>
          </w:rPr>
          <w:delText xml:space="preserve"> of fungal communities</w:delText>
        </w:r>
      </w:del>
      <w:r w:rsidR="00E76FF1" w:rsidRPr="00FB26D8">
        <w:rPr>
          <w:rFonts w:ascii="Times New Roman" w:eastAsia="STIXTwoText" w:hAnsi="Times New Roman" w:cs="Times New Roman"/>
          <w:sz w:val="20"/>
          <w:szCs w:val="20"/>
          <w:bdr w:val="none" w:sz="0" w:space="0" w:color="auto"/>
        </w:rPr>
        <w:t xml:space="preserve">. These </w:t>
      </w:r>
      <w:r w:rsidR="00A92D7B" w:rsidRPr="00FB26D8">
        <w:rPr>
          <w:rFonts w:ascii="Times New Roman" w:eastAsia="STIXTwoText" w:hAnsi="Times New Roman" w:cs="Times New Roman"/>
          <w:sz w:val="20"/>
          <w:szCs w:val="20"/>
          <w:bdr w:val="none" w:sz="0" w:space="0" w:color="auto"/>
        </w:rPr>
        <w:t>communities</w:t>
      </w:r>
      <w:r w:rsidR="00E76FF1" w:rsidRPr="00FB26D8">
        <w:rPr>
          <w:rFonts w:ascii="Times New Roman" w:eastAsia="STIXTwoText" w:hAnsi="Times New Roman" w:cs="Times New Roman"/>
          <w:sz w:val="20"/>
          <w:szCs w:val="20"/>
          <w:bdr w:val="none" w:sz="0" w:space="0" w:color="auto"/>
        </w:rPr>
        <w:t xml:space="preserve"> </w:t>
      </w:r>
      <w:ins w:id="335" w:author="Sandra Mosquera Lopez" w:date="2022-03-19T14:29:00Z">
        <w:r w:rsidR="00A826DE">
          <w:rPr>
            <w:rFonts w:ascii="Times New Roman" w:eastAsia="STIXTwoText" w:hAnsi="Times New Roman" w:cs="Times New Roman"/>
            <w:sz w:val="20"/>
            <w:szCs w:val="20"/>
            <w:bdr w:val="none" w:sz="0" w:space="0" w:color="auto"/>
          </w:rPr>
          <w:t xml:space="preserve">can </w:t>
        </w:r>
      </w:ins>
      <w:del w:id="336" w:author="Sandra Mosquera Lopez" w:date="2022-03-19T14:29:00Z">
        <w:r w:rsidR="00E76FF1" w:rsidRPr="00FB26D8" w:rsidDel="00A826DE">
          <w:rPr>
            <w:rFonts w:ascii="Times New Roman" w:eastAsia="STIXTwoText" w:hAnsi="Times New Roman" w:cs="Times New Roman"/>
            <w:sz w:val="20"/>
            <w:szCs w:val="20"/>
            <w:bdr w:val="none" w:sz="0" w:space="0" w:color="auto"/>
          </w:rPr>
          <w:delText>can be</w:delText>
        </w:r>
        <w:r w:rsidR="00A92D7B" w:rsidRPr="00FB26D8" w:rsidDel="00A826DE">
          <w:rPr>
            <w:rFonts w:ascii="Times New Roman" w:eastAsia="STIXTwoText" w:hAnsi="Times New Roman" w:cs="Times New Roman"/>
            <w:sz w:val="20"/>
            <w:szCs w:val="20"/>
            <w:bdr w:val="none" w:sz="0" w:space="0" w:color="auto"/>
          </w:rPr>
          <w:delText xml:space="preserve"> </w:delText>
        </w:r>
        <w:r w:rsidR="00E76FF1" w:rsidRPr="00FB26D8" w:rsidDel="00A826DE">
          <w:rPr>
            <w:rFonts w:ascii="Times New Roman" w:eastAsia="STIXTwoText" w:hAnsi="Times New Roman" w:cs="Times New Roman"/>
            <w:sz w:val="20"/>
            <w:szCs w:val="20"/>
            <w:bdr w:val="none" w:sz="0" w:space="0" w:color="auto"/>
          </w:rPr>
          <w:delText>deferentially</w:delText>
        </w:r>
        <w:r w:rsidR="00A92D7B" w:rsidRPr="00FB26D8" w:rsidDel="00A826DE">
          <w:rPr>
            <w:rFonts w:ascii="Times New Roman" w:eastAsia="STIXTwoText" w:hAnsi="Times New Roman" w:cs="Times New Roman"/>
            <w:sz w:val="20"/>
            <w:szCs w:val="20"/>
            <w:bdr w:val="none" w:sz="0" w:space="0" w:color="auto"/>
          </w:rPr>
          <w:delText xml:space="preserve"> conducive for</w:delText>
        </w:r>
      </w:del>
      <w:ins w:id="337" w:author="Sandra Mosquera Lopez" w:date="2022-03-19T14:29:00Z">
        <w:r w:rsidR="00A826DE">
          <w:rPr>
            <w:rFonts w:ascii="Times New Roman" w:eastAsia="STIXTwoText" w:hAnsi="Times New Roman" w:cs="Times New Roman"/>
            <w:sz w:val="20"/>
            <w:szCs w:val="20"/>
            <w:bdr w:val="none" w:sz="0" w:space="0" w:color="auto"/>
          </w:rPr>
          <w:t>affect</w:t>
        </w:r>
      </w:ins>
      <w:r w:rsidR="00A92D7B" w:rsidRPr="00FB26D8">
        <w:rPr>
          <w:rFonts w:ascii="Times New Roman" w:eastAsia="STIXTwoText" w:hAnsi="Times New Roman" w:cs="Times New Roman"/>
          <w:sz w:val="20"/>
          <w:szCs w:val="20"/>
          <w:bdr w:val="none" w:sz="0" w:space="0" w:color="auto"/>
        </w:rPr>
        <w:t xml:space="preserve"> disease </w:t>
      </w:r>
      <w:r w:rsidR="0091442D" w:rsidRPr="00FB26D8">
        <w:rPr>
          <w:rFonts w:ascii="Times New Roman" w:eastAsia="STIXTwoText" w:hAnsi="Times New Roman" w:cs="Times New Roman"/>
          <w:sz w:val="20"/>
          <w:szCs w:val="20"/>
          <w:bdr w:val="none" w:sz="0" w:space="0" w:color="auto"/>
        </w:rPr>
        <w:t xml:space="preserve">development and influence the </w:t>
      </w:r>
      <w:r w:rsidR="00A92D7B" w:rsidRPr="00FB26D8">
        <w:rPr>
          <w:rFonts w:ascii="Times New Roman" w:eastAsia="STIXTwoText" w:hAnsi="Times New Roman" w:cs="Times New Roman"/>
          <w:sz w:val="20"/>
          <w:szCs w:val="20"/>
          <w:bdr w:val="none" w:sz="0" w:space="0" w:color="auto"/>
        </w:rPr>
        <w:t xml:space="preserve">health status of the fruit </w:t>
      </w:r>
      <w:r w:rsidR="00A92D7B" w:rsidRPr="00FB26D8">
        <w:rPr>
          <w:rFonts w:ascii="Times New Roman" w:eastAsia="STIXTwoText" w:hAnsi="Times New Roman" w:cs="Times New Roman"/>
          <w:sz w:val="20"/>
          <w:szCs w:val="20"/>
          <w:bdr w:val="none" w:sz="0" w:space="0" w:color="auto"/>
        </w:rPr>
        <w:fldChar w:fldCharType="begin"/>
      </w:r>
      <w:r w:rsidR="00FB726C">
        <w:rPr>
          <w:rFonts w:ascii="Times New Roman" w:eastAsia="STIXTwoText" w:hAnsi="Times New Roman" w:cs="Times New Roman"/>
          <w:sz w:val="20"/>
          <w:szCs w:val="20"/>
          <w:bdr w:val="none" w:sz="0" w:space="0" w:color="auto"/>
        </w:rPr>
        <w:instrText xml:space="preserve"> ADDIN ZOTERO_ITEM CSL_CITATION {"citationID":"RLtxwLd4","properties":{"formattedCitation":"[37, 38]","plainCitation":"[37, 38]","noteIndex":0},"citationItems":[{"id":10970,"uris":["http://zotero.org/users/3470213/items/Q4UR3G44"],"uri":["http://zotero.org/users/3470213/items/Q4UR3G44"],"itemData":{"id":10970,"type":"article-journal","abstract":"Microbes play an important role in plants and interact closely with their host starting from sprouting seeds, continuing during growth and after harvest. The discovery of their importance for plant and postharvest health initiated a biotechnological development of various antagonistic bacteria and fungi for disease control. Nevertheless, their application often showed inconsistent effects. Recently, high-throughput sequencing-based techniques including advanced microscopy reveal fruits and vegetables as holobionts. At harvest, all fruits and vegetables harbor a highly abundant and specific microbiota including beneficial, pathogenic and spoilage microorganisms. Especially, a high microbial diversity and resilient microbial networks were shown to be linked to fruit and vegetable health, while diseased products showed severe dysbiosis. Field and postharvest handling of fruits and vegetables was shown to affect the indigenous microbiome and therefore has a substantial impact on the storability of fruits and vegetables. Microbiome tracking can be implemented as a new tool to evaluate and assess all postharvest processes and contribute to fruit and vegetable health. Here, we summarize current research advancements in the emerging field of postharvest microbiomes and elaborate its importance. The generated knowledge provides profound insights into postharvest microbiome dynamics and sets a new basis for targeted, microbiome-driven and sustainable control strategies.","container-title":"FEMS Microbiology Ecology","DOI":"10.1093/femsec/fiaa119","ISSN":"1574-6941","issue":"7","language":"en","page":"fiaa119","source":"DOI.org (Crossref)","title":"Microbiome approaches provide the key to biologically control postharvest pathogens and storability of fruits and vegetables","volume":"96","author":[{"family":"Kusstatscher","given":"Peter"},{"family":"Cernava","given":"Tomislav"},{"family":"Abdelfattah","given":"Ahmed"},{"family":"Gokul","given":"Jarishma"},{"family":"Korsten","given":"Lise"},{"family":"Berg","given":"Gabriele"}],"issued":{"date-parts":[["2020",7,1]]}}},{"id":10986,"uris":["http://zotero.org/users/3470213/items/3JZILYTT"],"uri":["http://zotero.org/users/3470213/items/3JZILYTT"],"itemData":{"id":10986,"type":"report","abstract":"Background: Apple is one of the most highly consumed fruits worldwide and is the largest fruit crop produced in temperate regions. Fruit quality, safety and long-term storage are issues that are important to growers, distributors, and consumers. We present the first worldwide study on the apple fruit microbiome that examines questions regarding the composition and the assembly of microbial communities on and in apple fruit. Results: Results revealed that the composition and structure of the fungal and bacterial communities associated with ‘Royal Gala’ apple fruit at harvest maturity vary and are highly dependent on geographical location. The study also confirmed that the spatial variation in the fungal and bacterial composition of different fruit tissues exists at a global level. Fungal diversity varied significantly in fruit harvested in different geographical locations and suggest a potential link between location and the type and rate of postharvest diseases that develop in each country. Although the geography, climatic conditions, and management practices may have a significant impact on the composition of fruit microbial communities, we were able to identify a &amp;#039;core&amp;#039; microbiome that is shared in fruit across the globe. Conclusions: Results of this study provide foundational information about the apple fruit microbiome that can be utilized for the development of novel approaches for the management of fruit quality and safety, as well as for reducing losses due to the establishment and proliferation of postharvest pathogens. It also lays the groundwork for studying the complex microbial interactions that occur on apple fruit surfaces.","note":"DOI: 10.21203/rs.3.rs-142742/v1\nISSN: 2693-5015\ntype: article","source":"Research Square","title":"Global Analysis of the Apple Fruit Microbiome: Are All Apples the Same?","title-short":"Global Analysis of the Apple Fruit Microbiome","URL":"https://www.researchsquare.com/article/rs-142742/v1","author":[{"family":"Abdelfattah","given":"Ahmed"},{"family":"Freilich","given":"Shiri"},{"family":"Bartuv","given":"Rotem"},{"family":"Zhimo","given":"V. Yeka"},{"family":"Kumar","given":"Ajay"},{"family":"Biasi","given":"Antonio"},{"family":"Salim","given":"Shoshana"},{"family":"Feygenberg","given":"Oleg"},{"family":"Burchard","given":"Erik"},{"family":"Dardick","given":"Christopher"},{"family":"Liu","given":"Jia"},{"family":"Khan","given":"Awais"},{"family":"Ellouze","given":"Walid"},{"family":"Ali","given":"Shawkat"},{"family":"Spadaro","given":"Davide"},{"family":"Torres","given":"Rosario"},{"family":"Teixido","given":"Neus"},{"family":"Ozkaya","given":"Okan"},{"family":"Buehlmann","given":"Andreas"},{"family":"Vero","given":"Silvana"},{"family":"Mondino","given":"Pedro"},{"family":"Berg","given":"Gabriele"},{"family":"Wisniewski","given":"Michael"},{"family":"Droby","given":"Samir"}],"accessed":{"date-parts":[["2021",10,10]]},"issued":{"date-parts":[["2021",10,10]]}}}],"schema":"https://github.com/citation-style-language/schema/raw/master/csl-citation.json"} </w:instrText>
      </w:r>
      <w:r w:rsidR="00A92D7B" w:rsidRPr="00FB26D8">
        <w:rPr>
          <w:rFonts w:ascii="Times New Roman" w:eastAsia="STIXTwoText" w:hAnsi="Times New Roman" w:cs="Times New Roman"/>
          <w:sz w:val="20"/>
          <w:szCs w:val="20"/>
          <w:bdr w:val="none" w:sz="0" w:space="0" w:color="auto"/>
        </w:rPr>
        <w:fldChar w:fldCharType="separate"/>
      </w:r>
      <w:r w:rsidR="00FB726C" w:rsidRPr="00FB726C">
        <w:rPr>
          <w:rFonts w:ascii="Times New Roman" w:hAnsi="Times New Roman" w:cs="Times New Roman"/>
          <w:sz w:val="20"/>
        </w:rPr>
        <w:t>[37, 38]</w:t>
      </w:r>
      <w:r w:rsidR="00A92D7B" w:rsidRPr="00FB26D8">
        <w:rPr>
          <w:rFonts w:ascii="Times New Roman" w:eastAsia="STIXTwoText" w:hAnsi="Times New Roman" w:cs="Times New Roman"/>
          <w:sz w:val="20"/>
          <w:szCs w:val="20"/>
          <w:bdr w:val="none" w:sz="0" w:space="0" w:color="auto"/>
        </w:rPr>
        <w:fldChar w:fldCharType="end"/>
      </w:r>
      <w:r w:rsidR="00A92D7B" w:rsidRPr="00FB26D8">
        <w:rPr>
          <w:rFonts w:ascii="Times New Roman" w:eastAsia="STIXTwoText" w:hAnsi="Times New Roman" w:cs="Times New Roman"/>
          <w:sz w:val="20"/>
          <w:szCs w:val="20"/>
          <w:bdr w:val="none" w:sz="0" w:space="0" w:color="auto"/>
        </w:rPr>
        <w:t xml:space="preserve">. </w:t>
      </w:r>
      <w:r w:rsidR="0091442D" w:rsidRPr="00FB26D8">
        <w:rPr>
          <w:rFonts w:ascii="Times New Roman" w:eastAsia="STIXTwoText" w:hAnsi="Times New Roman" w:cs="Times New Roman"/>
          <w:sz w:val="20"/>
          <w:szCs w:val="20"/>
          <w:bdr w:val="none" w:sz="0" w:space="0" w:color="auto"/>
        </w:rPr>
        <w:t>The</w:t>
      </w:r>
      <w:r w:rsidR="00A07459" w:rsidRPr="00FB26D8">
        <w:rPr>
          <w:rFonts w:ascii="Times New Roman" w:eastAsia="STIXTwoText" w:hAnsi="Times New Roman" w:cs="Times New Roman"/>
          <w:sz w:val="20"/>
          <w:szCs w:val="20"/>
          <w:bdr w:val="none" w:sz="0" w:space="0" w:color="auto"/>
        </w:rPr>
        <w:t xml:space="preserve"> differen</w:t>
      </w:r>
      <w:r w:rsidR="0091442D" w:rsidRPr="00FB26D8">
        <w:rPr>
          <w:rFonts w:ascii="Times New Roman" w:eastAsia="STIXTwoText" w:hAnsi="Times New Roman" w:cs="Times New Roman"/>
          <w:sz w:val="20"/>
          <w:szCs w:val="20"/>
          <w:bdr w:val="none" w:sz="0" w:space="0" w:color="auto"/>
        </w:rPr>
        <w:t>t</w:t>
      </w:r>
      <w:r w:rsidR="00A92D7B" w:rsidRPr="00FB26D8">
        <w:rPr>
          <w:rFonts w:ascii="Times New Roman" w:eastAsia="STIXTwoText" w:hAnsi="Times New Roman" w:cs="Times New Roman"/>
          <w:sz w:val="20"/>
          <w:szCs w:val="20"/>
          <w:bdr w:val="none" w:sz="0" w:space="0" w:color="auto"/>
        </w:rPr>
        <w:t xml:space="preserve"> </w:t>
      </w:r>
      <w:r w:rsidR="00A07459" w:rsidRPr="00FB26D8">
        <w:rPr>
          <w:rFonts w:ascii="Times New Roman" w:eastAsia="STIXTwoText" w:hAnsi="Times New Roman" w:cs="Times New Roman"/>
          <w:sz w:val="20"/>
          <w:szCs w:val="20"/>
          <w:bdr w:val="none" w:sz="0" w:space="0" w:color="auto"/>
        </w:rPr>
        <w:t>fungal communities</w:t>
      </w:r>
      <w:r w:rsidR="0091442D" w:rsidRPr="00FB26D8">
        <w:rPr>
          <w:rFonts w:ascii="Times New Roman" w:eastAsia="STIXTwoText" w:hAnsi="Times New Roman" w:cs="Times New Roman"/>
          <w:sz w:val="20"/>
          <w:szCs w:val="20"/>
          <w:bdr w:val="none" w:sz="0" w:space="0" w:color="auto"/>
        </w:rPr>
        <w:t xml:space="preserve"> observed</w:t>
      </w:r>
      <w:r w:rsidR="00A07459" w:rsidRPr="00FB26D8">
        <w:rPr>
          <w:rFonts w:ascii="Times New Roman" w:eastAsia="STIXTwoText" w:hAnsi="Times New Roman" w:cs="Times New Roman"/>
          <w:sz w:val="20"/>
          <w:szCs w:val="20"/>
          <w:bdr w:val="none" w:sz="0" w:space="0" w:color="auto"/>
        </w:rPr>
        <w:t xml:space="preserve"> </w:t>
      </w:r>
      <w:r w:rsidR="00A92D7B" w:rsidRPr="00FB26D8">
        <w:rPr>
          <w:rFonts w:ascii="Times New Roman" w:eastAsia="STIXTwoText" w:hAnsi="Times New Roman" w:cs="Times New Roman"/>
          <w:sz w:val="20"/>
          <w:szCs w:val="20"/>
          <w:bdr w:val="none" w:sz="0" w:space="0" w:color="auto"/>
        </w:rPr>
        <w:t xml:space="preserve">between </w:t>
      </w:r>
      <w:r w:rsidR="0091442D" w:rsidRPr="00FB26D8">
        <w:rPr>
          <w:rFonts w:ascii="Times New Roman" w:eastAsia="STIXTwoText" w:hAnsi="Times New Roman" w:cs="Times New Roman"/>
          <w:sz w:val="20"/>
          <w:szCs w:val="20"/>
          <w:bdr w:val="none" w:sz="0" w:space="0" w:color="auto"/>
        </w:rPr>
        <w:t xml:space="preserve">the two </w:t>
      </w:r>
      <w:r w:rsidR="00A92D7B" w:rsidRPr="00FB26D8">
        <w:rPr>
          <w:rFonts w:ascii="Times New Roman" w:eastAsia="STIXTwoText" w:hAnsi="Times New Roman" w:cs="Times New Roman"/>
          <w:sz w:val="20"/>
          <w:szCs w:val="20"/>
          <w:bdr w:val="none" w:sz="0" w:space="0" w:color="auto"/>
        </w:rPr>
        <w:t xml:space="preserve">farms </w:t>
      </w:r>
      <w:r w:rsidR="0091442D" w:rsidRPr="00FB26D8">
        <w:rPr>
          <w:rFonts w:ascii="Times New Roman" w:eastAsia="STIXTwoText" w:hAnsi="Times New Roman" w:cs="Times New Roman"/>
          <w:sz w:val="20"/>
          <w:szCs w:val="20"/>
          <w:bdr w:val="none" w:sz="0" w:space="0" w:color="auto"/>
        </w:rPr>
        <w:t xml:space="preserve">might be in part responsible for </w:t>
      </w:r>
      <w:r w:rsidR="00A07459" w:rsidRPr="00FB26D8">
        <w:rPr>
          <w:rFonts w:ascii="Times New Roman" w:eastAsia="STIXTwoText" w:hAnsi="Times New Roman" w:cs="Times New Roman"/>
          <w:sz w:val="20"/>
          <w:szCs w:val="20"/>
          <w:bdr w:val="none" w:sz="0" w:space="0" w:color="auto"/>
        </w:rPr>
        <w:t>the different levels of lenticel damage</w:t>
      </w:r>
      <w:r w:rsidR="0091442D" w:rsidRPr="00FB26D8">
        <w:rPr>
          <w:rFonts w:ascii="Times New Roman" w:eastAsia="STIXTwoText" w:hAnsi="Times New Roman" w:cs="Times New Roman"/>
          <w:sz w:val="20"/>
          <w:szCs w:val="20"/>
          <w:bdr w:val="none" w:sz="0" w:space="0" w:color="auto"/>
        </w:rPr>
        <w:t xml:space="preserve"> observe</w:t>
      </w:r>
      <w:ins w:id="338" w:author="Sandra Mosquera Lopez" w:date="2022-03-19T14:30:00Z">
        <w:r w:rsidR="00A826DE">
          <w:rPr>
            <w:rFonts w:ascii="Times New Roman" w:eastAsia="STIXTwoText" w:hAnsi="Times New Roman" w:cs="Times New Roman"/>
            <w:sz w:val="20"/>
            <w:szCs w:val="20"/>
            <w:bdr w:val="none" w:sz="0" w:space="0" w:color="auto"/>
          </w:rPr>
          <w:t>d</w:t>
        </w:r>
      </w:ins>
      <w:r w:rsidR="0091442D" w:rsidRPr="00FB26D8">
        <w:rPr>
          <w:rFonts w:ascii="Times New Roman" w:eastAsia="STIXTwoText" w:hAnsi="Times New Roman" w:cs="Times New Roman"/>
          <w:sz w:val="20"/>
          <w:szCs w:val="20"/>
          <w:bdr w:val="none" w:sz="0" w:space="0" w:color="auto"/>
        </w:rPr>
        <w:t xml:space="preserve"> </w:t>
      </w:r>
      <w:ins w:id="339" w:author="Sandra Mosquera Lopez" w:date="2022-03-19T14:30:00Z">
        <w:r w:rsidR="00A826DE">
          <w:rPr>
            <w:rFonts w:ascii="Times New Roman" w:eastAsia="STIXTwoText" w:hAnsi="Times New Roman" w:cs="Times New Roman"/>
            <w:sz w:val="20"/>
            <w:szCs w:val="20"/>
            <w:bdr w:val="none" w:sz="0" w:space="0" w:color="auto"/>
          </w:rPr>
          <w:t xml:space="preserve">between </w:t>
        </w:r>
      </w:ins>
      <w:del w:id="340" w:author="Sandra Mosquera Lopez" w:date="2022-03-19T14:30:00Z">
        <w:r w:rsidR="0091442D" w:rsidRPr="00FB26D8" w:rsidDel="00A826DE">
          <w:rPr>
            <w:rFonts w:ascii="Times New Roman" w:eastAsia="STIXTwoText" w:hAnsi="Times New Roman" w:cs="Times New Roman"/>
            <w:sz w:val="20"/>
            <w:szCs w:val="20"/>
            <w:bdr w:val="none" w:sz="0" w:space="0" w:color="auto"/>
          </w:rPr>
          <w:delText xml:space="preserve">in the fruits coming from these </w:delText>
        </w:r>
      </w:del>
      <w:r w:rsidR="0091442D" w:rsidRPr="00FB26D8">
        <w:rPr>
          <w:rFonts w:ascii="Times New Roman" w:eastAsia="STIXTwoText" w:hAnsi="Times New Roman" w:cs="Times New Roman"/>
          <w:sz w:val="20"/>
          <w:szCs w:val="20"/>
          <w:bdr w:val="none" w:sz="0" w:space="0" w:color="auto"/>
        </w:rPr>
        <w:t>farms. However, more evidence is necessary</w:t>
      </w:r>
      <w:r w:rsidR="00A07459" w:rsidRPr="00FB26D8">
        <w:rPr>
          <w:rFonts w:ascii="Times New Roman" w:eastAsia="STIXTwoText" w:hAnsi="Times New Roman" w:cs="Times New Roman"/>
          <w:sz w:val="20"/>
          <w:szCs w:val="20"/>
          <w:bdr w:val="none" w:sz="0" w:space="0" w:color="auto"/>
        </w:rPr>
        <w:t xml:space="preserve">. </w:t>
      </w:r>
    </w:p>
    <w:p w14:paraId="5F348C64" w14:textId="7A66DC61" w:rsidR="00163272" w:rsidRPr="00FB26D8" w:rsidRDefault="0091442D" w:rsidP="00146F37">
      <w:pPr>
        <w:pStyle w:val="Body"/>
        <w:spacing w:before="120" w:after="120" w:line="480" w:lineRule="auto"/>
        <w:jc w:val="both"/>
        <w:rPr>
          <w:rFonts w:ascii="Times New Roman" w:hAnsi="Times New Roman" w:cs="Times New Roman"/>
          <w:sz w:val="20"/>
          <w:szCs w:val="20"/>
        </w:rPr>
      </w:pPr>
      <w:r w:rsidRPr="00FB26D8">
        <w:rPr>
          <w:rFonts w:ascii="Times New Roman" w:eastAsia="STIXTwoText" w:hAnsi="Times New Roman" w:cs="Times New Roman"/>
          <w:sz w:val="20"/>
          <w:szCs w:val="20"/>
          <w:bdr w:val="none" w:sz="0" w:space="0" w:color="auto"/>
        </w:rPr>
        <w:t>In line with the above mentioned, w</w:t>
      </w:r>
      <w:r w:rsidR="00F60DA0" w:rsidRPr="00FB26D8">
        <w:rPr>
          <w:rFonts w:ascii="Times New Roman" w:hAnsi="Times New Roman" w:cs="Times New Roman"/>
          <w:sz w:val="20"/>
          <w:szCs w:val="20"/>
        </w:rPr>
        <w:t xml:space="preserve">e saw that fungal communities </w:t>
      </w:r>
      <w:r w:rsidR="004A5A91" w:rsidRPr="00FB26D8">
        <w:rPr>
          <w:rFonts w:ascii="Times New Roman" w:hAnsi="Times New Roman" w:cs="Times New Roman"/>
          <w:sz w:val="20"/>
          <w:szCs w:val="20"/>
        </w:rPr>
        <w:t>differed</w:t>
      </w:r>
      <w:r w:rsidR="00F60DA0" w:rsidRPr="00FB26D8">
        <w:rPr>
          <w:rFonts w:ascii="Times New Roman" w:hAnsi="Times New Roman" w:cs="Times New Roman"/>
          <w:sz w:val="20"/>
          <w:szCs w:val="20"/>
        </w:rPr>
        <w:t xml:space="preserve"> between fruits with severe and </w:t>
      </w:r>
      <w:r w:rsidR="004A5A91" w:rsidRPr="00FB26D8">
        <w:rPr>
          <w:rFonts w:ascii="Times New Roman" w:hAnsi="Times New Roman" w:cs="Times New Roman"/>
          <w:sz w:val="20"/>
          <w:szCs w:val="20"/>
        </w:rPr>
        <w:t xml:space="preserve">mild </w:t>
      </w:r>
      <w:r w:rsidR="00F60DA0" w:rsidRPr="00FB26D8">
        <w:rPr>
          <w:rFonts w:ascii="Times New Roman" w:hAnsi="Times New Roman" w:cs="Times New Roman"/>
          <w:sz w:val="20"/>
          <w:szCs w:val="20"/>
        </w:rPr>
        <w:t>lenticel damage</w:t>
      </w:r>
      <w:ins w:id="341" w:author="Sandra Mosquera Lopez" w:date="2022-03-19T14:30:00Z">
        <w:r w:rsidR="00A826DE">
          <w:rPr>
            <w:rFonts w:ascii="Times New Roman" w:hAnsi="Times New Roman" w:cs="Times New Roman"/>
            <w:sz w:val="20"/>
            <w:szCs w:val="20"/>
          </w:rPr>
          <w:t>s</w:t>
        </w:r>
      </w:ins>
      <w:r w:rsidRPr="00FB26D8">
        <w:rPr>
          <w:rFonts w:ascii="Times New Roman" w:hAnsi="Times New Roman" w:cs="Times New Roman"/>
          <w:sz w:val="20"/>
          <w:szCs w:val="20"/>
        </w:rPr>
        <w:t xml:space="preserve">. However, </w:t>
      </w:r>
      <w:r w:rsidR="00163272" w:rsidRPr="00FB26D8">
        <w:rPr>
          <w:rFonts w:ascii="Times New Roman" w:hAnsi="Times New Roman" w:cs="Times New Roman"/>
          <w:sz w:val="20"/>
          <w:szCs w:val="20"/>
        </w:rPr>
        <w:t xml:space="preserve">the differences were less evident </w:t>
      </w:r>
      <w:r w:rsidR="006F2CF9" w:rsidRPr="00FB26D8">
        <w:rPr>
          <w:rFonts w:ascii="Times New Roman" w:hAnsi="Times New Roman" w:cs="Times New Roman"/>
          <w:sz w:val="20"/>
          <w:szCs w:val="20"/>
        </w:rPr>
        <w:t>than</w:t>
      </w:r>
      <w:r w:rsidR="00163272" w:rsidRPr="00FB26D8">
        <w:rPr>
          <w:rFonts w:ascii="Times New Roman" w:hAnsi="Times New Roman" w:cs="Times New Roman"/>
          <w:sz w:val="20"/>
          <w:szCs w:val="20"/>
        </w:rPr>
        <w:t xml:space="preserve"> those observed between farms.</w:t>
      </w:r>
      <w:r w:rsidR="00F60DA0" w:rsidRPr="00FB26D8">
        <w:rPr>
          <w:rFonts w:ascii="Times New Roman" w:hAnsi="Times New Roman" w:cs="Times New Roman"/>
          <w:sz w:val="20"/>
          <w:szCs w:val="20"/>
        </w:rPr>
        <w:t xml:space="preserve"> </w:t>
      </w:r>
      <w:r w:rsidR="00163272" w:rsidRPr="00FB26D8">
        <w:rPr>
          <w:rFonts w:ascii="Times New Roman" w:hAnsi="Times New Roman" w:cs="Times New Roman"/>
          <w:sz w:val="20"/>
          <w:szCs w:val="20"/>
        </w:rPr>
        <w:t>Several studies have evaluated the association between microbial communities assembling and plant health. These studies have show</w:t>
      </w:r>
      <w:r w:rsidR="00290CA2" w:rsidRPr="00FB26D8">
        <w:rPr>
          <w:rFonts w:ascii="Times New Roman" w:hAnsi="Times New Roman" w:cs="Times New Roman"/>
          <w:sz w:val="20"/>
          <w:szCs w:val="20"/>
        </w:rPr>
        <w:t>n</w:t>
      </w:r>
      <w:r w:rsidR="00163272" w:rsidRPr="00FB26D8">
        <w:rPr>
          <w:rFonts w:ascii="Times New Roman" w:hAnsi="Times New Roman" w:cs="Times New Roman"/>
          <w:sz w:val="20"/>
          <w:szCs w:val="20"/>
        </w:rPr>
        <w:t xml:space="preserve"> that diseased fruits and other plant tissue have distinct communities</w:t>
      </w:r>
      <w:del w:id="342" w:author="Sandra Mosquera Lopez" w:date="2022-03-19T14:31:00Z">
        <w:r w:rsidR="00290CA2" w:rsidRPr="00FB26D8" w:rsidDel="00A826DE">
          <w:rPr>
            <w:rFonts w:ascii="Times New Roman" w:hAnsi="Times New Roman" w:cs="Times New Roman"/>
            <w:sz w:val="20"/>
            <w:szCs w:val="20"/>
          </w:rPr>
          <w:delText xml:space="preserve"> enriched with particular taxa</w:delText>
        </w:r>
      </w:del>
      <w:r w:rsidR="00290CA2" w:rsidRPr="00FB26D8">
        <w:rPr>
          <w:rFonts w:ascii="Times New Roman" w:hAnsi="Times New Roman" w:cs="Times New Roman"/>
          <w:sz w:val="20"/>
          <w:szCs w:val="20"/>
        </w:rPr>
        <w:t xml:space="preserve"> </w:t>
      </w:r>
      <w:r w:rsidR="00163272" w:rsidRPr="00FB26D8">
        <w:rPr>
          <w:rFonts w:ascii="Times New Roman" w:hAnsi="Times New Roman" w:cs="Times New Roman"/>
          <w:sz w:val="20"/>
          <w:szCs w:val="20"/>
        </w:rPr>
        <w:fldChar w:fldCharType="begin"/>
      </w:r>
      <w:r w:rsidR="00FB726C">
        <w:rPr>
          <w:rFonts w:ascii="Times New Roman" w:hAnsi="Times New Roman" w:cs="Times New Roman"/>
          <w:sz w:val="20"/>
          <w:szCs w:val="20"/>
        </w:rPr>
        <w:instrText xml:space="preserve"> ADDIN ZOTERO_ITEM CSL_CITATION {"citationID":"5U3kQkEc","properties":{"formattedCitation":"[38\\uc0\\u8211{}42]","plainCitation":"[38–42]","noteIndex":0},"citationItems":[{"id":10965,"uris":["http://zotero.org/users/3470213/items/A8G8DRHN"],"uri":["http://zotero.org/users/3470213/items/A8G8DRHN"],"itemData":{"id":10965,"type":"article-journal","abstract":"Background: The plant microbiome is an integral part of the host and increasingly recognized as playing fundamental roles in plant growth and health. Increasing evidence indicates that plant rhizosphere recruits beneficial microbes to the plant to suppress soil-borne pathogens. However, the ecological processes that govern plant microbiome assembly and functions in the below- and aboveground compartments under pathogen invasion are not fully understood. Here, we studied the bacterial and fungal communities associated with 12 compartments (e.g., soils, roots, stems, and fruits) of chili pepper (Capsicum annuum L.) using amplicons (16S and ITS) and metagenomics approaches at the main pepper production sites in China and investigated how Fusarium wilt disease (FWD) affects the assembly, co-occurrence patterns, and ecological functions of plant-associated microbiomes. Results: The amplicon data analyses revealed that FWD affected less on the microbiome of pepper reproductive organs (fruit) than vegetative organs (root and stem), with the strongest impact on the upper stem epidermis. Fungal intra-kingdom networks were less stable and their communities were more sensitive to FWD than the bacterial communities. The analysis of microbial interkingdom network further indicated that FWD destabilized the network and induced the ecological importance of fungal taxa. Although the diseased plants were more susceptible to colonization by other pathogenic fungi, their below- and aboveground compartments can also recruit potential beneficial bacteria. Some of the beneficial bacterial taxa enriched in the diseased plants were also identified as core taxa for plant microbiomes and hub taxa in networks. On the other hand, metagenomic analysis revealed significant enrichment of several functional genes involved in detoxification, biofilm formation, and plantmicrobiome signaling pathways (i.e., chemotaxis) in the diseased plants.","container-title":"Microbiome","DOI":"10.1186/s40168-021-01138-2","ISSN":"2049-2618","issue":"1","journalAbbreviation":"Microbiome","language":"en","page":"187","source":"DOI.org (Crossref)","title":"Disease-induced changes in plant microbiome assembly and functional adaptation","volume":"9","author":[{"family":"Gao","given":"Min"},{"family":"Xiong","given":"Chao"},{"family":"Gao","given":"Cheng"},{"family":"Tsui","given":"Clement K. M."},{"family":"Wang","given":"Meng-Meng"},{"family":"Zhou","given":"Xin"},{"family":"Zhang","given":"Ai-Min"},{"family":"Cai","given":"Lei"}],"issued":{"date-parts":[["2021",12]]}}},{"id":10971,"uris":["http://zotero.org/users/3470213/items/AF6HBMVK"],"uri":["http://zotero.org/users/3470213/items/AF6HBMVK"],"itemData":{"id":10971,"type":"article-journal","container-title":"PLOS ONE","DOI":"10.1371/journal.pone.0191884","ISSN":"1932-6203","issue":"1","journalAbbreviation":"PLoS ONE","language":"en","page":"e0191884","source":"DOI.org (Crossref)","title":"Fungal diversity in oil palm leaves showing symptoms of Fatal Yellowing disease","volume":"13","author":[{"family":"Assis Costa","given":"Ohana Yonara","non-dropping-particle":"de"},{"family":"Tupinambá","given":"Daiva Domenech"},{"family":"Bergmann","given":"Jessica Carvalho"},{"family":"Barreto","given":"Cristine Chaves"},{"family":"Quirino","given":"Betania Ferraz"}],"editor":[{"family":"Melcher","given":"Ulrich"}],"issued":{"date-parts":[["2018",1,25]]}}},{"id":10991,"uris":["http://zotero.org/users/3470213/items/LZD6K3YH"],"uri":["http://zotero.org/users/3470213/items/LZD6K3YH"],"itemData":{"id":10991,"type":"article-journal","abstract":"Onion (Allium cepa) bulb rot is an important pathological problem worldwide, as it is caused by diverse pathogens, bacterial and fungal. The diversity and structure of microbial communities associated with apparently healthy and diseased onion bulbs were analyzed. The community-based approach allowed identiﬁcation of a number of potential pathogenic microorganisms associated with onion bulbs affected by disease under storage environments. Enterobacteriaceae, Burkholderia, Gluconobacter, Acinetobacter, Pseudomonas, Citrobacter, Nectriaceae, Botrytis, Wickerhamomyces, Penicillium, and Candida were the most relatively abundant bacterial and fungal taxa in the diseased onion bulb dataset. It was found that these taxa are also widely distributed in the bulbs without apparent disease symptoms. Additionally, several potential fermenters were detected in onion tissue. These data suggest that, in addition to abiotic factors, fermentation plays a role in the storage spoilage of onion bulbs. It was also shown that bacterial and fungal communities differ in their diversity and structure between individual onions affected by bulb rot. The identiﬁcation of dinoﬂagellates Symbiodinium in onion bulbs suggested that this eukaryote might have a much broader spectrum of habitats and eukaryotic hosts.","container-title":"Phytobiomes Journal","DOI":"10.1094/PBIOMES-12-17-0052-R","ISSN":"2471-2906, 2471-2906","issue":"1","journalAbbreviation":"Phytobiomes Journal","language":"en","page":"35-41","source":"DOI.org (Crossref)","title":"Microbial Communities Associated with Storage Onion","volume":"2","author":[{"family":"Yurgel","given":"Svetlana N."},{"family":"Abbey","given":"Lord"},{"family":"Loomer","given":"Nancy"},{"family":"Gillis-Madden","given":"Rosalie"},{"family":"Mammoliti","given":"Melissa"}],"issued":{"date-parts":[["2018",1]]}}},{"id":10992,"uris":["http://zotero.org/users/3470213/items/2PY4RXBR"],"uri":["http://zotero.org/users/3470213/items/2PY4RXBR"],"itemData":{"id":10992,"type":"article-journal","abstract":"During storage and ripening, mango fruit develop stem-end rots (SER) that reduce quality, causing signiﬁcant losses of harvested fruit. The presented results indicate that pathogens, endophytically colonizing the fruit’s stem end, awaken during fruit ripening and cause SER. The main pathogens causing SER in mango grown in Israel were found to be Alternaria alternata and Lasiodiplodia theobromae. Confocal analysis of the sliced stems indicated that the pathogens endophytically colonize the phloem of the fruit’s stem end; they branch into the fruit parenchyma when the pathogen switches to its actively pathogenic stage. We show that the stem ends are also colonized by other microorganisms, including fungi, yeast, and bacteria, which do not cause any apparent symptoms and are considered as true endophytes. Stem-end microbiomes of red (resistant) compared with green (susceptible) mango stored at optimal and suboptimal temperatures were deep sequenced for fungi and bacteria using internal transcribed spacer and 16S, respectively. Our results showed that both fungal and bacterial community changes are dependent on fruit peel color, storage duration, and storage temperature. The stem-end microbiota seems to be very dynamic in terms of interactions and changes. For example, in susceptible fruits, as green mango compared with red mango and in fruit after storage compared with harvested fruit, the abundance of Alternaria (Pleosporaceae) pathogens increased. This increase in pathogenic fungi was correlated with the increased occurrence of SER. In those two scenarios, before the rot developed, the increased amount of fungi was correlated with an increased abundance of chitin-degrading Chitinophagaceae bacteria. In summary, our results show that various conditions modify the microbial community at the stem end and can reduce postharvest SER.","container-title":"Phytobiomes Journal","DOI":"10.1094/PBIOMES-05-17-0022-R","ISSN":"2471-2906, 2471-2906","issue":"3","journalAbbreviation":"Phytobiomes Journal","language":"en","page":"117-127","source":"DOI.org (Crossref)","title":"Microbiome Alterations Are Correlated with Occurrence of Postharvest Stem-End Rot in Mango Fruit","volume":"1","author":[{"family":"Diskin","given":"Sonia"},{"family":"Feygenberg","given":"Oleg"},{"family":"Maurer","given":"Dalia"},{"family":"Droby","given":"Samir"},{"family":"Prusky","given":"Dov"},{"family":"Alkan","given":"Noam"}],"issued":{"date-parts":[["2017",1]]}}},{"id":10970,"uris":["http://zotero.org/users/3470213/items/Q4UR3G44"],"uri":["http://zotero.org/users/3470213/items/Q4UR3G44"],"itemData":{"id":10970,"type":"article-journal","abstract":"Microbes play an important role in plants and interact closely with their host starting from sprouting seeds, continuing during growth and after harvest. The discovery of their importance for plant and postharvest health initiated a biotechnological development of various antagonistic bacteria and fungi for disease control. Nevertheless, their application often showed inconsistent effects. Recently, high-throughput sequencing-based techniques including advanced microscopy reveal fruits and vegetables as holobionts. At harvest, all fruits and vegetables harbor a highly abundant and specific microbiota including beneficial, pathogenic and spoilage microorganisms. Especially, a high microbial diversity and resilient microbial networks were shown to be linked to fruit and vegetable health, while diseased products showed severe dysbiosis. Field and postharvest handling of fruits and vegetables was shown to affect the indigenous microbiome and therefore has a substantial impact on the storability of fruits and vegetables. Microbiome tracking can be implemented as a new tool to evaluate and assess all postharvest processes and contribute to fruit and vegetable health. Here, we summarize current research advancements in the emerging field of postharvest microbiomes and elaborate its importance. The generated knowledge provides profound insights into postharvest microbiome dynamics and sets a new basis for targeted, microbiome-driven and sustainable control strategies.","container-title":"FEMS Microbiology Ecology","DOI":"10.1093/femsec/fiaa119","ISSN":"1574-6941","issue":"7","language":"en","page":"fiaa119","source":"DOI.org (Crossref)","title":"Microbiome approaches provide the key to biologically control postharvest pathogens and storability of fruits and vegetables","volume":"96","author":[{"family":"Kusstatscher","given":"Peter"},{"family":"Cernava","given":"Tomislav"},{"family":"Abdelfattah","given":"Ahmed"},{"family":"Gokul","given":"Jarishma"},{"family":"Korsten","given":"Lise"},{"family":"Berg","given":"Gabriele"}],"issued":{"date-parts":[["2020",7,1]]}}}],"schema":"https://github.com/citation-style-language/schema/raw/master/csl-citation.json"} </w:instrText>
      </w:r>
      <w:r w:rsidR="00163272" w:rsidRPr="00FB26D8">
        <w:rPr>
          <w:rFonts w:ascii="Times New Roman" w:hAnsi="Times New Roman" w:cs="Times New Roman"/>
          <w:sz w:val="20"/>
          <w:szCs w:val="20"/>
        </w:rPr>
        <w:fldChar w:fldCharType="separate"/>
      </w:r>
      <w:r w:rsidR="00FB726C" w:rsidRPr="00FB726C">
        <w:rPr>
          <w:rFonts w:ascii="Times New Roman" w:hAnsi="Times New Roman" w:cs="Times New Roman"/>
          <w:sz w:val="20"/>
          <w:szCs w:val="24"/>
        </w:rPr>
        <w:t>[38–42]</w:t>
      </w:r>
      <w:r w:rsidR="00163272" w:rsidRPr="00FB26D8">
        <w:rPr>
          <w:rFonts w:ascii="Times New Roman" w:hAnsi="Times New Roman" w:cs="Times New Roman"/>
          <w:sz w:val="20"/>
          <w:szCs w:val="20"/>
        </w:rPr>
        <w:fldChar w:fldCharType="end"/>
      </w:r>
      <w:r w:rsidR="00163272" w:rsidRPr="00FB26D8">
        <w:rPr>
          <w:rFonts w:ascii="Times New Roman" w:hAnsi="Times New Roman" w:cs="Times New Roman"/>
          <w:sz w:val="20"/>
          <w:szCs w:val="20"/>
        </w:rPr>
        <w:t>.</w:t>
      </w:r>
      <w:r w:rsidR="00F26067" w:rsidRPr="00FB26D8">
        <w:rPr>
          <w:rFonts w:ascii="Times New Roman" w:hAnsi="Times New Roman" w:cs="Times New Roman"/>
          <w:sz w:val="20"/>
          <w:szCs w:val="20"/>
        </w:rPr>
        <w:t xml:space="preserve"> An interesting finding was the</w:t>
      </w:r>
      <w:r w:rsidR="00DA70B3" w:rsidRPr="00FB26D8">
        <w:rPr>
          <w:rFonts w:ascii="Times New Roman" w:hAnsi="Times New Roman" w:cs="Times New Roman"/>
          <w:sz w:val="20"/>
          <w:szCs w:val="20"/>
        </w:rPr>
        <w:t xml:space="preserve"> relatively</w:t>
      </w:r>
      <w:r w:rsidR="00F26067" w:rsidRPr="00FB26D8">
        <w:rPr>
          <w:rFonts w:ascii="Times New Roman" w:hAnsi="Times New Roman" w:cs="Times New Roman"/>
          <w:sz w:val="20"/>
          <w:szCs w:val="20"/>
        </w:rPr>
        <w:t xml:space="preserve"> </w:t>
      </w:r>
      <w:r w:rsidR="00947A0B" w:rsidRPr="00FB26D8">
        <w:rPr>
          <w:rFonts w:ascii="Times New Roman" w:hAnsi="Times New Roman" w:cs="Times New Roman"/>
          <w:sz w:val="20"/>
          <w:szCs w:val="20"/>
        </w:rPr>
        <w:t>low</w:t>
      </w:r>
      <w:r w:rsidR="0034638D" w:rsidRPr="00FB26D8">
        <w:rPr>
          <w:rFonts w:ascii="Times New Roman" w:hAnsi="Times New Roman" w:cs="Times New Roman"/>
          <w:sz w:val="20"/>
          <w:szCs w:val="20"/>
        </w:rPr>
        <w:t xml:space="preserve"> </w:t>
      </w:r>
      <w:ins w:id="343" w:author="Sandra Mosquera Lopez" w:date="2022-03-19T14:31:00Z">
        <w:r w:rsidR="000867E3">
          <w:rPr>
            <w:rFonts w:ascii="Times New Roman" w:hAnsi="Times New Roman" w:cs="Times New Roman"/>
            <w:sz w:val="20"/>
            <w:szCs w:val="20"/>
          </w:rPr>
          <w:t>and hig</w:t>
        </w:r>
      </w:ins>
      <w:ins w:id="344" w:author="Sandra Mosquera Lopez" w:date="2022-03-19T14:32:00Z">
        <w:r w:rsidR="000867E3">
          <w:rPr>
            <w:rFonts w:ascii="Times New Roman" w:hAnsi="Times New Roman" w:cs="Times New Roman"/>
            <w:sz w:val="20"/>
            <w:szCs w:val="20"/>
          </w:rPr>
          <w:t xml:space="preserve">h </w:t>
        </w:r>
      </w:ins>
      <w:del w:id="345" w:author="Sandra Mosquera Lopez" w:date="2022-03-19T14:31:00Z">
        <w:r w:rsidR="0034638D" w:rsidRPr="00FB26D8" w:rsidDel="000867E3">
          <w:rPr>
            <w:rFonts w:ascii="Times New Roman" w:hAnsi="Times New Roman" w:cs="Times New Roman"/>
            <w:sz w:val="20"/>
            <w:szCs w:val="20"/>
          </w:rPr>
          <w:delText>and</w:delText>
        </w:r>
        <w:r w:rsidR="00F26067" w:rsidRPr="00FB26D8" w:rsidDel="000867E3">
          <w:rPr>
            <w:rFonts w:ascii="Times New Roman" w:hAnsi="Times New Roman" w:cs="Times New Roman"/>
            <w:sz w:val="20"/>
            <w:szCs w:val="20"/>
          </w:rPr>
          <w:delText xml:space="preserve"> </w:delText>
        </w:r>
      </w:del>
      <w:r w:rsidR="00947A0B" w:rsidRPr="00FB26D8">
        <w:rPr>
          <w:rFonts w:ascii="Times New Roman" w:hAnsi="Times New Roman" w:cs="Times New Roman"/>
          <w:sz w:val="20"/>
          <w:szCs w:val="20"/>
        </w:rPr>
        <w:t>proportion</w:t>
      </w:r>
      <w:r w:rsidR="00F26067" w:rsidRPr="00FB26D8">
        <w:rPr>
          <w:rFonts w:ascii="Times New Roman" w:hAnsi="Times New Roman" w:cs="Times New Roman"/>
          <w:sz w:val="20"/>
          <w:szCs w:val="20"/>
        </w:rPr>
        <w:t xml:space="preserve"> of Ascomyc</w:t>
      </w:r>
      <w:r w:rsidR="00947A0B" w:rsidRPr="00FB26D8">
        <w:rPr>
          <w:rFonts w:ascii="Times New Roman" w:hAnsi="Times New Roman" w:cs="Times New Roman"/>
          <w:sz w:val="20"/>
          <w:szCs w:val="20"/>
        </w:rPr>
        <w:t>etes (</w:t>
      </w:r>
      <w:r w:rsidR="00DA70B3" w:rsidRPr="00FB26D8">
        <w:rPr>
          <w:rFonts w:ascii="Times New Roman" w:hAnsi="Times New Roman" w:cs="Times New Roman"/>
          <w:sz w:val="20"/>
          <w:szCs w:val="20"/>
        </w:rPr>
        <w:t xml:space="preserve">close to </w:t>
      </w:r>
      <w:r w:rsidR="00947A0B" w:rsidRPr="00FB26D8">
        <w:rPr>
          <w:rFonts w:ascii="Times New Roman" w:hAnsi="Times New Roman" w:cs="Times New Roman"/>
          <w:color w:val="0E101A"/>
          <w:sz w:val="20"/>
          <w:szCs w:val="20"/>
        </w:rPr>
        <w:t>2</w:t>
      </w:r>
      <w:r w:rsidR="00DA70B3" w:rsidRPr="00FB26D8">
        <w:rPr>
          <w:rFonts w:ascii="Times New Roman" w:hAnsi="Times New Roman" w:cs="Times New Roman"/>
          <w:color w:val="0E101A"/>
          <w:sz w:val="20"/>
          <w:szCs w:val="20"/>
        </w:rPr>
        <w:t>9</w:t>
      </w:r>
      <w:r w:rsidR="00947A0B" w:rsidRPr="00FB26D8">
        <w:rPr>
          <w:rFonts w:ascii="Times New Roman" w:hAnsi="Times New Roman" w:cs="Times New Roman"/>
          <w:color w:val="0E101A"/>
          <w:sz w:val="20"/>
          <w:szCs w:val="20"/>
        </w:rPr>
        <w:t xml:space="preserve"> %) </w:t>
      </w:r>
      <w:r w:rsidR="00947A0B" w:rsidRPr="00FB26D8">
        <w:rPr>
          <w:rFonts w:ascii="Times New Roman" w:hAnsi="Times New Roman" w:cs="Times New Roman"/>
          <w:sz w:val="20"/>
          <w:szCs w:val="20"/>
        </w:rPr>
        <w:t>and</w:t>
      </w:r>
      <w:r w:rsidR="00DA70B3" w:rsidRPr="00FB26D8">
        <w:rPr>
          <w:rFonts w:ascii="Times New Roman" w:hAnsi="Times New Roman" w:cs="Times New Roman"/>
          <w:sz w:val="20"/>
          <w:szCs w:val="20"/>
        </w:rPr>
        <w:t xml:space="preserve"> </w:t>
      </w:r>
      <w:r w:rsidR="00947A0B" w:rsidRPr="00FB26D8">
        <w:rPr>
          <w:rFonts w:ascii="Times New Roman" w:hAnsi="Times New Roman" w:cs="Times New Roman"/>
          <w:sz w:val="20"/>
          <w:szCs w:val="20"/>
        </w:rPr>
        <w:t>Basidiomycetes (</w:t>
      </w:r>
      <w:r w:rsidR="00DA70B3" w:rsidRPr="00FB26D8">
        <w:rPr>
          <w:rFonts w:ascii="Times New Roman" w:hAnsi="Times New Roman" w:cs="Times New Roman"/>
          <w:sz w:val="20"/>
          <w:szCs w:val="20"/>
        </w:rPr>
        <w:t xml:space="preserve">close to </w:t>
      </w:r>
      <w:r w:rsidR="00947A0B" w:rsidRPr="00FB26D8">
        <w:rPr>
          <w:rFonts w:ascii="Times New Roman" w:hAnsi="Times New Roman" w:cs="Times New Roman"/>
          <w:sz w:val="20"/>
          <w:szCs w:val="20"/>
        </w:rPr>
        <w:t>29</w:t>
      </w:r>
      <w:r w:rsidR="00DA70B3" w:rsidRPr="00FB26D8">
        <w:rPr>
          <w:rFonts w:ascii="Times New Roman" w:hAnsi="Times New Roman" w:cs="Times New Roman"/>
          <w:sz w:val="20"/>
          <w:szCs w:val="20"/>
        </w:rPr>
        <w:t xml:space="preserve"> </w:t>
      </w:r>
      <w:r w:rsidR="00947A0B" w:rsidRPr="00FB26D8">
        <w:rPr>
          <w:rFonts w:ascii="Times New Roman" w:hAnsi="Times New Roman" w:cs="Times New Roman"/>
          <w:sz w:val="20"/>
          <w:szCs w:val="20"/>
        </w:rPr>
        <w:t>%) found in</w:t>
      </w:r>
      <w:r w:rsidR="00A965A1" w:rsidRPr="00FB26D8">
        <w:rPr>
          <w:rFonts w:ascii="Times New Roman" w:hAnsi="Times New Roman" w:cs="Times New Roman"/>
          <w:sz w:val="20"/>
          <w:szCs w:val="20"/>
        </w:rPr>
        <w:t xml:space="preserve"> </w:t>
      </w:r>
      <w:r w:rsidR="00DA70B3" w:rsidRPr="00FB26D8">
        <w:rPr>
          <w:rFonts w:ascii="Times New Roman" w:hAnsi="Times New Roman" w:cs="Times New Roman"/>
          <w:sz w:val="20"/>
          <w:szCs w:val="20"/>
        </w:rPr>
        <w:t>avocados</w:t>
      </w:r>
      <w:r w:rsidR="00F26067" w:rsidRPr="00FB26D8">
        <w:rPr>
          <w:rFonts w:ascii="Times New Roman" w:hAnsi="Times New Roman" w:cs="Times New Roman"/>
          <w:sz w:val="20"/>
          <w:szCs w:val="20"/>
        </w:rPr>
        <w:t xml:space="preserve"> with </w:t>
      </w:r>
      <w:r w:rsidR="00A965A1" w:rsidRPr="00FB26D8">
        <w:rPr>
          <w:rFonts w:ascii="Times New Roman" w:hAnsi="Times New Roman" w:cs="Times New Roman"/>
          <w:sz w:val="20"/>
          <w:szCs w:val="20"/>
        </w:rPr>
        <w:t>mild</w:t>
      </w:r>
      <w:r w:rsidR="00F26067" w:rsidRPr="00FB26D8">
        <w:rPr>
          <w:rFonts w:ascii="Times New Roman" w:hAnsi="Times New Roman" w:cs="Times New Roman"/>
          <w:sz w:val="20"/>
          <w:szCs w:val="20"/>
        </w:rPr>
        <w:t xml:space="preserve"> </w:t>
      </w:r>
      <w:r w:rsidR="00A965A1" w:rsidRPr="00FB26D8">
        <w:rPr>
          <w:rFonts w:ascii="Times New Roman" w:hAnsi="Times New Roman" w:cs="Times New Roman"/>
          <w:sz w:val="20"/>
          <w:szCs w:val="20"/>
        </w:rPr>
        <w:t xml:space="preserve">lenticel </w:t>
      </w:r>
      <w:r w:rsidR="00F26067" w:rsidRPr="00FB26D8">
        <w:rPr>
          <w:rFonts w:ascii="Times New Roman" w:hAnsi="Times New Roman" w:cs="Times New Roman"/>
          <w:sz w:val="20"/>
          <w:szCs w:val="20"/>
        </w:rPr>
        <w:t>damages</w:t>
      </w:r>
      <w:r w:rsidR="00A965A1" w:rsidRPr="00FB26D8">
        <w:rPr>
          <w:rFonts w:ascii="Times New Roman" w:hAnsi="Times New Roman" w:cs="Times New Roman"/>
          <w:sz w:val="20"/>
          <w:szCs w:val="20"/>
        </w:rPr>
        <w:t xml:space="preserve">. </w:t>
      </w:r>
      <w:r w:rsidR="00947A0B" w:rsidRPr="00FB26D8">
        <w:rPr>
          <w:rFonts w:ascii="Times New Roman" w:hAnsi="Times New Roman" w:cs="Times New Roman"/>
          <w:sz w:val="20"/>
          <w:szCs w:val="20"/>
        </w:rPr>
        <w:t xml:space="preserve">These proportions seem uncommon as other studies </w:t>
      </w:r>
      <w:r w:rsidR="00E7385D" w:rsidRPr="00FB26D8">
        <w:rPr>
          <w:rFonts w:ascii="Times New Roman" w:hAnsi="Times New Roman" w:cs="Times New Roman"/>
          <w:sz w:val="20"/>
          <w:szCs w:val="20"/>
        </w:rPr>
        <w:t>report proportions of Ascomycota ranging between 50 to 100 % and proportions of Basidiomycota below 10 %</w:t>
      </w:r>
      <w:r w:rsidR="00A965A1" w:rsidRPr="00FB26D8">
        <w:rPr>
          <w:rFonts w:ascii="Times New Roman" w:hAnsi="Times New Roman" w:cs="Times New Roman"/>
          <w:sz w:val="20"/>
          <w:szCs w:val="20"/>
        </w:rPr>
        <w:t xml:space="preserve"> </w:t>
      </w:r>
      <w:r w:rsidR="00A965A1" w:rsidRPr="00FB26D8">
        <w:rPr>
          <w:rFonts w:ascii="Times New Roman" w:hAnsi="Times New Roman" w:cs="Times New Roman"/>
          <w:sz w:val="20"/>
          <w:szCs w:val="20"/>
        </w:rPr>
        <w:fldChar w:fldCharType="begin"/>
      </w:r>
      <w:r w:rsidR="00FB726C">
        <w:rPr>
          <w:rFonts w:ascii="Times New Roman" w:hAnsi="Times New Roman" w:cs="Times New Roman"/>
          <w:sz w:val="20"/>
          <w:szCs w:val="20"/>
        </w:rPr>
        <w:instrText xml:space="preserve"> ADDIN ZOTERO_ITEM CSL_CITATION {"citationID":"3OMwJi9h","properties":{"formattedCitation":"[37, 40, 42]","plainCitation":"[37, 40, 42]","noteIndex":0},"citationItems":[{"id":10986,"uris":["http://zotero.org/users/3470213/items/3JZILYTT"],"uri":["http://zotero.org/users/3470213/items/3JZILYTT"],"itemData":{"id":10986,"type":"report","abstract":"Background: Apple is one of the most highly consumed fruits worldwide and is the largest fruit crop produced in temperate regions. Fruit quality, safety and long-term storage are issues that are important to growers, distributors, and consumers. We present the first worldwide study on the apple fruit microbiome that examines questions regarding the composition and the assembly of microbial communities on and in apple fruit. Results: Results revealed that the composition and structure of the fungal and bacterial communities associated with ‘Royal Gala’ apple fruit at harvest maturity vary and are highly dependent on geographical location. The study also confirmed that the spatial variation in the fungal and bacterial composition of different fruit tissues exists at a global level. Fungal diversity varied significantly in fruit harvested in different geographical locations and suggest a potential link between location and the type and rate of postharvest diseases that develop in each country. Although the geography, climatic conditions, and management practices may have a significant impact on the composition of fruit microbial communities, we were able to identify a &amp;#039;core&amp;#039; microbiome that is shared in fruit across the globe. Conclusions: Results of this study provide foundational information about the apple fruit microbiome that can be utilized for the development of novel approaches for the management of fruit quality and safety, as well as for reducing losses due to the establishment and proliferation of postharvest pathogens. It also lays the groundwork for studying the complex microbial interactions that occur on apple fruit surfaces.","note":"DOI: 10.21203/rs.3.rs-142742/v1\nISSN: 2693-5015\ntype: article","source":"Research Square","title":"Global Analysis of the Apple Fruit Microbiome: Are All Apples the Same?","title-short":"Global Analysis of the Apple Fruit Microbiome","URL":"https://www.researchsquare.com/article/rs-142742/v1","author":[{"family":"Abdelfattah","given":"Ahmed"},{"family":"Freilich","given":"Shiri"},{"family":"Bartuv","given":"Rotem"},{"family":"Zhimo","given":"V. Yeka"},{"family":"Kumar","given":"Ajay"},{"family":"Biasi","given":"Antonio"},{"family":"Salim","given":"Shoshana"},{"family":"Feygenberg","given":"Oleg"},{"family":"Burchard","given":"Erik"},{"family":"Dardick","given":"Christopher"},{"family":"Liu","given":"Jia"},{"family":"Khan","given":"Awais"},{"family":"Ellouze","given":"Walid"},{"family":"Ali","given":"Shawkat"},{"family":"Spadaro","given":"Davide"},{"family":"Torres","given":"Rosario"},{"family":"Teixido","given":"Neus"},{"family":"Ozkaya","given":"Okan"},{"family":"Buehlmann","given":"Andreas"},{"family":"Vero","given":"Silvana"},{"family":"Mondino","given":"Pedro"},{"family":"Berg","given":"Gabriele"},{"family":"Wisniewski","given":"Michael"},{"family":"Droby","given":"Samir"}],"accessed":{"date-parts":[["2021",10,10]]},"issued":{"date-parts":[["2021",10,10]]}}},{"id":10971,"uris":["http://zotero.org/users/3470213/items/AF6HBMVK"],"uri":["http://zotero.org/users/3470213/items/AF6HBMVK"],"itemData":{"id":10971,"type":"article-journal","container-title":"PLOS ONE","DOI":"10.1371/journal.pone.0191884","ISSN":"1932-6203","issue":"1","journalAbbreviation":"PLoS ONE","language":"en","page":"e0191884","source":"DOI.org (Crossref)","title":"Fungal diversity in oil palm leaves showing symptoms of Fatal Yellowing disease","volume":"13","author":[{"family":"Assis Costa","given":"Ohana Yonara","non-dropping-particle":"de"},{"family":"Tupinambá","given":"Daiva Domenech"},{"family":"Bergmann","given":"Jessica Carvalho"},{"family":"Barreto","given":"Cristine Chaves"},{"family":"Quirino","given":"Betania Ferraz"}],"editor":[{"family":"Melcher","given":"Ulrich"}],"issued":{"date-parts":[["2018",1,25]]}}},{"id":10992,"uris":["http://zotero.org/users/3470213/items/2PY4RXBR"],"uri":["http://zotero.org/users/3470213/items/2PY4RXBR"],"itemData":{"id":10992,"type":"article-journal","abstract":"During storage and ripening, mango fruit develop stem-end rots (SER) that reduce quality, causing signiﬁcant losses of harvested fruit. The presented results indicate that pathogens, endophytically colonizing the fruit’s stem end, awaken during fruit ripening and cause SER. The main pathogens causing SER in mango grown in Israel were found to be Alternaria alternata and Lasiodiplodia theobromae. Confocal analysis of the sliced stems indicated that the pathogens endophytically colonize the phloem of the fruit’s stem end; they branch into the fruit parenchyma when the pathogen switches to its actively pathogenic stage. We show that the stem ends are also colonized by other microorganisms, including fungi, yeast, and bacteria, which do not cause any apparent symptoms and are considered as true endophytes. Stem-end microbiomes of red (resistant) compared with green (susceptible) mango stored at optimal and suboptimal temperatures were deep sequenced for fungi and bacteria using internal transcribed spacer and 16S, respectively. Our results showed that both fungal and bacterial community changes are dependent on fruit peel color, storage duration, and storage temperature. The stem-end microbiota seems to be very dynamic in terms of interactions and changes. For example, in susceptible fruits, as green mango compared with red mango and in fruit after storage compared with harvested fruit, the abundance of Alternaria (Pleosporaceae) pathogens increased. This increase in pathogenic fungi was correlated with the increased occurrence of SER. In those two scenarios, before the rot developed, the increased amount of fungi was correlated with an increased abundance of chitin-degrading Chitinophagaceae bacteria. In summary, our results show that various conditions modify the microbial community at the stem end and can reduce postharvest SER.","container-title":"Phytobiomes Journal","DOI":"10.1094/PBIOMES-05-17-0022-R","ISSN":"2471-2906, 2471-2906","issue":"3","journalAbbreviation":"Phytobiomes Journal","language":"en","page":"117-127","source":"DOI.org (Crossref)","title":"Microbiome Alterations Are Correlated with Occurrence of Postharvest Stem-End Rot in Mango Fruit","volume":"1","author":[{"family":"Diskin","given":"Sonia"},{"family":"Feygenberg","given":"Oleg"},{"family":"Maurer","given":"Dalia"},{"family":"Droby","given":"Samir"},{"family":"Prusky","given":"Dov"},{"family":"Alkan","given":"Noam"}],"issued":{"date-parts":[["2017",1]]}}}],"schema":"https://github.com/citation-style-language/schema/raw/master/csl-citation.json"} </w:instrText>
      </w:r>
      <w:r w:rsidR="00A965A1" w:rsidRPr="00FB26D8">
        <w:rPr>
          <w:rFonts w:ascii="Times New Roman" w:hAnsi="Times New Roman" w:cs="Times New Roman"/>
          <w:sz w:val="20"/>
          <w:szCs w:val="20"/>
        </w:rPr>
        <w:fldChar w:fldCharType="separate"/>
      </w:r>
      <w:r w:rsidR="00FB726C" w:rsidRPr="00FB726C">
        <w:rPr>
          <w:rFonts w:ascii="Times New Roman" w:hAnsi="Times New Roman" w:cs="Times New Roman"/>
          <w:sz w:val="20"/>
        </w:rPr>
        <w:t>[37, 40, 42]</w:t>
      </w:r>
      <w:r w:rsidR="00A965A1" w:rsidRPr="00FB26D8">
        <w:rPr>
          <w:rFonts w:ascii="Times New Roman" w:hAnsi="Times New Roman" w:cs="Times New Roman"/>
          <w:sz w:val="20"/>
          <w:szCs w:val="20"/>
        </w:rPr>
        <w:fldChar w:fldCharType="end"/>
      </w:r>
      <w:r w:rsidR="00E7385D" w:rsidRPr="00FB26D8">
        <w:rPr>
          <w:rFonts w:ascii="Times New Roman" w:hAnsi="Times New Roman" w:cs="Times New Roman"/>
          <w:sz w:val="20"/>
          <w:szCs w:val="20"/>
        </w:rPr>
        <w:t xml:space="preserve">. </w:t>
      </w:r>
      <w:r w:rsidR="00DA70B3" w:rsidRPr="00FB26D8">
        <w:rPr>
          <w:rFonts w:ascii="Times New Roman" w:hAnsi="Times New Roman" w:cs="Times New Roman"/>
          <w:sz w:val="20"/>
          <w:szCs w:val="20"/>
        </w:rPr>
        <w:t>Fruits with severe damages had Ascomycota and Basidiomycota proportions close to 53% and 12 %, respectively.</w:t>
      </w:r>
      <w:r w:rsidR="0034638D" w:rsidRPr="00FB26D8">
        <w:rPr>
          <w:rFonts w:ascii="Times New Roman" w:hAnsi="Times New Roman" w:cs="Times New Roman"/>
          <w:sz w:val="20"/>
          <w:szCs w:val="20"/>
        </w:rPr>
        <w:t xml:space="preserve"> The dominance of Basidiomycota </w:t>
      </w:r>
      <w:r w:rsidR="0034638D" w:rsidRPr="00FB26D8">
        <w:rPr>
          <w:rFonts w:ascii="Times New Roman" w:hAnsi="Times New Roman" w:cs="Times New Roman"/>
          <w:sz w:val="20"/>
          <w:szCs w:val="20"/>
        </w:rPr>
        <w:lastRenderedPageBreak/>
        <w:t xml:space="preserve">might be an indication of a low probability of lenticel damage development. </w:t>
      </w:r>
      <w:r w:rsidR="00BF18B8" w:rsidRPr="00FB26D8">
        <w:rPr>
          <w:rFonts w:ascii="Times New Roman" w:hAnsi="Times New Roman" w:cs="Times New Roman"/>
          <w:sz w:val="20"/>
          <w:szCs w:val="20"/>
        </w:rPr>
        <w:t>S</w:t>
      </w:r>
      <w:r w:rsidR="00671662" w:rsidRPr="00FB26D8">
        <w:rPr>
          <w:rFonts w:ascii="Times New Roman" w:hAnsi="Times New Roman" w:cs="Times New Roman"/>
          <w:sz w:val="20"/>
          <w:szCs w:val="20"/>
        </w:rPr>
        <w:t>ome</w:t>
      </w:r>
      <w:r w:rsidR="00051E3E" w:rsidRPr="00FB26D8">
        <w:rPr>
          <w:rFonts w:ascii="Times New Roman" w:hAnsi="Times New Roman" w:cs="Times New Roman"/>
          <w:sz w:val="20"/>
          <w:szCs w:val="20"/>
        </w:rPr>
        <w:t xml:space="preserve"> fungal genera </w:t>
      </w:r>
      <w:r w:rsidR="00671662" w:rsidRPr="00FB26D8">
        <w:rPr>
          <w:rFonts w:ascii="Times New Roman" w:hAnsi="Times New Roman" w:cs="Times New Roman"/>
          <w:sz w:val="20"/>
          <w:szCs w:val="20"/>
        </w:rPr>
        <w:t xml:space="preserve">such as </w:t>
      </w:r>
      <w:proofErr w:type="spellStart"/>
      <w:r w:rsidR="00051E3E" w:rsidRPr="00FB26D8">
        <w:rPr>
          <w:rFonts w:ascii="Times New Roman" w:hAnsi="Times New Roman" w:cs="Times New Roman"/>
          <w:i/>
          <w:iCs/>
          <w:sz w:val="20"/>
          <w:szCs w:val="20"/>
        </w:rPr>
        <w:t>Trichomerium</w:t>
      </w:r>
      <w:proofErr w:type="spellEnd"/>
      <w:r w:rsidR="00051E3E" w:rsidRPr="00FB26D8">
        <w:rPr>
          <w:rFonts w:ascii="Times New Roman" w:hAnsi="Times New Roman" w:cs="Times New Roman"/>
          <w:sz w:val="20"/>
          <w:szCs w:val="20"/>
        </w:rPr>
        <w:t xml:space="preserve">, </w:t>
      </w:r>
      <w:proofErr w:type="spellStart"/>
      <w:r w:rsidR="00051E3E" w:rsidRPr="00FB26D8">
        <w:rPr>
          <w:rFonts w:ascii="Times New Roman" w:hAnsi="Times New Roman" w:cs="Times New Roman"/>
          <w:i/>
          <w:iCs/>
          <w:sz w:val="20"/>
          <w:szCs w:val="20"/>
        </w:rPr>
        <w:t>Pseudocercospora</w:t>
      </w:r>
      <w:proofErr w:type="spellEnd"/>
      <w:r w:rsidR="00051E3E" w:rsidRPr="00FB26D8">
        <w:rPr>
          <w:rFonts w:ascii="Times New Roman" w:hAnsi="Times New Roman" w:cs="Times New Roman"/>
          <w:sz w:val="20"/>
          <w:szCs w:val="20"/>
        </w:rPr>
        <w:t xml:space="preserve">, and </w:t>
      </w:r>
      <w:r w:rsidR="00051E3E" w:rsidRPr="00FB26D8">
        <w:rPr>
          <w:rFonts w:ascii="Times New Roman" w:hAnsi="Times New Roman" w:cs="Times New Roman"/>
          <w:i/>
          <w:iCs/>
          <w:sz w:val="20"/>
          <w:szCs w:val="20"/>
        </w:rPr>
        <w:t>Colletotrichum</w:t>
      </w:r>
      <w:r w:rsidR="00051E3E" w:rsidRPr="00FB26D8">
        <w:rPr>
          <w:rFonts w:ascii="Times New Roman" w:hAnsi="Times New Roman" w:cs="Times New Roman"/>
          <w:sz w:val="20"/>
          <w:szCs w:val="20"/>
        </w:rPr>
        <w:t xml:space="preserve"> were more common in</w:t>
      </w:r>
      <w:r w:rsidR="00290CA2" w:rsidRPr="00FB26D8">
        <w:rPr>
          <w:rFonts w:ascii="Times New Roman" w:hAnsi="Times New Roman" w:cs="Times New Roman"/>
          <w:sz w:val="20"/>
          <w:szCs w:val="20"/>
        </w:rPr>
        <w:t xml:space="preserve"> the</w:t>
      </w:r>
      <w:r w:rsidR="00051E3E" w:rsidRPr="00FB26D8">
        <w:rPr>
          <w:rFonts w:ascii="Times New Roman" w:hAnsi="Times New Roman" w:cs="Times New Roman"/>
          <w:sz w:val="20"/>
          <w:szCs w:val="20"/>
        </w:rPr>
        <w:t xml:space="preserve"> </w:t>
      </w:r>
      <w:r w:rsidR="00290CA2" w:rsidRPr="00FB26D8">
        <w:rPr>
          <w:rFonts w:ascii="Times New Roman" w:hAnsi="Times New Roman" w:cs="Times New Roman"/>
          <w:sz w:val="20"/>
          <w:szCs w:val="20"/>
        </w:rPr>
        <w:t>f</w:t>
      </w:r>
      <w:r w:rsidR="00051E3E" w:rsidRPr="00FB26D8">
        <w:rPr>
          <w:rFonts w:ascii="Times New Roman" w:hAnsi="Times New Roman" w:cs="Times New Roman"/>
          <w:sz w:val="20"/>
          <w:szCs w:val="20"/>
        </w:rPr>
        <w:t>ruits</w:t>
      </w:r>
      <w:r w:rsidR="00BF18B8" w:rsidRPr="00FB26D8">
        <w:rPr>
          <w:rFonts w:ascii="Times New Roman" w:hAnsi="Times New Roman" w:cs="Times New Roman"/>
          <w:sz w:val="20"/>
          <w:szCs w:val="20"/>
        </w:rPr>
        <w:t xml:space="preserve"> from both farms</w:t>
      </w:r>
      <w:r w:rsidR="00051E3E" w:rsidRPr="00FB26D8">
        <w:rPr>
          <w:rFonts w:ascii="Times New Roman" w:hAnsi="Times New Roman" w:cs="Times New Roman"/>
          <w:sz w:val="20"/>
          <w:szCs w:val="20"/>
        </w:rPr>
        <w:t xml:space="preserve"> with severe </w:t>
      </w:r>
      <w:r w:rsidR="00BF18B8" w:rsidRPr="00FB26D8">
        <w:rPr>
          <w:rFonts w:ascii="Times New Roman" w:hAnsi="Times New Roman" w:cs="Times New Roman"/>
          <w:sz w:val="20"/>
          <w:szCs w:val="20"/>
        </w:rPr>
        <w:t xml:space="preserve">lenticel </w:t>
      </w:r>
      <w:r w:rsidR="00051E3E" w:rsidRPr="00FB26D8">
        <w:rPr>
          <w:rFonts w:ascii="Times New Roman" w:hAnsi="Times New Roman" w:cs="Times New Roman"/>
          <w:sz w:val="20"/>
          <w:szCs w:val="20"/>
        </w:rPr>
        <w:t>damages</w:t>
      </w:r>
      <w:r w:rsidR="00671662" w:rsidRPr="00FB26D8">
        <w:rPr>
          <w:rFonts w:ascii="Times New Roman" w:hAnsi="Times New Roman" w:cs="Times New Roman"/>
          <w:sz w:val="20"/>
          <w:szCs w:val="20"/>
        </w:rPr>
        <w:t xml:space="preserve">. These observations </w:t>
      </w:r>
      <w:r w:rsidR="00290CA2" w:rsidRPr="00FB26D8">
        <w:rPr>
          <w:rFonts w:ascii="Times New Roman" w:hAnsi="Times New Roman" w:cs="Times New Roman"/>
          <w:sz w:val="20"/>
          <w:szCs w:val="20"/>
        </w:rPr>
        <w:t>are in agreement</w:t>
      </w:r>
      <w:r w:rsidR="00671662" w:rsidRPr="00FB26D8">
        <w:rPr>
          <w:rFonts w:ascii="Times New Roman" w:hAnsi="Times New Roman" w:cs="Times New Roman"/>
          <w:sz w:val="20"/>
          <w:szCs w:val="20"/>
        </w:rPr>
        <w:t xml:space="preserve"> with several studies that </w:t>
      </w:r>
      <w:r w:rsidR="00BF18B8" w:rsidRPr="00FB26D8">
        <w:rPr>
          <w:rFonts w:ascii="Times New Roman" w:hAnsi="Times New Roman" w:cs="Times New Roman"/>
          <w:sz w:val="20"/>
          <w:szCs w:val="20"/>
        </w:rPr>
        <w:t xml:space="preserve">have isolated </w:t>
      </w:r>
      <w:proofErr w:type="spellStart"/>
      <w:r w:rsidR="00671662" w:rsidRPr="00FB26D8">
        <w:rPr>
          <w:rFonts w:ascii="Times New Roman" w:hAnsi="Times New Roman" w:cs="Times New Roman"/>
          <w:i/>
          <w:iCs/>
          <w:sz w:val="20"/>
          <w:szCs w:val="20"/>
        </w:rPr>
        <w:t>Pseudocercospora</w:t>
      </w:r>
      <w:proofErr w:type="spellEnd"/>
      <w:r w:rsidR="00671662" w:rsidRPr="00FB26D8">
        <w:rPr>
          <w:rFonts w:ascii="Times New Roman" w:hAnsi="Times New Roman" w:cs="Times New Roman"/>
          <w:sz w:val="20"/>
          <w:szCs w:val="20"/>
        </w:rPr>
        <w:t xml:space="preserve">, and </w:t>
      </w:r>
      <w:r w:rsidR="00671662" w:rsidRPr="00FB26D8">
        <w:rPr>
          <w:rFonts w:ascii="Times New Roman" w:hAnsi="Times New Roman" w:cs="Times New Roman"/>
          <w:i/>
          <w:iCs/>
          <w:sz w:val="20"/>
          <w:szCs w:val="20"/>
        </w:rPr>
        <w:t>Colletotrichum</w:t>
      </w:r>
      <w:r w:rsidR="00671662" w:rsidRPr="00FB26D8">
        <w:rPr>
          <w:rFonts w:ascii="Times New Roman" w:hAnsi="Times New Roman" w:cs="Times New Roman"/>
          <w:sz w:val="20"/>
          <w:szCs w:val="20"/>
        </w:rPr>
        <w:t xml:space="preserve"> </w:t>
      </w:r>
      <w:r w:rsidR="00BF18B8" w:rsidRPr="00FB26D8">
        <w:rPr>
          <w:rFonts w:ascii="Times New Roman" w:hAnsi="Times New Roman" w:cs="Times New Roman"/>
          <w:sz w:val="20"/>
          <w:szCs w:val="20"/>
        </w:rPr>
        <w:t>from necrotic lenticels</w:t>
      </w:r>
      <w:r w:rsidR="00671662" w:rsidRPr="00FB26D8">
        <w:rPr>
          <w:rFonts w:ascii="Times New Roman" w:hAnsi="Times New Roman" w:cs="Times New Roman"/>
          <w:sz w:val="20"/>
          <w:szCs w:val="20"/>
        </w:rPr>
        <w:t xml:space="preserve"> </w:t>
      </w:r>
      <w:r w:rsidR="00671662" w:rsidRPr="00FB26D8">
        <w:rPr>
          <w:rFonts w:ascii="Times New Roman" w:hAnsi="Times New Roman" w:cs="Times New Roman"/>
          <w:color w:val="0E101A"/>
          <w:sz w:val="20"/>
          <w:szCs w:val="20"/>
        </w:rPr>
        <w:fldChar w:fldCharType="begin"/>
      </w:r>
      <w:r w:rsidR="00F07567" w:rsidRPr="00FB26D8">
        <w:rPr>
          <w:rFonts w:ascii="Times New Roman" w:hAnsi="Times New Roman" w:cs="Times New Roman"/>
          <w:color w:val="0E101A"/>
          <w:sz w:val="20"/>
          <w:szCs w:val="20"/>
        </w:rPr>
        <w:instrText xml:space="preserve"> ADDIN ZOTERO_ITEM CSL_CITATION {"citationID":"JN6vc3b6","properties":{"formattedCitation":"[6, 7, 11, 16]","plainCitation":"[6, 7, 11, 16]","noteIndex":0},"citationItems":[{"id":6040,"uris":["http://zotero.org/users/3470213/items/GFVHUN4J"],"uri":["http://zotero.org/users/3470213/items/GFVHUN4J"],"itemData":{"id":6040,"type":"article-journal","abstract":"Avocado fruit can develop small, 1–5 mm diameter brown spots immediately after harvest. These symptoms are typically more severe among fruit harvested following rain. The incidence of the brown spots increased signiﬁcantly when fruit were artiﬁcially imbibed with water, but not when immersed in water. Morphological examination with the light and electron microscope showed there was a change in lenticels that was caused by water uptake. In unaffected fruit, large intercellular spaces were observed in cells below the lenticels, but when the fruit had taken up water, these cells became turgid and ﬁlled these spaces. Swollen cells associated with lenticels were more distended than other cells in the mesocarp, because the expansion of mesocarp cells was limited by adjacent cells. Swollen cells in the lenticels became brown more rapidly than other cells, probably because their turgidity made them more susceptible than other cells. Cells close to the surface were also more susceptible to discoloration than internal fruit cells. They were not prone to compression from adjacent cells towards the surface and were consequently more distended than internal cells. At harvest, prior to coolstorage, no fungal mycelium or spores were observed associated with lenticel damage symptoms. Surface-sterilised samples of lenticel damaged tissue failed to yield a fungal pathogen. In coolstorage, however, these fruit developed slightly sunken dark brown patches with irregular margins, referred to as measles, about 10–50 mm diameter The fungi Colletotrichum acutatum and Phomopsis sp. were isolated from such tissue in greater quantities than adjacent green tissue. Imbibation had no effect on measles development, but fruit jostled in a plastic crate to simulate damage that occurs at harvest developed more severe measles than fruit that were not damaged. There was no evidence that lenticel damage lead to measles but both symptoms were worsened by jostling.","container-title":"Postharvest Biology and Technology","DOI":"10.1016/j.postharvbio.2007.09.008","ISSN":"09255214","issue":"3","language":"en","note":"number: 3","page":"383-390","source":"Crossref","title":"Avocado lenticel damage: The cause and the effect on fruit quality","title-short":"Avocado lenticel damage","volume":"48","author":[{"family":"Everett","given":"Kerry R."},{"family":"Hallett","given":"Ian C."},{"family":"Rees-George","given":"Jonathan"},{"family":"Chynoweth","given":"Robert W."},{"family":"Pak","given":"Henry A."}],"issued":{"date-parts":[["2008",6]]}}},{"id":7608,"uris":["http://zotero.org/users/3470213/items/UUKPIPGW"],"uri":["http://zotero.org/users/3470213/items/UUKPIPGW"],"itemData":{"id":7608,"type":"article-journal","abstract":"Pepper spot of avocado cv. Hass, an undescribed preharvest disease, was found to be caused by Colletotrichum gloeosporioides.","container-title":"Australian Plant Pathology","language":"en","page":"1","source":"Zotero","title":"Pepper spot: A new preharvest Colletotrichum disease of avocado cv. Hass","author":[{"family":"Willingham","given":"S L"},{"family":"Cooke","given":"A W"},{"family":"Coates","given":"L M"},{"family":"Pegg","given":"K G"}],"issued":{"date-parts":[["2000"]]}}},{"id":6416,"uris":["http://zotero.org/users/3470213/items/BJZEBUJ2"],"uri":["http://zotero.org/users/3470213/items/BJZEBUJ2"],"itemData":{"id":6416,"type":"article-journal","container-title":"Corpoica Ciencia y Tecnología Agropecuaria","DOI":"10.21930/rcta.vol16_num2_art:372","ISSN":"2500-5308, 0122-8706","issue":"2","language":"es","note":"number: 2","page":"265","source":"Crossref","title":"El problema de la peca en cultivos de aguacate (Persea americana Mill.) del norte del Tolima, Colombia","volume":"16","author":[{"family":"Reina Noreña","given":"Julián"},{"family":"Mayorga Cobos","given":"Mildred Julieth"},{"family":"Caldas Herrera","given":"Stefanny Julieth"},{"family":"Rodríguez Valenzuela","given":"Jeisson"},{"family":"Varón Devia","given":"Edgar Herney"}],"issued":{"date-parts":[["2016",1,21]]}}},{"id":9462,"uris":["http://zotero.org/users/3470213/items/X3DKCYMK"],"uri":["http://zotero.org/users/3470213/items/X3DKCYMK"],"itemData":{"id":9462,"type":"article-journal","abstract":"The filamentous Ascomycota Colletotrichum gloeosporioides sensu lato is a fungus that has been reported worldwide as a causal agent of anthracnose disease in avocado and other crops. In Mexico, this species affects fruits from an early stage of development in the orchard until the post-harvest stage. Although fungicides are continuously applied to control Colletotrichum species, pericarp cankers and soft rot mesocarp in fruits are still frequently observed. Considering the lack of a precise description of the causative agent, the aim of the current study was to determine the pathogens involved in this symptomatology. Twenty-four isolates were consistently obtained from the pericarp of avocado fruits cv. “Hass” collected in the central avocado-producing area of Mexico. Morphological features such as colony growth, conidia size, and mycelial appressorium were assessed. Bayesian multilocus phylogenetic analyses were performed using amplified sequences of the internal transcribed spacer region of the nuclear ribosomal DNA; actin, chitin synthase, glyceraldehyde-3-phosphate dehydrogenase partial genes; and APn2-Mat1-2 intergenic spacer and mating type Mat1-2 partial gene from the nine selected isolates. In addition, fruits were inoculated with a conidial suspension and reproducible symptoms confirmed the presence of Colletotrichum fructicola in this area. This pathogenic species can now be added to those previously reported in the country, such as C. acutatum, C. boninense, C. godetiae, C. gloeosporioides, and C. karstii. Disease management programs to reduce the incidence of anthracnose should include C. fructicola to determine its response to fungicides that are routinely applied, considering that the appearance of new species is affecting the commercial quality of the fruits and shifting the original population structure.","container-title":"Mycobiology","DOI":"10.1080/12298093.2018.1454010","ISSN":"1229-8093, 2092-9323","issue":"2","journalAbbreviation":"Mycobiology","language":"en","note":"number: 2","page":"92-100","source":"DOI.org (Crossref)","title":"&lt;i&gt;Colletotrichum fructicola&lt;/i&gt; , a Member of &lt;i&gt;Colletotrichum gloeosporioides sensu lato&lt;/i&gt; , is the Causal Agent of Anthracnose and Soft Rot in Avocado Fruits cv. “Hass”","volume":"46","author":[{"family":"Fuentes-Aragón","given":"Dionicio"},{"family":"Juárez-Vázquez","given":"Sandra Berenice"},{"family":"Vargas-Hernández","given":"Mateo"},{"family":"Silva-Rojas","given":"Hilda Victoria"}],"issued":{"date-parts":[["2018",4,3]]}}}],"schema":"https://github.com/citation-style-language/schema/raw/master/csl-citation.json"} </w:instrText>
      </w:r>
      <w:r w:rsidR="00671662" w:rsidRPr="00FB26D8">
        <w:rPr>
          <w:rFonts w:ascii="Times New Roman" w:hAnsi="Times New Roman" w:cs="Times New Roman"/>
          <w:color w:val="0E101A"/>
          <w:sz w:val="20"/>
          <w:szCs w:val="20"/>
        </w:rPr>
        <w:fldChar w:fldCharType="separate"/>
      </w:r>
      <w:r w:rsidR="00F07567" w:rsidRPr="00FB26D8">
        <w:rPr>
          <w:rFonts w:ascii="Times New Roman" w:hAnsi="Times New Roman" w:cs="Times New Roman"/>
          <w:sz w:val="20"/>
          <w:szCs w:val="20"/>
        </w:rPr>
        <w:t>[6, 7, 11, 16]</w:t>
      </w:r>
      <w:r w:rsidR="00671662" w:rsidRPr="00FB26D8">
        <w:rPr>
          <w:rFonts w:ascii="Times New Roman" w:hAnsi="Times New Roman" w:cs="Times New Roman"/>
          <w:color w:val="0E101A"/>
          <w:sz w:val="20"/>
          <w:szCs w:val="20"/>
        </w:rPr>
        <w:fldChar w:fldCharType="end"/>
      </w:r>
      <w:r w:rsidR="00671662" w:rsidRPr="00FB26D8">
        <w:rPr>
          <w:rFonts w:ascii="Times New Roman" w:hAnsi="Times New Roman" w:cs="Times New Roman"/>
          <w:sz w:val="20"/>
          <w:szCs w:val="20"/>
        </w:rPr>
        <w:t xml:space="preserve">. </w:t>
      </w:r>
      <w:r w:rsidR="008C0619" w:rsidRPr="00FB26D8">
        <w:rPr>
          <w:rFonts w:ascii="Times New Roman" w:hAnsi="Times New Roman" w:cs="Times New Roman"/>
          <w:sz w:val="20"/>
          <w:szCs w:val="20"/>
        </w:rPr>
        <w:t xml:space="preserve">Studies about </w:t>
      </w:r>
      <w:proofErr w:type="spellStart"/>
      <w:r w:rsidR="00C7390D" w:rsidRPr="00FB26D8">
        <w:rPr>
          <w:rFonts w:ascii="Times New Roman" w:hAnsi="Times New Roman" w:cs="Times New Roman"/>
          <w:i/>
          <w:iCs/>
          <w:sz w:val="20"/>
          <w:szCs w:val="20"/>
        </w:rPr>
        <w:t>Trichomerium</w:t>
      </w:r>
      <w:proofErr w:type="spellEnd"/>
      <w:r w:rsidR="00C7390D" w:rsidRPr="00FB26D8">
        <w:rPr>
          <w:rFonts w:ascii="Times New Roman" w:hAnsi="Times New Roman" w:cs="Times New Roman"/>
          <w:sz w:val="20"/>
          <w:szCs w:val="20"/>
        </w:rPr>
        <w:t xml:space="preserve"> </w:t>
      </w:r>
      <w:r w:rsidR="008C0619" w:rsidRPr="00FB26D8">
        <w:rPr>
          <w:rFonts w:ascii="Times New Roman" w:hAnsi="Times New Roman" w:cs="Times New Roman"/>
          <w:sz w:val="20"/>
          <w:szCs w:val="20"/>
        </w:rPr>
        <w:t xml:space="preserve">are less common but this genus was </w:t>
      </w:r>
      <w:r w:rsidR="00BF18B8" w:rsidRPr="00FB26D8">
        <w:rPr>
          <w:rFonts w:ascii="Times New Roman" w:hAnsi="Times New Roman" w:cs="Times New Roman"/>
          <w:sz w:val="20"/>
          <w:szCs w:val="20"/>
        </w:rPr>
        <w:t xml:space="preserve">recently included in the fungal complex responsible </w:t>
      </w:r>
      <w:r w:rsidR="006F2CF9" w:rsidRPr="00FB26D8">
        <w:rPr>
          <w:rFonts w:ascii="Times New Roman" w:hAnsi="Times New Roman" w:cs="Times New Roman"/>
          <w:sz w:val="20"/>
          <w:szCs w:val="20"/>
        </w:rPr>
        <w:t>for</w:t>
      </w:r>
      <w:r w:rsidR="008C0619" w:rsidRPr="00FB26D8">
        <w:rPr>
          <w:rFonts w:ascii="Times New Roman" w:hAnsi="Times New Roman" w:cs="Times New Roman"/>
          <w:sz w:val="20"/>
          <w:szCs w:val="20"/>
        </w:rPr>
        <w:t xml:space="preserve"> the</w:t>
      </w:r>
      <w:r w:rsidR="00B13C76" w:rsidRPr="00FB26D8">
        <w:rPr>
          <w:rFonts w:ascii="Times New Roman" w:hAnsi="Times New Roman" w:cs="Times New Roman"/>
          <w:sz w:val="20"/>
          <w:szCs w:val="20"/>
        </w:rPr>
        <w:t xml:space="preserve"> </w:t>
      </w:r>
      <w:r w:rsidR="008C0619" w:rsidRPr="00FB26D8">
        <w:rPr>
          <w:rFonts w:ascii="Times New Roman" w:hAnsi="Times New Roman" w:cs="Times New Roman"/>
          <w:sz w:val="20"/>
          <w:szCs w:val="20"/>
        </w:rPr>
        <w:t xml:space="preserve">sooty blotch and flyspeck </w:t>
      </w:r>
      <w:r w:rsidR="008C0619" w:rsidRPr="00FB26D8">
        <w:rPr>
          <w:rFonts w:ascii="Times New Roman" w:hAnsi="Times New Roman" w:cs="Times New Roman"/>
          <w:sz w:val="20"/>
          <w:szCs w:val="20"/>
        </w:rPr>
        <w:fldChar w:fldCharType="begin"/>
      </w:r>
      <w:r w:rsidR="00FB726C">
        <w:rPr>
          <w:rFonts w:ascii="Times New Roman" w:hAnsi="Times New Roman" w:cs="Times New Roman"/>
          <w:sz w:val="20"/>
          <w:szCs w:val="20"/>
        </w:rPr>
        <w:instrText xml:space="preserve"> ADDIN ZOTERO_ITEM CSL_CITATION {"citationID":"VFdDiwxf","properties":{"formattedCitation":"[43]","plainCitation":"[43]","noteIndex":0},"citationItems":[{"id":11000,"uris":["http://zotero.org/users/3470213/items/LQVUNF74"],"uri":["http://zotero.org/users/3470213/items/LQVUNF74"],"itemData":{"id":11000,"type":"thesis","abstract":"Sooty blotch and flyspeck(SBFS) is a common disease complex caused by ectophytic fungi that occurs on a wide range of hosts in temperate and moist regions worldwide. SBFS fungi colonize on the surface of apple, pear, banana, and other fruits and blemish the appearance of hosts, which reduce the quality and commercial value of the fruits, resulting in economic losses. SBFS fungi show high diversity, comprising of over one hundred species in more than twenty genera. However, most of these SBFS fungi are putative species which are undescribed or taxonomically unresolved. The inadequate understanding in etiology has impeded the studies on biology, epidemiology or control of SBFS fungi.The object of this study is to resolve the taxonomic issues of some cryptic genera in SBFS fungi, such as Peltaster, Trichomerium, and related fungi by employing phylogenetic analyses combined with morphological comparison.Based on SBFS fungi isolates from nine provinces in China and dozens of different hosts, the taxonomy of Peltaster and Peltaster-like genera were investigated. Two novel genera, Neopeltaster and Pseudopeltaster were established within Dothideomycetes, Capnodiales, which are phylogenetically related to Peltaster. Based on morphology and phylogenetic analyses of internal transcribed spacer region(ITS), partial nuclear large subunit rDNA(nrLSU), partial mitochondrial small subunit rDNA(mrSSU), and partial translation elongation factor 1-α gene(EF), one new species was described in Neopeltaster, named N. mali, and three new speices in Peltaster were described, including Pe. crataegi, Pe. punctatum, and Pe. rosacearum, and Pe. fructicola was first reported from China. Morphological data and phylogenetic analyses of ITS-nrLSU revealed seven new speices in Pseudopeltaster, including Ps. ficus, Ps. fujianensis, Ps. cantonensis, Ps. gutianensis, Ps. hainanensis, Ps. heveae, and Ps. pruni.Based on the strains obtained from six provinces in China and five fungal collections abroad, we studied the taxonomy and phylogenetic relationships of Trichomerium and related genera. According to the morphological data and phylogenetic analyses of ITS-nrLSU, Alatosessilispora, Ordus, Tripospermum, and Trichomerium are taxonomically congruent. Trichomerium was used as the generic name, thus the other three are synonyms, and the generic concept was emended. Six new combinations were made, including T. bibrachiata, T. camelopardus, T. chiayiensis, T. infalcatum, T. myrti, and T. triramiferum. Six new species were described in Trichomerium: T. crataegi, T. dendrocalami, T. hunanensis, T. pruni, T. spiraea, and T. yunnanensis. Two new recorded species, T. camelopardus and T. dioscoreae were reported from China.Isolates in other genera causing SBFS were also identified and studied. Two new species were described: Ramichloridium crataegi and R. yanglingensis. Pseudoveronaea ellipsoidea and R. punctatum were newly recorded from China.Four Peltaster species were found from six different provinces. Pe. rosacearum was the most prevalent species, and frequently found from Middle and West China, such as Henan, Ningxia, Shaanxi, and Shanxi province; and it also had the widest host range, including apple, pear, howthron, and Rosa roxbunghii. Pe. punctatum had the widest regional distribution, and it spreaded from northeast region(e.g. Liaoning Province), over northwest region(e.g. Shaanxi Province), to midsouth region of China(e.g. Hunan Province), and the hosts included crabapple, hawthorn and plum. Whereas Pe. crataegi was only found on hawthorn fruit in Shaanxi Province. Pe. fructicola was newly recorded from China, which was found on crabapple and hawthorn in Liaoning and Shaanxi Province. The new SBFS genus, Pseudopeltaster included seven species, which distributed in South China with hot and humid climate and were isolated from plum, banana, traveller’s palm, and other tropical plants. Neopeltaster with the single species, N. mali, was only founded on crabapple in Liaoning Province. According to the result of pathogenicity tests, all speices excluded Pe. crataegi in these three genera could cause SBFS on apple fruit.Eight species in Trichomerium were found from Chongqing, Hubei, Hunan, Guangdong, Shaanxi, and Yunnan Province in China. T. camelopardus was the most prevalent species in this genus, accounting for 41% of the total strain number, and distributed through four different provinces. While other Trichomerium species were only occasionally found from restricted aeras. The result of pathogenicity tests showed that all species in Trichomerium could not form SBFS signs on apple fruit.","event-place":"China","genre":"PhD Thesis","publisher":"Northwest A&amp;F University","publisher-place":"China","title":"Taxonomy Of Peltaster, Trichomerium, And Related Genera Associated With Sooty Blotch And Flyspeck","URL":"https://globethesis.com/?t=1223330485480620","author":[{"family":"Chen","given":"C"}],"accessed":{"date-parts":[["2021",10,18]]},"issued":{"date-parts":[["2016"]]}}}],"schema":"https://github.com/citation-style-language/schema/raw/master/csl-citation.json"} </w:instrText>
      </w:r>
      <w:r w:rsidR="008C0619" w:rsidRPr="00FB26D8">
        <w:rPr>
          <w:rFonts w:ascii="Times New Roman" w:hAnsi="Times New Roman" w:cs="Times New Roman"/>
          <w:sz w:val="20"/>
          <w:szCs w:val="20"/>
        </w:rPr>
        <w:fldChar w:fldCharType="separate"/>
      </w:r>
      <w:r w:rsidR="00FB726C" w:rsidRPr="00FB726C">
        <w:rPr>
          <w:rFonts w:ascii="Times New Roman" w:hAnsi="Times New Roman" w:cs="Times New Roman"/>
          <w:sz w:val="20"/>
        </w:rPr>
        <w:t>[43]</w:t>
      </w:r>
      <w:r w:rsidR="008C0619" w:rsidRPr="00FB26D8">
        <w:rPr>
          <w:rFonts w:ascii="Times New Roman" w:hAnsi="Times New Roman" w:cs="Times New Roman"/>
          <w:sz w:val="20"/>
          <w:szCs w:val="20"/>
        </w:rPr>
        <w:fldChar w:fldCharType="end"/>
      </w:r>
      <w:r w:rsidR="008C0619" w:rsidRPr="00FB26D8">
        <w:rPr>
          <w:rFonts w:ascii="Times New Roman" w:hAnsi="Times New Roman" w:cs="Times New Roman"/>
          <w:sz w:val="20"/>
          <w:szCs w:val="20"/>
        </w:rPr>
        <w:t xml:space="preserve">. This </w:t>
      </w:r>
      <w:r w:rsidR="00BF18B8" w:rsidRPr="00FB26D8">
        <w:rPr>
          <w:rFonts w:ascii="Times New Roman" w:hAnsi="Times New Roman" w:cs="Times New Roman"/>
          <w:sz w:val="20"/>
          <w:szCs w:val="20"/>
        </w:rPr>
        <w:t xml:space="preserve">complex </w:t>
      </w:r>
      <w:r w:rsidR="008C0619" w:rsidRPr="00FB26D8">
        <w:rPr>
          <w:rFonts w:ascii="Times New Roman" w:hAnsi="Times New Roman" w:cs="Times New Roman"/>
          <w:sz w:val="20"/>
          <w:szCs w:val="20"/>
        </w:rPr>
        <w:t>comprise</w:t>
      </w:r>
      <w:r w:rsidR="00BF18B8" w:rsidRPr="00FB26D8">
        <w:rPr>
          <w:rFonts w:ascii="Times New Roman" w:hAnsi="Times New Roman" w:cs="Times New Roman"/>
          <w:sz w:val="20"/>
          <w:szCs w:val="20"/>
        </w:rPr>
        <w:t>s</w:t>
      </w:r>
      <w:r w:rsidR="008C0619" w:rsidRPr="00FB26D8">
        <w:rPr>
          <w:rFonts w:ascii="Times New Roman" w:hAnsi="Times New Roman" w:cs="Times New Roman"/>
          <w:sz w:val="20"/>
          <w:szCs w:val="20"/>
        </w:rPr>
        <w:t xml:space="preserve"> over 100 fungal species</w:t>
      </w:r>
      <w:r w:rsidR="002D5DCD" w:rsidRPr="00FB26D8">
        <w:rPr>
          <w:rFonts w:ascii="Times New Roman" w:hAnsi="Times New Roman" w:cs="Times New Roman"/>
          <w:sz w:val="20"/>
          <w:szCs w:val="20"/>
        </w:rPr>
        <w:t xml:space="preserve"> and </w:t>
      </w:r>
      <w:r w:rsidR="00BF18B8" w:rsidRPr="00FB26D8">
        <w:rPr>
          <w:rFonts w:ascii="Times New Roman" w:hAnsi="Times New Roman" w:cs="Times New Roman"/>
          <w:sz w:val="20"/>
          <w:szCs w:val="20"/>
        </w:rPr>
        <w:t>produces</w:t>
      </w:r>
      <w:r w:rsidR="002D5DCD" w:rsidRPr="00FB26D8">
        <w:rPr>
          <w:rFonts w:ascii="Times New Roman" w:hAnsi="Times New Roman" w:cs="Times New Roman"/>
          <w:sz w:val="20"/>
          <w:szCs w:val="20"/>
        </w:rPr>
        <w:t xml:space="preserve"> symptoms </w:t>
      </w:r>
      <w:r w:rsidR="00BF18B8" w:rsidRPr="00FB26D8">
        <w:rPr>
          <w:rFonts w:ascii="Times New Roman" w:hAnsi="Times New Roman" w:cs="Times New Roman"/>
          <w:sz w:val="20"/>
          <w:szCs w:val="20"/>
        </w:rPr>
        <w:t xml:space="preserve">like those of </w:t>
      </w:r>
      <w:r w:rsidR="002D5DCD" w:rsidRPr="00FB26D8">
        <w:rPr>
          <w:rFonts w:ascii="Times New Roman" w:hAnsi="Times New Roman" w:cs="Times New Roman"/>
          <w:sz w:val="20"/>
          <w:szCs w:val="20"/>
        </w:rPr>
        <w:t>the lenticel damage</w:t>
      </w:r>
      <w:r w:rsidR="00B13C76" w:rsidRPr="00FB26D8">
        <w:rPr>
          <w:rFonts w:ascii="Times New Roman" w:hAnsi="Times New Roman" w:cs="Times New Roman"/>
          <w:sz w:val="20"/>
          <w:szCs w:val="20"/>
        </w:rPr>
        <w:t xml:space="preserve"> in several crops </w:t>
      </w:r>
      <w:r w:rsidR="008C0619" w:rsidRPr="00FB26D8">
        <w:rPr>
          <w:rFonts w:ascii="Times New Roman" w:hAnsi="Times New Roman" w:cs="Times New Roman"/>
          <w:sz w:val="20"/>
          <w:szCs w:val="20"/>
        </w:rPr>
        <w:fldChar w:fldCharType="begin"/>
      </w:r>
      <w:r w:rsidR="00FB726C">
        <w:rPr>
          <w:rFonts w:ascii="Times New Roman" w:hAnsi="Times New Roman" w:cs="Times New Roman"/>
          <w:sz w:val="20"/>
          <w:szCs w:val="20"/>
        </w:rPr>
        <w:instrText xml:space="preserve"> ADDIN ZOTERO_ITEM CSL_CITATION {"citationID":"RFRnQAkZ","properties":{"formattedCitation":"[44]","plainCitation":"[44]","noteIndex":0},"citationItems":[{"id":10999,"uris":["http://zotero.org/users/3470213/items/X3KG6LHF"],"uri":["http://zotero.org/users/3470213/items/X3KG6LHF"],"itemData":{"id":10999,"type":"article-journal","abstract":"Sooty blotch and flyspeck (SBFS) fungi produce superficial, dark-colored colonies on fruits, stems, and leaves of many plant genera. These blemishes are economically damaging on fruit, primarily apple and pear, because they reduce the sale price of fresh fruit. Fungicide spray programs can control SBFS but are costly and impair human and environmental health; thus, less chemically intensive management strategies are needed. Although the scientific study of SBFS fungi began nearly 200 years ago, recent DNA-driven studies revealed an unexpectedly diverse complex: more than 100 species in 30 genera of Ascomycota and Basidiomycota. Analysis of evolutionary phylogenetics and phylogenomics indicates that the evolution of SBFS fungi from plant-penetrating ancestors to noninvasive ectophytic parasites was accompanied by a massive contraction of pathogenicity-related genes, including plant cell wall–degrading enzymes and effectors, and an expansion of cuticle-degradation genes. This article reviews progress in understanding SBFS taxonomy and ecology and improving disease management. We also highlight recent breakthroughs in reconstructing the evolutionary origins of these unusual plant pathogens and delineating adaptations to their ectophytic niche.","container-title":"Annual Review of Phytopathology","DOI":"10.1146/annurev-phyto-082718-100237","ISSN":"0066-4286, 1545-2107","issue":"1","journalAbbreviation":"Annu. Rev. Phytopathol.","language":"en","page":"135-164","source":"DOI.org (Crossref)","title":"Stealth Pathogens: The Sooty Blotch and Flyspeck Fungal Complex","title-short":"Stealth Pathogens","volume":"57","author":[{"family":"Gleason","given":"Mark L."},{"family":"Zhang","given":"Rong"},{"family":"Batzer","given":"Jean C."},{"family":"Sun","given":"Guangyu"}],"issued":{"date-parts":[["2019",8,25]]}}}],"schema":"https://github.com/citation-style-language/schema/raw/master/csl-citation.json"} </w:instrText>
      </w:r>
      <w:r w:rsidR="008C0619" w:rsidRPr="00FB26D8">
        <w:rPr>
          <w:rFonts w:ascii="Times New Roman" w:hAnsi="Times New Roman" w:cs="Times New Roman"/>
          <w:sz w:val="20"/>
          <w:szCs w:val="20"/>
        </w:rPr>
        <w:fldChar w:fldCharType="separate"/>
      </w:r>
      <w:r w:rsidR="00FB726C" w:rsidRPr="00FB726C">
        <w:rPr>
          <w:rFonts w:ascii="Times New Roman" w:hAnsi="Times New Roman" w:cs="Times New Roman"/>
          <w:sz w:val="20"/>
        </w:rPr>
        <w:t>[44]</w:t>
      </w:r>
      <w:r w:rsidR="008C0619" w:rsidRPr="00FB26D8">
        <w:rPr>
          <w:rFonts w:ascii="Times New Roman" w:hAnsi="Times New Roman" w:cs="Times New Roman"/>
          <w:sz w:val="20"/>
          <w:szCs w:val="20"/>
        </w:rPr>
        <w:fldChar w:fldCharType="end"/>
      </w:r>
      <w:r w:rsidR="008C0619" w:rsidRPr="00FB26D8">
        <w:rPr>
          <w:rFonts w:ascii="Times New Roman" w:hAnsi="Times New Roman" w:cs="Times New Roman"/>
          <w:sz w:val="20"/>
          <w:szCs w:val="20"/>
        </w:rPr>
        <w:t>.</w:t>
      </w:r>
      <w:r w:rsidR="00B13C76" w:rsidRPr="00FB26D8">
        <w:rPr>
          <w:rFonts w:ascii="Times New Roman" w:hAnsi="Times New Roman" w:cs="Times New Roman"/>
          <w:sz w:val="20"/>
          <w:szCs w:val="20"/>
        </w:rPr>
        <w:t xml:space="preserve"> Avocado might be among these crops, but more evidence is necessary </w:t>
      </w:r>
      <w:r w:rsidR="00B13C76" w:rsidRPr="00FB26D8">
        <w:rPr>
          <w:rFonts w:ascii="Times New Roman" w:hAnsi="Times New Roman" w:cs="Times New Roman"/>
          <w:sz w:val="20"/>
          <w:szCs w:val="20"/>
        </w:rPr>
        <w:fldChar w:fldCharType="begin"/>
      </w:r>
      <w:r w:rsidR="00FB726C">
        <w:rPr>
          <w:rFonts w:ascii="Times New Roman" w:hAnsi="Times New Roman" w:cs="Times New Roman"/>
          <w:sz w:val="20"/>
          <w:szCs w:val="20"/>
        </w:rPr>
        <w:instrText xml:space="preserve"> ADDIN ZOTERO_ITEM CSL_CITATION {"citationID":"x3dv3Uu9","properties":{"formattedCitation":"[45]","plainCitation":"[45]","noteIndex":0},"citationItems":[{"id":11002,"uris":["http://zotero.org/users/3470213/items/S99WIUHX"],"uri":["http://zotero.org/users/3470213/items/S99WIUHX"],"itemData":{"id":11002,"type":"speech","abstract":"The sooty blotch and flyspeck (SBFS) complex is comprised of ascomycetes that blemish pome fruits in temperate regions of the world. SBFS fungi colonize the epiculticular waxes on host surfaces and produce generally similar smoky grey to minutely stippled signs. At least 60 species have been reported as SBFS agents worldwide. We examined symptomatic fruit of four tropical fruit crops that are produced commercially in South Florida: avocado (A), Persea americana; banana (B), Musa spp.; carambola (C), Averrhoa carambola; and mango (M), Mangifera indica. Phenotypically diverse fungi were recovered on artificial media and their morphological characters and rDNA regions (ITS and LSU) were compared with previously described members of the SBFS complex. Isolates distantly or closely related to previously identified SBFS species included (ITS bp homologies): Peltaster sp. (291/376bp) (C), Schizothyrium pomi (B and C) (510/520bp), and Stomiopeltis sp. (A, B and M) (380/450bp). In contrast, several taxa had not been associated previously with the SBFS complex: Melanopsamma sp. (481/590bp) (C), Acremonium implicatum (489/550bp) (M), Guignardia mangiferae (607/607bp) (A, C and M), and Cyphellophora sp. (576/598bp) (C). Koch’s postulates are currently being conducted with these fungi. Other than Peltaster sp. on carambola, these are new national or global records for these host plants.","event":"APS 2009 Annual Meeting Abstract of Presentation","event-place":"Portland, Oregon","genre":"APS 2009 Annual Meeting Abstract of Presentation","publisher-place":"Portland, Oregon","title":"Avocado, banana, carambola and mango are hosts of members of the sooty blotch and flyspeck complex","URL":"https://www.apsnet.org/meetings/Documents/2009_Meeting_Abstracts/a09ma608.htm","author":[{"family":"Perez Martinez","given":"J.M."},{"family":"Batzer","given":"J"},{"family":"Ploetz","given":"R"},{"family":"Gleason","given":"M."}],"accessed":{"date-parts":[["2021",10,18]]},"issued":{"date-parts":[["2009"]]}}}],"schema":"https://github.com/citation-style-language/schema/raw/master/csl-citation.json"} </w:instrText>
      </w:r>
      <w:r w:rsidR="00B13C76" w:rsidRPr="00FB26D8">
        <w:rPr>
          <w:rFonts w:ascii="Times New Roman" w:hAnsi="Times New Roman" w:cs="Times New Roman"/>
          <w:sz w:val="20"/>
          <w:szCs w:val="20"/>
        </w:rPr>
        <w:fldChar w:fldCharType="separate"/>
      </w:r>
      <w:r w:rsidR="00FB726C" w:rsidRPr="00FB726C">
        <w:rPr>
          <w:rFonts w:ascii="Times New Roman" w:hAnsi="Times New Roman" w:cs="Times New Roman"/>
          <w:sz w:val="20"/>
        </w:rPr>
        <w:t>[45]</w:t>
      </w:r>
      <w:r w:rsidR="00B13C76" w:rsidRPr="00FB26D8">
        <w:rPr>
          <w:rFonts w:ascii="Times New Roman" w:hAnsi="Times New Roman" w:cs="Times New Roman"/>
          <w:sz w:val="20"/>
          <w:szCs w:val="20"/>
        </w:rPr>
        <w:fldChar w:fldCharType="end"/>
      </w:r>
      <w:r w:rsidR="00B13C76" w:rsidRPr="00FB26D8">
        <w:rPr>
          <w:rFonts w:ascii="Times New Roman" w:hAnsi="Times New Roman" w:cs="Times New Roman"/>
          <w:sz w:val="20"/>
          <w:szCs w:val="20"/>
        </w:rPr>
        <w:t xml:space="preserve">. </w:t>
      </w:r>
      <w:r w:rsidR="000821CA" w:rsidRPr="00FB26D8">
        <w:rPr>
          <w:rFonts w:ascii="Times New Roman" w:hAnsi="Times New Roman" w:cs="Times New Roman"/>
          <w:sz w:val="20"/>
          <w:szCs w:val="20"/>
        </w:rPr>
        <w:t xml:space="preserve"> </w:t>
      </w:r>
    </w:p>
    <w:p w14:paraId="66457E9F" w14:textId="39840110" w:rsidR="00D77AFB" w:rsidRPr="00FB26D8" w:rsidRDefault="004033D3" w:rsidP="00146F37">
      <w:pPr>
        <w:pStyle w:val="Body"/>
        <w:spacing w:before="120" w:after="120" w:line="480" w:lineRule="auto"/>
        <w:jc w:val="both"/>
        <w:rPr>
          <w:rStyle w:val="Emphasis"/>
          <w:rFonts w:ascii="Times New Roman" w:hAnsi="Times New Roman" w:cs="Times New Roman"/>
          <w:i w:val="0"/>
          <w:iCs w:val="0"/>
          <w:sz w:val="20"/>
          <w:szCs w:val="20"/>
        </w:rPr>
      </w:pPr>
      <w:r w:rsidRPr="00FB26D8">
        <w:rPr>
          <w:rFonts w:ascii="Times New Roman" w:hAnsi="Times New Roman" w:cs="Times New Roman"/>
          <w:sz w:val="20"/>
          <w:szCs w:val="20"/>
        </w:rPr>
        <w:t>The</w:t>
      </w:r>
      <w:r w:rsidR="0034638D" w:rsidRPr="00FB26D8">
        <w:rPr>
          <w:rFonts w:ascii="Times New Roman" w:hAnsi="Times New Roman" w:cs="Times New Roman"/>
          <w:sz w:val="20"/>
          <w:szCs w:val="20"/>
        </w:rPr>
        <w:t xml:space="preserve"> extent of the</w:t>
      </w:r>
      <w:r w:rsidRPr="00FB26D8">
        <w:rPr>
          <w:rFonts w:ascii="Times New Roman" w:hAnsi="Times New Roman" w:cs="Times New Roman"/>
          <w:sz w:val="20"/>
          <w:szCs w:val="20"/>
        </w:rPr>
        <w:t xml:space="preserve"> association between the l</w:t>
      </w:r>
      <w:r w:rsidR="00BF18B8" w:rsidRPr="00FB26D8">
        <w:rPr>
          <w:rFonts w:ascii="Times New Roman" w:hAnsi="Times New Roman" w:cs="Times New Roman"/>
          <w:sz w:val="20"/>
          <w:szCs w:val="20"/>
        </w:rPr>
        <w:t>enticel damage</w:t>
      </w:r>
      <w:r w:rsidRPr="00FB26D8">
        <w:rPr>
          <w:rFonts w:ascii="Times New Roman" w:hAnsi="Times New Roman" w:cs="Times New Roman"/>
          <w:sz w:val="20"/>
          <w:szCs w:val="20"/>
        </w:rPr>
        <w:t xml:space="preserve"> and</w:t>
      </w:r>
      <w:r w:rsidR="00BF18B8" w:rsidRPr="00FB26D8">
        <w:rPr>
          <w:rFonts w:ascii="Times New Roman" w:hAnsi="Times New Roman" w:cs="Times New Roman"/>
          <w:sz w:val="20"/>
          <w:szCs w:val="20"/>
        </w:rPr>
        <w:t xml:space="preserve"> </w:t>
      </w:r>
      <w:r w:rsidRPr="00FB26D8">
        <w:rPr>
          <w:rFonts w:ascii="Times New Roman" w:hAnsi="Times New Roman" w:cs="Times New Roman"/>
          <w:sz w:val="20"/>
          <w:szCs w:val="20"/>
        </w:rPr>
        <w:t xml:space="preserve">fungal community composition and diversity </w:t>
      </w:r>
      <w:r w:rsidR="0034638D" w:rsidRPr="00FB26D8">
        <w:rPr>
          <w:rFonts w:ascii="Times New Roman" w:hAnsi="Times New Roman" w:cs="Times New Roman"/>
          <w:sz w:val="20"/>
          <w:szCs w:val="20"/>
        </w:rPr>
        <w:t xml:space="preserve">varied between farms and </w:t>
      </w:r>
      <w:r w:rsidRPr="00FB26D8">
        <w:rPr>
          <w:rFonts w:ascii="Times New Roman" w:hAnsi="Times New Roman" w:cs="Times New Roman"/>
          <w:sz w:val="20"/>
          <w:szCs w:val="20"/>
        </w:rPr>
        <w:t xml:space="preserve">was most </w:t>
      </w:r>
      <w:r w:rsidR="0034638D" w:rsidRPr="00FB26D8">
        <w:rPr>
          <w:rFonts w:ascii="Times New Roman" w:hAnsi="Times New Roman" w:cs="Times New Roman"/>
          <w:sz w:val="20"/>
          <w:szCs w:val="20"/>
        </w:rPr>
        <w:t>pronounced</w:t>
      </w:r>
      <w:r w:rsidRPr="00FB26D8">
        <w:rPr>
          <w:rFonts w:ascii="Times New Roman" w:hAnsi="Times New Roman" w:cs="Times New Roman"/>
          <w:sz w:val="20"/>
          <w:szCs w:val="20"/>
        </w:rPr>
        <w:t xml:space="preserve"> in El Sinai. The fruits</w:t>
      </w:r>
      <w:r w:rsidR="0034638D" w:rsidRPr="00FB26D8">
        <w:rPr>
          <w:rFonts w:ascii="Times New Roman" w:hAnsi="Times New Roman" w:cs="Times New Roman"/>
          <w:sz w:val="20"/>
          <w:szCs w:val="20"/>
        </w:rPr>
        <w:t xml:space="preserve"> severely damaged</w:t>
      </w:r>
      <w:r w:rsidRPr="00FB26D8">
        <w:rPr>
          <w:rFonts w:ascii="Times New Roman" w:hAnsi="Times New Roman" w:cs="Times New Roman"/>
          <w:sz w:val="20"/>
          <w:szCs w:val="20"/>
        </w:rPr>
        <w:t xml:space="preserve"> </w:t>
      </w:r>
      <w:r w:rsidR="00AE6A60" w:rsidRPr="00FB26D8">
        <w:rPr>
          <w:rFonts w:ascii="Times New Roman" w:hAnsi="Times New Roman" w:cs="Times New Roman"/>
          <w:sz w:val="20"/>
          <w:szCs w:val="20"/>
        </w:rPr>
        <w:t xml:space="preserve">in this farm </w:t>
      </w:r>
      <w:r w:rsidR="00F26067" w:rsidRPr="00FB26D8">
        <w:rPr>
          <w:rFonts w:ascii="Times New Roman" w:hAnsi="Times New Roman" w:cs="Times New Roman"/>
          <w:sz w:val="20"/>
          <w:szCs w:val="20"/>
        </w:rPr>
        <w:t>had</w:t>
      </w:r>
      <w:r w:rsidRPr="00FB26D8">
        <w:rPr>
          <w:rFonts w:ascii="Times New Roman" w:hAnsi="Times New Roman" w:cs="Times New Roman"/>
          <w:sz w:val="20"/>
          <w:szCs w:val="20"/>
        </w:rPr>
        <w:t xml:space="preserve"> </w:t>
      </w:r>
      <w:r w:rsidR="00F26067" w:rsidRPr="00FB26D8">
        <w:rPr>
          <w:rFonts w:ascii="Times New Roman" w:hAnsi="Times New Roman" w:cs="Times New Roman"/>
          <w:sz w:val="20"/>
          <w:szCs w:val="20"/>
        </w:rPr>
        <w:t>distinct</w:t>
      </w:r>
      <w:r w:rsidRPr="00FB26D8">
        <w:rPr>
          <w:rFonts w:ascii="Times New Roman" w:hAnsi="Times New Roman" w:cs="Times New Roman"/>
          <w:sz w:val="20"/>
          <w:szCs w:val="20"/>
        </w:rPr>
        <w:t xml:space="preserve"> </w:t>
      </w:r>
      <w:r w:rsidR="00F26067" w:rsidRPr="00FB26D8">
        <w:rPr>
          <w:rFonts w:ascii="Times New Roman" w:hAnsi="Times New Roman" w:cs="Times New Roman"/>
          <w:sz w:val="20"/>
          <w:szCs w:val="20"/>
        </w:rPr>
        <w:t>fungal communities</w:t>
      </w:r>
      <w:r w:rsidR="00AE6A60" w:rsidRPr="00FB26D8">
        <w:rPr>
          <w:rFonts w:ascii="Times New Roman" w:hAnsi="Times New Roman" w:cs="Times New Roman"/>
          <w:sz w:val="20"/>
          <w:szCs w:val="20"/>
        </w:rPr>
        <w:t>, which</w:t>
      </w:r>
      <w:r w:rsidR="00F26067" w:rsidRPr="00FB26D8">
        <w:rPr>
          <w:rFonts w:ascii="Times New Roman" w:hAnsi="Times New Roman" w:cs="Times New Roman"/>
          <w:sz w:val="20"/>
          <w:szCs w:val="20"/>
        </w:rPr>
        <w:t xml:space="preserve"> were more diverse</w:t>
      </w:r>
      <w:r w:rsidR="00AE6A60" w:rsidRPr="00FB26D8">
        <w:rPr>
          <w:rFonts w:ascii="Times New Roman" w:hAnsi="Times New Roman" w:cs="Times New Roman"/>
          <w:sz w:val="20"/>
          <w:szCs w:val="20"/>
        </w:rPr>
        <w:t xml:space="preserve">. This finding </w:t>
      </w:r>
      <w:r w:rsidRPr="00FB26D8">
        <w:rPr>
          <w:rFonts w:ascii="Times New Roman" w:hAnsi="Times New Roman" w:cs="Times New Roman"/>
          <w:sz w:val="20"/>
          <w:szCs w:val="20"/>
        </w:rPr>
        <w:t>was unexpected as higher diversity</w:t>
      </w:r>
      <w:r w:rsidR="006F2CF9" w:rsidRPr="00FB26D8">
        <w:rPr>
          <w:rFonts w:ascii="Times New Roman" w:hAnsi="Times New Roman" w:cs="Times New Roman"/>
          <w:sz w:val="20"/>
          <w:szCs w:val="20"/>
        </w:rPr>
        <w:t xml:space="preserve"> is</w:t>
      </w:r>
      <w:r w:rsidRPr="00FB26D8">
        <w:rPr>
          <w:rFonts w:ascii="Times New Roman" w:hAnsi="Times New Roman" w:cs="Times New Roman"/>
          <w:sz w:val="20"/>
          <w:szCs w:val="20"/>
        </w:rPr>
        <w:t xml:space="preserve"> usually associate</w:t>
      </w:r>
      <w:r w:rsidR="006F2CF9" w:rsidRPr="00FB26D8">
        <w:rPr>
          <w:rFonts w:ascii="Times New Roman" w:hAnsi="Times New Roman" w:cs="Times New Roman"/>
          <w:sz w:val="20"/>
          <w:szCs w:val="20"/>
        </w:rPr>
        <w:t>d</w:t>
      </w:r>
      <w:r w:rsidRPr="00FB26D8">
        <w:rPr>
          <w:rFonts w:ascii="Times New Roman" w:hAnsi="Times New Roman" w:cs="Times New Roman"/>
          <w:sz w:val="20"/>
          <w:szCs w:val="20"/>
        </w:rPr>
        <w:t xml:space="preserve"> with healthy plants </w:t>
      </w:r>
      <w:r w:rsidRPr="00FB26D8">
        <w:rPr>
          <w:rFonts w:ascii="Times New Roman" w:hAnsi="Times New Roman" w:cs="Times New Roman"/>
          <w:sz w:val="20"/>
          <w:szCs w:val="20"/>
        </w:rPr>
        <w:fldChar w:fldCharType="begin"/>
      </w:r>
      <w:r w:rsidR="00FB726C">
        <w:rPr>
          <w:rFonts w:ascii="Times New Roman" w:hAnsi="Times New Roman" w:cs="Times New Roman"/>
          <w:sz w:val="20"/>
          <w:szCs w:val="20"/>
        </w:rPr>
        <w:instrText xml:space="preserve"> ADDIN ZOTERO_ITEM CSL_CITATION {"citationID":"IyHjrvBl","properties":{"formattedCitation":"[38, 39]","plainCitation":"[38, 39]","noteIndex":0},"citationItems":[{"id":10965,"uris":["http://zotero.org/users/3470213/items/A8G8DRHN"],"uri":["http://zotero.org/users/3470213/items/A8G8DRHN"],"itemData":{"id":10965,"type":"article-journal","abstract":"Background: The plant microbiome is an integral part of the host and increasingly recognized as playing fundamental roles in plant growth and health. Increasing evidence indicates that plant rhizosphere recruits beneficial microbes to the plant to suppress soil-borne pathogens. However, the ecological processes that govern plant microbiome assembly and functions in the below- and aboveground compartments under pathogen invasion are not fully understood. Here, we studied the bacterial and fungal communities associated with 12 compartments (e.g., soils, roots, stems, and fruits) of chili pepper (Capsicum annuum L.) using amplicons (16S and ITS) and metagenomics approaches at the main pepper production sites in China and investigated how Fusarium wilt disease (FWD) affects the assembly, co-occurrence patterns, and ecological functions of plant-associated microbiomes. Results: The amplicon data analyses revealed that FWD affected less on the microbiome of pepper reproductive organs (fruit) than vegetative organs (root and stem), with the strongest impact on the upper stem epidermis. Fungal intra-kingdom networks were less stable and their communities were more sensitive to FWD than the bacterial communities. The analysis of microbial interkingdom network further indicated that FWD destabilized the network and induced the ecological importance of fungal taxa. Although the diseased plants were more susceptible to colonization by other pathogenic fungi, their below- and aboveground compartments can also recruit potential beneficial bacteria. Some of the beneficial bacterial taxa enriched in the diseased plants were also identified as core taxa for plant microbiomes and hub taxa in networks. On the other hand, metagenomic analysis revealed significant enrichment of several functional genes involved in detoxification, biofilm formation, and plantmicrobiome signaling pathways (i.e., chemotaxis) in the diseased plants.","container-title":"Microbiome","DOI":"10.1186/s40168-021-01138-2","ISSN":"2049-2618","issue":"1","journalAbbreviation":"Microbiome","language":"en","page":"187","source":"DOI.org (Crossref)","title":"Disease-induced changes in plant microbiome assembly and functional adaptation","volume":"9","author":[{"family":"Gao","given":"Min"},{"family":"Xiong","given":"Chao"},{"family":"Gao","given":"Cheng"},{"family":"Tsui","given":"Clement K. M."},{"family":"Wang","given":"Meng-Meng"},{"family":"Zhou","given":"Xin"},{"family":"Zhang","given":"Ai-Min"},{"family":"Cai","given":"Lei"}],"issued":{"date-parts":[["2021",12]]}}},{"id":10970,"uris":["http://zotero.org/users/3470213/items/Q4UR3G44"],"uri":["http://zotero.org/users/3470213/items/Q4UR3G44"],"itemData":{"id":10970,"type":"article-journal","abstract":"Microbes play an important role in plants and interact closely with their host starting from sprouting seeds, continuing during growth and after harvest. The discovery of their importance for plant and postharvest health initiated a biotechnological development of various antagonistic bacteria and fungi for disease control. Nevertheless, their application often showed inconsistent effects. Recently, high-throughput sequencing-based techniques including advanced microscopy reveal fruits and vegetables as holobionts. At harvest, all fruits and vegetables harbor a highly abundant and specific microbiota including beneficial, pathogenic and spoilage microorganisms. Especially, a high microbial diversity and resilient microbial networks were shown to be linked to fruit and vegetable health, while diseased products showed severe dysbiosis. Field and postharvest handling of fruits and vegetables was shown to affect the indigenous microbiome and therefore has a substantial impact on the storability of fruits and vegetables. Microbiome tracking can be implemented as a new tool to evaluate and assess all postharvest processes and contribute to fruit and vegetable health. Here, we summarize current research advancements in the emerging field of postharvest microbiomes and elaborate its importance. The generated knowledge provides profound insights into postharvest microbiome dynamics and sets a new basis for targeted, microbiome-driven and sustainable control strategies.","container-title":"FEMS Microbiology Ecology","DOI":"10.1093/femsec/fiaa119","ISSN":"1574-6941","issue":"7","language":"en","page":"fiaa119","source":"DOI.org (Crossref)","title":"Microbiome approaches provide the key to biologically control postharvest pathogens and storability of fruits and vegetables","volume":"96","author":[{"family":"Kusstatscher","given":"Peter"},{"family":"Cernava","given":"Tomislav"},{"family":"Abdelfattah","given":"Ahmed"},{"family":"Gokul","given":"Jarishma"},{"family":"Korsten","given":"Lise"},{"family":"Berg","given":"Gabriele"}],"issued":{"date-parts":[["2020",7,1]]}}}],"schema":"https://github.com/citation-style-language/schema/raw/master/csl-citation.json"} </w:instrText>
      </w:r>
      <w:r w:rsidRPr="00FB26D8">
        <w:rPr>
          <w:rFonts w:ascii="Times New Roman" w:hAnsi="Times New Roman" w:cs="Times New Roman"/>
          <w:sz w:val="20"/>
          <w:szCs w:val="20"/>
        </w:rPr>
        <w:fldChar w:fldCharType="separate"/>
      </w:r>
      <w:r w:rsidR="00FB726C" w:rsidRPr="00FB726C">
        <w:rPr>
          <w:rFonts w:ascii="Times New Roman" w:hAnsi="Times New Roman" w:cs="Times New Roman"/>
          <w:sz w:val="20"/>
        </w:rPr>
        <w:t>[38, 39]</w:t>
      </w:r>
      <w:r w:rsidRPr="00FB26D8">
        <w:rPr>
          <w:rFonts w:ascii="Times New Roman" w:hAnsi="Times New Roman" w:cs="Times New Roman"/>
          <w:sz w:val="20"/>
          <w:szCs w:val="20"/>
        </w:rPr>
        <w:fldChar w:fldCharType="end"/>
      </w:r>
      <w:r w:rsidR="00E7385D" w:rsidRPr="00FB26D8">
        <w:rPr>
          <w:rFonts w:ascii="Times New Roman" w:eastAsia="CaeciliaLTStd-Roman" w:hAnsi="Times New Roman" w:cs="Times New Roman"/>
          <w:sz w:val="20"/>
          <w:szCs w:val="20"/>
          <w:bdr w:val="none" w:sz="0" w:space="0" w:color="auto"/>
        </w:rPr>
        <w:t>.</w:t>
      </w:r>
      <w:r w:rsidR="00952205" w:rsidRPr="00FB26D8">
        <w:rPr>
          <w:rFonts w:ascii="Times New Roman" w:hAnsi="Times New Roman" w:cs="Times New Roman"/>
          <w:sz w:val="20"/>
          <w:szCs w:val="20"/>
        </w:rPr>
        <w:t xml:space="preserve"> The association between this increased diversity and the lenticel damage is unknown. </w:t>
      </w:r>
      <w:r w:rsidR="00B254CE" w:rsidRPr="00FB26D8">
        <w:rPr>
          <w:rFonts w:ascii="Times New Roman" w:hAnsi="Times New Roman" w:cs="Times New Roman"/>
          <w:sz w:val="20"/>
          <w:szCs w:val="20"/>
        </w:rPr>
        <w:t xml:space="preserve">However, the increase might come from saprophyte or other plant pathogenic fungi colonizing the most advanced damages </w:t>
      </w:r>
      <w:r w:rsidR="00B254CE" w:rsidRPr="00FB26D8">
        <w:rPr>
          <w:rFonts w:ascii="Times New Roman" w:hAnsi="Times New Roman" w:cs="Times New Roman"/>
          <w:sz w:val="20"/>
          <w:szCs w:val="20"/>
        </w:rPr>
        <w:fldChar w:fldCharType="begin"/>
      </w:r>
      <w:r w:rsidR="00B254CE" w:rsidRPr="00FB26D8">
        <w:rPr>
          <w:rFonts w:ascii="Times New Roman" w:hAnsi="Times New Roman" w:cs="Times New Roman"/>
          <w:sz w:val="20"/>
          <w:szCs w:val="20"/>
        </w:rPr>
        <w:instrText xml:space="preserve"> ADDIN ZOTERO_ITEM CSL_CITATION {"citationID":"6CQszpzx","properties":{"formattedCitation":"[4, 11]","plainCitation":"[4, 11]","noteIndex":0},"citationItems":[{"id":6416,"uris":["http://zotero.org/users/3470213/items/BJZEBUJ2"],"uri":["http://zotero.org/users/3470213/items/BJZEBUJ2"],"itemData":{"id":6416,"type":"article-journal","container-title":"Corpoica Ciencia y Tecnología Agropecuaria","DOI":"10.21930/rcta.vol16_num2_art:372","ISSN":"2500-5308, 0122-8706","issue":"2","language":"es","note":"number: 2","page":"265","source":"Crossref","title":"El problema de la peca en cultivos de aguacate (Persea americana Mill.) del norte del Tolima, Colombia","volume":"16","author":[{"family":"Reina Noreña","given":"Julián"},{"family":"Mayorga Cobos","given":"Mildred Julieth"},{"family":"Caldas Herrera","given":"Stefanny Julieth"},{"family":"Rodríguez Valenzuela","given":"Jeisson"},{"family":"Varón Devia","given":"Edgar Herney"}],"issued":{"date-parts":[["2016",1,21]]}}},{"id":6632,"uris":["http://zotero.org/users/3470213/items/JUR285WV"],"uri":["http://zotero.org/users/3470213/items/JUR285WV"],"itemData":{"id":6632,"type":"article-journal","container-title":"Agrociencia 35: 237-244. 200","page":"237-244","title":"Anatomy of damage by friction and by &lt;i&gt;Colletotrichum gloeosporioides&lt;i&gt; penz. in avocado fruit 'hass'","volume":"35","author":[{"family":"Zamora-Magdaleno","given":"T"},{"family":"Cárdenas-Soriano","given":"E"},{"family":"Cajuste-Bontemps","given":"J. F."},{"family":"Colinas-León","given":"M. T."}],"issued":{"date-parts":[["2001"]]}}}],"schema":"https://github.com/citation-style-language/schema/raw/master/csl-citation.json"} </w:instrText>
      </w:r>
      <w:r w:rsidR="00B254CE" w:rsidRPr="00FB26D8">
        <w:rPr>
          <w:rFonts w:ascii="Times New Roman" w:hAnsi="Times New Roman" w:cs="Times New Roman"/>
          <w:sz w:val="20"/>
          <w:szCs w:val="20"/>
        </w:rPr>
        <w:fldChar w:fldCharType="separate"/>
      </w:r>
      <w:r w:rsidR="00B254CE" w:rsidRPr="00FB26D8">
        <w:rPr>
          <w:rFonts w:ascii="Times New Roman" w:hAnsi="Times New Roman" w:cs="Times New Roman"/>
          <w:sz w:val="20"/>
          <w:szCs w:val="20"/>
        </w:rPr>
        <w:t>[4, 11]</w:t>
      </w:r>
      <w:r w:rsidR="00B254CE" w:rsidRPr="00FB26D8">
        <w:rPr>
          <w:rFonts w:ascii="Times New Roman" w:hAnsi="Times New Roman" w:cs="Times New Roman"/>
          <w:sz w:val="20"/>
          <w:szCs w:val="20"/>
        </w:rPr>
        <w:fldChar w:fldCharType="end"/>
      </w:r>
      <w:r w:rsidR="00B254CE" w:rsidRPr="00FB26D8">
        <w:rPr>
          <w:rFonts w:ascii="Times New Roman" w:hAnsi="Times New Roman" w:cs="Times New Roman"/>
          <w:sz w:val="20"/>
          <w:szCs w:val="20"/>
        </w:rPr>
        <w:t>.</w:t>
      </w:r>
      <w:r w:rsidR="00C21777" w:rsidRPr="00FB26D8">
        <w:rPr>
          <w:rFonts w:ascii="Times New Roman" w:eastAsia="CaeciliaLTStd-Roman" w:hAnsi="Times New Roman" w:cs="Times New Roman"/>
          <w:sz w:val="20"/>
          <w:szCs w:val="20"/>
          <w:bdr w:val="none" w:sz="0" w:space="0" w:color="auto"/>
        </w:rPr>
        <w:t xml:space="preserve"> </w:t>
      </w:r>
      <w:r w:rsidR="00C21777" w:rsidRPr="00FB26D8">
        <w:rPr>
          <w:rStyle w:val="Emphasis"/>
          <w:rFonts w:ascii="Times New Roman" w:hAnsi="Times New Roman" w:cs="Times New Roman"/>
          <w:i w:val="0"/>
          <w:iCs w:val="0"/>
          <w:color w:val="0E101A"/>
          <w:sz w:val="20"/>
          <w:szCs w:val="20"/>
        </w:rPr>
        <w:t>We found that t</w:t>
      </w:r>
      <w:r w:rsidR="0034638D" w:rsidRPr="00FB26D8">
        <w:rPr>
          <w:rStyle w:val="Emphasis"/>
          <w:rFonts w:ascii="Times New Roman" w:hAnsi="Times New Roman" w:cs="Times New Roman"/>
          <w:i w:val="0"/>
          <w:iCs w:val="0"/>
          <w:color w:val="0E101A"/>
          <w:sz w:val="20"/>
          <w:szCs w:val="20"/>
        </w:rPr>
        <w:t xml:space="preserve">hese </w:t>
      </w:r>
      <w:r w:rsidR="00952205" w:rsidRPr="00FB26D8">
        <w:rPr>
          <w:rStyle w:val="Emphasis"/>
          <w:rFonts w:ascii="Times New Roman" w:hAnsi="Times New Roman" w:cs="Times New Roman"/>
          <w:i w:val="0"/>
          <w:iCs w:val="0"/>
          <w:color w:val="0E101A"/>
          <w:sz w:val="20"/>
          <w:szCs w:val="20"/>
        </w:rPr>
        <w:t xml:space="preserve">distinct </w:t>
      </w:r>
      <w:r w:rsidR="0034638D" w:rsidRPr="00FB26D8">
        <w:rPr>
          <w:rStyle w:val="Emphasis"/>
          <w:rFonts w:ascii="Times New Roman" w:hAnsi="Times New Roman" w:cs="Times New Roman"/>
          <w:i w:val="0"/>
          <w:iCs w:val="0"/>
          <w:color w:val="0E101A"/>
          <w:sz w:val="20"/>
          <w:szCs w:val="20"/>
        </w:rPr>
        <w:t xml:space="preserve">communities </w:t>
      </w:r>
      <w:r w:rsidR="00C21777" w:rsidRPr="00FB26D8">
        <w:rPr>
          <w:rStyle w:val="Emphasis"/>
          <w:rFonts w:ascii="Times New Roman" w:hAnsi="Times New Roman" w:cs="Times New Roman"/>
          <w:i w:val="0"/>
          <w:iCs w:val="0"/>
          <w:color w:val="0E101A"/>
          <w:sz w:val="20"/>
          <w:szCs w:val="20"/>
        </w:rPr>
        <w:t xml:space="preserve">were enriched in several </w:t>
      </w:r>
      <w:proofErr w:type="spellStart"/>
      <w:r w:rsidR="0034638D" w:rsidRPr="00FB26D8">
        <w:rPr>
          <w:rStyle w:val="Emphasis"/>
          <w:rFonts w:ascii="Times New Roman" w:hAnsi="Times New Roman" w:cs="Times New Roman"/>
          <w:color w:val="0E101A"/>
          <w:sz w:val="20"/>
          <w:szCs w:val="20"/>
        </w:rPr>
        <w:t>Dothideomycetes</w:t>
      </w:r>
      <w:proofErr w:type="spellEnd"/>
      <w:r w:rsidR="00C21777" w:rsidRPr="00FB26D8">
        <w:rPr>
          <w:rStyle w:val="Emphasis"/>
          <w:rFonts w:ascii="Times New Roman" w:hAnsi="Times New Roman" w:cs="Times New Roman"/>
          <w:color w:val="0E101A"/>
          <w:sz w:val="20"/>
          <w:szCs w:val="20"/>
        </w:rPr>
        <w:t xml:space="preserve">, </w:t>
      </w:r>
      <w:proofErr w:type="spellStart"/>
      <w:r w:rsidR="0034638D" w:rsidRPr="00FB26D8">
        <w:rPr>
          <w:rStyle w:val="Emphasis"/>
          <w:rFonts w:ascii="Times New Roman" w:hAnsi="Times New Roman" w:cs="Times New Roman"/>
          <w:color w:val="0E101A"/>
          <w:sz w:val="20"/>
          <w:szCs w:val="20"/>
        </w:rPr>
        <w:t>Eurotiomycetes</w:t>
      </w:r>
      <w:proofErr w:type="spellEnd"/>
      <w:r w:rsidR="00C21777" w:rsidRPr="00FB26D8">
        <w:rPr>
          <w:rStyle w:val="Emphasis"/>
          <w:rFonts w:ascii="Times New Roman" w:hAnsi="Times New Roman" w:cs="Times New Roman"/>
          <w:i w:val="0"/>
          <w:iCs w:val="0"/>
          <w:color w:val="0E101A"/>
          <w:sz w:val="20"/>
          <w:szCs w:val="20"/>
        </w:rPr>
        <w:t>,</w:t>
      </w:r>
      <w:r w:rsidR="0034638D" w:rsidRPr="00FB26D8">
        <w:rPr>
          <w:rStyle w:val="Emphasis"/>
          <w:rFonts w:ascii="Times New Roman" w:hAnsi="Times New Roman" w:cs="Times New Roman"/>
          <w:color w:val="0E101A"/>
          <w:sz w:val="20"/>
          <w:szCs w:val="20"/>
        </w:rPr>
        <w:t xml:space="preserve"> </w:t>
      </w:r>
      <w:ins w:id="346" w:author="Sandra Mosquera Lopez" w:date="2022-03-19T14:33:00Z">
        <w:r w:rsidR="000867E3" w:rsidRPr="000867E3">
          <w:rPr>
            <w:rStyle w:val="Emphasis"/>
            <w:rFonts w:ascii="Times New Roman" w:hAnsi="Times New Roman" w:cs="Times New Roman"/>
            <w:i w:val="0"/>
            <w:iCs w:val="0"/>
            <w:color w:val="0E101A"/>
            <w:sz w:val="20"/>
            <w:szCs w:val="20"/>
            <w:rPrChange w:id="347" w:author="Sandra Mosquera Lopez" w:date="2022-03-19T14:33:00Z">
              <w:rPr>
                <w:rStyle w:val="Emphasis"/>
                <w:rFonts w:ascii="Times New Roman" w:hAnsi="Times New Roman" w:cs="Times New Roman"/>
                <w:color w:val="0E101A"/>
                <w:sz w:val="20"/>
                <w:szCs w:val="20"/>
              </w:rPr>
            </w:rPrChange>
          </w:rPr>
          <w:t>and</w:t>
        </w:r>
        <w:r w:rsidR="000867E3">
          <w:rPr>
            <w:rStyle w:val="Emphasis"/>
            <w:rFonts w:ascii="Times New Roman" w:hAnsi="Times New Roman" w:cs="Times New Roman"/>
            <w:color w:val="0E101A"/>
            <w:sz w:val="20"/>
            <w:szCs w:val="20"/>
          </w:rPr>
          <w:t xml:space="preserve"> </w:t>
        </w:r>
      </w:ins>
      <w:proofErr w:type="spellStart"/>
      <w:r w:rsidR="0034638D" w:rsidRPr="00FB26D8">
        <w:rPr>
          <w:rStyle w:val="Emphasis"/>
          <w:rFonts w:ascii="Times New Roman" w:hAnsi="Times New Roman" w:cs="Times New Roman"/>
          <w:color w:val="0E101A"/>
          <w:sz w:val="20"/>
          <w:szCs w:val="20"/>
        </w:rPr>
        <w:t>Sordariomycetes</w:t>
      </w:r>
      <w:proofErr w:type="spellEnd"/>
      <w:del w:id="348" w:author="Sandra Mosquera Lopez" w:date="2022-03-19T14:33:00Z">
        <w:r w:rsidR="006F2CF9" w:rsidRPr="00FB26D8" w:rsidDel="000867E3">
          <w:rPr>
            <w:rStyle w:val="Emphasis"/>
            <w:rFonts w:ascii="Times New Roman" w:hAnsi="Times New Roman" w:cs="Times New Roman"/>
            <w:color w:val="0E101A"/>
            <w:sz w:val="20"/>
            <w:szCs w:val="20"/>
          </w:rPr>
          <w:delText>,</w:delText>
        </w:r>
        <w:r w:rsidR="0034638D" w:rsidRPr="00FB26D8" w:rsidDel="000867E3">
          <w:rPr>
            <w:rStyle w:val="Emphasis"/>
            <w:rFonts w:ascii="Times New Roman" w:hAnsi="Times New Roman" w:cs="Times New Roman"/>
            <w:color w:val="0E101A"/>
            <w:sz w:val="20"/>
            <w:szCs w:val="20"/>
          </w:rPr>
          <w:delText xml:space="preserve"> </w:delText>
        </w:r>
        <w:r w:rsidR="00C21777" w:rsidRPr="00FB26D8" w:rsidDel="000867E3">
          <w:rPr>
            <w:rStyle w:val="Emphasis"/>
            <w:rFonts w:ascii="Times New Roman" w:hAnsi="Times New Roman" w:cs="Times New Roman"/>
            <w:i w:val="0"/>
            <w:iCs w:val="0"/>
            <w:color w:val="0E101A"/>
            <w:sz w:val="20"/>
            <w:szCs w:val="20"/>
          </w:rPr>
          <w:delText xml:space="preserve">and </w:delText>
        </w:r>
        <w:r w:rsidR="0034638D" w:rsidRPr="00FB26D8" w:rsidDel="000867E3">
          <w:rPr>
            <w:rStyle w:val="Emphasis"/>
            <w:rFonts w:ascii="Times New Roman" w:hAnsi="Times New Roman" w:cs="Times New Roman"/>
            <w:color w:val="0E101A"/>
            <w:sz w:val="20"/>
            <w:szCs w:val="20"/>
          </w:rPr>
          <w:delText>Agaricomycetes</w:delText>
        </w:r>
      </w:del>
      <w:r w:rsidR="00C21777" w:rsidRPr="00FB26D8">
        <w:rPr>
          <w:rStyle w:val="Emphasis"/>
          <w:rFonts w:ascii="Times New Roman" w:hAnsi="Times New Roman" w:cs="Times New Roman"/>
          <w:color w:val="0E101A"/>
          <w:sz w:val="20"/>
          <w:szCs w:val="20"/>
        </w:rPr>
        <w:t>.</w:t>
      </w:r>
      <w:r w:rsidR="00F37E3E" w:rsidRPr="00FB26D8">
        <w:rPr>
          <w:rStyle w:val="Emphasis"/>
          <w:rFonts w:ascii="Times New Roman" w:hAnsi="Times New Roman" w:cs="Times New Roman"/>
          <w:color w:val="0E101A"/>
          <w:sz w:val="20"/>
          <w:szCs w:val="20"/>
        </w:rPr>
        <w:t xml:space="preserve"> </w:t>
      </w:r>
      <w:r w:rsidR="00F37E3E" w:rsidRPr="00FB26D8">
        <w:rPr>
          <w:rStyle w:val="Emphasis"/>
          <w:rFonts w:ascii="Times New Roman" w:hAnsi="Times New Roman" w:cs="Times New Roman"/>
          <w:i w:val="0"/>
          <w:iCs w:val="0"/>
          <w:color w:val="0E101A"/>
          <w:sz w:val="20"/>
          <w:szCs w:val="20"/>
        </w:rPr>
        <w:t xml:space="preserve">These fungal classes have been associated with diseased plants in other systems </w:t>
      </w:r>
      <w:r w:rsidR="00F37E3E" w:rsidRPr="00FB26D8">
        <w:rPr>
          <w:rStyle w:val="Emphasis"/>
          <w:rFonts w:ascii="Times New Roman" w:hAnsi="Times New Roman" w:cs="Times New Roman"/>
          <w:i w:val="0"/>
          <w:iCs w:val="0"/>
          <w:color w:val="0E101A"/>
          <w:sz w:val="20"/>
          <w:szCs w:val="20"/>
        </w:rPr>
        <w:fldChar w:fldCharType="begin"/>
      </w:r>
      <w:r w:rsidR="00FB726C">
        <w:rPr>
          <w:rStyle w:val="Emphasis"/>
          <w:rFonts w:ascii="Times New Roman" w:hAnsi="Times New Roman" w:cs="Times New Roman"/>
          <w:i w:val="0"/>
          <w:iCs w:val="0"/>
          <w:color w:val="0E101A"/>
          <w:sz w:val="20"/>
          <w:szCs w:val="20"/>
        </w:rPr>
        <w:instrText xml:space="preserve"> ADDIN ZOTERO_ITEM CSL_CITATION {"citationID":"jFGJ7Fnm","properties":{"formattedCitation":"[39, 41]","plainCitation":"[39, 41]","noteIndex":0},"citationItems":[{"id":10965,"uris":["http://zotero.org/users/3470213/items/A8G8DRHN"],"uri":["http://zotero.org/users/3470213/items/A8G8DRHN"],"itemData":{"id":10965,"type":"article-journal","abstract":"Background: The plant microbiome is an integral part of the host and increasingly recognized as playing fundamental roles in plant growth and health. Increasing evidence indicates that plant rhizosphere recruits beneficial microbes to the plant to suppress soil-borne pathogens. However, the ecological processes that govern plant microbiome assembly and functions in the below- and aboveground compartments under pathogen invasion are not fully understood. Here, we studied the bacterial and fungal communities associated with 12 compartments (e.g., soils, roots, stems, and fruits) of chili pepper (Capsicum annuum L.) using amplicons (16S and ITS) and metagenomics approaches at the main pepper production sites in China and investigated how Fusarium wilt disease (FWD) affects the assembly, co-occurrence patterns, and ecological functions of plant-associated microbiomes. Results: The amplicon data analyses revealed that FWD affected less on the microbiome of pepper reproductive organs (fruit) than vegetative organs (root and stem), with the strongest impact on the upper stem epidermis. Fungal intra-kingdom networks were less stable and their communities were more sensitive to FWD than the bacterial communities. The analysis of microbial interkingdom network further indicated that FWD destabilized the network and induced the ecological importance of fungal taxa. Although the diseased plants were more susceptible to colonization by other pathogenic fungi, their below- and aboveground compartments can also recruit potential beneficial bacteria. Some of the beneficial bacterial taxa enriched in the diseased plants were also identified as core taxa for plant microbiomes and hub taxa in networks. On the other hand, metagenomic analysis revealed significant enrichment of several functional genes involved in detoxification, biofilm formation, and plantmicrobiome signaling pathways (i.e., chemotaxis) in the diseased plants.","container-title":"Microbiome","DOI":"10.1186/s40168-021-01138-2","ISSN":"2049-2618","issue":"1","journalAbbreviation":"Microbiome","language":"en","page":"187","source":"DOI.org (Crossref)","title":"Disease-induced changes in plant microbiome assembly and functional adaptation","volume":"9","author":[{"family":"Gao","given":"Min"},{"family":"Xiong","given":"Chao"},{"family":"Gao","given":"Cheng"},{"family":"Tsui","given":"Clement K. M."},{"family":"Wang","given":"Meng-Meng"},{"family":"Zhou","given":"Xin"},{"family":"Zhang","given":"Ai-Min"},{"family":"Cai","given":"Lei"}],"issued":{"date-parts":[["2021",12]]}}},{"id":10991,"uris":["http://zotero.org/users/3470213/items/LZD6K3YH"],"uri":["http://zotero.org/users/3470213/items/LZD6K3YH"],"itemData":{"id":10991,"type":"article-journal","abstract":"Onion (Allium cepa) bulb rot is an important pathological problem worldwide, as it is caused by diverse pathogens, bacterial and fungal. The diversity and structure of microbial communities associated with apparently healthy and diseased onion bulbs were analyzed. The community-based approach allowed identiﬁcation of a number of potential pathogenic microorganisms associated with onion bulbs affected by disease under storage environments. Enterobacteriaceae, Burkholderia, Gluconobacter, Acinetobacter, Pseudomonas, Citrobacter, Nectriaceae, Botrytis, Wickerhamomyces, Penicillium, and Candida were the most relatively abundant bacterial and fungal taxa in the diseased onion bulb dataset. It was found that these taxa are also widely distributed in the bulbs without apparent disease symptoms. Additionally, several potential fermenters were detected in onion tissue. These data suggest that, in addition to abiotic factors, fermentation plays a role in the storage spoilage of onion bulbs. It was also shown that bacterial and fungal communities differ in their diversity and structure between individual onions affected by bulb rot. The identiﬁcation of dinoﬂagellates Symbiodinium in onion bulbs suggested that this eukaryote might have a much broader spectrum of habitats and eukaryotic hosts.","container-title":"Phytobiomes Journal","DOI":"10.1094/PBIOMES-12-17-0052-R","ISSN":"2471-2906, 2471-2906","issue":"1","journalAbbreviation":"Phytobiomes Journal","language":"en","page":"35-41","source":"DOI.org (Crossref)","title":"Microbial Communities Associated with Storage Onion","volume":"2","author":[{"family":"Yurgel","given":"Svetlana N."},{"family":"Abbey","given":"Lord"},{"family":"Loomer","given":"Nancy"},{"family":"Gillis-Madden","given":"Rosalie"},{"family":"Mammoliti","given":"Melissa"}],"issued":{"date-parts":[["2018",1]]}}}],"schema":"https://github.com/citation-style-language/schema/raw/master/csl-citation.json"} </w:instrText>
      </w:r>
      <w:r w:rsidR="00F37E3E" w:rsidRPr="00FB26D8">
        <w:rPr>
          <w:rStyle w:val="Emphasis"/>
          <w:rFonts w:ascii="Times New Roman" w:hAnsi="Times New Roman" w:cs="Times New Roman"/>
          <w:i w:val="0"/>
          <w:iCs w:val="0"/>
          <w:color w:val="0E101A"/>
          <w:sz w:val="20"/>
          <w:szCs w:val="20"/>
        </w:rPr>
        <w:fldChar w:fldCharType="separate"/>
      </w:r>
      <w:r w:rsidR="00FB726C" w:rsidRPr="00FB726C">
        <w:rPr>
          <w:rFonts w:ascii="Times New Roman" w:hAnsi="Times New Roman" w:cs="Times New Roman"/>
          <w:sz w:val="20"/>
        </w:rPr>
        <w:t>[39, 41]</w:t>
      </w:r>
      <w:r w:rsidR="00F37E3E" w:rsidRPr="00FB26D8">
        <w:rPr>
          <w:rStyle w:val="Emphasis"/>
          <w:rFonts w:ascii="Times New Roman" w:hAnsi="Times New Roman" w:cs="Times New Roman"/>
          <w:i w:val="0"/>
          <w:iCs w:val="0"/>
          <w:color w:val="0E101A"/>
          <w:sz w:val="20"/>
          <w:szCs w:val="20"/>
        </w:rPr>
        <w:fldChar w:fldCharType="end"/>
      </w:r>
      <w:r w:rsidR="00F37E3E" w:rsidRPr="00FB26D8">
        <w:rPr>
          <w:rStyle w:val="Emphasis"/>
          <w:rFonts w:ascii="Times New Roman" w:hAnsi="Times New Roman" w:cs="Times New Roman"/>
          <w:i w:val="0"/>
          <w:iCs w:val="0"/>
          <w:color w:val="0E101A"/>
          <w:sz w:val="20"/>
          <w:szCs w:val="20"/>
        </w:rPr>
        <w:t xml:space="preserve">. </w:t>
      </w:r>
      <w:r w:rsidR="00D77AFB" w:rsidRPr="00FB26D8">
        <w:rPr>
          <w:rStyle w:val="Emphasis"/>
          <w:rFonts w:ascii="Times New Roman" w:hAnsi="Times New Roman" w:cs="Times New Roman"/>
          <w:i w:val="0"/>
          <w:iCs w:val="0"/>
          <w:color w:val="0E101A"/>
          <w:sz w:val="20"/>
          <w:szCs w:val="20"/>
        </w:rPr>
        <w:t>The taxonomy of most of these fungi</w:t>
      </w:r>
      <w:r w:rsidR="006F2CF9" w:rsidRPr="00FB26D8">
        <w:rPr>
          <w:rStyle w:val="Emphasis"/>
          <w:rFonts w:ascii="Times New Roman" w:hAnsi="Times New Roman" w:cs="Times New Roman"/>
          <w:i w:val="0"/>
          <w:iCs w:val="0"/>
          <w:color w:val="0E101A"/>
          <w:sz w:val="20"/>
          <w:szCs w:val="20"/>
        </w:rPr>
        <w:t xml:space="preserve"> is</w:t>
      </w:r>
      <w:r w:rsidR="00D77AFB" w:rsidRPr="00FB26D8">
        <w:rPr>
          <w:rStyle w:val="Emphasis"/>
          <w:rFonts w:ascii="Times New Roman" w:hAnsi="Times New Roman" w:cs="Times New Roman"/>
          <w:i w:val="0"/>
          <w:iCs w:val="0"/>
          <w:color w:val="0E101A"/>
          <w:sz w:val="20"/>
          <w:szCs w:val="20"/>
        </w:rPr>
        <w:t xml:space="preserve"> limited to the class level as we could not assign them higher ranks</w:t>
      </w:r>
      <w:r w:rsidR="00AE6A60" w:rsidRPr="00FB26D8">
        <w:rPr>
          <w:rStyle w:val="Emphasis"/>
          <w:rFonts w:ascii="Times New Roman" w:hAnsi="Times New Roman" w:cs="Times New Roman"/>
          <w:i w:val="0"/>
          <w:iCs w:val="0"/>
          <w:color w:val="0E101A"/>
          <w:sz w:val="20"/>
          <w:szCs w:val="20"/>
        </w:rPr>
        <w:t xml:space="preserve">. The </w:t>
      </w:r>
      <w:r w:rsidR="00952205" w:rsidRPr="00FB26D8">
        <w:rPr>
          <w:rStyle w:val="Emphasis"/>
          <w:rFonts w:ascii="Times New Roman" w:hAnsi="Times New Roman" w:cs="Times New Roman"/>
          <w:i w:val="0"/>
          <w:iCs w:val="0"/>
          <w:color w:val="0E101A"/>
          <w:sz w:val="20"/>
          <w:szCs w:val="20"/>
        </w:rPr>
        <w:t>exception</w:t>
      </w:r>
      <w:r w:rsidR="00AE6A60" w:rsidRPr="00FB26D8">
        <w:rPr>
          <w:rStyle w:val="Emphasis"/>
          <w:rFonts w:ascii="Times New Roman" w:hAnsi="Times New Roman" w:cs="Times New Roman"/>
          <w:i w:val="0"/>
          <w:iCs w:val="0"/>
          <w:color w:val="0E101A"/>
          <w:sz w:val="20"/>
          <w:szCs w:val="20"/>
        </w:rPr>
        <w:t xml:space="preserve"> </w:t>
      </w:r>
      <w:r w:rsidR="00952205" w:rsidRPr="00FB26D8">
        <w:rPr>
          <w:rStyle w:val="Emphasis"/>
          <w:rFonts w:ascii="Times New Roman" w:hAnsi="Times New Roman" w:cs="Times New Roman"/>
          <w:i w:val="0"/>
          <w:iCs w:val="0"/>
          <w:color w:val="0E101A"/>
          <w:sz w:val="20"/>
          <w:szCs w:val="20"/>
        </w:rPr>
        <w:t>was</w:t>
      </w:r>
      <w:r w:rsidR="00AE6A60" w:rsidRPr="00FB26D8">
        <w:rPr>
          <w:rFonts w:ascii="Times New Roman" w:hAnsi="Times New Roman" w:cs="Times New Roman"/>
          <w:sz w:val="20"/>
          <w:szCs w:val="20"/>
        </w:rPr>
        <w:t xml:space="preserve"> </w:t>
      </w:r>
      <w:proofErr w:type="spellStart"/>
      <w:r w:rsidR="00AE6A60" w:rsidRPr="00FB26D8">
        <w:rPr>
          <w:rFonts w:ascii="Times New Roman" w:hAnsi="Times New Roman" w:cs="Times New Roman"/>
          <w:i/>
          <w:iCs/>
          <w:sz w:val="20"/>
          <w:szCs w:val="20"/>
        </w:rPr>
        <w:t>Trichomerium</w:t>
      </w:r>
      <w:proofErr w:type="spellEnd"/>
      <w:r w:rsidR="00AE6A60" w:rsidRPr="00FB26D8">
        <w:rPr>
          <w:rFonts w:ascii="Times New Roman" w:hAnsi="Times New Roman" w:cs="Times New Roman"/>
          <w:sz w:val="20"/>
          <w:szCs w:val="20"/>
        </w:rPr>
        <w:t xml:space="preserve">, </w:t>
      </w:r>
      <w:proofErr w:type="spellStart"/>
      <w:r w:rsidR="00AE6A60" w:rsidRPr="00FB26D8">
        <w:rPr>
          <w:rFonts w:ascii="Times New Roman" w:hAnsi="Times New Roman" w:cs="Times New Roman"/>
          <w:i/>
          <w:iCs/>
          <w:sz w:val="20"/>
          <w:szCs w:val="20"/>
        </w:rPr>
        <w:t>Pseudocercospora</w:t>
      </w:r>
      <w:proofErr w:type="spellEnd"/>
      <w:r w:rsidR="00AE6A60" w:rsidRPr="00FB26D8">
        <w:rPr>
          <w:rFonts w:ascii="Times New Roman" w:hAnsi="Times New Roman" w:cs="Times New Roman"/>
          <w:sz w:val="20"/>
          <w:szCs w:val="20"/>
        </w:rPr>
        <w:t xml:space="preserve"> and </w:t>
      </w:r>
      <w:r w:rsidR="00AE6A60" w:rsidRPr="00FB26D8">
        <w:rPr>
          <w:rFonts w:ascii="Times New Roman" w:hAnsi="Times New Roman" w:cs="Times New Roman"/>
          <w:i/>
          <w:iCs/>
          <w:sz w:val="20"/>
          <w:szCs w:val="20"/>
        </w:rPr>
        <w:t>Colletotrichum,</w:t>
      </w:r>
      <w:r w:rsidR="00AE6A60" w:rsidRPr="00FB26D8">
        <w:rPr>
          <w:rFonts w:ascii="Times New Roman" w:hAnsi="Times New Roman" w:cs="Times New Roman"/>
          <w:sz w:val="20"/>
          <w:szCs w:val="20"/>
        </w:rPr>
        <w:t xml:space="preserve"> mentioned</w:t>
      </w:r>
      <w:r w:rsidR="00952205" w:rsidRPr="00FB26D8">
        <w:rPr>
          <w:rFonts w:ascii="Times New Roman" w:hAnsi="Times New Roman" w:cs="Times New Roman"/>
          <w:sz w:val="20"/>
          <w:szCs w:val="20"/>
        </w:rPr>
        <w:t xml:space="preserve"> before</w:t>
      </w:r>
      <w:del w:id="349" w:author="Sandra Mosquera Lopez" w:date="2022-03-19T14:37:00Z">
        <w:r w:rsidR="00AE6A60" w:rsidRPr="00FB26D8" w:rsidDel="00B11346">
          <w:rPr>
            <w:rFonts w:ascii="Times New Roman" w:hAnsi="Times New Roman" w:cs="Times New Roman"/>
            <w:i/>
            <w:iCs/>
            <w:sz w:val="20"/>
            <w:szCs w:val="20"/>
          </w:rPr>
          <w:delText xml:space="preserve">, </w:delText>
        </w:r>
        <w:r w:rsidR="00AE6A60" w:rsidRPr="00FB26D8" w:rsidDel="00B11346">
          <w:rPr>
            <w:rFonts w:ascii="Times New Roman" w:hAnsi="Times New Roman" w:cs="Times New Roman"/>
            <w:sz w:val="20"/>
            <w:szCs w:val="20"/>
          </w:rPr>
          <w:delText>and</w:delText>
        </w:r>
        <w:r w:rsidR="00D77AFB" w:rsidRPr="00FB26D8" w:rsidDel="00B11346">
          <w:rPr>
            <w:rStyle w:val="Emphasis"/>
            <w:rFonts w:ascii="Times New Roman" w:hAnsi="Times New Roman" w:cs="Times New Roman"/>
            <w:color w:val="0E101A"/>
            <w:sz w:val="20"/>
            <w:szCs w:val="20"/>
          </w:rPr>
          <w:delText xml:space="preserve"> Microcyclospora </w:delText>
        </w:r>
        <w:r w:rsidR="00D77AFB" w:rsidRPr="00FB26D8" w:rsidDel="00B11346">
          <w:rPr>
            <w:rStyle w:val="Emphasis"/>
            <w:rFonts w:ascii="Times New Roman" w:hAnsi="Times New Roman" w:cs="Times New Roman"/>
            <w:i w:val="0"/>
            <w:iCs w:val="0"/>
            <w:color w:val="0E101A"/>
            <w:sz w:val="20"/>
            <w:szCs w:val="20"/>
          </w:rPr>
          <w:delText>and</w:delText>
        </w:r>
        <w:r w:rsidR="00D77AFB" w:rsidRPr="00FB26D8" w:rsidDel="00B11346">
          <w:rPr>
            <w:rStyle w:val="Emphasis"/>
            <w:rFonts w:ascii="Times New Roman" w:hAnsi="Times New Roman" w:cs="Times New Roman"/>
            <w:color w:val="0E101A"/>
            <w:sz w:val="20"/>
            <w:szCs w:val="20"/>
          </w:rPr>
          <w:delText xml:space="preserve"> Geastrumia</w:delText>
        </w:r>
        <w:r w:rsidR="00D77AFB" w:rsidRPr="00FB26D8" w:rsidDel="00B11346">
          <w:rPr>
            <w:rStyle w:val="Emphasis"/>
            <w:rFonts w:ascii="Times New Roman" w:hAnsi="Times New Roman" w:cs="Times New Roman"/>
            <w:i w:val="0"/>
            <w:iCs w:val="0"/>
            <w:color w:val="0E101A"/>
            <w:sz w:val="20"/>
            <w:szCs w:val="20"/>
          </w:rPr>
          <w:delText xml:space="preserve">. The finding of these </w:delText>
        </w:r>
        <w:r w:rsidR="00952205" w:rsidRPr="00FB26D8" w:rsidDel="00B11346">
          <w:rPr>
            <w:rStyle w:val="Emphasis"/>
            <w:rFonts w:ascii="Times New Roman" w:hAnsi="Times New Roman" w:cs="Times New Roman"/>
            <w:i w:val="0"/>
            <w:iCs w:val="0"/>
            <w:color w:val="0E101A"/>
            <w:sz w:val="20"/>
            <w:szCs w:val="20"/>
          </w:rPr>
          <w:delText xml:space="preserve">two </w:delText>
        </w:r>
        <w:r w:rsidR="00D77AFB" w:rsidRPr="00FB26D8" w:rsidDel="00B11346">
          <w:rPr>
            <w:rStyle w:val="Emphasis"/>
            <w:rFonts w:ascii="Times New Roman" w:hAnsi="Times New Roman" w:cs="Times New Roman"/>
            <w:color w:val="0E101A"/>
            <w:sz w:val="20"/>
            <w:szCs w:val="20"/>
          </w:rPr>
          <w:delText>Dothideomycetes</w:delText>
        </w:r>
        <w:r w:rsidR="00D77AFB" w:rsidRPr="00FB26D8" w:rsidDel="00B11346">
          <w:rPr>
            <w:rStyle w:val="Emphasis"/>
            <w:rFonts w:ascii="Times New Roman" w:hAnsi="Times New Roman" w:cs="Times New Roman"/>
            <w:i w:val="0"/>
            <w:iCs w:val="0"/>
            <w:color w:val="0E101A"/>
            <w:sz w:val="20"/>
            <w:szCs w:val="20"/>
          </w:rPr>
          <w:delText xml:space="preserve"> among the enriched taxa associated with </w:delText>
        </w:r>
        <w:r w:rsidR="00D77AFB" w:rsidRPr="00FB26D8" w:rsidDel="00B11346">
          <w:rPr>
            <w:rFonts w:ascii="Times New Roman" w:hAnsi="Times New Roman" w:cs="Times New Roman"/>
            <w:sz w:val="20"/>
            <w:szCs w:val="20"/>
          </w:rPr>
          <w:delText>severe lenticel damages is interesting as</w:delText>
        </w:r>
        <w:r w:rsidR="0031484B" w:rsidRPr="00FB26D8" w:rsidDel="00B11346">
          <w:rPr>
            <w:rFonts w:ascii="Times New Roman" w:hAnsi="Times New Roman" w:cs="Times New Roman"/>
            <w:sz w:val="20"/>
            <w:szCs w:val="20"/>
          </w:rPr>
          <w:delText xml:space="preserve"> species belonging to these </w:delText>
        </w:r>
        <w:r w:rsidR="006F2CF9" w:rsidRPr="00FB26D8" w:rsidDel="00B11346">
          <w:rPr>
            <w:rFonts w:ascii="Times New Roman" w:hAnsi="Times New Roman" w:cs="Times New Roman"/>
            <w:sz w:val="20"/>
            <w:szCs w:val="20"/>
          </w:rPr>
          <w:delText>genera</w:delText>
        </w:r>
        <w:r w:rsidR="0031484B" w:rsidRPr="00FB26D8" w:rsidDel="00B11346">
          <w:rPr>
            <w:rFonts w:ascii="Times New Roman" w:hAnsi="Times New Roman" w:cs="Times New Roman"/>
            <w:sz w:val="20"/>
            <w:szCs w:val="20"/>
          </w:rPr>
          <w:delText xml:space="preserve"> are also part of the </w:delText>
        </w:r>
        <w:r w:rsidR="00D77AFB" w:rsidRPr="00FB26D8" w:rsidDel="00B11346">
          <w:rPr>
            <w:rFonts w:ascii="Times New Roman" w:hAnsi="Times New Roman" w:cs="Times New Roman"/>
            <w:sz w:val="20"/>
            <w:szCs w:val="20"/>
          </w:rPr>
          <w:delText xml:space="preserve">sooty blotch and flyspeck fungal complex </w:delText>
        </w:r>
        <w:r w:rsidR="00D77AFB" w:rsidRPr="00FB26D8" w:rsidDel="00B11346">
          <w:rPr>
            <w:rFonts w:ascii="Times New Roman" w:hAnsi="Times New Roman" w:cs="Times New Roman"/>
            <w:sz w:val="20"/>
            <w:szCs w:val="20"/>
          </w:rPr>
          <w:fldChar w:fldCharType="begin"/>
        </w:r>
        <w:r w:rsidR="00FB726C" w:rsidDel="00B11346">
          <w:rPr>
            <w:rFonts w:ascii="Times New Roman" w:hAnsi="Times New Roman" w:cs="Times New Roman"/>
            <w:sz w:val="20"/>
            <w:szCs w:val="20"/>
          </w:rPr>
          <w:delInstrText xml:space="preserve"> ADDIN ZOTERO_ITEM CSL_CITATION {"citationID":"zSSm7hCq","properties":{"formattedCitation":"[44]","plainCitation":"[44]","noteIndex":0},"citationItems":[{"id":10999,"uris":["http://zotero.org/users/3470213/items/X3KG6LHF"],"uri":["http://zotero.org/users/3470213/items/X3KG6LHF"],"itemData":{"id":10999,"type":"article-journal","abstract":"Sooty blotch and flyspeck (SBFS) fungi produce superficial, dark-colored colonies on fruits, stems, and leaves of many plant genera. These blemishes are economically damaging on fruit, primarily apple and pear, because they reduce the sale price of fresh fruit. Fungicide spray programs can control SBFS but are costly and impair human and environmental health; thus, less chemically intensive management strategies are needed. Although the scientific study of SBFS fungi began nearly 200 years ago, recent DNA-driven studies revealed an unexpectedly diverse complex: more than 100 species in 30 genera of Ascomycota and Basidiomycota. Analysis of evolutionary phylogenetics and phylogenomics indicates that the evolution of SBFS fungi from plant-penetrating ancestors to noninvasive ectophytic parasites was accompanied by a massive contraction of pathogenicity-related genes, including plant cell wall–degrading enzymes and effectors, and an expansion of cuticle-degradation genes. This article reviews progress in understanding SBFS taxonomy and ecology and improving disease management. We also highlight recent breakthroughs in reconstructing the evolutionary origins of these unusual plant pathogens and delineating adaptations to their ectophytic niche.","container-title":"Annual Review of Phytopathology","DOI":"10.1146/annurev-phyto-082718-100237","ISSN":"0066-4286, 1545-2107","issue":"1","journalAbbreviation":"Annu. Rev. Phytopathol.","language":"en","page":"135-164","source":"DOI.org (Crossref)","title":"Stealth Pathogens: The Sooty Blotch and Flyspeck Fungal Complex","title-short":"Stealth Pathogens","volume":"57","author":[{"family":"Gleason","given":"Mark L."},{"family":"Zhang","given":"Rong"},{"family":"Batzer","given":"Jean C."},{"family":"Sun","given":"Guangyu"}],"issued":{"date-parts":[["2019",8,25]]}}}],"schema":"https://github.com/citation-style-language/schema/raw/master/csl-citation.json"} </w:delInstrText>
        </w:r>
        <w:r w:rsidR="00D77AFB" w:rsidRPr="00FB26D8" w:rsidDel="00B11346">
          <w:rPr>
            <w:rFonts w:ascii="Times New Roman" w:hAnsi="Times New Roman" w:cs="Times New Roman"/>
            <w:sz w:val="20"/>
            <w:szCs w:val="20"/>
          </w:rPr>
          <w:fldChar w:fldCharType="separate"/>
        </w:r>
        <w:r w:rsidR="00FB726C" w:rsidRPr="00FB726C" w:rsidDel="00B11346">
          <w:rPr>
            <w:rFonts w:ascii="Times New Roman" w:hAnsi="Times New Roman" w:cs="Times New Roman"/>
            <w:sz w:val="20"/>
          </w:rPr>
          <w:delText>[44]</w:delText>
        </w:r>
        <w:r w:rsidR="00D77AFB" w:rsidRPr="00FB26D8" w:rsidDel="00B11346">
          <w:rPr>
            <w:rFonts w:ascii="Times New Roman" w:hAnsi="Times New Roman" w:cs="Times New Roman"/>
            <w:sz w:val="20"/>
            <w:szCs w:val="20"/>
          </w:rPr>
          <w:fldChar w:fldCharType="end"/>
        </w:r>
      </w:del>
      <w:r w:rsidR="00D77AFB" w:rsidRPr="00FB26D8">
        <w:rPr>
          <w:rFonts w:ascii="Times New Roman" w:hAnsi="Times New Roman" w:cs="Times New Roman"/>
          <w:sz w:val="20"/>
          <w:szCs w:val="20"/>
        </w:rPr>
        <w:t>.</w:t>
      </w:r>
    </w:p>
    <w:p w14:paraId="005A87F8" w14:textId="29F2D1D6" w:rsidR="004033D3" w:rsidRPr="00873901" w:rsidRDefault="00E7385D" w:rsidP="00146F37">
      <w:pPr>
        <w:pStyle w:val="Body"/>
        <w:spacing w:before="120" w:after="120" w:line="480" w:lineRule="auto"/>
        <w:jc w:val="both"/>
        <w:rPr>
          <w:rFonts w:ascii="Times New Roman" w:hAnsi="Times New Roman" w:cs="Times New Roman"/>
          <w:sz w:val="20"/>
          <w:szCs w:val="20"/>
        </w:rPr>
      </w:pPr>
      <w:r w:rsidRPr="00873901">
        <w:rPr>
          <w:rFonts w:ascii="Times New Roman" w:hAnsi="Times New Roman" w:cs="Times New Roman"/>
          <w:sz w:val="20"/>
          <w:szCs w:val="20"/>
        </w:rPr>
        <w:t xml:space="preserve">The differences between fungal communities </w:t>
      </w:r>
      <w:r w:rsidR="00220724" w:rsidRPr="00873901">
        <w:rPr>
          <w:rFonts w:ascii="Times New Roman" w:hAnsi="Times New Roman" w:cs="Times New Roman"/>
          <w:sz w:val="20"/>
          <w:szCs w:val="20"/>
        </w:rPr>
        <w:t xml:space="preserve">of fruits </w:t>
      </w:r>
      <w:r w:rsidR="000266D2" w:rsidRPr="00873901">
        <w:rPr>
          <w:rFonts w:ascii="Times New Roman" w:hAnsi="Times New Roman" w:cs="Times New Roman"/>
          <w:sz w:val="20"/>
          <w:szCs w:val="20"/>
        </w:rPr>
        <w:t>with mild and severe lenticel damage</w:t>
      </w:r>
      <w:r w:rsidR="00220724" w:rsidRPr="00873901">
        <w:rPr>
          <w:rFonts w:ascii="Times New Roman" w:hAnsi="Times New Roman" w:cs="Times New Roman"/>
          <w:sz w:val="20"/>
          <w:szCs w:val="20"/>
        </w:rPr>
        <w:t xml:space="preserve"> were less pronounced in</w:t>
      </w:r>
      <w:r w:rsidRPr="00873901">
        <w:rPr>
          <w:rFonts w:ascii="Times New Roman" w:hAnsi="Times New Roman" w:cs="Times New Roman"/>
          <w:sz w:val="20"/>
          <w:szCs w:val="20"/>
        </w:rPr>
        <w:t xml:space="preserve"> La </w:t>
      </w:r>
      <w:proofErr w:type="spellStart"/>
      <w:r w:rsidRPr="00873901">
        <w:rPr>
          <w:rFonts w:ascii="Times New Roman" w:hAnsi="Times New Roman" w:cs="Times New Roman"/>
          <w:sz w:val="20"/>
          <w:szCs w:val="20"/>
        </w:rPr>
        <w:t>Escondida</w:t>
      </w:r>
      <w:proofErr w:type="spellEnd"/>
      <w:r w:rsidRPr="00873901">
        <w:rPr>
          <w:rFonts w:ascii="Times New Roman" w:hAnsi="Times New Roman" w:cs="Times New Roman"/>
          <w:sz w:val="20"/>
          <w:szCs w:val="20"/>
        </w:rPr>
        <w:t xml:space="preserve">. These communities were comparable in their alfa diversities and some of the communities from fruits </w:t>
      </w:r>
      <w:r w:rsidR="000266D2" w:rsidRPr="00873901">
        <w:rPr>
          <w:rFonts w:ascii="Times New Roman" w:hAnsi="Times New Roman" w:cs="Times New Roman"/>
          <w:sz w:val="20"/>
          <w:szCs w:val="20"/>
        </w:rPr>
        <w:t xml:space="preserve">with severe damages </w:t>
      </w:r>
      <w:r w:rsidRPr="00873901">
        <w:rPr>
          <w:rFonts w:ascii="Times New Roman" w:hAnsi="Times New Roman" w:cs="Times New Roman"/>
          <w:sz w:val="20"/>
          <w:szCs w:val="20"/>
        </w:rPr>
        <w:t xml:space="preserve">were </w:t>
      </w:r>
      <w:r w:rsidR="006F2CF9" w:rsidRPr="00873901">
        <w:rPr>
          <w:rFonts w:ascii="Times New Roman" w:hAnsi="Times New Roman" w:cs="Times New Roman"/>
          <w:sz w:val="20"/>
          <w:szCs w:val="20"/>
        </w:rPr>
        <w:t xml:space="preserve">indistinguishable </w:t>
      </w:r>
      <w:r w:rsidRPr="00873901">
        <w:rPr>
          <w:rFonts w:ascii="Times New Roman" w:hAnsi="Times New Roman" w:cs="Times New Roman"/>
          <w:sz w:val="20"/>
          <w:szCs w:val="20"/>
        </w:rPr>
        <w:t xml:space="preserve">from those </w:t>
      </w:r>
      <w:r w:rsidR="000266D2" w:rsidRPr="00873901">
        <w:rPr>
          <w:rFonts w:ascii="Times New Roman" w:hAnsi="Times New Roman" w:cs="Times New Roman"/>
          <w:sz w:val="20"/>
          <w:szCs w:val="20"/>
        </w:rPr>
        <w:t>of</w:t>
      </w:r>
      <w:r w:rsidRPr="00873901">
        <w:rPr>
          <w:rFonts w:ascii="Times New Roman" w:hAnsi="Times New Roman" w:cs="Times New Roman"/>
          <w:sz w:val="20"/>
          <w:szCs w:val="20"/>
        </w:rPr>
        <w:t xml:space="preserve"> </w:t>
      </w:r>
      <w:r w:rsidR="000266D2" w:rsidRPr="00873901">
        <w:rPr>
          <w:rFonts w:ascii="Times New Roman" w:hAnsi="Times New Roman" w:cs="Times New Roman"/>
          <w:sz w:val="20"/>
          <w:szCs w:val="20"/>
        </w:rPr>
        <w:t>mild</w:t>
      </w:r>
      <w:r w:rsidR="00AC6526" w:rsidRPr="00873901">
        <w:rPr>
          <w:rFonts w:ascii="Times New Roman" w:hAnsi="Times New Roman" w:cs="Times New Roman"/>
          <w:sz w:val="20"/>
          <w:szCs w:val="20"/>
        </w:rPr>
        <w:t>ly</w:t>
      </w:r>
      <w:r w:rsidR="000266D2" w:rsidRPr="00873901">
        <w:rPr>
          <w:rFonts w:ascii="Times New Roman" w:hAnsi="Times New Roman" w:cs="Times New Roman"/>
          <w:sz w:val="20"/>
          <w:szCs w:val="20"/>
        </w:rPr>
        <w:t xml:space="preserve"> damage</w:t>
      </w:r>
      <w:r w:rsidR="006F2CF9" w:rsidRPr="00873901">
        <w:rPr>
          <w:rFonts w:ascii="Times New Roman" w:hAnsi="Times New Roman" w:cs="Times New Roman"/>
          <w:sz w:val="20"/>
          <w:szCs w:val="20"/>
        </w:rPr>
        <w:t>d</w:t>
      </w:r>
      <w:r w:rsidRPr="00873901">
        <w:rPr>
          <w:rFonts w:ascii="Times New Roman" w:hAnsi="Times New Roman" w:cs="Times New Roman"/>
          <w:sz w:val="20"/>
          <w:szCs w:val="20"/>
        </w:rPr>
        <w:t xml:space="preserve"> fruits.</w:t>
      </w:r>
      <w:r w:rsidR="000266D2" w:rsidRPr="00873901">
        <w:rPr>
          <w:rFonts w:ascii="Times New Roman" w:hAnsi="Times New Roman" w:cs="Times New Roman"/>
          <w:sz w:val="20"/>
          <w:szCs w:val="20"/>
        </w:rPr>
        <w:t xml:space="preserve"> However,</w:t>
      </w:r>
      <w:r w:rsidRPr="00873901">
        <w:rPr>
          <w:rFonts w:ascii="Times New Roman" w:hAnsi="Times New Roman" w:cs="Times New Roman"/>
          <w:sz w:val="20"/>
          <w:szCs w:val="20"/>
        </w:rPr>
        <w:t xml:space="preserve"> </w:t>
      </w:r>
      <w:r w:rsidR="000266D2" w:rsidRPr="00873901">
        <w:rPr>
          <w:rFonts w:ascii="Times New Roman" w:hAnsi="Times New Roman" w:cs="Times New Roman"/>
          <w:sz w:val="20"/>
          <w:szCs w:val="20"/>
        </w:rPr>
        <w:t>i</w:t>
      </w:r>
      <w:r w:rsidRPr="00873901">
        <w:rPr>
          <w:rFonts w:ascii="Times New Roman" w:hAnsi="Times New Roman" w:cs="Times New Roman"/>
          <w:sz w:val="20"/>
          <w:szCs w:val="20"/>
        </w:rPr>
        <w:t xml:space="preserve">t is important to point that the differences between the </w:t>
      </w:r>
      <w:r w:rsidR="000266D2" w:rsidRPr="00873901">
        <w:rPr>
          <w:rFonts w:ascii="Times New Roman" w:hAnsi="Times New Roman" w:cs="Times New Roman"/>
          <w:sz w:val="20"/>
          <w:szCs w:val="20"/>
        </w:rPr>
        <w:t xml:space="preserve">damage </w:t>
      </w:r>
      <w:r w:rsidRPr="00873901">
        <w:rPr>
          <w:rFonts w:ascii="Times New Roman" w:hAnsi="Times New Roman" w:cs="Times New Roman"/>
          <w:sz w:val="20"/>
          <w:szCs w:val="20"/>
        </w:rPr>
        <w:t>severity of the</w:t>
      </w:r>
      <w:r w:rsidR="000266D2" w:rsidRPr="00873901">
        <w:rPr>
          <w:rFonts w:ascii="Times New Roman" w:hAnsi="Times New Roman" w:cs="Times New Roman"/>
          <w:sz w:val="20"/>
          <w:szCs w:val="20"/>
        </w:rPr>
        <w:t xml:space="preserve"> </w:t>
      </w:r>
      <w:r w:rsidRPr="00873901">
        <w:rPr>
          <w:rFonts w:ascii="Times New Roman" w:hAnsi="Times New Roman" w:cs="Times New Roman"/>
          <w:sz w:val="20"/>
          <w:szCs w:val="20"/>
        </w:rPr>
        <w:t xml:space="preserve">fruits </w:t>
      </w:r>
      <w:r w:rsidR="000266D2" w:rsidRPr="00873901">
        <w:rPr>
          <w:rFonts w:ascii="Times New Roman" w:hAnsi="Times New Roman" w:cs="Times New Roman"/>
          <w:sz w:val="20"/>
          <w:szCs w:val="20"/>
        </w:rPr>
        <w:t xml:space="preserve">from this farm </w:t>
      </w:r>
      <w:r w:rsidRPr="00873901">
        <w:rPr>
          <w:rFonts w:ascii="Times New Roman" w:hAnsi="Times New Roman" w:cs="Times New Roman"/>
          <w:sz w:val="20"/>
          <w:szCs w:val="20"/>
        </w:rPr>
        <w:t>were not as remarkable as those of fruits from El Sinai. It is likely that the greater the damage the greater the effect on the fungal communities</w:t>
      </w:r>
      <w:r w:rsidR="000266D2" w:rsidRPr="00873901">
        <w:rPr>
          <w:rFonts w:ascii="Times New Roman" w:hAnsi="Times New Roman" w:cs="Times New Roman"/>
          <w:sz w:val="20"/>
          <w:szCs w:val="20"/>
        </w:rPr>
        <w:t>, but more evaluations are necessary to test this</w:t>
      </w:r>
      <w:r w:rsidR="00952205" w:rsidRPr="00873901">
        <w:rPr>
          <w:rFonts w:ascii="Times New Roman" w:hAnsi="Times New Roman" w:cs="Times New Roman"/>
          <w:sz w:val="20"/>
          <w:szCs w:val="20"/>
        </w:rPr>
        <w:t xml:space="preserve"> </w:t>
      </w:r>
      <w:r w:rsidR="006F2CF9" w:rsidRPr="00873901">
        <w:rPr>
          <w:rFonts w:ascii="Times New Roman" w:hAnsi="Times New Roman" w:cs="Times New Roman"/>
          <w:sz w:val="20"/>
          <w:szCs w:val="20"/>
        </w:rPr>
        <w:t>hypothesis</w:t>
      </w:r>
      <w:r w:rsidRPr="00873901">
        <w:rPr>
          <w:rFonts w:ascii="Times New Roman" w:hAnsi="Times New Roman" w:cs="Times New Roman"/>
          <w:sz w:val="20"/>
          <w:szCs w:val="20"/>
        </w:rPr>
        <w:t>.</w:t>
      </w:r>
      <w:r w:rsidR="00CC6501" w:rsidRPr="00873901">
        <w:rPr>
          <w:rFonts w:ascii="Times New Roman" w:hAnsi="Times New Roman" w:cs="Times New Roman"/>
          <w:sz w:val="20"/>
          <w:szCs w:val="20"/>
        </w:rPr>
        <w:t xml:space="preserve"> Some </w:t>
      </w:r>
      <w:proofErr w:type="spellStart"/>
      <w:r w:rsidR="00CC6501" w:rsidRPr="00873901">
        <w:rPr>
          <w:rStyle w:val="Emphasis"/>
          <w:rFonts w:ascii="Times New Roman" w:hAnsi="Times New Roman" w:cs="Times New Roman"/>
          <w:color w:val="0E101A"/>
          <w:sz w:val="20"/>
          <w:szCs w:val="20"/>
        </w:rPr>
        <w:t>Dothideomycete</w:t>
      </w:r>
      <w:proofErr w:type="spellEnd"/>
      <w:r w:rsidR="00CC6501" w:rsidRPr="00873901">
        <w:rPr>
          <w:rStyle w:val="Emphasis"/>
          <w:rFonts w:ascii="Times New Roman" w:hAnsi="Times New Roman" w:cs="Times New Roman"/>
          <w:color w:val="0E101A"/>
          <w:sz w:val="20"/>
          <w:szCs w:val="20"/>
        </w:rPr>
        <w:t xml:space="preserve"> </w:t>
      </w:r>
      <w:del w:id="350" w:author="Sandra Mosquera Lopez" w:date="2022-03-19T14:38:00Z">
        <w:r w:rsidR="00CC6501" w:rsidRPr="00873901" w:rsidDel="00B11346">
          <w:rPr>
            <w:rStyle w:val="Emphasis"/>
            <w:rFonts w:ascii="Times New Roman" w:hAnsi="Times New Roman" w:cs="Times New Roman"/>
            <w:i w:val="0"/>
            <w:iCs w:val="0"/>
            <w:color w:val="0E101A"/>
            <w:sz w:val="20"/>
            <w:szCs w:val="20"/>
          </w:rPr>
          <w:delText xml:space="preserve">and one </w:delText>
        </w:r>
        <w:r w:rsidR="00CC6501" w:rsidRPr="00873901" w:rsidDel="00B11346">
          <w:rPr>
            <w:rFonts w:ascii="Times New Roman" w:eastAsia="Times New Roman" w:hAnsi="Times New Roman" w:cs="Times New Roman"/>
            <w:i/>
            <w:iCs/>
            <w:sz w:val="20"/>
            <w:szCs w:val="20"/>
            <w:bdr w:val="none" w:sz="0" w:space="0" w:color="auto"/>
          </w:rPr>
          <w:delText>Sordariomycetes, i.e.</w:delText>
        </w:r>
        <w:r w:rsidR="008122B7" w:rsidRPr="00873901" w:rsidDel="00B11346">
          <w:rPr>
            <w:rFonts w:ascii="Times New Roman" w:eastAsia="Times New Roman" w:hAnsi="Times New Roman" w:cs="Times New Roman"/>
            <w:i/>
            <w:iCs/>
            <w:sz w:val="20"/>
            <w:szCs w:val="20"/>
            <w:bdr w:val="none" w:sz="0" w:space="0" w:color="auto"/>
          </w:rPr>
          <w:delText>,</w:delText>
        </w:r>
        <w:r w:rsidR="00CC6501" w:rsidRPr="00873901" w:rsidDel="00B11346">
          <w:rPr>
            <w:rFonts w:ascii="Times New Roman" w:eastAsia="Times New Roman" w:hAnsi="Times New Roman" w:cs="Times New Roman"/>
            <w:i/>
            <w:iCs/>
            <w:sz w:val="20"/>
            <w:szCs w:val="20"/>
            <w:bdr w:val="none" w:sz="0" w:space="0" w:color="auto"/>
          </w:rPr>
          <w:delText xml:space="preserve"> Neopestalotiopsis </w:delText>
        </w:r>
      </w:del>
      <w:r w:rsidR="00CC6501" w:rsidRPr="00873901">
        <w:rPr>
          <w:rFonts w:ascii="Times New Roman" w:hAnsi="Times New Roman" w:cs="Times New Roman"/>
          <w:sz w:val="20"/>
          <w:szCs w:val="20"/>
        </w:rPr>
        <w:t>were also enriched in t</w:t>
      </w:r>
      <w:r w:rsidR="002E62D2" w:rsidRPr="00873901">
        <w:rPr>
          <w:rFonts w:ascii="Times New Roman" w:hAnsi="Times New Roman" w:cs="Times New Roman"/>
          <w:sz w:val="20"/>
          <w:szCs w:val="20"/>
        </w:rPr>
        <w:t>he fungal communities of fruits with more severe damage</w:t>
      </w:r>
      <w:r w:rsidR="00CC6501" w:rsidRPr="00873901">
        <w:rPr>
          <w:rFonts w:ascii="Times New Roman" w:hAnsi="Times New Roman" w:cs="Times New Roman"/>
          <w:sz w:val="20"/>
          <w:szCs w:val="20"/>
        </w:rPr>
        <w:t>s</w:t>
      </w:r>
      <w:r w:rsidR="0049353D" w:rsidRPr="00873901">
        <w:rPr>
          <w:rStyle w:val="Emphasis"/>
          <w:rFonts w:ascii="Times New Roman" w:hAnsi="Times New Roman" w:cs="Times New Roman"/>
          <w:i w:val="0"/>
          <w:iCs w:val="0"/>
          <w:color w:val="0E101A"/>
          <w:sz w:val="20"/>
          <w:szCs w:val="20"/>
        </w:rPr>
        <w:t>.</w:t>
      </w:r>
      <w:del w:id="351" w:author="Sandra Mosquera Lopez" w:date="2022-03-19T14:40:00Z">
        <w:r w:rsidR="0049353D" w:rsidRPr="00873901" w:rsidDel="00B11346">
          <w:rPr>
            <w:rStyle w:val="Emphasis"/>
            <w:rFonts w:ascii="Times New Roman" w:hAnsi="Times New Roman" w:cs="Times New Roman"/>
            <w:i w:val="0"/>
            <w:iCs w:val="0"/>
            <w:color w:val="0E101A"/>
            <w:sz w:val="20"/>
            <w:szCs w:val="20"/>
          </w:rPr>
          <w:delText xml:space="preserve"> </w:delText>
        </w:r>
        <w:r w:rsidR="001B302C" w:rsidRPr="00873901" w:rsidDel="00B11346">
          <w:rPr>
            <w:rStyle w:val="Emphasis"/>
            <w:rFonts w:ascii="Times New Roman" w:hAnsi="Times New Roman" w:cs="Times New Roman"/>
            <w:i w:val="0"/>
            <w:iCs w:val="0"/>
            <w:color w:val="0E101A"/>
            <w:sz w:val="20"/>
            <w:szCs w:val="20"/>
          </w:rPr>
          <w:delText>No evidence to our knowledge exist</w:delText>
        </w:r>
        <w:r w:rsidR="006F2CF9" w:rsidRPr="00873901" w:rsidDel="00B11346">
          <w:rPr>
            <w:rStyle w:val="Emphasis"/>
            <w:rFonts w:ascii="Times New Roman" w:hAnsi="Times New Roman" w:cs="Times New Roman"/>
            <w:i w:val="0"/>
            <w:iCs w:val="0"/>
            <w:color w:val="0E101A"/>
            <w:sz w:val="20"/>
            <w:szCs w:val="20"/>
          </w:rPr>
          <w:delText>s</w:delText>
        </w:r>
        <w:r w:rsidR="001B302C" w:rsidRPr="00873901" w:rsidDel="00B11346">
          <w:rPr>
            <w:rStyle w:val="Emphasis"/>
            <w:rFonts w:ascii="Times New Roman" w:hAnsi="Times New Roman" w:cs="Times New Roman"/>
            <w:i w:val="0"/>
            <w:iCs w:val="0"/>
            <w:color w:val="0E101A"/>
            <w:sz w:val="20"/>
            <w:szCs w:val="20"/>
          </w:rPr>
          <w:delText xml:space="preserve"> of</w:delText>
        </w:r>
        <w:r w:rsidR="001B302C" w:rsidRPr="00873901" w:rsidDel="00B11346">
          <w:rPr>
            <w:rStyle w:val="Emphasis"/>
            <w:rFonts w:ascii="Times New Roman" w:hAnsi="Times New Roman" w:cs="Times New Roman"/>
            <w:color w:val="0E101A"/>
            <w:sz w:val="20"/>
            <w:szCs w:val="20"/>
          </w:rPr>
          <w:delText xml:space="preserve"> Neopestalotiopsis </w:delText>
        </w:r>
        <w:r w:rsidR="001B302C" w:rsidRPr="00873901" w:rsidDel="00B11346">
          <w:rPr>
            <w:rStyle w:val="Emphasis"/>
            <w:rFonts w:ascii="Times New Roman" w:hAnsi="Times New Roman" w:cs="Times New Roman"/>
            <w:i w:val="0"/>
            <w:color w:val="0E101A"/>
            <w:sz w:val="20"/>
            <w:szCs w:val="20"/>
          </w:rPr>
          <w:delText>spp</w:delText>
        </w:r>
        <w:r w:rsidR="001B302C" w:rsidRPr="00873901" w:rsidDel="00B11346">
          <w:rPr>
            <w:rStyle w:val="Emphasis"/>
            <w:rFonts w:ascii="Times New Roman" w:hAnsi="Times New Roman" w:cs="Times New Roman"/>
            <w:color w:val="0E101A"/>
            <w:sz w:val="20"/>
            <w:szCs w:val="20"/>
          </w:rPr>
          <w:delText xml:space="preserve">. </w:delText>
        </w:r>
        <w:r w:rsidR="001B302C" w:rsidRPr="00873901" w:rsidDel="00B11346">
          <w:rPr>
            <w:rStyle w:val="Emphasis"/>
            <w:rFonts w:ascii="Times New Roman" w:hAnsi="Times New Roman" w:cs="Times New Roman"/>
            <w:i w:val="0"/>
            <w:iCs w:val="0"/>
            <w:color w:val="0E101A"/>
            <w:sz w:val="20"/>
            <w:szCs w:val="20"/>
          </w:rPr>
          <w:delText>causing disease in avocado but some species belonging to this genus are part of the avocado endophytic-fungal</w:delText>
        </w:r>
        <w:r w:rsidR="001B302C" w:rsidRPr="00873901" w:rsidDel="00B11346">
          <w:rPr>
            <w:rStyle w:val="Emphasis"/>
            <w:rFonts w:ascii="Times New Roman" w:hAnsi="Times New Roman" w:cs="Times New Roman"/>
            <w:color w:val="0E101A"/>
            <w:sz w:val="20"/>
            <w:szCs w:val="20"/>
          </w:rPr>
          <w:delText xml:space="preserve"> </w:delText>
        </w:r>
        <w:r w:rsidR="001B302C" w:rsidRPr="00873901" w:rsidDel="00B11346">
          <w:rPr>
            <w:rStyle w:val="Emphasis"/>
            <w:rFonts w:ascii="Times New Roman" w:hAnsi="Times New Roman" w:cs="Times New Roman"/>
            <w:i w:val="0"/>
            <w:iCs w:val="0"/>
            <w:color w:val="0E101A"/>
            <w:sz w:val="20"/>
            <w:szCs w:val="20"/>
          </w:rPr>
          <w:delText>community</w:delText>
        </w:r>
        <w:r w:rsidR="001B302C" w:rsidRPr="00873901" w:rsidDel="00B11346">
          <w:rPr>
            <w:rStyle w:val="Emphasis"/>
            <w:rFonts w:ascii="Times New Roman" w:hAnsi="Times New Roman" w:cs="Times New Roman"/>
            <w:color w:val="0E101A"/>
            <w:sz w:val="20"/>
            <w:szCs w:val="20"/>
          </w:rPr>
          <w:delText xml:space="preserve"> </w:delText>
        </w:r>
        <w:r w:rsidR="001B302C" w:rsidRPr="00873901" w:rsidDel="00B11346">
          <w:rPr>
            <w:rStyle w:val="Emphasis"/>
            <w:rFonts w:ascii="Times New Roman" w:hAnsi="Times New Roman" w:cs="Times New Roman"/>
            <w:color w:val="0E101A"/>
            <w:sz w:val="20"/>
            <w:szCs w:val="20"/>
          </w:rPr>
          <w:fldChar w:fldCharType="begin"/>
        </w:r>
        <w:r w:rsidR="00FB726C" w:rsidDel="00B11346">
          <w:rPr>
            <w:rStyle w:val="Emphasis"/>
            <w:rFonts w:ascii="Times New Roman" w:hAnsi="Times New Roman" w:cs="Times New Roman"/>
            <w:color w:val="0E101A"/>
            <w:sz w:val="20"/>
            <w:szCs w:val="20"/>
          </w:rPr>
          <w:delInstrText xml:space="preserve"> ADDIN ZOTERO_ITEM CSL_CITATION {"citationID":"mSYcUGIi","properties":{"formattedCitation":"[46]","plainCitation":"[46]","noteIndex":0},"citationItems":[{"id":11014,"uris":["http://zotero.org/users/3470213/items/SM74MVEA"],"uri":["http://zotero.org/users/3470213/items/SM74MVEA"],"itemData":{"id":11014,"type":"article-journal","container-title":"Mycological Progress","DOI":"10.1007/s11557-016-1219-3","ISSN":"1617-416X, 1861-8952","issue":"9","journalAbbreviation":"Mycol Progress","language":"en","page":"977-986","source":"DOI.org (Crossref)","title":"Isolation and molecular characterization of the fungal endophytic microbiome from conventionally and organically grown avocado trees in South Florida","volume":"15","author":[{"family":"Shetty","given":"Kateel G."},{"family":"Rivadeneira","given":"Diana V."},{"family":"Jayachandran","given":"Krish"},{"family":"Walker","given":"Donald M."}],"issued":{"date-parts":[["2016",9]]}}}],"schema":"https://github.com/citation-style-language/schema/raw/master/csl-citation.json"} </w:delInstrText>
        </w:r>
        <w:r w:rsidR="001B302C" w:rsidRPr="00873901" w:rsidDel="00B11346">
          <w:rPr>
            <w:rStyle w:val="Emphasis"/>
            <w:rFonts w:ascii="Times New Roman" w:hAnsi="Times New Roman" w:cs="Times New Roman"/>
            <w:color w:val="0E101A"/>
            <w:sz w:val="20"/>
            <w:szCs w:val="20"/>
          </w:rPr>
          <w:fldChar w:fldCharType="separate"/>
        </w:r>
        <w:r w:rsidR="00FB726C" w:rsidRPr="00FB726C" w:rsidDel="00B11346">
          <w:rPr>
            <w:rFonts w:ascii="Times New Roman" w:hAnsi="Times New Roman" w:cs="Times New Roman"/>
            <w:sz w:val="20"/>
          </w:rPr>
          <w:delText>[46]</w:delText>
        </w:r>
        <w:r w:rsidR="001B302C" w:rsidRPr="00873901" w:rsidDel="00B11346">
          <w:rPr>
            <w:rStyle w:val="Emphasis"/>
            <w:rFonts w:ascii="Times New Roman" w:hAnsi="Times New Roman" w:cs="Times New Roman"/>
            <w:color w:val="0E101A"/>
            <w:sz w:val="20"/>
            <w:szCs w:val="20"/>
          </w:rPr>
          <w:fldChar w:fldCharType="end"/>
        </w:r>
        <w:r w:rsidR="001B302C" w:rsidRPr="00873901" w:rsidDel="00B11346">
          <w:rPr>
            <w:rStyle w:val="Emphasis"/>
            <w:rFonts w:ascii="Times New Roman" w:hAnsi="Times New Roman" w:cs="Times New Roman"/>
            <w:color w:val="0E101A"/>
            <w:sz w:val="20"/>
            <w:szCs w:val="20"/>
          </w:rPr>
          <w:delText>.</w:delText>
        </w:r>
      </w:del>
      <w:r w:rsidR="001B302C" w:rsidRPr="00873901">
        <w:rPr>
          <w:rStyle w:val="Emphasis"/>
          <w:rFonts w:ascii="Times New Roman" w:hAnsi="Times New Roman" w:cs="Times New Roman"/>
          <w:color w:val="0E101A"/>
          <w:sz w:val="20"/>
          <w:szCs w:val="20"/>
        </w:rPr>
        <w:t xml:space="preserve"> </w:t>
      </w:r>
      <w:r w:rsidR="0049353D" w:rsidRPr="00873901">
        <w:rPr>
          <w:rStyle w:val="Emphasis"/>
          <w:rFonts w:ascii="Times New Roman" w:hAnsi="Times New Roman" w:cs="Times New Roman"/>
          <w:i w:val="0"/>
          <w:iCs w:val="0"/>
          <w:color w:val="0E101A"/>
          <w:sz w:val="20"/>
          <w:szCs w:val="20"/>
        </w:rPr>
        <w:t>Among</w:t>
      </w:r>
      <w:r w:rsidR="0049353D" w:rsidRPr="00873901">
        <w:rPr>
          <w:rStyle w:val="Emphasis"/>
          <w:rFonts w:ascii="Times New Roman" w:hAnsi="Times New Roman" w:cs="Times New Roman"/>
          <w:color w:val="0E101A"/>
          <w:sz w:val="20"/>
          <w:szCs w:val="20"/>
        </w:rPr>
        <w:t xml:space="preserve"> </w:t>
      </w:r>
      <w:proofErr w:type="spellStart"/>
      <w:r w:rsidR="0049353D" w:rsidRPr="00873901">
        <w:rPr>
          <w:rStyle w:val="Emphasis"/>
          <w:rFonts w:ascii="Times New Roman" w:hAnsi="Times New Roman" w:cs="Times New Roman"/>
          <w:color w:val="0E101A"/>
          <w:sz w:val="20"/>
          <w:szCs w:val="20"/>
        </w:rPr>
        <w:t>Dothideomycete</w:t>
      </w:r>
      <w:proofErr w:type="spellEnd"/>
      <w:r w:rsidR="001B302C" w:rsidRPr="00873901">
        <w:rPr>
          <w:rStyle w:val="Emphasis"/>
          <w:rFonts w:ascii="Times New Roman" w:hAnsi="Times New Roman" w:cs="Times New Roman"/>
          <w:i w:val="0"/>
          <w:iCs w:val="0"/>
          <w:color w:val="0E101A"/>
          <w:sz w:val="20"/>
          <w:szCs w:val="20"/>
        </w:rPr>
        <w:t>,</w:t>
      </w:r>
      <w:r w:rsidR="0049353D" w:rsidRPr="00873901">
        <w:rPr>
          <w:rStyle w:val="Emphasis"/>
          <w:rFonts w:ascii="Times New Roman" w:hAnsi="Times New Roman" w:cs="Times New Roman"/>
          <w:i w:val="0"/>
          <w:iCs w:val="0"/>
          <w:color w:val="0E101A"/>
          <w:sz w:val="20"/>
          <w:szCs w:val="20"/>
        </w:rPr>
        <w:t xml:space="preserve"> a fung</w:t>
      </w:r>
      <w:r w:rsidR="001B302C" w:rsidRPr="00873901">
        <w:rPr>
          <w:rStyle w:val="Emphasis"/>
          <w:rFonts w:ascii="Times New Roman" w:hAnsi="Times New Roman" w:cs="Times New Roman"/>
          <w:i w:val="0"/>
          <w:iCs w:val="0"/>
          <w:color w:val="0E101A"/>
          <w:sz w:val="20"/>
          <w:szCs w:val="20"/>
        </w:rPr>
        <w:t>us</w:t>
      </w:r>
      <w:r w:rsidR="0049353D" w:rsidRPr="00873901">
        <w:rPr>
          <w:rStyle w:val="Emphasis"/>
          <w:rFonts w:ascii="Times New Roman" w:hAnsi="Times New Roman" w:cs="Times New Roman"/>
          <w:i w:val="0"/>
          <w:iCs w:val="0"/>
          <w:color w:val="0E101A"/>
          <w:sz w:val="20"/>
          <w:szCs w:val="20"/>
        </w:rPr>
        <w:t xml:space="preserve"> from the</w:t>
      </w:r>
      <w:r w:rsidR="0049353D" w:rsidRPr="00873901">
        <w:rPr>
          <w:rStyle w:val="Emphasis"/>
          <w:rFonts w:ascii="Times New Roman" w:hAnsi="Times New Roman" w:cs="Times New Roman"/>
          <w:color w:val="0E101A"/>
          <w:sz w:val="20"/>
          <w:szCs w:val="20"/>
        </w:rPr>
        <w:t xml:space="preserve"> </w:t>
      </w:r>
      <w:proofErr w:type="spellStart"/>
      <w:r w:rsidR="0049353D" w:rsidRPr="00873901">
        <w:rPr>
          <w:rStyle w:val="Emphasis"/>
          <w:rFonts w:ascii="Times New Roman" w:hAnsi="Times New Roman" w:cs="Times New Roman"/>
          <w:color w:val="0E101A"/>
          <w:sz w:val="20"/>
          <w:szCs w:val="20"/>
        </w:rPr>
        <w:t>Setophoma</w:t>
      </w:r>
      <w:proofErr w:type="spellEnd"/>
      <w:r w:rsidR="0049353D" w:rsidRPr="00873901">
        <w:rPr>
          <w:rStyle w:val="Emphasis"/>
          <w:rFonts w:ascii="Times New Roman" w:hAnsi="Times New Roman" w:cs="Times New Roman"/>
          <w:color w:val="0E101A"/>
          <w:sz w:val="20"/>
          <w:szCs w:val="20"/>
        </w:rPr>
        <w:t xml:space="preserve"> </w:t>
      </w:r>
      <w:r w:rsidR="0049353D" w:rsidRPr="00873901">
        <w:rPr>
          <w:rStyle w:val="Emphasis"/>
          <w:rFonts w:ascii="Times New Roman" w:hAnsi="Times New Roman" w:cs="Times New Roman"/>
          <w:i w:val="0"/>
          <w:iCs w:val="0"/>
          <w:color w:val="0E101A"/>
          <w:sz w:val="20"/>
          <w:szCs w:val="20"/>
        </w:rPr>
        <w:t>genus was</w:t>
      </w:r>
      <w:r w:rsidR="00CC6501" w:rsidRPr="00873901">
        <w:rPr>
          <w:rStyle w:val="Emphasis"/>
          <w:rFonts w:ascii="Times New Roman" w:hAnsi="Times New Roman" w:cs="Times New Roman"/>
          <w:i w:val="0"/>
          <w:iCs w:val="0"/>
          <w:color w:val="0E101A"/>
          <w:sz w:val="20"/>
          <w:szCs w:val="20"/>
        </w:rPr>
        <w:t xml:space="preserve"> </w:t>
      </w:r>
      <w:del w:id="352" w:author="Sandra Mosquera Lopez" w:date="2022-03-19T14:40:00Z">
        <w:r w:rsidR="00CC6501" w:rsidRPr="00873901" w:rsidDel="00B11346">
          <w:rPr>
            <w:rStyle w:val="Emphasis"/>
            <w:rFonts w:ascii="Times New Roman" w:hAnsi="Times New Roman" w:cs="Times New Roman"/>
            <w:i w:val="0"/>
            <w:iCs w:val="0"/>
            <w:color w:val="0E101A"/>
            <w:sz w:val="20"/>
            <w:szCs w:val="20"/>
          </w:rPr>
          <w:delText>also</w:delText>
        </w:r>
        <w:r w:rsidR="0049353D" w:rsidRPr="00873901" w:rsidDel="00B11346">
          <w:rPr>
            <w:rStyle w:val="Emphasis"/>
            <w:rFonts w:ascii="Times New Roman" w:hAnsi="Times New Roman" w:cs="Times New Roman"/>
            <w:i w:val="0"/>
            <w:iCs w:val="0"/>
            <w:color w:val="0E101A"/>
            <w:sz w:val="20"/>
            <w:szCs w:val="20"/>
          </w:rPr>
          <w:delText xml:space="preserve"> </w:delText>
        </w:r>
      </w:del>
      <w:r w:rsidR="0049353D" w:rsidRPr="00873901">
        <w:rPr>
          <w:rStyle w:val="Emphasis"/>
          <w:rFonts w:ascii="Times New Roman" w:hAnsi="Times New Roman" w:cs="Times New Roman"/>
          <w:i w:val="0"/>
          <w:iCs w:val="0"/>
          <w:color w:val="0E101A"/>
          <w:sz w:val="20"/>
          <w:szCs w:val="20"/>
        </w:rPr>
        <w:t>enriched</w:t>
      </w:r>
      <w:del w:id="353" w:author="Sandra Mosquera Lopez" w:date="2022-03-19T14:40:00Z">
        <w:r w:rsidR="0049353D" w:rsidRPr="00873901" w:rsidDel="00B11346">
          <w:rPr>
            <w:rStyle w:val="Emphasis"/>
            <w:rFonts w:ascii="Times New Roman" w:hAnsi="Times New Roman" w:cs="Times New Roman"/>
            <w:i w:val="0"/>
            <w:iCs w:val="0"/>
            <w:color w:val="0E101A"/>
            <w:sz w:val="20"/>
            <w:szCs w:val="20"/>
          </w:rPr>
          <w:delText xml:space="preserve"> in these </w:delText>
        </w:r>
        <w:r w:rsidR="001B302C" w:rsidRPr="00873901" w:rsidDel="00B11346">
          <w:rPr>
            <w:rStyle w:val="Emphasis"/>
            <w:rFonts w:ascii="Times New Roman" w:hAnsi="Times New Roman" w:cs="Times New Roman"/>
            <w:i w:val="0"/>
            <w:iCs w:val="0"/>
            <w:color w:val="0E101A"/>
            <w:sz w:val="20"/>
            <w:szCs w:val="20"/>
          </w:rPr>
          <w:delText>communities</w:delText>
        </w:r>
      </w:del>
      <w:r w:rsidR="002E62D2" w:rsidRPr="00873901">
        <w:rPr>
          <w:rFonts w:ascii="Times New Roman" w:eastAsia="Times New Roman" w:hAnsi="Times New Roman" w:cs="Times New Roman"/>
          <w:i/>
          <w:iCs/>
          <w:sz w:val="20"/>
          <w:szCs w:val="20"/>
          <w:bdr w:val="none" w:sz="0" w:space="0" w:color="auto"/>
        </w:rPr>
        <w:t>.</w:t>
      </w:r>
      <w:r w:rsidR="001B302C" w:rsidRPr="00873901">
        <w:rPr>
          <w:rStyle w:val="Emphasis"/>
          <w:rFonts w:ascii="Times New Roman" w:hAnsi="Times New Roman" w:cs="Times New Roman"/>
          <w:i w:val="0"/>
          <w:iCs w:val="0"/>
          <w:color w:val="0E101A"/>
          <w:sz w:val="20"/>
          <w:szCs w:val="20"/>
        </w:rPr>
        <w:t xml:space="preserve"> </w:t>
      </w:r>
      <w:r w:rsidR="001B302C" w:rsidRPr="00873901">
        <w:rPr>
          <w:rFonts w:ascii="Times New Roman" w:hAnsi="Times New Roman" w:cs="Times New Roman"/>
          <w:sz w:val="20"/>
          <w:szCs w:val="20"/>
        </w:rPr>
        <w:t>Fungi from this</w:t>
      </w:r>
      <w:r w:rsidR="001B302C" w:rsidRPr="00873901">
        <w:rPr>
          <w:rStyle w:val="Emphasis"/>
          <w:rFonts w:ascii="Times New Roman" w:hAnsi="Times New Roman" w:cs="Times New Roman"/>
          <w:color w:val="0E101A"/>
          <w:sz w:val="20"/>
          <w:szCs w:val="20"/>
        </w:rPr>
        <w:t xml:space="preserve"> </w:t>
      </w:r>
      <w:r w:rsidR="001B302C" w:rsidRPr="00873901">
        <w:rPr>
          <w:rStyle w:val="Emphasis"/>
          <w:rFonts w:ascii="Times New Roman" w:hAnsi="Times New Roman" w:cs="Times New Roman"/>
          <w:i w:val="0"/>
          <w:iCs w:val="0"/>
          <w:color w:val="0E101A"/>
          <w:sz w:val="20"/>
          <w:szCs w:val="20"/>
        </w:rPr>
        <w:t>genus</w:t>
      </w:r>
      <w:r w:rsidR="001B302C" w:rsidRPr="00873901">
        <w:rPr>
          <w:rFonts w:ascii="Times New Roman" w:hAnsi="Times New Roman" w:cs="Times New Roman"/>
          <w:sz w:val="20"/>
          <w:szCs w:val="20"/>
        </w:rPr>
        <w:t xml:space="preserve"> cause leaf spots and necrosis in several host</w:t>
      </w:r>
      <w:r w:rsidR="006F2CF9" w:rsidRPr="00873901">
        <w:rPr>
          <w:rFonts w:ascii="Times New Roman" w:hAnsi="Times New Roman" w:cs="Times New Roman"/>
          <w:sz w:val="20"/>
          <w:szCs w:val="20"/>
        </w:rPr>
        <w:t>s</w:t>
      </w:r>
      <w:r w:rsidR="001B302C" w:rsidRPr="00873901">
        <w:rPr>
          <w:rFonts w:ascii="Times New Roman" w:hAnsi="Times New Roman" w:cs="Times New Roman"/>
          <w:sz w:val="20"/>
          <w:szCs w:val="20"/>
        </w:rPr>
        <w:t xml:space="preserve">, but we lack evidence of whether avocado is among them </w:t>
      </w:r>
      <w:r w:rsidR="001B302C" w:rsidRPr="00873901">
        <w:rPr>
          <w:rFonts w:ascii="Times New Roman" w:hAnsi="Times New Roman" w:cs="Times New Roman"/>
          <w:sz w:val="20"/>
          <w:szCs w:val="20"/>
        </w:rPr>
        <w:fldChar w:fldCharType="begin"/>
      </w:r>
      <w:r w:rsidR="00FB726C">
        <w:rPr>
          <w:rFonts w:ascii="Times New Roman" w:hAnsi="Times New Roman" w:cs="Times New Roman"/>
          <w:sz w:val="20"/>
          <w:szCs w:val="20"/>
        </w:rPr>
        <w:instrText xml:space="preserve"> ADDIN ZOTERO_ITEM CSL_CITATION {"citationID":"dW5YyyoP","properties":{"formattedCitation":"[47]","plainCitation":"[47]","noteIndex":0},"citationItems":[{"id":11020,"uris":["http://zotero.org/users/3470213/items/26QDESMV"],"uri":["http://zotero.org/users/3470213/items/26QDESMV"],"itemData":{"id":11020,"type":"article-journal","abstract":"This paper represents the third contribution in the Genera of Phytopathogenic Fungi (GOPHY) series. The series provides morphological descriptions, information about the pathology, distribution, hosts and disease symptoms for the treated genera, as well as primary and secondary DNA barcodes for the currently accepted species included in these. This third paper in the GOPHY series treats 21 genera of phytopathogenic fungi and their relatives including: Allophoma, Alternaria, Brunneosphaerella, Elsinoe, Exserohilum, Neosetophoma, Neostagonospora, Nothophoma, Parastagonospora, Phaeosphaeriopsis, Pleiocarpon, Pyrenophora, Ramichloridium, Seifertia, Seiridium, Septoriella, Setophoma, Stagonosporopsis, Stemphylium, Tubakia and Zasmidium. This study includes three new genera, 42 new species, 23 new combinations, four new names, and three typifications of older names.","container-title":"Studies in Mycology","DOI":"10.1016/j.simyco.2019.05.001","ISSN":"0166-0616","journalAbbreviation":"Studies in Mycology","language":"en","page":"1-124","source":"ScienceDirect","title":"Genera of phytopathogenic fungi: GOPHY 3","title-short":"Genera of phytopathogenic fungi","volume":"94","author":[{"family":"Marin-Felix","given":"Y."},{"family":"Hernández-Restrepo","given":"M."},{"family":"Iturrieta-González","given":"I."},{"family":"García","given":"D."},{"family":"Gené","given":"J."},{"family":"Groenewald","given":"J. Z."},{"family":"Cai","given":"L."},{"family":"Chen","given":"Q."},{"family":"Quaedvlieg","given":"W."},{"family":"Schumacher","given":"R. K."},{"family":"Taylor","given":"P. W. J."},{"family":"Ambers","given":"C."},{"family":"Bonthond","given":"G."},{"family":"Edwards","given":"J."},{"family":"Krueger-Hadfield","given":"S. A."},{"family":"Luangsa-ard","given":"J. J."},{"family":"Morton","given":"L."},{"family":"Moslemi","given":"A."},{"family":"Sandoval-Denis","given":"M."},{"family":"Tan","given":"Y. P."},{"family":"Thangavel","given":"R."},{"family":"Vaghefi","given":"N."},{"family":"Cheewangkoon","given":"R."},{"family":"Crous","given":"P. W."}],"issued":{"date-parts":[["2019",9,1]]}}}],"schema":"https://github.com/citation-style-language/schema/raw/master/csl-citation.json"} </w:instrText>
      </w:r>
      <w:r w:rsidR="001B302C" w:rsidRPr="00873901">
        <w:rPr>
          <w:rFonts w:ascii="Times New Roman" w:hAnsi="Times New Roman" w:cs="Times New Roman"/>
          <w:sz w:val="20"/>
          <w:szCs w:val="20"/>
        </w:rPr>
        <w:fldChar w:fldCharType="separate"/>
      </w:r>
      <w:r w:rsidR="00FB726C" w:rsidRPr="00FB726C">
        <w:rPr>
          <w:rFonts w:ascii="Times New Roman" w:hAnsi="Times New Roman" w:cs="Times New Roman"/>
          <w:sz w:val="20"/>
        </w:rPr>
        <w:t>[47]</w:t>
      </w:r>
      <w:r w:rsidR="001B302C" w:rsidRPr="00873901">
        <w:rPr>
          <w:rFonts w:ascii="Times New Roman" w:hAnsi="Times New Roman" w:cs="Times New Roman"/>
          <w:sz w:val="20"/>
          <w:szCs w:val="20"/>
        </w:rPr>
        <w:fldChar w:fldCharType="end"/>
      </w:r>
      <w:r w:rsidR="001B302C" w:rsidRPr="00873901">
        <w:rPr>
          <w:rFonts w:ascii="Times New Roman" w:hAnsi="Times New Roman" w:cs="Times New Roman"/>
          <w:sz w:val="20"/>
          <w:szCs w:val="20"/>
        </w:rPr>
        <w:t>.</w:t>
      </w:r>
      <w:r w:rsidR="00883AB6" w:rsidRPr="00873901">
        <w:rPr>
          <w:rFonts w:ascii="Times New Roman" w:hAnsi="Times New Roman" w:cs="Times New Roman"/>
          <w:sz w:val="20"/>
          <w:szCs w:val="20"/>
        </w:rPr>
        <w:t xml:space="preserve"> </w:t>
      </w:r>
      <w:r w:rsidR="004E4208" w:rsidRPr="00873901">
        <w:rPr>
          <w:rFonts w:ascii="Times New Roman" w:hAnsi="Times New Roman" w:cs="Times New Roman"/>
          <w:sz w:val="20"/>
          <w:szCs w:val="20"/>
        </w:rPr>
        <w:t>Other fungi</w:t>
      </w:r>
      <w:r w:rsidR="00CC6501" w:rsidRPr="00873901">
        <w:rPr>
          <w:rFonts w:ascii="Times New Roman" w:hAnsi="Times New Roman" w:cs="Times New Roman"/>
          <w:sz w:val="20"/>
          <w:szCs w:val="20"/>
        </w:rPr>
        <w:t xml:space="preserve">, including some </w:t>
      </w:r>
      <w:proofErr w:type="spellStart"/>
      <w:r w:rsidR="00CC6501" w:rsidRPr="00873901">
        <w:rPr>
          <w:rFonts w:ascii="Times New Roman" w:hAnsi="Times New Roman" w:cs="Times New Roman"/>
          <w:i/>
          <w:iCs/>
          <w:sz w:val="20"/>
          <w:szCs w:val="20"/>
        </w:rPr>
        <w:t>Cystobasidiomycetes</w:t>
      </w:r>
      <w:proofErr w:type="spellEnd"/>
      <w:r w:rsidR="00CC6501" w:rsidRPr="00873901">
        <w:rPr>
          <w:rFonts w:ascii="Times New Roman" w:hAnsi="Times New Roman" w:cs="Times New Roman"/>
          <w:sz w:val="20"/>
          <w:szCs w:val="20"/>
        </w:rPr>
        <w:t xml:space="preserve"> and </w:t>
      </w:r>
      <w:proofErr w:type="spellStart"/>
      <w:r w:rsidR="00CC6501" w:rsidRPr="00873901">
        <w:rPr>
          <w:rFonts w:ascii="Times New Roman" w:hAnsi="Times New Roman" w:cs="Times New Roman"/>
          <w:i/>
          <w:iCs/>
          <w:sz w:val="20"/>
          <w:szCs w:val="20"/>
        </w:rPr>
        <w:t>Lecanoromycetes</w:t>
      </w:r>
      <w:proofErr w:type="spellEnd"/>
      <w:r w:rsidR="00CC6501" w:rsidRPr="00873901">
        <w:rPr>
          <w:rFonts w:ascii="Times New Roman" w:hAnsi="Times New Roman" w:cs="Times New Roman"/>
          <w:sz w:val="20"/>
          <w:szCs w:val="20"/>
        </w:rPr>
        <w:t xml:space="preserve">, </w:t>
      </w:r>
      <w:r w:rsidR="004E4208" w:rsidRPr="00873901">
        <w:rPr>
          <w:rFonts w:ascii="Times New Roman" w:hAnsi="Times New Roman" w:cs="Times New Roman"/>
          <w:sz w:val="20"/>
          <w:szCs w:val="20"/>
        </w:rPr>
        <w:t xml:space="preserve">were </w:t>
      </w:r>
      <w:ins w:id="354" w:author="Sandra Mosquera Lopez" w:date="2022-03-19T14:41:00Z">
        <w:r w:rsidR="00B11346">
          <w:rPr>
            <w:rFonts w:ascii="Times New Roman" w:hAnsi="Times New Roman" w:cs="Times New Roman"/>
            <w:sz w:val="20"/>
            <w:szCs w:val="20"/>
          </w:rPr>
          <w:t xml:space="preserve">also </w:t>
        </w:r>
      </w:ins>
      <w:r w:rsidR="004E4208" w:rsidRPr="00873901">
        <w:rPr>
          <w:rFonts w:ascii="Times New Roman" w:hAnsi="Times New Roman" w:cs="Times New Roman"/>
          <w:sz w:val="20"/>
          <w:szCs w:val="20"/>
        </w:rPr>
        <w:t>enriched in</w:t>
      </w:r>
      <w:r w:rsidR="00CC6501" w:rsidRPr="00873901">
        <w:rPr>
          <w:rFonts w:ascii="Times New Roman" w:hAnsi="Times New Roman" w:cs="Times New Roman"/>
          <w:sz w:val="20"/>
          <w:szCs w:val="20"/>
        </w:rPr>
        <w:t xml:space="preserve"> the</w:t>
      </w:r>
      <w:r w:rsidR="004E4208" w:rsidRPr="00873901">
        <w:rPr>
          <w:rFonts w:ascii="Times New Roman" w:hAnsi="Times New Roman" w:cs="Times New Roman"/>
          <w:sz w:val="20"/>
          <w:szCs w:val="20"/>
        </w:rPr>
        <w:t xml:space="preserve"> </w:t>
      </w:r>
      <w:r w:rsidR="00CC6501" w:rsidRPr="00873901">
        <w:rPr>
          <w:rFonts w:ascii="Times New Roman" w:hAnsi="Times New Roman" w:cs="Times New Roman"/>
          <w:sz w:val="20"/>
          <w:szCs w:val="20"/>
        </w:rPr>
        <w:t xml:space="preserve">fungal communities of fruits with more severe damages in this farm but their possible connection with plant disease is unknown. </w:t>
      </w:r>
    </w:p>
    <w:p w14:paraId="69BE736D" w14:textId="523F949A" w:rsidR="009C1399" w:rsidRPr="00873901" w:rsidRDefault="00AB4E77" w:rsidP="00146F37">
      <w:pPr>
        <w:pStyle w:val="Body"/>
        <w:spacing w:before="120" w:after="120" w:line="480" w:lineRule="auto"/>
        <w:jc w:val="both"/>
        <w:rPr>
          <w:rFonts w:ascii="Times New Roman" w:hAnsi="Times New Roman" w:cs="Times New Roman"/>
          <w:sz w:val="20"/>
          <w:szCs w:val="20"/>
        </w:rPr>
      </w:pPr>
      <w:r w:rsidRPr="00873901">
        <w:rPr>
          <w:rFonts w:ascii="Times New Roman" w:hAnsi="Times New Roman" w:cs="Times New Roman"/>
          <w:sz w:val="20"/>
          <w:szCs w:val="20"/>
        </w:rPr>
        <w:lastRenderedPageBreak/>
        <w:t>We isolated different fungi from healthy and necrotic lenticel</w:t>
      </w:r>
      <w:r w:rsidR="008122B7" w:rsidRPr="00873901">
        <w:rPr>
          <w:rFonts w:ascii="Times New Roman" w:hAnsi="Times New Roman" w:cs="Times New Roman"/>
          <w:sz w:val="20"/>
          <w:szCs w:val="20"/>
        </w:rPr>
        <w:t xml:space="preserve"> to see whether some of the taxa enriched in the fungal communities of avocado with severe and mild lenticel damage could be isolated. These isolated fungi did not coincide with the enriched taxa, with </w:t>
      </w:r>
      <w:r w:rsidR="008122B7" w:rsidRPr="00873901">
        <w:rPr>
          <w:rFonts w:ascii="Times New Roman" w:hAnsi="Times New Roman" w:cs="Times New Roman"/>
          <w:i/>
          <w:iCs/>
          <w:sz w:val="20"/>
          <w:szCs w:val="20"/>
        </w:rPr>
        <w:t xml:space="preserve">Colletotrichum </w:t>
      </w:r>
      <w:r w:rsidR="008122B7" w:rsidRPr="00873901">
        <w:rPr>
          <w:rFonts w:ascii="Times New Roman" w:hAnsi="Times New Roman" w:cs="Times New Roman"/>
          <w:sz w:val="20"/>
          <w:szCs w:val="20"/>
        </w:rPr>
        <w:t>being the exception</w:t>
      </w:r>
      <w:r w:rsidR="008122B7" w:rsidRPr="00873901">
        <w:rPr>
          <w:rFonts w:ascii="Times New Roman" w:hAnsi="Times New Roman" w:cs="Times New Roman"/>
          <w:i/>
          <w:iCs/>
          <w:sz w:val="20"/>
          <w:szCs w:val="20"/>
        </w:rPr>
        <w:t xml:space="preserve">. </w:t>
      </w:r>
      <w:r w:rsidR="008122B7" w:rsidRPr="00873901">
        <w:rPr>
          <w:rFonts w:ascii="Times New Roman" w:hAnsi="Times New Roman" w:cs="Times New Roman"/>
          <w:sz w:val="20"/>
          <w:szCs w:val="20"/>
        </w:rPr>
        <w:t>W</w:t>
      </w:r>
      <w:r w:rsidRPr="00873901">
        <w:rPr>
          <w:rFonts w:ascii="Times New Roman" w:hAnsi="Times New Roman" w:cs="Times New Roman"/>
          <w:sz w:val="20"/>
          <w:szCs w:val="20"/>
        </w:rPr>
        <w:t>e</w:t>
      </w:r>
      <w:r w:rsidR="008122B7" w:rsidRPr="00873901">
        <w:rPr>
          <w:rFonts w:ascii="Times New Roman" w:hAnsi="Times New Roman" w:cs="Times New Roman"/>
          <w:sz w:val="20"/>
          <w:szCs w:val="20"/>
        </w:rPr>
        <w:t xml:space="preserve"> also</w:t>
      </w:r>
      <w:r w:rsidRPr="00873901">
        <w:rPr>
          <w:rFonts w:ascii="Times New Roman" w:hAnsi="Times New Roman" w:cs="Times New Roman"/>
          <w:sz w:val="20"/>
          <w:szCs w:val="20"/>
        </w:rPr>
        <w:t xml:space="preserve"> found no clear trend between the lenticel health status and the isolated taxon</w:t>
      </w:r>
      <w:r w:rsidR="008122B7" w:rsidRPr="00873901">
        <w:rPr>
          <w:rFonts w:ascii="Times New Roman" w:hAnsi="Times New Roman" w:cs="Times New Roman"/>
          <w:sz w:val="20"/>
          <w:szCs w:val="20"/>
        </w:rPr>
        <w:t>.</w:t>
      </w:r>
      <w:r w:rsidR="000C2CFC" w:rsidRPr="00873901">
        <w:rPr>
          <w:rFonts w:ascii="Times New Roman" w:hAnsi="Times New Roman" w:cs="Times New Roman"/>
          <w:sz w:val="20"/>
          <w:szCs w:val="20"/>
        </w:rPr>
        <w:t xml:space="preserve"> Several of the </w:t>
      </w:r>
      <w:r w:rsidR="007B0916" w:rsidRPr="00873901">
        <w:rPr>
          <w:rFonts w:ascii="Times New Roman" w:hAnsi="Times New Roman" w:cs="Times New Roman"/>
          <w:sz w:val="20"/>
          <w:szCs w:val="20"/>
        </w:rPr>
        <w:t xml:space="preserve">isolated fungi </w:t>
      </w:r>
      <w:r w:rsidR="000C2CFC" w:rsidRPr="00873901">
        <w:rPr>
          <w:rFonts w:ascii="Times New Roman" w:hAnsi="Times New Roman" w:cs="Times New Roman"/>
          <w:sz w:val="20"/>
          <w:szCs w:val="20"/>
        </w:rPr>
        <w:t>are the same ones associated by other authors with a variety of avocado disease symptoms, including lenticel damage</w:t>
      </w:r>
      <w:r w:rsidR="007B0916" w:rsidRPr="00873901">
        <w:rPr>
          <w:rFonts w:ascii="Times New Roman" w:hAnsi="Times New Roman" w:cs="Times New Roman"/>
          <w:sz w:val="20"/>
          <w:szCs w:val="20"/>
        </w:rPr>
        <w:t xml:space="preserve"> </w:t>
      </w:r>
      <w:r w:rsidR="007B0916" w:rsidRPr="00873901">
        <w:rPr>
          <w:rFonts w:ascii="Times New Roman" w:hAnsi="Times New Roman" w:cs="Times New Roman"/>
          <w:sz w:val="20"/>
          <w:szCs w:val="20"/>
        </w:rPr>
        <w:fldChar w:fldCharType="begin"/>
      </w:r>
      <w:r w:rsidR="00FB726C">
        <w:rPr>
          <w:rFonts w:ascii="Times New Roman" w:hAnsi="Times New Roman" w:cs="Times New Roman"/>
          <w:sz w:val="20"/>
          <w:szCs w:val="20"/>
        </w:rPr>
        <w:instrText xml:space="preserve"> ADDIN ZOTERO_ITEM CSL_CITATION {"citationID":"7k8ov6i9","properties":{"formattedCitation":"[6, 7, 11, 14\\uc0\\u8211{}16, 48\\uc0\\u8211{}51]","plainCitation":"[6, 7, 11, 14–16, 48–51]","noteIndex":0},"citationItems":[{"id":6040,"uris":["http://zotero.org/users/3470213/items/GFVHUN4J"],"uri":["http://zotero.org/users/3470213/items/GFVHUN4J"],"itemData":{"id":6040,"type":"article-journal","abstract":"Avocado fruit can develop small, 1–5 mm diameter brown spots immediately after harvest. These symptoms are typically more severe among fruit harvested following rain. The incidence of the brown spots increased signiﬁcantly when fruit were artiﬁcially imbibed with water, but not when immersed in water. Morphological examination with the light and electron microscope showed there was a change in lenticels that was caused by water uptake. In unaffected fruit, large intercellular spaces were observed in cells below the lenticels, but when the fruit had taken up water, these cells became turgid and ﬁlled these spaces. Swollen cells associated with lenticels were more distended than other cells in the mesocarp, because the expansion of mesocarp cells was limited by adjacent cells. Swollen cells in the lenticels became brown more rapidly than other cells, probably because their turgidity made them more susceptible than other cells. Cells close to the surface were also more susceptible to discoloration than internal fruit cells. They were not prone to compression from adjacent cells towards the surface and were consequently more distended than internal cells. At harvest, prior to coolstorage, no fungal mycelium or spores were observed associated with lenticel damage symptoms. Surface-sterilised samples of lenticel damaged tissue failed to yield a fungal pathogen. In coolstorage, however, these fruit developed slightly sunken dark brown patches with irregular margins, referred to as measles, about 10–50 mm diameter The fungi Colletotrichum acutatum and Phomopsis sp. were isolated from such tissue in greater quantities than adjacent green tissue. Imbibation had no effect on measles development, but fruit jostled in a plastic crate to simulate damage that occurs at harvest developed more severe measles than fruit that were not damaged. There was no evidence that lenticel damage lead to measles but both symptoms were worsened by jostling.","container-title":"Postharvest Biology and Technology","DOI":"10.1016/j.postharvbio.2007.09.008","ISSN":"09255214","issue":"3","language":"en","note":"number: 3","page":"383-390","source":"Crossref","title":"Avocado lenticel damage: The cause and the effect on fruit quality","title-short":"Avocado lenticel damage","volume":"48","author":[{"family":"Everett","given":"Kerry R."},{"family":"Hallett","given":"Ian C."},{"family":"Rees-George","given":"Jonathan"},{"family":"Chynoweth","given":"Robert W."},{"family":"Pak","given":"Henry A."}],"issued":{"date-parts":[["2008",6]]}}},{"id":7608,"uris":["http://zotero.org/users/3470213/items/UUKPIPGW"],"uri":["http://zotero.org/users/3470213/items/UUKPIPGW"],"itemData":{"id":7608,"type":"article-journal","abstract":"Pepper spot of avocado cv. Hass, an undescribed preharvest disease, was found to be caused by Colletotrichum gloeosporioides.","container-title":"Australian Plant Pathology","language":"en","page":"1","source":"Zotero","title":"Pepper spot: A new preharvest Colletotrichum disease of avocado cv. Hass","author":[{"family":"Willingham","given":"S L"},{"family":"Cooke","given":"A W"},{"family":"Coates","given":"L M"},{"family":"Pegg","given":"K G"}],"issued":{"date-parts":[["2000"]]}}},{"id":6416,"uris":["http://zotero.org/users/3470213/items/BJZEBUJ2"],"uri":["http://zotero.org/users/3470213/items/BJZEBUJ2"],"itemData":{"id":6416,"type":"article-journal","container-title":"Corpoica Ciencia y Tecnología Agropecuaria","DOI":"10.21930/rcta.vol16_num2_art:372","ISSN":"2500-5308, 0122-8706","issue":"2","language":"es","note":"number: 2","page":"265","source":"Crossref","title":"El problema de la peca en cultivos de aguacate (Persea americana Mill.) del norte del Tolima, Colombia","volume":"16","author":[{"family":"Reina Noreña","given":"Julián"},{"family":"Mayorga Cobos","given":"Mildred Julieth"},{"family":"Caldas Herrera","given":"Stefanny Julieth"},{"family":"Rodríguez Valenzuela","given":"Jeisson"},{"family":"Varón Devia","given":"Edgar Herney"}],"issued":{"date-parts":[["2016",1,21]]}}},{"id":10802,"uris":["http://zotero.org/users/3470213/items/JCQWARML"],"uri":["http://zotero.org/users/3470213/items/JCQWARML"],"itemData":{"id":10802,"type":"article-journal","abstract":"The activities of diagnosis and inspection to commercial avocado (Persea americana Mill.) groves, realized by the Corporación Colombiana de Investigación Agropecuaria, CORPOICA, allowed to obtain an inventary of the main diseases of this fruit tree in Colombia. The diseases of major importance, for the frequency and severity in avocado groves, they are outlined: The rotting root caused by the fungi Phytophthora cinnamomi var. cinnamomi and the wilting for Verticillium sp., which normally deserve decisions of managing. Are very frequent and important, for the difficult managing, the affections for Armillaria mellea and Rosellinia sp. in avocado groves in zones of warm and moderate cold climate. The causal fungi of the scab (Sphaceloma perseae), the anthracnose of the fruit (Glomerella cingulata) and the angular leaf spot and black spot of the fruit for (Pseudocercospora purpurea), cause important losses in the field and in the postharvest, damaging the quality of the fruit. Others pathogens that affect fruits in postharvest, are Rhizopus stolonifer, Lasiodiplodia theobromae (= Botryodiplodia theobromae) and Dothiorella sp., wich are of recent appearance and importance in avocado groves in Colombia. Other diseases, as the descending death of branches, tips and rotting graft caused for C. gloeosporioides and L. theobromae, acquire every time major importance in nurseries. The dying of branches and leaf spot for Pestalotia sp. and the algal spot for Cephaleuros virescens, are not important in field conditions. On the other hand, the sooty mold (Capnodium sp.) generally it is associated with insects sucking and is of easy managing.","issue":"4","language":"es","page":"20","source":"Zotero","title":"Enfermedades del Aguacate","author":[{"family":"Molano","given":"Pablo Julián Tamayo"}],"issued":{"date-parts":[["2007"]]}}},{"id":6575,"uris":["http://zotero.org/users/3470213/items/RYFWL746"],"uri":["http://zotero.org/users/3470213/items/RYFWL746"],"itemData":{"id":6575,"type":"article-journal","container-title":"Plant Disease","DOI":"10.1094/PDIS-08-11-0699","ISSN":"0191-2917","issue":"2","language":"en","note":"number: 2","page":"287-287","source":"Crossref","title":"First Report of Black Spots on Avocado Fruit Caused by &lt;i&gt;Neofusicoccum parvum&lt;/i&gt; in Mexico","volume":"96","author":[{"family":"Molina-Gayosso","given":"E."},{"family":"Silva-Rojas","given":"H. V."},{"family":"García-Morales","given":"S."},{"family":"Avila-Quezada","given":"G."}],"issued":{"date-parts":[["2012",2]]}}},{"id":9462,"uris":["http://zotero.org/users/3470213/items/X3DKCYMK"],"uri":["http://zotero.org/users/3470213/items/X3DKCYMK"],"itemData":{"id":9462,"type":"article-journal","abstract":"The filamentous Ascomycota Colletotrichum gloeosporioides sensu lato is a fungus that has been reported worldwide as a causal agent of anthracnose disease in avocado and other crops. In Mexico, this species affects fruits from an early stage of development in the orchard until the post-harvest stage. Although fungicides are continuously applied to control Colletotrichum species, pericarp cankers and soft rot mesocarp in fruits are still frequently observed. Considering the lack of a precise description of the causative agent, the aim of the current study was to determine the pathogens involved in this symptomatology. Twenty-four isolates were consistently obtained from the pericarp of avocado fruits cv. “Hass” collected in the central avocado-producing area of Mexico. Morphological features such as colony growth, conidia size, and mycelial appressorium were assessed. Bayesian multilocus phylogenetic analyses were performed using amplified sequences of the internal transcribed spacer region of the nuclear ribosomal DNA; actin, chitin synthase, glyceraldehyde-3-phosphate dehydrogenase partial genes; and APn2-Mat1-2 intergenic spacer and mating type Mat1-2 partial gene from the nine selected isolates. In addition, fruits were inoculated with a conidial suspension and reproducible symptoms confirmed the presence of Colletotrichum fructicola in this area. This pathogenic species can now be added to those previously reported in the country, such as C. acutatum, C. boninense, C. godetiae, C. gloeosporioides, and C. karstii. Disease management programs to reduce the incidence of anthracnose should include C. fructicola to determine its response to fungicides that are routinely applied, considering that the appearance of new species is affecting the commercial quality of the fruits and shifting the original population structure.","container-title":"Mycobiology","DOI":"10.1080/12298093.2018.1454010","ISSN":"1229-8093, 2092-9323","issue":"2","journalAbbreviation":"Mycobiology","language":"en","note":"number: 2","page":"92-100","source":"DOI.org (Crossref)","title":"&lt;i&gt;Colletotrichum fructicola&lt;/i&gt; , a Member of &lt;i&gt;Colletotrichum gloeosporioides sensu lato&lt;/i&gt; , is the Causal Agent of Anthracnose and Soft Rot in Avocado Fruits cv. “Hass”","volume":"46","author":[{"family":"Fuentes-Aragón","given":"Dionicio"},{"family":"Juárez-Vázquez","given":"Sandra Berenice"},{"family":"Vargas-Hernández","given":"Mateo"},{"family":"Silva-Rojas","given":"Hilda Victoria"}],"issued":{"date-parts":[["2018",4,3]]}}},{"id":11022,"uris":["http://zotero.org/users/3470213/items/6RKWU76N"],"uri":["http://zotero.org/users/3470213/items/6RKWU76N"],"itemData":{"id":11022,"type":"article-journal","abstract":"Branch cankers and stem-end rot are two of the most important threats to avocado production. During the autumn of 2013, sampling was conducted in the main avocado growing area in eastern Sicily to study the occurrence and establish the causal agents of branch canker and stem-end rot. A total of 94 fungal isolates, recovered from four avocado orchards, were identified by morphological characterisation, DNA sequencing and phylogenetic analyses as belonging to the genera Colletotrichum, Neofusicoccum or Diaporthe. The majority of the isolates were identified as Neofusicoccum parvum (70.2 %), with the remaining isolates being Colletotrichum gloeosporioides or C. fructicola (16 %), and Diaporthe foeniculacea or D. sterilis (13.8 %), respectively. Pathogenicity tests showed N. parvum was the most virulent species (P = 0.05), whereas Diaporthe isolates were the least so. An intermediate virulence was observed for C. gloeosporioides and C. fructicola, which were associated only with stem-end rot of fruit. Regarding cultivar susceptibility of fruit to these pathogens, ‘Hass’ was more susceptible to infection by C. fructicola and D. foeniculacea compared with ‘Bacon’ whereas no significant differences were detected for the remaining pathogens. To our knowledge, this is the first account of the pathogens causing branch canker and stem-end rot of avocado in Italy, and the first studies comparing the relative virulence of each species involved.","container-title":"European Journal of Plant Pathology","DOI":"10.1007/s10658-016-0973-z","ISSN":"1573-8469","issue":"4","journalAbbreviation":"Eur J Plant Pathol","language":"en","page":"963-976","source":"Springer Link","title":"Characterisation and pathogenicity of fungal species associated with branch cankers and stem-end rot of avocado in Italy","volume":"146","author":[{"family":"Guarnaccia","given":"Vladimiro"},{"family":"Vitale","given":"Alessandro"},{"family":"Cirvilleri","given":"Gabriella"},{"family":"Aiello","given":"Dalia"},{"family":"Susca","given":"Antonia"},{"family":"Epifani","given":"Filomena"},{"family":"Perrone","given":"Giancarlo"},{"family":"Polizzi","given":"Giancarlo"}],"issued":{"date-parts":[["2016",12,1]]}}},{"id":11027,"uris":["http://zotero.org/users/3470213/items/EP7LJW9F"],"uri":["http://zotero.org/users/3470213/items/EP7LJW9F"],"itemData":{"id":11027,"type":"paper-conference","container-title":"California Avocado Research Symposium","event-place":"Riverside","language":"en","page":"105-112","publisher-place":"Riverside","source":"Zotero","title":"Management of Postharvest Decay   of Avocado Fruit","author":[{"family":"Smilanick","given":"Joseph L"},{"family":"Margosan","given":"Dennis A"}],"issued":{"date-parts":[["2001"]]}}},{"id":11029,"uris":["http://zotero.org/users/3470213/items/TGQJY383"],"uri":["http://zotero.org/users/3470213/items/TGQJY383"],"itemData":{"id":11029,"type":"article-journal","container-title":"Plant Disease","DOI":"10.1094/PDIS-04-20-0900-PDN","ISSN":"0191-2917","issue":"11","note":"publisher: Scientific Societies","page":"3057","source":"apsjournals.apsnet.org (Atypon)","title":"First Report of Diaporthe foeniculina Associated with Branch Canker of Avocado in Greece","volume":"104","author":[{"family":"Mathioudakis","given":"Matthaios M."},{"family":"Tziros","given":"Georgios T."},{"family":"Kavroulakis","given":"Nektarios"}],"issued":{"date-parts":[["2020",11,1]]}}},{"id":6812,"uris":["http://zotero.org/users/3470213/items/Y68UX3UP"],"uri":["http://zotero.org/users/3470213/items/Y68UX3UP"],"itemData":{"id":6812,"type":"article-journal","container-title":"Plant Disease","DOI":"10.1094/PDIS-02-11-0136","ISSN":"0191-2917","issue":"11","language":"en","note":"number: 11","page":"1465-1473","source":"Crossref","title":"Botryosphaeriaceae Species Associated with Avocado Branch Cankers in California","volume":"95","author":[{"family":"McDonald","given":"Virginia"},{"family":"Eskalen","given":"Akif"}],"issued":{"date-parts":[["2011",11]]}}}],"schema":"https://github.com/citation-style-language/schema/raw/master/csl-citation.json"} </w:instrText>
      </w:r>
      <w:r w:rsidR="007B0916" w:rsidRPr="00873901">
        <w:rPr>
          <w:rFonts w:ascii="Times New Roman" w:hAnsi="Times New Roman" w:cs="Times New Roman"/>
          <w:sz w:val="20"/>
          <w:szCs w:val="20"/>
        </w:rPr>
        <w:fldChar w:fldCharType="separate"/>
      </w:r>
      <w:r w:rsidR="00FB726C" w:rsidRPr="00FB726C">
        <w:rPr>
          <w:rFonts w:ascii="Times New Roman" w:hAnsi="Times New Roman" w:cs="Times New Roman"/>
          <w:sz w:val="20"/>
          <w:szCs w:val="24"/>
        </w:rPr>
        <w:t>[6, 7, 11, 14–16, 48–51]</w:t>
      </w:r>
      <w:r w:rsidR="007B0916" w:rsidRPr="00873901">
        <w:rPr>
          <w:rFonts w:ascii="Times New Roman" w:hAnsi="Times New Roman" w:cs="Times New Roman"/>
          <w:sz w:val="20"/>
          <w:szCs w:val="20"/>
        </w:rPr>
        <w:fldChar w:fldCharType="end"/>
      </w:r>
      <w:r w:rsidR="007B0916" w:rsidRPr="00873901">
        <w:rPr>
          <w:rFonts w:ascii="Times New Roman" w:hAnsi="Times New Roman" w:cs="Times New Roman"/>
          <w:sz w:val="20"/>
          <w:szCs w:val="20"/>
        </w:rPr>
        <w:t xml:space="preserve">. </w:t>
      </w:r>
      <w:r w:rsidR="000C2CFC" w:rsidRPr="00873901">
        <w:rPr>
          <w:rFonts w:ascii="Times New Roman" w:hAnsi="Times New Roman" w:cs="Times New Roman"/>
          <w:sz w:val="20"/>
          <w:szCs w:val="20"/>
        </w:rPr>
        <w:t>Our result</w:t>
      </w:r>
      <w:r w:rsidR="00AC6526" w:rsidRPr="00873901">
        <w:rPr>
          <w:rFonts w:ascii="Times New Roman" w:hAnsi="Times New Roman" w:cs="Times New Roman"/>
          <w:sz w:val="20"/>
          <w:szCs w:val="20"/>
        </w:rPr>
        <w:t>s</w:t>
      </w:r>
      <w:r w:rsidR="000C2CFC" w:rsidRPr="00873901">
        <w:rPr>
          <w:rFonts w:ascii="Times New Roman" w:hAnsi="Times New Roman" w:cs="Times New Roman"/>
          <w:sz w:val="20"/>
          <w:szCs w:val="20"/>
        </w:rPr>
        <w:t xml:space="preserve"> show that the fungal communities associated with th</w:t>
      </w:r>
      <w:r w:rsidR="00B27DF3" w:rsidRPr="00873901">
        <w:rPr>
          <w:rFonts w:ascii="Times New Roman" w:hAnsi="Times New Roman" w:cs="Times New Roman"/>
          <w:sz w:val="20"/>
          <w:szCs w:val="20"/>
        </w:rPr>
        <w:t xml:space="preserve">is </w:t>
      </w:r>
      <w:r w:rsidR="000C2CFC" w:rsidRPr="00873901">
        <w:rPr>
          <w:rFonts w:ascii="Times New Roman" w:hAnsi="Times New Roman" w:cs="Times New Roman"/>
          <w:sz w:val="20"/>
          <w:szCs w:val="20"/>
        </w:rPr>
        <w:t>damage are complex, and it is likely that more than one specie</w:t>
      </w:r>
      <w:r w:rsidR="00AC6526" w:rsidRPr="00873901">
        <w:rPr>
          <w:rFonts w:ascii="Times New Roman" w:hAnsi="Times New Roman" w:cs="Times New Roman"/>
          <w:sz w:val="20"/>
          <w:szCs w:val="20"/>
        </w:rPr>
        <w:t>s</w:t>
      </w:r>
      <w:r w:rsidR="000C2CFC" w:rsidRPr="00873901">
        <w:rPr>
          <w:rFonts w:ascii="Times New Roman" w:hAnsi="Times New Roman" w:cs="Times New Roman"/>
          <w:sz w:val="20"/>
          <w:szCs w:val="20"/>
        </w:rPr>
        <w:t xml:space="preserve"> </w:t>
      </w:r>
      <w:r w:rsidR="00B27DF3" w:rsidRPr="00873901">
        <w:rPr>
          <w:rFonts w:ascii="Times New Roman" w:hAnsi="Times New Roman" w:cs="Times New Roman"/>
          <w:sz w:val="20"/>
          <w:szCs w:val="20"/>
        </w:rPr>
        <w:t xml:space="preserve">cause </w:t>
      </w:r>
      <w:r w:rsidR="000C2CFC" w:rsidRPr="00873901">
        <w:rPr>
          <w:rFonts w:ascii="Times New Roman" w:hAnsi="Times New Roman" w:cs="Times New Roman"/>
          <w:sz w:val="20"/>
          <w:szCs w:val="20"/>
        </w:rPr>
        <w:t>the damage</w:t>
      </w:r>
      <w:r w:rsidR="00B27DF3" w:rsidRPr="00873901">
        <w:rPr>
          <w:rFonts w:ascii="Times New Roman" w:hAnsi="Times New Roman" w:cs="Times New Roman"/>
          <w:sz w:val="20"/>
          <w:szCs w:val="20"/>
        </w:rPr>
        <w:t>.</w:t>
      </w:r>
      <w:r w:rsidR="000C2CFC" w:rsidRPr="00873901">
        <w:rPr>
          <w:rFonts w:ascii="Times New Roman" w:hAnsi="Times New Roman" w:cs="Times New Roman"/>
          <w:sz w:val="20"/>
          <w:szCs w:val="20"/>
        </w:rPr>
        <w:t xml:space="preserve"> </w:t>
      </w:r>
      <w:r w:rsidR="00B27DF3" w:rsidRPr="00873901">
        <w:rPr>
          <w:rFonts w:ascii="Times New Roman" w:hAnsi="Times New Roman" w:cs="Times New Roman"/>
          <w:sz w:val="20"/>
          <w:szCs w:val="20"/>
        </w:rPr>
        <w:t xml:space="preserve">This scenario would help to explain the impossibility of several works to recreate the lenticel damage symptoms in healthy fruits </w:t>
      </w:r>
      <w:r w:rsidR="00B27DF3" w:rsidRPr="00873901">
        <w:rPr>
          <w:rFonts w:ascii="Times New Roman" w:hAnsi="Times New Roman" w:cs="Times New Roman"/>
          <w:sz w:val="20"/>
          <w:szCs w:val="20"/>
        </w:rPr>
        <w:fldChar w:fldCharType="begin"/>
      </w:r>
      <w:r w:rsidR="00F07567" w:rsidRPr="00873901">
        <w:rPr>
          <w:rFonts w:ascii="Times New Roman" w:hAnsi="Times New Roman" w:cs="Times New Roman"/>
          <w:sz w:val="20"/>
          <w:szCs w:val="20"/>
        </w:rPr>
        <w:instrText xml:space="preserve"> ADDIN ZOTERO_ITEM CSL_CITATION {"citationID":"wqaSzb1I","properties":{"formattedCitation":"[7, 11, 15]","plainCitation":"[7, 11, 15]","noteIndex":0},"citationItems":[{"id":7608,"uris":["http://zotero.org/users/3470213/items/UUKPIPGW"],"uri":["http://zotero.org/users/3470213/items/UUKPIPGW"],"itemData":{"id":7608,"type":"article-journal","abstract":"Pepper spot of avocado cv. Hass, an undescribed preharvest disease, was found to be caused by Colletotrichum gloeosporioides.","container-title":"Australian Plant Pathology","language":"en","page":"1","source":"Zotero","title":"Pepper spot: A new preharvest Colletotrichum disease of avocado cv. Hass","author":[{"family":"Willingham","given":"S L"},{"family":"Cooke","given":"A W"},{"family":"Coates","given":"L M"},{"family":"Pegg","given":"K G"}],"issued":{"date-parts":[["2000"]]}}},{"id":6416,"uris":["http://zotero.org/users/3470213/items/BJZEBUJ2"],"uri":["http://zotero.org/users/3470213/items/BJZEBUJ2"],"itemData":{"id":6416,"type":"article-journal","container-title":"Corpoica Ciencia y Tecnología Agropecuaria","DOI":"10.21930/rcta.vol16_num2_art:372","ISSN":"2500-5308, 0122-8706","issue":"2","language":"es","note":"number: 2","page":"265","source":"Crossref","title":"El problema de la peca en cultivos de aguacate (Persea americana Mill.) del norte del Tolima, Colombia","volume":"16","author":[{"family":"Reina Noreña","given":"Julián"},{"family":"Mayorga Cobos","given":"Mildred Julieth"},{"family":"Caldas Herrera","given":"Stefanny Julieth"},{"family":"Rodríguez Valenzuela","given":"Jeisson"},{"family":"Varón Devia","given":"Edgar Herney"}],"issued":{"date-parts":[["2016",1,21]]}}},{"id":6575,"uris":["http://zotero.org/users/3470213/items/RYFWL746"],"uri":["http://zotero.org/users/3470213/items/RYFWL746"],"itemData":{"id":6575,"type":"article-journal","container-title":"Plant Disease","DOI":"10.1094/PDIS-08-11-0699","ISSN":"0191-2917","issue":"2","language":"en","note":"number: 2","page":"287-287","source":"Crossref","title":"First Report of Black Spots on Avocado Fruit Caused by &lt;i&gt;Neofusicoccum parvum&lt;/i&gt; in Mexico","volume":"96","author":[{"family":"Molina-Gayosso","given":"E."},{"family":"Silva-Rojas","given":"H. V."},{"family":"García-Morales","given":"S."},{"family":"Avila-Quezada","given":"G."}],"issued":{"date-parts":[["2012",2]]}}}],"schema":"https://github.com/citation-style-language/schema/raw/master/csl-citation.json"} </w:instrText>
      </w:r>
      <w:r w:rsidR="00B27DF3" w:rsidRPr="00873901">
        <w:rPr>
          <w:rFonts w:ascii="Times New Roman" w:hAnsi="Times New Roman" w:cs="Times New Roman"/>
          <w:sz w:val="20"/>
          <w:szCs w:val="20"/>
        </w:rPr>
        <w:fldChar w:fldCharType="separate"/>
      </w:r>
      <w:r w:rsidR="00F07567" w:rsidRPr="00873901">
        <w:rPr>
          <w:rFonts w:ascii="Times New Roman" w:hAnsi="Times New Roman" w:cs="Times New Roman"/>
          <w:sz w:val="20"/>
          <w:szCs w:val="20"/>
        </w:rPr>
        <w:t>[7, 11, 15]</w:t>
      </w:r>
      <w:r w:rsidR="00B27DF3" w:rsidRPr="00873901">
        <w:rPr>
          <w:rFonts w:ascii="Times New Roman" w:hAnsi="Times New Roman" w:cs="Times New Roman"/>
          <w:sz w:val="20"/>
          <w:szCs w:val="20"/>
        </w:rPr>
        <w:fldChar w:fldCharType="end"/>
      </w:r>
      <w:r w:rsidR="00B27DF3" w:rsidRPr="00873901">
        <w:rPr>
          <w:rFonts w:ascii="Times New Roman" w:hAnsi="Times New Roman" w:cs="Times New Roman"/>
          <w:sz w:val="20"/>
          <w:szCs w:val="20"/>
        </w:rPr>
        <w:t>. Most of these studies have</w:t>
      </w:r>
      <w:r w:rsidR="00AC6526" w:rsidRPr="00873901">
        <w:rPr>
          <w:rFonts w:ascii="Times New Roman" w:hAnsi="Times New Roman" w:cs="Times New Roman"/>
          <w:sz w:val="20"/>
          <w:szCs w:val="20"/>
        </w:rPr>
        <w:t xml:space="preserve"> been</w:t>
      </w:r>
      <w:r w:rsidR="00B27DF3" w:rsidRPr="00873901">
        <w:rPr>
          <w:rFonts w:ascii="Times New Roman" w:hAnsi="Times New Roman" w:cs="Times New Roman"/>
          <w:sz w:val="20"/>
          <w:szCs w:val="20"/>
        </w:rPr>
        <w:t xml:space="preserve"> based on culturable techniques like those used in this study, making it likely that th</w:t>
      </w:r>
      <w:r w:rsidR="00F24FD5" w:rsidRPr="00873901">
        <w:rPr>
          <w:rFonts w:ascii="Times New Roman" w:hAnsi="Times New Roman" w:cs="Times New Roman"/>
          <w:sz w:val="20"/>
          <w:szCs w:val="20"/>
        </w:rPr>
        <w:t xml:space="preserve">e </w:t>
      </w:r>
      <w:r w:rsidR="00E26B89" w:rsidRPr="00873901">
        <w:rPr>
          <w:rFonts w:ascii="Times New Roman" w:hAnsi="Times New Roman" w:cs="Times New Roman"/>
          <w:sz w:val="20"/>
          <w:szCs w:val="20"/>
        </w:rPr>
        <w:t xml:space="preserve">culturable methods </w:t>
      </w:r>
      <w:r w:rsidR="00F24FD5" w:rsidRPr="00873901">
        <w:rPr>
          <w:rFonts w:ascii="Times New Roman" w:hAnsi="Times New Roman" w:cs="Times New Roman"/>
          <w:sz w:val="20"/>
          <w:szCs w:val="20"/>
        </w:rPr>
        <w:t xml:space="preserve">in these evaluations fail to capture the complexity of the fungal communities responsible for the lenticel damage. Our study presents evidence supporting the hypothesis that lenticel damage has </w:t>
      </w:r>
      <w:r w:rsidR="00AC6526" w:rsidRPr="00873901">
        <w:rPr>
          <w:rFonts w:ascii="Times New Roman" w:hAnsi="Times New Roman" w:cs="Times New Roman"/>
          <w:sz w:val="20"/>
          <w:szCs w:val="20"/>
        </w:rPr>
        <w:t xml:space="preserve">a </w:t>
      </w:r>
      <w:r w:rsidR="00F24FD5" w:rsidRPr="00873901">
        <w:rPr>
          <w:rFonts w:ascii="Times New Roman" w:hAnsi="Times New Roman" w:cs="Times New Roman"/>
          <w:sz w:val="20"/>
          <w:szCs w:val="20"/>
        </w:rPr>
        <w:t>biotic component</w:t>
      </w:r>
      <w:r w:rsidR="00BC4682" w:rsidRPr="00873901">
        <w:rPr>
          <w:rFonts w:ascii="Times New Roman" w:hAnsi="Times New Roman" w:cs="Times New Roman"/>
          <w:sz w:val="20"/>
          <w:szCs w:val="20"/>
        </w:rPr>
        <w:t xml:space="preserve">. The damage </w:t>
      </w:r>
      <w:r w:rsidR="00F24FD5" w:rsidRPr="00873901">
        <w:rPr>
          <w:rFonts w:ascii="Times New Roman" w:hAnsi="Times New Roman" w:cs="Times New Roman"/>
          <w:sz w:val="20"/>
          <w:szCs w:val="20"/>
        </w:rPr>
        <w:t>cannot be</w:t>
      </w:r>
      <w:r w:rsidR="00BC4682" w:rsidRPr="00873901">
        <w:rPr>
          <w:rFonts w:ascii="Times New Roman" w:hAnsi="Times New Roman" w:cs="Times New Roman"/>
          <w:sz w:val="20"/>
          <w:szCs w:val="20"/>
        </w:rPr>
        <w:t xml:space="preserve"> fully</w:t>
      </w:r>
      <w:r w:rsidR="00F24FD5" w:rsidRPr="00873901">
        <w:rPr>
          <w:rFonts w:ascii="Times New Roman" w:hAnsi="Times New Roman" w:cs="Times New Roman"/>
          <w:sz w:val="20"/>
          <w:szCs w:val="20"/>
        </w:rPr>
        <w:t xml:space="preserve"> explain</w:t>
      </w:r>
      <w:r w:rsidR="00BC4682" w:rsidRPr="00873901">
        <w:rPr>
          <w:rFonts w:ascii="Times New Roman" w:hAnsi="Times New Roman" w:cs="Times New Roman"/>
          <w:sz w:val="20"/>
          <w:szCs w:val="20"/>
        </w:rPr>
        <w:t>ed</w:t>
      </w:r>
      <w:r w:rsidR="00F24FD5" w:rsidRPr="00873901">
        <w:rPr>
          <w:rFonts w:ascii="Times New Roman" w:hAnsi="Times New Roman" w:cs="Times New Roman"/>
          <w:sz w:val="20"/>
          <w:szCs w:val="20"/>
        </w:rPr>
        <w:t xml:space="preserve"> by mechanical stress suffer</w:t>
      </w:r>
      <w:r w:rsidR="00AC6526" w:rsidRPr="00873901">
        <w:rPr>
          <w:rFonts w:ascii="Times New Roman" w:hAnsi="Times New Roman" w:cs="Times New Roman"/>
          <w:sz w:val="20"/>
          <w:szCs w:val="20"/>
        </w:rPr>
        <w:t>ed</w:t>
      </w:r>
      <w:r w:rsidR="00F24FD5" w:rsidRPr="00873901">
        <w:rPr>
          <w:rFonts w:ascii="Times New Roman" w:hAnsi="Times New Roman" w:cs="Times New Roman"/>
          <w:sz w:val="20"/>
          <w:szCs w:val="20"/>
        </w:rPr>
        <w:t xml:space="preserve"> by the fruit during the post-harvest. However, further evaluations including more comprehensive isolation techniques and pathogenicity test</w:t>
      </w:r>
      <w:r w:rsidR="00AC6526" w:rsidRPr="00873901">
        <w:rPr>
          <w:rFonts w:ascii="Times New Roman" w:hAnsi="Times New Roman" w:cs="Times New Roman"/>
          <w:sz w:val="20"/>
          <w:szCs w:val="20"/>
        </w:rPr>
        <w:t>s</w:t>
      </w:r>
      <w:r w:rsidR="00F24FD5" w:rsidRPr="00873901">
        <w:rPr>
          <w:rFonts w:ascii="Times New Roman" w:hAnsi="Times New Roman" w:cs="Times New Roman"/>
          <w:sz w:val="20"/>
          <w:szCs w:val="20"/>
        </w:rPr>
        <w:t xml:space="preserve"> are still necessary to fully prove the participation of pathogenic fungi causing the lenticel damage of avocado cv. Hass. </w:t>
      </w:r>
    </w:p>
    <w:p w14:paraId="46CC8842" w14:textId="77777777" w:rsidR="00E7620F" w:rsidRPr="001C6D30" w:rsidRDefault="00E7620F" w:rsidP="00146F37">
      <w:pPr>
        <w:spacing w:before="120" w:after="120" w:line="480" w:lineRule="auto"/>
        <w:jc w:val="both"/>
        <w:rPr>
          <w:rFonts w:eastAsiaTheme="minorEastAsia"/>
          <w:b/>
          <w:bCs/>
          <w:color w:val="131413"/>
          <w:sz w:val="20"/>
          <w:szCs w:val="20"/>
          <w:bdr w:val="none" w:sz="0" w:space="0" w:color="auto"/>
        </w:rPr>
      </w:pPr>
      <w:r w:rsidRPr="001C6D30">
        <w:rPr>
          <w:b/>
          <w:bCs/>
          <w:color w:val="131413"/>
          <w:sz w:val="20"/>
          <w:szCs w:val="20"/>
        </w:rPr>
        <w:t>Acknowledgments</w:t>
      </w:r>
    </w:p>
    <w:p w14:paraId="19AD5B3C" w14:textId="4B0E65A0" w:rsidR="005B39C8" w:rsidRPr="001C6D30" w:rsidRDefault="00E7620F" w:rsidP="00770B0F">
      <w:pPr>
        <w:spacing w:before="120" w:after="120" w:line="480" w:lineRule="auto"/>
        <w:jc w:val="both"/>
        <w:rPr>
          <w:color w:val="131413"/>
          <w:sz w:val="20"/>
          <w:szCs w:val="20"/>
        </w:rPr>
      </w:pPr>
      <w:r w:rsidRPr="007F0F8C">
        <w:rPr>
          <w:color w:val="131413"/>
          <w:sz w:val="20"/>
          <w:szCs w:val="20"/>
        </w:rPr>
        <w:t xml:space="preserve">We would like to </w:t>
      </w:r>
      <w:r w:rsidR="00C90900" w:rsidRPr="007F0F8C">
        <w:rPr>
          <w:color w:val="131413"/>
          <w:sz w:val="20"/>
          <w:szCs w:val="20"/>
        </w:rPr>
        <w:t>acknowledge</w:t>
      </w:r>
      <w:r w:rsidRPr="007F0F8C">
        <w:rPr>
          <w:color w:val="131413"/>
          <w:sz w:val="20"/>
          <w:szCs w:val="20"/>
        </w:rPr>
        <w:t xml:space="preserve"> the Universidad EAFIT (Colombia), the </w:t>
      </w:r>
      <w:r w:rsidR="00C90900" w:rsidRPr="007F0F8C">
        <w:rPr>
          <w:color w:val="131413"/>
          <w:sz w:val="20"/>
          <w:szCs w:val="20"/>
        </w:rPr>
        <w:t>avocado exporters CARTAMA,</w:t>
      </w:r>
      <w:r w:rsidRPr="007F0F8C">
        <w:rPr>
          <w:color w:val="131413"/>
          <w:sz w:val="20"/>
          <w:szCs w:val="20"/>
        </w:rPr>
        <w:t xml:space="preserve"> and the Department of Science, Technology and Innovation (COLCIENCIAS) for funding </w:t>
      </w:r>
      <w:r w:rsidR="00770B0F">
        <w:rPr>
          <w:color w:val="131413"/>
          <w:sz w:val="20"/>
          <w:szCs w:val="20"/>
        </w:rPr>
        <w:t>the</w:t>
      </w:r>
      <w:r w:rsidRPr="007F0F8C">
        <w:rPr>
          <w:color w:val="131413"/>
          <w:sz w:val="20"/>
          <w:szCs w:val="20"/>
        </w:rPr>
        <w:t xml:space="preserve"> project </w:t>
      </w:r>
      <w:r w:rsidR="00770B0F">
        <w:rPr>
          <w:color w:val="131413"/>
          <w:sz w:val="20"/>
          <w:szCs w:val="20"/>
        </w:rPr>
        <w:t xml:space="preserve">qualified by the National Council of Tax Benefits CNBT (code </w:t>
      </w:r>
      <w:r w:rsidR="00770B0F" w:rsidRPr="00770B0F">
        <w:rPr>
          <w:color w:val="131413"/>
          <w:sz w:val="20"/>
          <w:szCs w:val="20"/>
        </w:rPr>
        <w:t>7968-869-76148</w:t>
      </w:r>
      <w:r w:rsidR="00770B0F">
        <w:rPr>
          <w:color w:val="131413"/>
          <w:sz w:val="20"/>
          <w:szCs w:val="20"/>
        </w:rPr>
        <w:t>)</w:t>
      </w:r>
      <w:r w:rsidRPr="001C6D30">
        <w:rPr>
          <w:color w:val="131413"/>
          <w:sz w:val="20"/>
          <w:szCs w:val="20"/>
        </w:rPr>
        <w:t xml:space="preserve">. We also thank the supercomputing resources made available by the Centro de </w:t>
      </w:r>
      <w:proofErr w:type="spellStart"/>
      <w:r w:rsidRPr="001C6D30">
        <w:rPr>
          <w:color w:val="131413"/>
          <w:sz w:val="20"/>
          <w:szCs w:val="20"/>
        </w:rPr>
        <w:t>Computación</w:t>
      </w:r>
      <w:proofErr w:type="spellEnd"/>
      <w:r w:rsidRPr="001C6D30">
        <w:rPr>
          <w:color w:val="131413"/>
          <w:sz w:val="20"/>
          <w:szCs w:val="20"/>
        </w:rPr>
        <w:t xml:space="preserve"> </w:t>
      </w:r>
      <w:proofErr w:type="spellStart"/>
      <w:r w:rsidRPr="001C6D30">
        <w:rPr>
          <w:color w:val="131413"/>
          <w:sz w:val="20"/>
          <w:szCs w:val="20"/>
        </w:rPr>
        <w:t>Científica</w:t>
      </w:r>
      <w:proofErr w:type="spellEnd"/>
      <w:r w:rsidRPr="001C6D30">
        <w:rPr>
          <w:color w:val="131413"/>
          <w:sz w:val="20"/>
          <w:szCs w:val="20"/>
        </w:rPr>
        <w:t xml:space="preserve"> </w:t>
      </w:r>
      <w:proofErr w:type="spellStart"/>
      <w:r w:rsidRPr="001C6D30">
        <w:rPr>
          <w:color w:val="131413"/>
          <w:sz w:val="20"/>
          <w:szCs w:val="20"/>
        </w:rPr>
        <w:t>Apolo</w:t>
      </w:r>
      <w:proofErr w:type="spellEnd"/>
      <w:r w:rsidRPr="001C6D30">
        <w:rPr>
          <w:color w:val="131413"/>
          <w:sz w:val="20"/>
          <w:szCs w:val="20"/>
        </w:rPr>
        <w:t xml:space="preserve"> at Universidad EAFIT.</w:t>
      </w:r>
      <w:r w:rsidR="00770B0F">
        <w:rPr>
          <w:color w:val="131413"/>
          <w:sz w:val="20"/>
          <w:szCs w:val="20"/>
        </w:rPr>
        <w:t xml:space="preserve"> </w:t>
      </w:r>
      <w:r w:rsidR="00770B0F" w:rsidRPr="00770B0F">
        <w:rPr>
          <w:color w:val="131413"/>
          <w:sz w:val="20"/>
          <w:szCs w:val="20"/>
        </w:rPr>
        <w:t xml:space="preserve">This research was made possible by the </w:t>
      </w:r>
      <w:r w:rsidR="00770B0F">
        <w:rPr>
          <w:color w:val="131413"/>
          <w:sz w:val="20"/>
          <w:szCs w:val="20"/>
        </w:rPr>
        <w:t>“</w:t>
      </w:r>
      <w:r w:rsidR="00770B0F" w:rsidRPr="00770B0F">
        <w:rPr>
          <w:color w:val="131413"/>
          <w:sz w:val="20"/>
          <w:szCs w:val="20"/>
        </w:rPr>
        <w:t>Permit for the Collection of Specimens of Wild Species</w:t>
      </w:r>
      <w:r w:rsidR="00770B0F">
        <w:rPr>
          <w:color w:val="131413"/>
          <w:sz w:val="20"/>
          <w:szCs w:val="20"/>
        </w:rPr>
        <w:t xml:space="preserve"> </w:t>
      </w:r>
      <w:r w:rsidR="00770B0F" w:rsidRPr="00770B0F">
        <w:rPr>
          <w:color w:val="131413"/>
          <w:sz w:val="20"/>
          <w:szCs w:val="20"/>
        </w:rPr>
        <w:t>of Biological Diversity for Non-Commercial Scientific Research Purposes</w:t>
      </w:r>
      <w:r w:rsidR="00770B0F">
        <w:rPr>
          <w:color w:val="131413"/>
          <w:sz w:val="20"/>
          <w:szCs w:val="20"/>
        </w:rPr>
        <w:t xml:space="preserve"> (resolution 1566 of 2014)” given by the </w:t>
      </w:r>
      <w:r w:rsidR="00770B0F" w:rsidRPr="00770B0F">
        <w:rPr>
          <w:color w:val="131413"/>
          <w:sz w:val="20"/>
          <w:szCs w:val="20"/>
        </w:rPr>
        <w:t>National Authority for Environmental Licenses - ANLA</w:t>
      </w:r>
      <w:r w:rsidR="00770B0F">
        <w:rPr>
          <w:color w:val="131413"/>
          <w:sz w:val="20"/>
          <w:szCs w:val="20"/>
        </w:rPr>
        <w:t xml:space="preserve"> </w:t>
      </w:r>
      <w:r w:rsidR="00F2146E">
        <w:rPr>
          <w:color w:val="131413"/>
          <w:sz w:val="20"/>
          <w:szCs w:val="20"/>
        </w:rPr>
        <w:t xml:space="preserve">of Colombia. </w:t>
      </w:r>
      <w:r w:rsidR="00770B0F">
        <w:rPr>
          <w:color w:val="131413"/>
          <w:sz w:val="20"/>
          <w:szCs w:val="20"/>
        </w:rPr>
        <w:t xml:space="preserve"> </w:t>
      </w:r>
    </w:p>
    <w:p w14:paraId="3793E241" w14:textId="1698F3D4" w:rsidR="009C0A8C" w:rsidRPr="00770B0F" w:rsidRDefault="009C0A8C" w:rsidP="00146F37">
      <w:pPr>
        <w:pStyle w:val="Body"/>
        <w:spacing w:before="120" w:after="120" w:line="480" w:lineRule="auto"/>
        <w:rPr>
          <w:rFonts w:ascii="Times New Roman" w:hAnsi="Times New Roman" w:cs="Times New Roman"/>
          <w:sz w:val="20"/>
          <w:szCs w:val="20"/>
        </w:rPr>
      </w:pPr>
      <w:bookmarkStart w:id="355" w:name="_Hlk80028387"/>
      <w:bookmarkEnd w:id="355"/>
      <w:r w:rsidRPr="00770B0F">
        <w:rPr>
          <w:rFonts w:ascii="Times New Roman" w:hAnsi="Times New Roman" w:cs="Times New Roman"/>
          <w:sz w:val="20"/>
          <w:szCs w:val="20"/>
        </w:rPr>
        <w:t>References</w:t>
      </w:r>
    </w:p>
    <w:p w14:paraId="27915B25" w14:textId="77777777" w:rsidR="009C0A8C" w:rsidRPr="00770B0F" w:rsidRDefault="009C0A8C" w:rsidP="00146F37">
      <w:pPr>
        <w:pStyle w:val="Body"/>
        <w:spacing w:before="120" w:after="120" w:line="480" w:lineRule="auto"/>
        <w:rPr>
          <w:rFonts w:ascii="Times New Roman" w:hAnsi="Times New Roman" w:cs="Times New Roman"/>
          <w:sz w:val="20"/>
          <w:szCs w:val="20"/>
        </w:rPr>
      </w:pPr>
    </w:p>
    <w:p w14:paraId="2C6A2812" w14:textId="77777777" w:rsidR="00FB726C" w:rsidRPr="00FB726C" w:rsidRDefault="009C0A8C" w:rsidP="00FB726C">
      <w:pPr>
        <w:pStyle w:val="Bibliography"/>
        <w:rPr>
          <w:lang w:val="es-CO"/>
          <w:rPrChange w:id="356" w:author="Sandra Mosquera Lopez" w:date="2022-03-19T11:18:00Z">
            <w:rPr/>
          </w:rPrChange>
        </w:rPr>
      </w:pPr>
      <w:r w:rsidRPr="00770B0F">
        <w:rPr>
          <w:sz w:val="20"/>
          <w:szCs w:val="20"/>
          <w:lang w:val="es-CO"/>
        </w:rPr>
        <w:fldChar w:fldCharType="begin"/>
      </w:r>
      <w:r w:rsidR="00AC6526" w:rsidRPr="00770B0F">
        <w:rPr>
          <w:sz w:val="20"/>
          <w:szCs w:val="20"/>
        </w:rPr>
        <w:instrText xml:space="preserve"> ADDIN ZOTERO_BIBL {"uncited":[],"omitted":[],"custom":[]} CSL_BIBLIOGRAPHY </w:instrText>
      </w:r>
      <w:r w:rsidRPr="00770B0F">
        <w:rPr>
          <w:sz w:val="20"/>
          <w:szCs w:val="20"/>
          <w:lang w:val="es-CO"/>
        </w:rPr>
        <w:fldChar w:fldCharType="separate"/>
      </w:r>
      <w:r w:rsidR="00FB726C">
        <w:t xml:space="preserve">1. </w:t>
      </w:r>
      <w:r w:rsidR="00FB726C">
        <w:tab/>
        <w:t xml:space="preserve">Procolombia (2021) The Colombian Hass avocado will be present for The Big Game. In: Press Room | PROCOLOMBIA. https://procolombia.co/noticias/en/colombian-hass-avocado-will-be-present-big-game. </w:t>
      </w:r>
      <w:r w:rsidR="00FB726C" w:rsidRPr="00FB726C">
        <w:rPr>
          <w:lang w:val="es-CO"/>
          <w:rPrChange w:id="357" w:author="Sandra Mosquera Lopez" w:date="2022-03-19T11:18:00Z">
            <w:rPr/>
          </w:rPrChange>
        </w:rPr>
        <w:t>Accessed 1 Feb 2022</w:t>
      </w:r>
    </w:p>
    <w:p w14:paraId="7F9010EE" w14:textId="77777777" w:rsidR="00FB726C" w:rsidRPr="00FB726C" w:rsidRDefault="00FB726C" w:rsidP="00FB726C">
      <w:pPr>
        <w:pStyle w:val="Bibliography"/>
        <w:rPr>
          <w:lang w:val="es-CO"/>
          <w:rPrChange w:id="358" w:author="Sandra Mosquera Lopez" w:date="2022-03-19T11:18:00Z">
            <w:rPr/>
          </w:rPrChange>
        </w:rPr>
      </w:pPr>
      <w:r w:rsidRPr="00FB726C">
        <w:rPr>
          <w:lang w:val="es-CO"/>
          <w:rPrChange w:id="359" w:author="Sandra Mosquera Lopez" w:date="2022-03-19T11:18:00Z">
            <w:rPr/>
          </w:rPrChange>
        </w:rPr>
        <w:lastRenderedPageBreak/>
        <w:t xml:space="preserve">2. </w:t>
      </w:r>
      <w:r w:rsidRPr="00FB726C">
        <w:rPr>
          <w:lang w:val="es-CO"/>
          <w:rPrChange w:id="360" w:author="Sandra Mosquera Lopez" w:date="2022-03-19T11:18:00Z">
            <w:rPr/>
          </w:rPrChange>
        </w:rPr>
        <w:tab/>
        <w:t>Granados W, Valencia JC (2018) Cadena de aguacate. Indicadores e Instrumentos</w:t>
      </w:r>
    </w:p>
    <w:p w14:paraId="54E664DC" w14:textId="77777777" w:rsidR="00FB726C" w:rsidRDefault="00FB726C" w:rsidP="00FB726C">
      <w:pPr>
        <w:pStyle w:val="Bibliography"/>
      </w:pPr>
      <w:r>
        <w:t xml:space="preserve">3. </w:t>
      </w:r>
      <w:r>
        <w:tab/>
        <w:t>Ramírez-Gil JG, López JH, Henao-Rojas JC (2019) Causes of Hass Avocado Fruit Rejection in Preharvest, Harvest, and Packinghouse: Economic Losses and Associated Variables. Agronomy 10:8. https://doi.org/10.3390/agronomy10010008</w:t>
      </w:r>
    </w:p>
    <w:p w14:paraId="25B82311" w14:textId="77777777" w:rsidR="00FB726C" w:rsidRDefault="00FB726C" w:rsidP="00FB726C">
      <w:pPr>
        <w:pStyle w:val="Bibliography"/>
      </w:pPr>
      <w:r>
        <w:t xml:space="preserve">4. </w:t>
      </w:r>
      <w:r>
        <w:tab/>
        <w:t>Zamora-Magdaleno T, Cárdenas-Soriano E, Cajuste-Bontemps JF, Colinas-León MT (2001) Anatomy of damage by friction and by &lt;i&gt;Colletotrichum gloeosporioides&lt;i&gt; penz. in avocado fruit “hass.” Agrociencia 35: 237-244 200 35:237–244</w:t>
      </w:r>
    </w:p>
    <w:p w14:paraId="2426002B" w14:textId="77777777" w:rsidR="00FB726C" w:rsidRDefault="00FB726C" w:rsidP="00FB726C">
      <w:pPr>
        <w:pStyle w:val="Bibliography"/>
      </w:pPr>
      <w:r>
        <w:t xml:space="preserve">5. </w:t>
      </w:r>
      <w:r>
        <w:tab/>
        <w:t>Everett KR, Hallett IC, Yearsley C, et al (2001) Lenticel damagae. Avocado Growers Association Annual Research Report, New Zealand</w:t>
      </w:r>
    </w:p>
    <w:p w14:paraId="60E145EA" w14:textId="77777777" w:rsidR="00FB726C" w:rsidRDefault="00FB726C" w:rsidP="00FB726C">
      <w:pPr>
        <w:pStyle w:val="Bibliography"/>
      </w:pPr>
      <w:r>
        <w:t xml:space="preserve">6. </w:t>
      </w:r>
      <w:r>
        <w:tab/>
        <w:t>Everett KR, Hallett IC, Rees-George J, et al (2008) Avocado lenticel damage: The cause and the effect on fruit quality. Postharvest Biology and Technology 48:383–390. https://doi.org/10.1016/j.postharvbio.2007.09.008</w:t>
      </w:r>
    </w:p>
    <w:p w14:paraId="3D44091C" w14:textId="77777777" w:rsidR="00FB726C" w:rsidRDefault="00FB726C" w:rsidP="00FB726C">
      <w:pPr>
        <w:pStyle w:val="Bibliography"/>
      </w:pPr>
      <w:r>
        <w:t xml:space="preserve">7. </w:t>
      </w:r>
      <w:r>
        <w:tab/>
        <w:t>Willingham SL, Cooke AW, Coates LM, Pegg KG (2000) Pepper spot: A new preharvest Colletotrichum disease of avocado cv. Hass. Australian Plant Pathology 1</w:t>
      </w:r>
    </w:p>
    <w:p w14:paraId="761E4E9C" w14:textId="77777777" w:rsidR="00FB726C" w:rsidRDefault="00FB726C" w:rsidP="00FB726C">
      <w:pPr>
        <w:pStyle w:val="Bibliography"/>
      </w:pPr>
      <w:r>
        <w:t xml:space="preserve">8. </w:t>
      </w:r>
      <w:r>
        <w:tab/>
        <w:t>Smith CO (1925) Blast of Avocados - A Bacterial Disease</w:t>
      </w:r>
    </w:p>
    <w:p w14:paraId="03BAB5E7" w14:textId="77777777" w:rsidR="00FB726C" w:rsidRDefault="00FB726C" w:rsidP="00FB726C">
      <w:pPr>
        <w:pStyle w:val="Bibliography"/>
      </w:pPr>
      <w:r>
        <w:t xml:space="preserve">9. </w:t>
      </w:r>
      <w:r>
        <w:tab/>
        <w:t>Schoeman MH, Manicom BQ (2000) Report on the epidemiology of pepper spot on Hass avocado. South African Avocado Growers’ Association Yearbook 23:95–97</w:t>
      </w:r>
    </w:p>
    <w:p w14:paraId="2CE122E1" w14:textId="77777777" w:rsidR="00FB726C" w:rsidRPr="00FB726C" w:rsidRDefault="00FB726C" w:rsidP="00FB726C">
      <w:pPr>
        <w:pStyle w:val="Bibliography"/>
        <w:rPr>
          <w:lang w:val="es-CO"/>
          <w:rPrChange w:id="361" w:author="Sandra Mosquera Lopez" w:date="2022-03-19T11:18:00Z">
            <w:rPr/>
          </w:rPrChange>
        </w:rPr>
      </w:pPr>
      <w:r>
        <w:t xml:space="preserve">10. </w:t>
      </w:r>
      <w:r>
        <w:tab/>
        <w:t xml:space="preserve">Schoeman MH, Manicom BQ Control of Colletotrichum Speckle of Hass Avocado. </w:t>
      </w:r>
      <w:r w:rsidRPr="00FB726C">
        <w:rPr>
          <w:lang w:val="es-CO"/>
          <w:rPrChange w:id="362" w:author="Sandra Mosquera Lopez" w:date="2022-03-19T11:18:00Z">
            <w:rPr/>
          </w:rPrChange>
        </w:rPr>
        <w:t>4</w:t>
      </w:r>
    </w:p>
    <w:p w14:paraId="5403E1E9" w14:textId="77777777" w:rsidR="00FB726C" w:rsidRPr="00FB726C" w:rsidRDefault="00FB726C" w:rsidP="00FB726C">
      <w:pPr>
        <w:pStyle w:val="Bibliography"/>
        <w:rPr>
          <w:lang w:val="es-CO"/>
          <w:rPrChange w:id="363" w:author="Sandra Mosquera Lopez" w:date="2022-03-19T11:18:00Z">
            <w:rPr/>
          </w:rPrChange>
        </w:rPr>
      </w:pPr>
      <w:r w:rsidRPr="00FB726C">
        <w:rPr>
          <w:lang w:val="es-CO"/>
          <w:rPrChange w:id="364" w:author="Sandra Mosquera Lopez" w:date="2022-03-19T11:18:00Z">
            <w:rPr/>
          </w:rPrChange>
        </w:rPr>
        <w:t xml:space="preserve">11. </w:t>
      </w:r>
      <w:r w:rsidRPr="00FB726C">
        <w:rPr>
          <w:lang w:val="es-CO"/>
          <w:rPrChange w:id="365" w:author="Sandra Mosquera Lopez" w:date="2022-03-19T11:18:00Z">
            <w:rPr/>
          </w:rPrChange>
        </w:rPr>
        <w:tab/>
        <w:t>Reina Noreña J, Mayorga Cobos MJ, Caldas Herrera SJ, et al (2016) El problema de la peca en cultivos de aguacate (Persea americana Mill.) del norte del Tolima, Colombia. Corpoica Ciencia y Tecnología Agropecuaria 16:265. https://doi.org/10.21930/rcta.vol16_num2_art:372</w:t>
      </w:r>
    </w:p>
    <w:p w14:paraId="33FE8F1F" w14:textId="77777777" w:rsidR="00FB726C" w:rsidRPr="00FB726C" w:rsidRDefault="00FB726C" w:rsidP="00FB726C">
      <w:pPr>
        <w:pStyle w:val="Bibliography"/>
        <w:rPr>
          <w:lang w:val="es-CO"/>
          <w:rPrChange w:id="366" w:author="Sandra Mosquera Lopez" w:date="2022-03-19T11:18:00Z">
            <w:rPr/>
          </w:rPrChange>
        </w:rPr>
      </w:pPr>
      <w:r w:rsidRPr="00FB726C">
        <w:rPr>
          <w:lang w:val="es-CO"/>
          <w:rPrChange w:id="367" w:author="Sandra Mosquera Lopez" w:date="2022-03-19T11:18:00Z">
            <w:rPr/>
          </w:rPrChange>
        </w:rPr>
        <w:t xml:space="preserve">12. </w:t>
      </w:r>
      <w:r w:rsidRPr="00FB726C">
        <w:rPr>
          <w:lang w:val="es-CO"/>
          <w:rPrChange w:id="368" w:author="Sandra Mosquera Lopez" w:date="2022-03-19T11:18:00Z">
            <w:rPr/>
          </w:rPrChange>
        </w:rPr>
        <w:tab/>
        <w:t>CODEX (2013) Norma de CODEX para el agucate (CODEX ATAN 197-1995)</w:t>
      </w:r>
    </w:p>
    <w:p w14:paraId="47C56C2E" w14:textId="77777777" w:rsidR="00FB726C" w:rsidRDefault="00FB726C" w:rsidP="00FB726C">
      <w:pPr>
        <w:pStyle w:val="Bibliography"/>
      </w:pPr>
      <w:r>
        <w:t xml:space="preserve">13. </w:t>
      </w:r>
      <w:r>
        <w:tab/>
        <w:t>Milne DL (1997) Avocado Quality Assurance: Who? Where? When? How? In: Conference ’97: Searching for Quality. Australian Avocado Grower’s Federation, Inc. and NZ Avocado Growers Association, Inc., New Zealand, pp 14–37</w:t>
      </w:r>
    </w:p>
    <w:p w14:paraId="7BD40B55" w14:textId="77777777" w:rsidR="00FB726C" w:rsidRPr="00446837" w:rsidRDefault="00FB726C" w:rsidP="00FB726C">
      <w:pPr>
        <w:pStyle w:val="Bibliography"/>
      </w:pPr>
      <w:r w:rsidRPr="00FB726C">
        <w:rPr>
          <w:lang w:val="es-CO"/>
          <w:rPrChange w:id="369" w:author="Sandra Mosquera Lopez" w:date="2022-03-19T11:18:00Z">
            <w:rPr/>
          </w:rPrChange>
        </w:rPr>
        <w:t xml:space="preserve">14. </w:t>
      </w:r>
      <w:r w:rsidRPr="00FB726C">
        <w:rPr>
          <w:lang w:val="es-CO"/>
          <w:rPrChange w:id="370" w:author="Sandra Mosquera Lopez" w:date="2022-03-19T11:18:00Z">
            <w:rPr/>
          </w:rPrChange>
        </w:rPr>
        <w:tab/>
        <w:t xml:space="preserve">Molano PJT (2007) Enfermedades del Aguacate. </w:t>
      </w:r>
      <w:r w:rsidRPr="00446837">
        <w:t>20</w:t>
      </w:r>
    </w:p>
    <w:p w14:paraId="10C3A7EE" w14:textId="77777777" w:rsidR="00FB726C" w:rsidRDefault="00FB726C" w:rsidP="00FB726C">
      <w:pPr>
        <w:pStyle w:val="Bibliography"/>
      </w:pPr>
      <w:r>
        <w:t xml:space="preserve">15. </w:t>
      </w:r>
      <w:r>
        <w:tab/>
        <w:t xml:space="preserve">Molina-Gayosso E, Silva-Rojas HV, García-Morales S, Avila-Quezada G (2012) First Report of Black Spots on Avocado Fruit Caused by </w:t>
      </w:r>
      <w:r>
        <w:rPr>
          <w:i/>
          <w:iCs/>
        </w:rPr>
        <w:t>Neofusicoccum parvum</w:t>
      </w:r>
      <w:r>
        <w:t xml:space="preserve"> in Mexico. Plant Disease 96:287–287. https://doi.org/10.1094/PDIS-08-11-0699</w:t>
      </w:r>
    </w:p>
    <w:p w14:paraId="3D0E063D" w14:textId="77777777" w:rsidR="00FB726C" w:rsidRDefault="00FB726C" w:rsidP="00FB726C">
      <w:pPr>
        <w:pStyle w:val="Bibliography"/>
      </w:pPr>
      <w:r>
        <w:t xml:space="preserve">16. </w:t>
      </w:r>
      <w:r>
        <w:tab/>
        <w:t xml:space="preserve">Fuentes-Aragón D, Juárez-Vázquez SB, Vargas-Hernández M, Silva-Rojas HV (2018) </w:t>
      </w:r>
      <w:r>
        <w:rPr>
          <w:i/>
          <w:iCs/>
        </w:rPr>
        <w:t>Colletotrichum fructicola</w:t>
      </w:r>
      <w:r>
        <w:t xml:space="preserve"> , a Member of </w:t>
      </w:r>
      <w:r>
        <w:rPr>
          <w:i/>
          <w:iCs/>
        </w:rPr>
        <w:t>Colletotrichum gloeosporioides sensu lato</w:t>
      </w:r>
      <w:r>
        <w:t xml:space="preserve"> , is the Causal Agent of Anthracnose and Soft Rot in Avocado Fruits cv. “Hass.” Mycobiology 46:92–100. https://doi.org/10.1080/12298093.2018.1454010</w:t>
      </w:r>
    </w:p>
    <w:p w14:paraId="5E123583" w14:textId="77777777" w:rsidR="00FB726C" w:rsidRDefault="00FB726C" w:rsidP="00FB726C">
      <w:pPr>
        <w:pStyle w:val="Bibliography"/>
      </w:pPr>
      <w:r>
        <w:lastRenderedPageBreak/>
        <w:t xml:space="preserve">17. </w:t>
      </w:r>
      <w:r>
        <w:tab/>
        <w:t>Kotzé JM, Darvas JM Symptoms and Causes. 7</w:t>
      </w:r>
    </w:p>
    <w:p w14:paraId="7B9BDD3F" w14:textId="77777777" w:rsidR="00FB726C" w:rsidRDefault="00FB726C" w:rsidP="00FB726C">
      <w:pPr>
        <w:pStyle w:val="Bibliography"/>
      </w:pPr>
      <w:r>
        <w:t xml:space="preserve">18. </w:t>
      </w:r>
      <w:r>
        <w:tab/>
        <w:t>Alkan N, Fortes AM (2015) Insights into molecular and metabolic events associated with fruit response to post-harvest fungal pathogens. Frontiers in Plant Science 6:. https://doi.org/10.3389/fpls.2015.00889</w:t>
      </w:r>
    </w:p>
    <w:p w14:paraId="2583A0FD" w14:textId="77777777" w:rsidR="00FB726C" w:rsidRDefault="00FB726C" w:rsidP="00FB726C">
      <w:pPr>
        <w:pStyle w:val="Bibliography"/>
      </w:pPr>
      <w:r>
        <w:t xml:space="preserve">19. </w:t>
      </w:r>
      <w:r>
        <w:tab/>
        <w:t>Schindelin J (2012) Fiji: an open-source platform for biological-image analysis</w:t>
      </w:r>
    </w:p>
    <w:p w14:paraId="45C3E15A" w14:textId="77777777" w:rsidR="00FB726C" w:rsidRDefault="00FB726C" w:rsidP="00FB726C">
      <w:pPr>
        <w:pStyle w:val="Bibliography"/>
      </w:pPr>
      <w:r>
        <w:t xml:space="preserve">20. </w:t>
      </w:r>
      <w:r>
        <w:tab/>
        <w:t>Bates D, Mächler M, Bolker B, Walker S (2015) Fitting Linear Mixed-Effects Models Using lme4. Journal of Statistical Software 67:1–48. https://doi.org/10.18637/jss.v067.i01</w:t>
      </w:r>
    </w:p>
    <w:p w14:paraId="06A91290" w14:textId="77777777" w:rsidR="00FB726C" w:rsidRDefault="00FB726C" w:rsidP="00FB726C">
      <w:pPr>
        <w:pStyle w:val="Bibliography"/>
      </w:pPr>
      <w:r>
        <w:t xml:space="preserve">21. </w:t>
      </w:r>
      <w:r>
        <w:tab/>
        <w:t>R Development Core Team (2016) R: A Language and Environment for Statistical Computing. R Foundation for Statistical Computing, Vienna, Austria</w:t>
      </w:r>
    </w:p>
    <w:p w14:paraId="1F39E220" w14:textId="77777777" w:rsidR="00FB726C" w:rsidRDefault="00FB726C" w:rsidP="00FB726C">
      <w:pPr>
        <w:pStyle w:val="Bibliography"/>
      </w:pPr>
      <w:r>
        <w:t xml:space="preserve">22. </w:t>
      </w:r>
      <w:r>
        <w:tab/>
        <w:t>Wickham H (2016) ggplot2: Elegant Graphics for Data Analysis. Springer-Verlag New York</w:t>
      </w:r>
    </w:p>
    <w:p w14:paraId="0AA4A7DD" w14:textId="77777777" w:rsidR="00FB726C" w:rsidRDefault="00FB726C" w:rsidP="00FB726C">
      <w:pPr>
        <w:pStyle w:val="Bibliography"/>
      </w:pPr>
      <w:r>
        <w:t xml:space="preserve">23. </w:t>
      </w:r>
      <w:r>
        <w:tab/>
        <w:t>Inglis PW, Pappas M de CR, Resende LV, Grattapaglia D (2018) Fast and inexpensive protocols for consistent extraction of high quality DNA and RNA from challenging plant and fungal samples for high-throughput SNP genotyping and sequencing applications. PLoS ONE 13:e0206085. https://doi.org/10.1371/journal.pone.0206085</w:t>
      </w:r>
    </w:p>
    <w:p w14:paraId="69C892A3" w14:textId="77777777" w:rsidR="00FB726C" w:rsidRDefault="00FB726C" w:rsidP="00FB726C">
      <w:pPr>
        <w:pStyle w:val="Bibliography"/>
      </w:pPr>
      <w:r>
        <w:t xml:space="preserve">24. </w:t>
      </w:r>
      <w:r>
        <w:tab/>
        <w:t>Callahan BJ, McMurdie PJ, Rosen MJ, et al (2016) DADA2: High resolution sample inference from Illumina amplicon data. Nat Methods 13:581–583. https://doi.org/10.1038/nmeth.3869</w:t>
      </w:r>
    </w:p>
    <w:p w14:paraId="4EAE70BF" w14:textId="77777777" w:rsidR="00FB726C" w:rsidRDefault="00FB726C" w:rsidP="00FB726C">
      <w:pPr>
        <w:pStyle w:val="Bibliography"/>
      </w:pPr>
      <w:r>
        <w:t xml:space="preserve">25. </w:t>
      </w:r>
      <w:r>
        <w:tab/>
        <w:t>Martin M (2011) Cutadapt removes adapter sequences from high-throughput sequencing reads. EMBnet.journal 17:10–12</w:t>
      </w:r>
    </w:p>
    <w:p w14:paraId="1528410E" w14:textId="77777777" w:rsidR="00FB726C" w:rsidRDefault="00FB726C" w:rsidP="00FB726C">
      <w:pPr>
        <w:pStyle w:val="Bibliography"/>
      </w:pPr>
      <w:r>
        <w:t xml:space="preserve">26. </w:t>
      </w:r>
      <w:r>
        <w:tab/>
        <w:t>Abarenkov K, Zirk A, Piirmann T, et al (2021) UNITE QIIME release for Fungi</w:t>
      </w:r>
    </w:p>
    <w:p w14:paraId="44547E9E" w14:textId="77777777" w:rsidR="00FB726C" w:rsidRDefault="00FB726C" w:rsidP="00FB726C">
      <w:pPr>
        <w:pStyle w:val="Bibliography"/>
      </w:pPr>
      <w:r>
        <w:t xml:space="preserve">27. </w:t>
      </w:r>
      <w:r>
        <w:tab/>
        <w:t>Bolyen E, Rideout JR, Dillon MR, et al (2019) Reproducible, interactive, scalable and extensible microbiome data science using QIIME 2. Nature Biotechnology 37:852–857. https://doi.org/10.1038/s41587-019-0209-9</w:t>
      </w:r>
    </w:p>
    <w:p w14:paraId="788A46A4" w14:textId="77777777" w:rsidR="00FB726C" w:rsidRDefault="00FB726C" w:rsidP="00FB726C">
      <w:pPr>
        <w:pStyle w:val="Bibliography"/>
      </w:pPr>
      <w:r>
        <w:t xml:space="preserve">28. </w:t>
      </w:r>
      <w:r>
        <w:tab/>
        <w:t>McMurdie PJ, Holmes S (2013) phyloseq: an R package for reproducible interactive analysis and graphics of microbiome census data. PLoS One 8:e61217. https://doi.org/10.1371/journal.pone.0061217</w:t>
      </w:r>
    </w:p>
    <w:p w14:paraId="6BC4FA36" w14:textId="77777777" w:rsidR="00FB726C" w:rsidRDefault="00FB726C" w:rsidP="00FB726C">
      <w:pPr>
        <w:pStyle w:val="Bibliography"/>
      </w:pPr>
      <w:r>
        <w:t xml:space="preserve">29. </w:t>
      </w:r>
      <w:r>
        <w:tab/>
        <w:t>Pérez-Jaramillo JE, Carrión VJ, Bosse M, et al (2017) Linking rhizosphere microbiome composition of wild and domesticated Phaseolus vulgaris to genotypic and root phenotypic traits. ISME J 11:2244–2257. https://doi.org/10.1038/ismej.2017.85</w:t>
      </w:r>
    </w:p>
    <w:p w14:paraId="7EBFD489" w14:textId="77777777" w:rsidR="00FB726C" w:rsidRDefault="00FB726C" w:rsidP="00FB726C">
      <w:pPr>
        <w:pStyle w:val="Bibliography"/>
      </w:pPr>
      <w:r>
        <w:t xml:space="preserve">30. </w:t>
      </w:r>
      <w:r>
        <w:tab/>
        <w:t>Oksanen J, Blanchet FG, Kindt R, et al (2012) vegan: Community Ecology Package</w:t>
      </w:r>
    </w:p>
    <w:p w14:paraId="204993C4" w14:textId="77777777" w:rsidR="00FB726C" w:rsidRDefault="00FB726C" w:rsidP="00FB726C">
      <w:pPr>
        <w:pStyle w:val="Bibliography"/>
      </w:pPr>
      <w:r>
        <w:t xml:space="preserve">31. </w:t>
      </w:r>
      <w:r>
        <w:tab/>
        <w:t>Green JL, Capizzi J A SYSTEMATIC APPROACH TO DIAGNOSING PLANT DAMAGE. 37</w:t>
      </w:r>
    </w:p>
    <w:p w14:paraId="41B693C1" w14:textId="77777777" w:rsidR="00FB726C" w:rsidRDefault="00FB726C" w:rsidP="00FB726C">
      <w:pPr>
        <w:pStyle w:val="Bibliography"/>
      </w:pPr>
      <w:r>
        <w:lastRenderedPageBreak/>
        <w:t xml:space="preserve">32. </w:t>
      </w:r>
      <w:r>
        <w:tab/>
        <w:t>Turechek WW, McRoberts N (2013) Considerations of Scale in the Analysis of Spatial Pattern of Plant Disease Epidemics. Annu Rev Phytopathol 51:453–472. https://doi.org/10.1146/annurev-phyto-081211-173017</w:t>
      </w:r>
    </w:p>
    <w:p w14:paraId="144F2CE1" w14:textId="77777777" w:rsidR="00FB726C" w:rsidRDefault="00FB726C" w:rsidP="00FB726C">
      <w:pPr>
        <w:pStyle w:val="Bibliography"/>
      </w:pPr>
      <w:r>
        <w:t xml:space="preserve">33. </w:t>
      </w:r>
      <w:r>
        <w:tab/>
        <w:t>Pandey RR, Arora DK, Dubey RC Effect of environmental conditions and inoculum density on infection of guava fruits by Colletotrichum glososporioides. 8</w:t>
      </w:r>
    </w:p>
    <w:p w14:paraId="3C797E71" w14:textId="77777777" w:rsidR="00FB726C" w:rsidRDefault="00FB726C" w:rsidP="00FB726C">
      <w:pPr>
        <w:pStyle w:val="Bibliography"/>
      </w:pPr>
      <w:r>
        <w:t xml:space="preserve">34. </w:t>
      </w:r>
      <w:r>
        <w:tab/>
        <w:t>Mouen Bedimo JA, Bieysse D, Nyassé S, et al (2010) Role of rainfall in the development of coffee berry disease in Coffea arabica caused by Colletotrichum kahawae, in Cameroon. Plant Pathology 59:324–329. https://doi.org/10.1111/j.1365-3059.2009.02214.x</w:t>
      </w:r>
    </w:p>
    <w:p w14:paraId="1BF49290" w14:textId="77777777" w:rsidR="00FB726C" w:rsidRDefault="00FB726C" w:rsidP="00FB726C">
      <w:pPr>
        <w:pStyle w:val="Bibliography"/>
      </w:pPr>
      <w:r>
        <w:t xml:space="preserve">35. </w:t>
      </w:r>
      <w:r>
        <w:tab/>
        <w:t>Mekonnen Y, Chala A, Alemayehu S (2015) Prevalence of Colletotrichum spp. Infecting Fruits in Southern Ethiopia. 11:34–41. https://doi.org/10.5829/idosi.wjas.2015.11.1.1842</w:t>
      </w:r>
    </w:p>
    <w:p w14:paraId="10A76C2B" w14:textId="77777777" w:rsidR="00FB726C" w:rsidRDefault="00FB726C" w:rsidP="00FB726C">
      <w:pPr>
        <w:pStyle w:val="Bibliography"/>
      </w:pPr>
      <w:r>
        <w:t xml:space="preserve">36. </w:t>
      </w:r>
      <w:r>
        <w:tab/>
        <w:t>Zhang Y, Cong W, Shi SY (2011) Repeated fed-batch lactic acid production in a packed bed-stirred fermentor system using a pH feedback feeding method. Bioprocess and Biosystems Engineering 34:67–73. https://doi.org/10.1007/s00449-010-0447-1</w:t>
      </w:r>
    </w:p>
    <w:p w14:paraId="01ED5689" w14:textId="77777777" w:rsidR="00FB726C" w:rsidRDefault="00FB726C" w:rsidP="00FB726C">
      <w:pPr>
        <w:pStyle w:val="Bibliography"/>
      </w:pPr>
      <w:r>
        <w:t xml:space="preserve">37. </w:t>
      </w:r>
      <w:r>
        <w:tab/>
        <w:t>Abdelfattah A, Freilich S, Bartuv R, et al (2021) Global Analysis of the Apple Fruit Microbiome: Are All Apples the Same?</w:t>
      </w:r>
    </w:p>
    <w:p w14:paraId="091D7FFE" w14:textId="77777777" w:rsidR="00FB726C" w:rsidRDefault="00FB726C" w:rsidP="00FB726C">
      <w:pPr>
        <w:pStyle w:val="Bibliography"/>
      </w:pPr>
      <w:r>
        <w:t xml:space="preserve">38. </w:t>
      </w:r>
      <w:r>
        <w:tab/>
        <w:t>Kusstatscher P, Cernava T, Abdelfattah A, et al (2020) Microbiome approaches provide the key to biologically control postharvest pathogens and storability of fruits and vegetables. FEMS Microbiology Ecology 96:fiaa119. https://doi.org/10.1093/femsec/fiaa119</w:t>
      </w:r>
    </w:p>
    <w:p w14:paraId="4BC3EBEC" w14:textId="77777777" w:rsidR="00FB726C" w:rsidRDefault="00FB726C" w:rsidP="00FB726C">
      <w:pPr>
        <w:pStyle w:val="Bibliography"/>
      </w:pPr>
      <w:r>
        <w:t xml:space="preserve">39. </w:t>
      </w:r>
      <w:r>
        <w:tab/>
        <w:t>Gao M, Xiong C, Gao C, et al (2021) Disease-induced changes in plant microbiome assembly and functional adaptation. Microbiome 9:187. https://doi.org/10.1186/s40168-021-01138-2</w:t>
      </w:r>
    </w:p>
    <w:p w14:paraId="363E937E" w14:textId="77777777" w:rsidR="00FB726C" w:rsidRDefault="00FB726C" w:rsidP="00FB726C">
      <w:pPr>
        <w:pStyle w:val="Bibliography"/>
      </w:pPr>
      <w:r>
        <w:t xml:space="preserve">40. </w:t>
      </w:r>
      <w:r>
        <w:tab/>
        <w:t>de Assis Costa OY, Tupinambá DD, Bergmann JC, et al (2018) Fungal diversity in oil palm leaves showing symptoms of Fatal Yellowing disease. PLoS ONE 13:e0191884. https://doi.org/10.1371/journal.pone.0191884</w:t>
      </w:r>
    </w:p>
    <w:p w14:paraId="19AD205E" w14:textId="77777777" w:rsidR="00FB726C" w:rsidRDefault="00FB726C" w:rsidP="00FB726C">
      <w:pPr>
        <w:pStyle w:val="Bibliography"/>
      </w:pPr>
      <w:r>
        <w:t xml:space="preserve">41. </w:t>
      </w:r>
      <w:r>
        <w:tab/>
        <w:t>Yurgel SN, Abbey, Lord, Loomer N, et al (2018) Microbial Communities Associated with Storage Onion. Phytobiomes Journal 2:35–41. https://doi.org/10.1094/PBIOMES-12-17-0052-R</w:t>
      </w:r>
    </w:p>
    <w:p w14:paraId="21BF7697" w14:textId="77777777" w:rsidR="00FB726C" w:rsidRDefault="00FB726C" w:rsidP="00FB726C">
      <w:pPr>
        <w:pStyle w:val="Bibliography"/>
      </w:pPr>
      <w:r>
        <w:t xml:space="preserve">42. </w:t>
      </w:r>
      <w:r>
        <w:tab/>
        <w:t>Diskin S, Feygenberg O, Maurer D, et al (2017) Microbiome Alterations Are Correlated with Occurrence of Postharvest Stem-End Rot in Mango Fruit. Phytobiomes Journal 1:117–127. https://doi.org/10.1094/PBIOMES-05-17-0022-R</w:t>
      </w:r>
    </w:p>
    <w:p w14:paraId="49353A6C" w14:textId="77777777" w:rsidR="00FB726C" w:rsidRDefault="00FB726C" w:rsidP="00FB726C">
      <w:pPr>
        <w:pStyle w:val="Bibliography"/>
      </w:pPr>
      <w:r>
        <w:t xml:space="preserve">43. </w:t>
      </w:r>
      <w:r>
        <w:tab/>
        <w:t>Chen C (2016) Taxonomy Of Peltaster, Trichomerium, And Related Genera Associated With Sooty Blotch And Flyspeck. PhD Thesis, Northwest A&amp;F University</w:t>
      </w:r>
    </w:p>
    <w:p w14:paraId="1A0F2A96" w14:textId="77777777" w:rsidR="00FB726C" w:rsidRDefault="00FB726C" w:rsidP="00FB726C">
      <w:pPr>
        <w:pStyle w:val="Bibliography"/>
      </w:pPr>
      <w:r>
        <w:t xml:space="preserve">44. </w:t>
      </w:r>
      <w:r>
        <w:tab/>
        <w:t>Gleason ML, Zhang R, Batzer JC, Sun G (2019) Stealth Pathogens: The Sooty Blotch and Flyspeck Fungal Complex. Annu Rev Phytopathol 57:135–164. https://doi.org/10.1146/annurev-phyto-082718-100237</w:t>
      </w:r>
    </w:p>
    <w:p w14:paraId="52E17ECE" w14:textId="77777777" w:rsidR="00FB726C" w:rsidRDefault="00FB726C" w:rsidP="00FB726C">
      <w:pPr>
        <w:pStyle w:val="Bibliography"/>
      </w:pPr>
      <w:r>
        <w:lastRenderedPageBreak/>
        <w:t xml:space="preserve">45. </w:t>
      </w:r>
      <w:r>
        <w:tab/>
        <w:t>Perez Martinez JM, Batzer J, Ploetz R, Gleason M (2009) Avocado, banana, carambola and mango are hosts of members of the sooty blotch and flyspeck complex</w:t>
      </w:r>
    </w:p>
    <w:p w14:paraId="2FCA7529" w14:textId="77777777" w:rsidR="00FB726C" w:rsidRDefault="00FB726C" w:rsidP="00FB726C">
      <w:pPr>
        <w:pStyle w:val="Bibliography"/>
      </w:pPr>
      <w:r>
        <w:t xml:space="preserve">46. </w:t>
      </w:r>
      <w:r>
        <w:tab/>
        <w:t>Shetty KG, Rivadeneira DV, Jayachandran K, Walker DM (2016) Isolation and molecular characterization of the fungal endophytic microbiome from conventionally and organically grown avocado trees in South Florida. Mycol Progress 15:977–986. https://doi.org/10.1007/s11557-016-1219-3</w:t>
      </w:r>
    </w:p>
    <w:p w14:paraId="04FD74F3" w14:textId="77777777" w:rsidR="00FB726C" w:rsidRDefault="00FB726C" w:rsidP="00FB726C">
      <w:pPr>
        <w:pStyle w:val="Bibliography"/>
      </w:pPr>
      <w:r>
        <w:t xml:space="preserve">47. </w:t>
      </w:r>
      <w:r>
        <w:tab/>
        <w:t>Marin-Felix Y, Hernández-Restrepo M, Iturrieta-González I, et al (2019) Genera of phytopathogenic fungi: GOPHY 3. Studies in Mycology 94:1–124. https://doi.org/10.1016/j.simyco.2019.05.001</w:t>
      </w:r>
    </w:p>
    <w:p w14:paraId="0A7C3398" w14:textId="77777777" w:rsidR="00FB726C" w:rsidRDefault="00FB726C" w:rsidP="00FB726C">
      <w:pPr>
        <w:pStyle w:val="Bibliography"/>
      </w:pPr>
      <w:r>
        <w:t xml:space="preserve">48. </w:t>
      </w:r>
      <w:r>
        <w:tab/>
        <w:t>Guarnaccia V, Vitale A, Cirvilleri G, et al (2016) Characterisation and pathogenicity of fungal species associated with branch cankers and stem-end rot of avocado in Italy. Eur J Plant Pathol 146:963–976. https://doi.org/10.1007/s10658-016-0973-z</w:t>
      </w:r>
    </w:p>
    <w:p w14:paraId="59D4133A" w14:textId="77777777" w:rsidR="00FB726C" w:rsidRDefault="00FB726C" w:rsidP="00FB726C">
      <w:pPr>
        <w:pStyle w:val="Bibliography"/>
      </w:pPr>
      <w:r>
        <w:t xml:space="preserve">49. </w:t>
      </w:r>
      <w:r>
        <w:tab/>
        <w:t>Smilanick JL, Margosan DA (2001) Management of Postharvest Decay   of Avocado Fruit. In: California Avocado Research Symposium. Riverside, pp 105–112</w:t>
      </w:r>
    </w:p>
    <w:p w14:paraId="37F27D13" w14:textId="77777777" w:rsidR="00FB726C" w:rsidRDefault="00FB726C" w:rsidP="00FB726C">
      <w:pPr>
        <w:pStyle w:val="Bibliography"/>
      </w:pPr>
      <w:r>
        <w:t xml:space="preserve">50. </w:t>
      </w:r>
      <w:r>
        <w:tab/>
        <w:t>Mathioudakis MM, Tziros GT, Kavroulakis N (2020) First Report of Diaporthe foeniculina Associated with Branch Canker of Avocado in Greece. Plant Disease 104:3057. https://doi.org/10.1094/PDIS-04-20-0900-PDN</w:t>
      </w:r>
    </w:p>
    <w:p w14:paraId="6CB5160B" w14:textId="77777777" w:rsidR="00FB726C" w:rsidRDefault="00FB726C" w:rsidP="00FB726C">
      <w:pPr>
        <w:pStyle w:val="Bibliography"/>
      </w:pPr>
      <w:r>
        <w:t xml:space="preserve">51. </w:t>
      </w:r>
      <w:r>
        <w:tab/>
        <w:t>McDonald V, Eskalen A (2011) Botryosphaeriaceae Species Associated with Avocado Branch Cankers in California. Plant Disease 95:1465–1473. https://doi.org/10.1094/PDIS-02-11-0136</w:t>
      </w:r>
    </w:p>
    <w:p w14:paraId="10A545A6" w14:textId="115D2B84" w:rsidR="00F2146E" w:rsidRPr="00D4559F" w:rsidRDefault="009C0A8C" w:rsidP="00146F37">
      <w:pPr>
        <w:pStyle w:val="Body"/>
        <w:spacing w:before="120" w:after="120" w:line="480" w:lineRule="auto"/>
        <w:rPr>
          <w:rFonts w:ascii="Times New Roman" w:hAnsi="Times New Roman" w:cs="Times New Roman"/>
          <w:sz w:val="20"/>
          <w:szCs w:val="20"/>
        </w:rPr>
      </w:pPr>
      <w:r w:rsidRPr="00770B0F">
        <w:rPr>
          <w:rFonts w:ascii="Times New Roman" w:hAnsi="Times New Roman" w:cs="Times New Roman"/>
          <w:sz w:val="20"/>
          <w:szCs w:val="20"/>
          <w:lang w:val="es-CO"/>
        </w:rPr>
        <w:fldChar w:fldCharType="end"/>
      </w:r>
    </w:p>
    <w:p w14:paraId="50203DAB" w14:textId="77777777" w:rsidR="00F2146E" w:rsidRPr="00D4559F" w:rsidRDefault="00F2146E">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color w:val="000000"/>
          <w:sz w:val="20"/>
          <w:szCs w:val="20"/>
          <w:lang w:eastAsia="es-CO"/>
        </w:rPr>
      </w:pPr>
      <w:r w:rsidRPr="00D4559F">
        <w:rPr>
          <w:sz w:val="20"/>
          <w:szCs w:val="20"/>
        </w:rPr>
        <w:br w:type="page"/>
      </w:r>
    </w:p>
    <w:p w14:paraId="75BF400A" w14:textId="77777777" w:rsidR="00F2146E" w:rsidRPr="00770B0F" w:rsidRDefault="00F2146E" w:rsidP="00F2146E">
      <w:pPr>
        <w:spacing w:before="120" w:after="120" w:line="480" w:lineRule="auto"/>
        <w:jc w:val="both"/>
        <w:rPr>
          <w:color w:val="131413"/>
          <w:sz w:val="20"/>
          <w:szCs w:val="20"/>
        </w:rPr>
      </w:pPr>
      <w:r w:rsidRPr="001C6D30">
        <w:rPr>
          <w:color w:val="131413"/>
          <w:sz w:val="20"/>
          <w:szCs w:val="20"/>
        </w:rPr>
        <w:lastRenderedPageBreak/>
        <w:t>S</w:t>
      </w:r>
      <w:r w:rsidRPr="00770B0F">
        <w:rPr>
          <w:color w:val="131413"/>
          <w:sz w:val="20"/>
          <w:szCs w:val="20"/>
        </w:rPr>
        <w:t>ta</w:t>
      </w:r>
      <w:r w:rsidRPr="001C6D30">
        <w:rPr>
          <w:b/>
          <w:bCs/>
          <w:color w:val="131413"/>
          <w:sz w:val="20"/>
          <w:szCs w:val="20"/>
        </w:rPr>
        <w:t>tements &amp; Declarations</w:t>
      </w:r>
    </w:p>
    <w:p w14:paraId="4508C588" w14:textId="77777777" w:rsidR="00F2146E" w:rsidRPr="001C6D30" w:rsidRDefault="00F2146E" w:rsidP="00F2146E">
      <w:pPr>
        <w:spacing w:before="120" w:after="120" w:line="480" w:lineRule="auto"/>
        <w:jc w:val="both"/>
        <w:rPr>
          <w:b/>
          <w:bCs/>
          <w:sz w:val="20"/>
          <w:szCs w:val="20"/>
        </w:rPr>
      </w:pPr>
      <w:r w:rsidRPr="001C6D30">
        <w:rPr>
          <w:b/>
          <w:bCs/>
          <w:color w:val="131413"/>
          <w:sz w:val="20"/>
          <w:szCs w:val="20"/>
        </w:rPr>
        <w:t>Author contributions</w:t>
      </w:r>
    </w:p>
    <w:p w14:paraId="7C8EBCA8" w14:textId="77777777" w:rsidR="00F2146E" w:rsidRPr="00770B0F" w:rsidRDefault="00F2146E" w:rsidP="00F2146E">
      <w:pPr>
        <w:spacing w:before="120" w:after="120" w:line="480" w:lineRule="auto"/>
        <w:jc w:val="both"/>
        <w:rPr>
          <w:color w:val="131413"/>
          <w:sz w:val="20"/>
          <w:szCs w:val="20"/>
        </w:rPr>
      </w:pPr>
      <w:r w:rsidRPr="001C6D30">
        <w:rPr>
          <w:color w:val="131413"/>
          <w:sz w:val="20"/>
          <w:szCs w:val="20"/>
        </w:rPr>
        <w:t>Conceptualization: Mosquera, S., Villegas-Escobar, V.</w:t>
      </w:r>
      <w:r w:rsidRPr="00770B0F">
        <w:rPr>
          <w:color w:val="131413"/>
          <w:sz w:val="20"/>
          <w:szCs w:val="20"/>
        </w:rPr>
        <w:t xml:space="preserve">, and </w:t>
      </w:r>
      <w:r w:rsidRPr="00770B0F">
        <w:rPr>
          <w:rFonts w:eastAsia="Times New Roman"/>
          <w:bCs/>
          <w:color w:val="0E101A"/>
          <w:sz w:val="20"/>
          <w:szCs w:val="20"/>
          <w:bdr w:val="none" w:sz="0" w:space="0" w:color="auto"/>
          <w:lang w:eastAsia="es-CO"/>
        </w:rPr>
        <w:t>Saavedra, S.</w:t>
      </w:r>
      <w:r w:rsidRPr="001C6D30">
        <w:rPr>
          <w:color w:val="131413"/>
          <w:sz w:val="20"/>
          <w:szCs w:val="20"/>
        </w:rPr>
        <w:t xml:space="preserve">; Methodology: </w:t>
      </w:r>
      <w:r w:rsidRPr="00770B0F">
        <w:rPr>
          <w:color w:val="131413"/>
          <w:sz w:val="20"/>
          <w:szCs w:val="20"/>
        </w:rPr>
        <w:t xml:space="preserve">Mosquera, S., Villegas-Escobar, V., and </w:t>
      </w:r>
      <w:r w:rsidRPr="00770B0F">
        <w:rPr>
          <w:rFonts w:eastAsia="Times New Roman"/>
          <w:bCs/>
          <w:color w:val="0E101A"/>
          <w:sz w:val="20"/>
          <w:szCs w:val="20"/>
          <w:bdr w:val="none" w:sz="0" w:space="0" w:color="auto"/>
          <w:lang w:eastAsia="es-CO"/>
        </w:rPr>
        <w:t>Saavedra, S.</w:t>
      </w:r>
      <w:r w:rsidRPr="001C6D30">
        <w:rPr>
          <w:color w:val="131413"/>
          <w:sz w:val="20"/>
          <w:szCs w:val="20"/>
        </w:rPr>
        <w:t xml:space="preserve">; Investigation: </w:t>
      </w:r>
      <w:r w:rsidRPr="00770B0F">
        <w:rPr>
          <w:color w:val="131413"/>
          <w:sz w:val="20"/>
          <w:szCs w:val="20"/>
        </w:rPr>
        <w:t xml:space="preserve">Mosquera, S., </w:t>
      </w:r>
      <w:proofErr w:type="spellStart"/>
      <w:r w:rsidRPr="00770B0F">
        <w:rPr>
          <w:rFonts w:eastAsia="Times New Roman"/>
          <w:bCs/>
          <w:color w:val="0E101A"/>
          <w:sz w:val="20"/>
          <w:szCs w:val="20"/>
          <w:bdr w:val="none" w:sz="0" w:space="0" w:color="auto"/>
          <w:lang w:eastAsia="es-CO"/>
        </w:rPr>
        <w:t>Cataño</w:t>
      </w:r>
      <w:proofErr w:type="spellEnd"/>
      <w:r w:rsidRPr="00770B0F">
        <w:rPr>
          <w:rFonts w:eastAsia="Times New Roman"/>
          <w:bCs/>
          <w:color w:val="0E101A"/>
          <w:sz w:val="20"/>
          <w:szCs w:val="20"/>
          <w:bdr w:val="none" w:sz="0" w:space="0" w:color="auto"/>
          <w:vertAlign w:val="superscript"/>
          <w:lang w:eastAsia="es-CO"/>
        </w:rPr>
        <w:t xml:space="preserve"> </w:t>
      </w:r>
      <w:r w:rsidRPr="00770B0F">
        <w:rPr>
          <w:color w:val="131413"/>
          <w:sz w:val="20"/>
          <w:szCs w:val="20"/>
        </w:rPr>
        <w:t xml:space="preserve">C., and </w:t>
      </w:r>
      <w:r w:rsidRPr="00770B0F">
        <w:rPr>
          <w:rFonts w:eastAsia="Times New Roman"/>
          <w:bCs/>
          <w:color w:val="0E101A"/>
          <w:sz w:val="20"/>
          <w:szCs w:val="20"/>
          <w:bdr w:val="none" w:sz="0" w:space="0" w:color="auto"/>
          <w:lang w:eastAsia="es-CO"/>
        </w:rPr>
        <w:t>Saavedra, S.</w:t>
      </w:r>
      <w:r w:rsidRPr="001C6D30">
        <w:rPr>
          <w:color w:val="131413"/>
          <w:sz w:val="20"/>
          <w:szCs w:val="20"/>
        </w:rPr>
        <w:t xml:space="preserve">; Formal analysis: </w:t>
      </w:r>
      <w:r w:rsidRPr="00770B0F">
        <w:rPr>
          <w:color w:val="131413"/>
          <w:sz w:val="20"/>
          <w:szCs w:val="20"/>
        </w:rPr>
        <w:t xml:space="preserve">Mosquera, S., and Villegas-Escobar, V.; </w:t>
      </w:r>
      <w:r w:rsidRPr="001C6D30">
        <w:rPr>
          <w:color w:val="131413"/>
          <w:sz w:val="20"/>
          <w:szCs w:val="20"/>
        </w:rPr>
        <w:t xml:space="preserve">Writing-original draft preparation: </w:t>
      </w:r>
      <w:r w:rsidRPr="00770B0F">
        <w:rPr>
          <w:color w:val="131413"/>
          <w:sz w:val="20"/>
          <w:szCs w:val="20"/>
        </w:rPr>
        <w:t>Mosquera, S.</w:t>
      </w:r>
      <w:r w:rsidRPr="001C6D30">
        <w:rPr>
          <w:color w:val="131413"/>
          <w:sz w:val="20"/>
          <w:szCs w:val="20"/>
        </w:rPr>
        <w:t xml:space="preserve">; Review and editing: </w:t>
      </w:r>
      <w:r w:rsidRPr="00770B0F">
        <w:rPr>
          <w:color w:val="131413"/>
          <w:sz w:val="20"/>
          <w:szCs w:val="20"/>
        </w:rPr>
        <w:t xml:space="preserve">Mosquera, S., and Villegas-Escobar, V.; </w:t>
      </w:r>
      <w:r w:rsidRPr="001C6D30">
        <w:rPr>
          <w:color w:val="131413"/>
          <w:sz w:val="20"/>
          <w:szCs w:val="20"/>
        </w:rPr>
        <w:t xml:space="preserve"> Funding acquisition: </w:t>
      </w:r>
      <w:r w:rsidRPr="00770B0F">
        <w:rPr>
          <w:color w:val="131413"/>
          <w:sz w:val="20"/>
          <w:szCs w:val="20"/>
        </w:rPr>
        <w:t xml:space="preserve">Villegas-Escobar, V., and </w:t>
      </w:r>
      <w:r w:rsidRPr="00770B0F">
        <w:rPr>
          <w:rFonts w:eastAsia="Times New Roman"/>
          <w:bCs/>
          <w:color w:val="0E101A"/>
          <w:sz w:val="20"/>
          <w:szCs w:val="20"/>
          <w:bdr w:val="none" w:sz="0" w:space="0" w:color="auto"/>
          <w:lang w:eastAsia="es-CO"/>
        </w:rPr>
        <w:t>Saavedra, S.</w:t>
      </w:r>
      <w:r w:rsidRPr="00770B0F">
        <w:rPr>
          <w:color w:val="131413"/>
          <w:sz w:val="20"/>
          <w:szCs w:val="20"/>
        </w:rPr>
        <w:t xml:space="preserve">; Resources: Villegas – Escobar, V.; Project administration:  Villegas – Escobar, V.; Supervision: Villegas – Escobar, V. </w:t>
      </w:r>
    </w:p>
    <w:p w14:paraId="0AE87976" w14:textId="77777777" w:rsidR="00F2146E" w:rsidRPr="00770B0F" w:rsidRDefault="00F2146E" w:rsidP="00F2146E">
      <w:pPr>
        <w:spacing w:before="120" w:after="120" w:line="480" w:lineRule="auto"/>
        <w:jc w:val="both"/>
        <w:rPr>
          <w:b/>
          <w:bCs/>
          <w:color w:val="131413"/>
          <w:sz w:val="20"/>
          <w:szCs w:val="20"/>
        </w:rPr>
      </w:pPr>
      <w:r w:rsidRPr="00770B0F">
        <w:rPr>
          <w:b/>
          <w:bCs/>
          <w:color w:val="131413"/>
          <w:sz w:val="20"/>
          <w:szCs w:val="20"/>
        </w:rPr>
        <w:t>Funding</w:t>
      </w:r>
    </w:p>
    <w:p w14:paraId="4CE96F2F" w14:textId="2FF2334F" w:rsidR="00F2146E" w:rsidRDefault="00F2146E" w:rsidP="00F2146E">
      <w:pPr>
        <w:spacing w:before="120" w:after="120" w:line="480" w:lineRule="auto"/>
        <w:jc w:val="both"/>
        <w:rPr>
          <w:color w:val="131413"/>
          <w:sz w:val="20"/>
          <w:szCs w:val="20"/>
        </w:rPr>
      </w:pPr>
      <w:r w:rsidRPr="00F2146E">
        <w:rPr>
          <w:color w:val="131413"/>
          <w:sz w:val="20"/>
          <w:szCs w:val="20"/>
        </w:rPr>
        <w:t xml:space="preserve">This work was supported </w:t>
      </w:r>
      <w:r w:rsidRPr="007F0F8C">
        <w:rPr>
          <w:color w:val="131413"/>
          <w:sz w:val="20"/>
          <w:szCs w:val="20"/>
        </w:rPr>
        <w:t xml:space="preserve">Universidad EAFIT (Colombia), the avocado exporters CARTAMA, and the Department of Science, Technology and Innovation (COLCIENCIAS) </w:t>
      </w:r>
      <w:r>
        <w:rPr>
          <w:color w:val="131413"/>
          <w:sz w:val="20"/>
          <w:szCs w:val="20"/>
        </w:rPr>
        <w:t>through the</w:t>
      </w:r>
      <w:r w:rsidRPr="007F0F8C">
        <w:rPr>
          <w:color w:val="131413"/>
          <w:sz w:val="20"/>
          <w:szCs w:val="20"/>
        </w:rPr>
        <w:t xml:space="preserve"> project </w:t>
      </w:r>
      <w:r>
        <w:rPr>
          <w:color w:val="131413"/>
          <w:sz w:val="20"/>
          <w:szCs w:val="20"/>
        </w:rPr>
        <w:t xml:space="preserve">qualified by the National Council of Tax Benefits CNBT (code </w:t>
      </w:r>
      <w:r w:rsidRPr="00770B0F">
        <w:rPr>
          <w:color w:val="131413"/>
          <w:sz w:val="20"/>
          <w:szCs w:val="20"/>
        </w:rPr>
        <w:t>7968-869-76148</w:t>
      </w:r>
      <w:r>
        <w:rPr>
          <w:color w:val="131413"/>
          <w:sz w:val="20"/>
          <w:szCs w:val="20"/>
        </w:rPr>
        <w:t>).</w:t>
      </w:r>
    </w:p>
    <w:p w14:paraId="727A0665" w14:textId="4AC399A0" w:rsidR="00F2146E" w:rsidRPr="00770B0F" w:rsidRDefault="00F2146E" w:rsidP="00F2146E">
      <w:pPr>
        <w:spacing w:before="120" w:after="120" w:line="480" w:lineRule="auto"/>
        <w:jc w:val="both"/>
        <w:rPr>
          <w:color w:val="131413"/>
          <w:sz w:val="20"/>
          <w:szCs w:val="20"/>
        </w:rPr>
      </w:pPr>
      <w:r w:rsidRPr="00770B0F">
        <w:rPr>
          <w:b/>
          <w:bCs/>
          <w:color w:val="131413"/>
          <w:sz w:val="20"/>
          <w:szCs w:val="20"/>
        </w:rPr>
        <w:t>Conflict of Interest</w:t>
      </w:r>
      <w:r w:rsidRPr="00770B0F">
        <w:rPr>
          <w:color w:val="131413"/>
          <w:sz w:val="20"/>
          <w:szCs w:val="20"/>
        </w:rPr>
        <w:t xml:space="preserve"> </w:t>
      </w:r>
    </w:p>
    <w:p w14:paraId="4E543E29" w14:textId="77777777" w:rsidR="00F2146E" w:rsidRPr="00770B0F" w:rsidRDefault="00F2146E" w:rsidP="00F2146E">
      <w:pPr>
        <w:spacing w:before="120" w:after="120" w:line="480" w:lineRule="auto"/>
        <w:jc w:val="both"/>
        <w:rPr>
          <w:b/>
          <w:bCs/>
          <w:color w:val="131413"/>
          <w:sz w:val="20"/>
          <w:szCs w:val="20"/>
        </w:rPr>
      </w:pPr>
      <w:r w:rsidRPr="00770B0F">
        <w:rPr>
          <w:color w:val="131413"/>
          <w:sz w:val="20"/>
          <w:szCs w:val="20"/>
        </w:rPr>
        <w:t>The authors declare no competing interests</w:t>
      </w:r>
      <w:r w:rsidRPr="00770B0F">
        <w:rPr>
          <w:b/>
          <w:bCs/>
          <w:color w:val="131413"/>
          <w:sz w:val="20"/>
          <w:szCs w:val="20"/>
        </w:rPr>
        <w:t xml:space="preserve"> </w:t>
      </w:r>
    </w:p>
    <w:p w14:paraId="10E19346" w14:textId="77777777" w:rsidR="00F2146E" w:rsidRPr="00770B0F" w:rsidRDefault="00F2146E" w:rsidP="00F2146E">
      <w:pPr>
        <w:spacing w:before="120" w:after="120" w:line="480" w:lineRule="auto"/>
        <w:jc w:val="both"/>
        <w:rPr>
          <w:b/>
          <w:bCs/>
          <w:color w:val="131413"/>
          <w:sz w:val="20"/>
          <w:szCs w:val="20"/>
        </w:rPr>
      </w:pPr>
      <w:r w:rsidRPr="00770B0F">
        <w:rPr>
          <w:b/>
          <w:bCs/>
          <w:color w:val="131413"/>
          <w:sz w:val="20"/>
          <w:szCs w:val="20"/>
        </w:rPr>
        <w:t>Data availability</w:t>
      </w:r>
    </w:p>
    <w:p w14:paraId="38DB98E1" w14:textId="77777777" w:rsidR="00F2146E" w:rsidRPr="00770B0F" w:rsidRDefault="00F2146E" w:rsidP="00F2146E">
      <w:pPr>
        <w:spacing w:before="120" w:after="120" w:line="480" w:lineRule="auto"/>
        <w:jc w:val="both"/>
        <w:rPr>
          <w:color w:val="131413"/>
          <w:sz w:val="20"/>
          <w:szCs w:val="20"/>
        </w:rPr>
      </w:pPr>
      <w:r w:rsidRPr="00F2146E">
        <w:rPr>
          <w:color w:val="131413"/>
          <w:sz w:val="20"/>
          <w:szCs w:val="20"/>
          <w:highlight w:val="yellow"/>
        </w:rPr>
        <w:t xml:space="preserve">Raw sequence data have been deposited at the European Nucleotide Archive (ENA) under accession </w:t>
      </w:r>
      <w:proofErr w:type="spellStart"/>
      <w:r w:rsidRPr="00F2146E">
        <w:rPr>
          <w:color w:val="131413"/>
          <w:sz w:val="20"/>
          <w:szCs w:val="20"/>
          <w:highlight w:val="yellow"/>
        </w:rPr>
        <w:t>numbe</w:t>
      </w:r>
      <w:proofErr w:type="spellEnd"/>
      <w:r w:rsidRPr="00F2146E">
        <w:rPr>
          <w:color w:val="131413"/>
          <w:sz w:val="20"/>
          <w:szCs w:val="20"/>
          <w:highlight w:val="yellow"/>
        </w:rPr>
        <w:t xml:space="preserve"> XXX</w:t>
      </w:r>
      <w:r w:rsidRPr="00770B0F">
        <w:rPr>
          <w:color w:val="131413"/>
          <w:sz w:val="20"/>
          <w:szCs w:val="20"/>
        </w:rPr>
        <w:t xml:space="preserve">. Any additional datasets generated during and/or </w:t>
      </w:r>
      <w:proofErr w:type="spellStart"/>
      <w:r w:rsidRPr="00770B0F">
        <w:rPr>
          <w:color w:val="131413"/>
          <w:sz w:val="20"/>
          <w:szCs w:val="20"/>
        </w:rPr>
        <w:t>analysed</w:t>
      </w:r>
      <w:proofErr w:type="spellEnd"/>
      <w:r w:rsidRPr="00770B0F">
        <w:rPr>
          <w:color w:val="131413"/>
          <w:sz w:val="20"/>
          <w:szCs w:val="20"/>
        </w:rPr>
        <w:t xml:space="preserve"> during the current study are available from the corresponding author on reasonable request. </w:t>
      </w:r>
    </w:p>
    <w:p w14:paraId="5B84CF45" w14:textId="77777777" w:rsidR="00F2146E" w:rsidRPr="00770B0F" w:rsidRDefault="00F2146E" w:rsidP="00F2146E">
      <w:pPr>
        <w:spacing w:before="120" w:after="120" w:line="480" w:lineRule="auto"/>
        <w:rPr>
          <w:b/>
          <w:bCs/>
          <w:color w:val="131413"/>
          <w:sz w:val="20"/>
          <w:szCs w:val="20"/>
        </w:rPr>
      </w:pPr>
      <w:r w:rsidRPr="00770B0F">
        <w:rPr>
          <w:b/>
          <w:bCs/>
          <w:color w:val="131413"/>
          <w:sz w:val="20"/>
          <w:szCs w:val="20"/>
        </w:rPr>
        <w:t>Ethics approval</w:t>
      </w:r>
    </w:p>
    <w:p w14:paraId="11107A9D" w14:textId="77777777" w:rsidR="00F2146E" w:rsidRPr="00F2146E" w:rsidRDefault="00F2146E" w:rsidP="00F2146E">
      <w:pPr>
        <w:spacing w:before="120" w:after="120" w:line="480" w:lineRule="auto"/>
        <w:rPr>
          <w:i/>
          <w:iCs/>
          <w:sz w:val="20"/>
          <w:szCs w:val="20"/>
        </w:rPr>
      </w:pPr>
      <w:r w:rsidRPr="00F2146E">
        <w:rPr>
          <w:rStyle w:val="Emphasis"/>
          <w:i w:val="0"/>
          <w:iCs w:val="0"/>
          <w:color w:val="000000"/>
          <w:sz w:val="20"/>
          <w:szCs w:val="20"/>
          <w:shd w:val="clear" w:color="auto" w:fill="FCFCFC"/>
        </w:rPr>
        <w:t>This study was performed in line with the approval of the Ethics Committee of Universidad EAFIT</w:t>
      </w:r>
    </w:p>
    <w:p w14:paraId="403C85C5" w14:textId="77777777" w:rsidR="00F2146E" w:rsidRPr="00770B0F" w:rsidRDefault="00F2146E" w:rsidP="00F2146E">
      <w:pPr>
        <w:pStyle w:val="Body"/>
        <w:spacing w:before="120" w:after="120" w:line="480" w:lineRule="auto"/>
        <w:jc w:val="both"/>
        <w:rPr>
          <w:rFonts w:ascii="Times New Roman" w:hAnsi="Times New Roman" w:cs="Times New Roman"/>
          <w:b/>
          <w:bCs/>
          <w:sz w:val="20"/>
          <w:szCs w:val="20"/>
        </w:rPr>
      </w:pPr>
    </w:p>
    <w:p w14:paraId="46343E44" w14:textId="77777777" w:rsidR="009C0A8C" w:rsidRPr="00770B0F" w:rsidRDefault="009C0A8C" w:rsidP="00146F37">
      <w:pPr>
        <w:pStyle w:val="Body"/>
        <w:spacing w:before="120" w:after="120" w:line="480" w:lineRule="auto"/>
        <w:rPr>
          <w:rFonts w:ascii="Times New Roman" w:hAnsi="Times New Roman" w:cs="Times New Roman"/>
          <w:sz w:val="20"/>
          <w:szCs w:val="20"/>
        </w:rPr>
      </w:pPr>
    </w:p>
    <w:p w14:paraId="4CF77F06" w14:textId="77777777" w:rsidR="00F2146E" w:rsidRDefault="00F2146E">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b/>
          <w:bCs/>
          <w:color w:val="000000"/>
          <w:sz w:val="20"/>
          <w:szCs w:val="20"/>
          <w:lang w:eastAsia="es-CO"/>
        </w:rPr>
      </w:pPr>
      <w:r>
        <w:rPr>
          <w:b/>
          <w:bCs/>
          <w:sz w:val="20"/>
          <w:szCs w:val="20"/>
        </w:rPr>
        <w:br w:type="page"/>
      </w:r>
    </w:p>
    <w:p w14:paraId="1ADD02AA" w14:textId="1E08A6E6" w:rsidR="00DF323D" w:rsidRPr="007541B8" w:rsidRDefault="00DF323D" w:rsidP="00146F37">
      <w:pPr>
        <w:pStyle w:val="Body"/>
        <w:spacing w:before="120" w:after="120" w:line="480" w:lineRule="auto"/>
        <w:jc w:val="both"/>
        <w:rPr>
          <w:rFonts w:ascii="Times New Roman" w:hAnsi="Times New Roman" w:cs="Times New Roman"/>
          <w:b/>
          <w:bCs/>
          <w:sz w:val="20"/>
          <w:szCs w:val="20"/>
        </w:rPr>
      </w:pPr>
      <w:r w:rsidRPr="007541B8">
        <w:rPr>
          <w:rFonts w:ascii="Times New Roman" w:hAnsi="Times New Roman" w:cs="Times New Roman"/>
          <w:b/>
          <w:bCs/>
          <w:sz w:val="20"/>
          <w:szCs w:val="20"/>
        </w:rPr>
        <w:lastRenderedPageBreak/>
        <w:t xml:space="preserve">Figure Captions </w:t>
      </w:r>
    </w:p>
    <w:p w14:paraId="04963EF3" w14:textId="77777777" w:rsidR="00DF323D" w:rsidRPr="007541B8" w:rsidRDefault="00DF323D" w:rsidP="00146F37">
      <w:pPr>
        <w:pStyle w:val="Body"/>
        <w:spacing w:before="120" w:after="120" w:line="480" w:lineRule="auto"/>
        <w:rPr>
          <w:rFonts w:ascii="Times New Roman" w:hAnsi="Times New Roman" w:cs="Times New Roman"/>
          <w:sz w:val="20"/>
          <w:szCs w:val="20"/>
        </w:rPr>
      </w:pPr>
    </w:p>
    <w:p w14:paraId="6946B6C3" w14:textId="77777777" w:rsidR="00DF323D" w:rsidRPr="007541B8" w:rsidRDefault="00DF323D" w:rsidP="00146F37">
      <w:pPr>
        <w:pStyle w:val="Body"/>
        <w:spacing w:before="120" w:after="120" w:line="480" w:lineRule="auto"/>
        <w:jc w:val="both"/>
        <w:rPr>
          <w:rFonts w:ascii="Times New Roman" w:hAnsi="Times New Roman" w:cs="Times New Roman"/>
          <w:sz w:val="20"/>
          <w:szCs w:val="20"/>
        </w:rPr>
      </w:pPr>
      <w:r w:rsidRPr="007541B8">
        <w:rPr>
          <w:rFonts w:ascii="Times New Roman" w:hAnsi="Times New Roman" w:cs="Times New Roman"/>
          <w:b/>
          <w:bCs/>
          <w:sz w:val="20"/>
          <w:szCs w:val="20"/>
        </w:rPr>
        <w:t>Fig 1</w:t>
      </w:r>
      <w:r w:rsidRPr="007541B8">
        <w:rPr>
          <w:rFonts w:ascii="Times New Roman" w:hAnsi="Times New Roman" w:cs="Times New Roman"/>
          <w:sz w:val="20"/>
          <w:szCs w:val="20"/>
        </w:rPr>
        <w:t xml:space="preserve">. Lenticel damage for avocado cv. Hass fruits collected from the La </w:t>
      </w:r>
      <w:proofErr w:type="spellStart"/>
      <w:r w:rsidRPr="007541B8">
        <w:rPr>
          <w:rFonts w:ascii="Times New Roman" w:hAnsi="Times New Roman" w:cs="Times New Roman"/>
          <w:sz w:val="20"/>
          <w:szCs w:val="20"/>
        </w:rPr>
        <w:t>Escondida</w:t>
      </w:r>
      <w:proofErr w:type="spellEnd"/>
      <w:r w:rsidRPr="007541B8">
        <w:rPr>
          <w:rFonts w:ascii="Times New Roman" w:hAnsi="Times New Roman" w:cs="Times New Roman"/>
          <w:sz w:val="20"/>
          <w:szCs w:val="20"/>
        </w:rPr>
        <w:t xml:space="preserve"> and El Sinai farms between 2019 and 2021 at harvest time (0 days post-harvest, 0dph). Bars and error bars represent mean and standard deviation for the severity (A) and incidence (B) of the damage observed in the farms for each harvest at 0 </w:t>
      </w:r>
      <w:proofErr w:type="spellStart"/>
      <w:r w:rsidRPr="007541B8">
        <w:rPr>
          <w:rFonts w:ascii="Times New Roman" w:hAnsi="Times New Roman" w:cs="Times New Roman"/>
          <w:sz w:val="20"/>
          <w:szCs w:val="20"/>
        </w:rPr>
        <w:t>dph</w:t>
      </w:r>
      <w:proofErr w:type="spellEnd"/>
      <w:r w:rsidRPr="007541B8">
        <w:rPr>
          <w:rFonts w:ascii="Times New Roman" w:hAnsi="Times New Roman" w:cs="Times New Roman"/>
          <w:sz w:val="20"/>
          <w:szCs w:val="20"/>
        </w:rPr>
        <w:t xml:space="preserve">. The points show the severity and incidence means for the fruits collected from the different plots, and the letter after the year denotes main (m) and </w:t>
      </w:r>
      <w:proofErr w:type="spellStart"/>
      <w:r w:rsidRPr="007541B8">
        <w:rPr>
          <w:rFonts w:ascii="Times New Roman" w:hAnsi="Times New Roman" w:cs="Times New Roman"/>
          <w:sz w:val="20"/>
          <w:szCs w:val="20"/>
        </w:rPr>
        <w:t>traviesa</w:t>
      </w:r>
      <w:proofErr w:type="spellEnd"/>
      <w:r w:rsidRPr="007541B8">
        <w:rPr>
          <w:rFonts w:ascii="Times New Roman" w:hAnsi="Times New Roman" w:cs="Times New Roman"/>
          <w:sz w:val="20"/>
          <w:szCs w:val="20"/>
        </w:rPr>
        <w:t xml:space="preserve"> (t) harvest..</w:t>
      </w:r>
    </w:p>
    <w:p w14:paraId="58DE425C" w14:textId="77777777" w:rsidR="00DF323D" w:rsidRPr="007541B8" w:rsidRDefault="00DF323D" w:rsidP="00146F37">
      <w:pPr>
        <w:pStyle w:val="Body"/>
        <w:spacing w:before="120" w:after="120" w:line="480" w:lineRule="auto"/>
        <w:jc w:val="both"/>
        <w:rPr>
          <w:rFonts w:ascii="Times New Roman" w:hAnsi="Times New Roman" w:cs="Times New Roman"/>
          <w:sz w:val="20"/>
          <w:szCs w:val="20"/>
        </w:rPr>
      </w:pPr>
    </w:p>
    <w:p w14:paraId="61A4B65C" w14:textId="77777777" w:rsidR="00DF323D" w:rsidRPr="007541B8" w:rsidRDefault="00DF323D" w:rsidP="00146F37">
      <w:pPr>
        <w:pStyle w:val="Body"/>
        <w:spacing w:before="120" w:after="120" w:line="480" w:lineRule="auto"/>
        <w:jc w:val="both"/>
        <w:rPr>
          <w:rFonts w:ascii="Times New Roman" w:hAnsi="Times New Roman" w:cs="Times New Roman"/>
          <w:sz w:val="20"/>
          <w:szCs w:val="20"/>
        </w:rPr>
      </w:pPr>
      <w:r w:rsidRPr="007541B8">
        <w:rPr>
          <w:rFonts w:ascii="Times New Roman" w:hAnsi="Times New Roman" w:cs="Times New Roman"/>
          <w:b/>
          <w:bCs/>
          <w:sz w:val="20"/>
          <w:szCs w:val="20"/>
        </w:rPr>
        <w:t>Fig 2</w:t>
      </w:r>
      <w:r w:rsidRPr="007541B8">
        <w:rPr>
          <w:rFonts w:ascii="Times New Roman" w:hAnsi="Times New Roman" w:cs="Times New Roman"/>
          <w:sz w:val="20"/>
          <w:szCs w:val="20"/>
        </w:rPr>
        <w:t xml:space="preserve">. Lenticel damage for avocado cv. Hass fruits collected from the La </w:t>
      </w:r>
      <w:proofErr w:type="spellStart"/>
      <w:r w:rsidRPr="007541B8">
        <w:rPr>
          <w:rFonts w:ascii="Times New Roman" w:hAnsi="Times New Roman" w:cs="Times New Roman"/>
          <w:sz w:val="20"/>
          <w:szCs w:val="20"/>
        </w:rPr>
        <w:t>Escondida</w:t>
      </w:r>
      <w:proofErr w:type="spellEnd"/>
      <w:r w:rsidRPr="007541B8">
        <w:rPr>
          <w:rFonts w:ascii="Times New Roman" w:hAnsi="Times New Roman" w:cs="Times New Roman"/>
          <w:sz w:val="20"/>
          <w:szCs w:val="20"/>
        </w:rPr>
        <w:t xml:space="preserve"> and El Sinai farms between 2019 and 2021 at harvest time (0 days post-harvest, 0 </w:t>
      </w:r>
      <w:proofErr w:type="spellStart"/>
      <w:r w:rsidRPr="007541B8">
        <w:rPr>
          <w:rFonts w:ascii="Times New Roman" w:hAnsi="Times New Roman" w:cs="Times New Roman"/>
          <w:sz w:val="20"/>
          <w:szCs w:val="20"/>
        </w:rPr>
        <w:t>dph</w:t>
      </w:r>
      <w:proofErr w:type="spellEnd"/>
      <w:r w:rsidRPr="007541B8">
        <w:rPr>
          <w:rFonts w:ascii="Times New Roman" w:hAnsi="Times New Roman" w:cs="Times New Roman"/>
          <w:sz w:val="20"/>
          <w:szCs w:val="20"/>
        </w:rPr>
        <w:t xml:space="preserve">) and after 21 days of storage at 6⁰C (21 days post-harvest, 21 </w:t>
      </w:r>
      <w:proofErr w:type="spellStart"/>
      <w:r w:rsidRPr="007541B8">
        <w:rPr>
          <w:rFonts w:ascii="Times New Roman" w:hAnsi="Times New Roman" w:cs="Times New Roman"/>
          <w:sz w:val="20"/>
          <w:szCs w:val="20"/>
        </w:rPr>
        <w:t>dph</w:t>
      </w:r>
      <w:proofErr w:type="spellEnd"/>
      <w:r w:rsidRPr="007541B8">
        <w:rPr>
          <w:rFonts w:ascii="Times New Roman" w:hAnsi="Times New Roman" w:cs="Times New Roman"/>
          <w:sz w:val="20"/>
          <w:szCs w:val="20"/>
        </w:rPr>
        <w:t xml:space="preserve">). Shown are the means and standard deviations for the severity (A) and incidence (B) of the damage for the two </w:t>
      </w:r>
      <w:proofErr w:type="spellStart"/>
      <w:r w:rsidRPr="007541B8">
        <w:rPr>
          <w:rFonts w:ascii="Times New Roman" w:hAnsi="Times New Roman" w:cs="Times New Roman"/>
          <w:sz w:val="20"/>
          <w:szCs w:val="20"/>
        </w:rPr>
        <w:t>evaluatin</w:t>
      </w:r>
      <w:proofErr w:type="spellEnd"/>
      <w:r w:rsidRPr="007541B8">
        <w:rPr>
          <w:rFonts w:ascii="Times New Roman" w:hAnsi="Times New Roman" w:cs="Times New Roman"/>
          <w:sz w:val="20"/>
          <w:szCs w:val="20"/>
        </w:rPr>
        <w:t xml:space="preserve"> points (0 </w:t>
      </w:r>
      <w:proofErr w:type="spellStart"/>
      <w:r w:rsidRPr="007541B8">
        <w:rPr>
          <w:rFonts w:ascii="Times New Roman" w:hAnsi="Times New Roman" w:cs="Times New Roman"/>
          <w:sz w:val="20"/>
          <w:szCs w:val="20"/>
        </w:rPr>
        <w:t>dph</w:t>
      </w:r>
      <w:proofErr w:type="spellEnd"/>
      <w:r w:rsidRPr="007541B8">
        <w:rPr>
          <w:rFonts w:ascii="Times New Roman" w:hAnsi="Times New Roman" w:cs="Times New Roman"/>
          <w:sz w:val="20"/>
          <w:szCs w:val="20"/>
        </w:rPr>
        <w:t xml:space="preserve"> and 21 </w:t>
      </w:r>
      <w:proofErr w:type="spellStart"/>
      <w:r w:rsidRPr="007541B8">
        <w:rPr>
          <w:rFonts w:ascii="Times New Roman" w:hAnsi="Times New Roman" w:cs="Times New Roman"/>
          <w:sz w:val="20"/>
          <w:szCs w:val="20"/>
        </w:rPr>
        <w:t>dph</w:t>
      </w:r>
      <w:proofErr w:type="spellEnd"/>
      <w:r w:rsidRPr="007541B8">
        <w:rPr>
          <w:rFonts w:ascii="Times New Roman" w:hAnsi="Times New Roman" w:cs="Times New Roman"/>
          <w:sz w:val="20"/>
          <w:szCs w:val="20"/>
        </w:rPr>
        <w:t xml:space="preserve">). The points show the severity and incidence means for the fruits collected in the four harvest, and the letter after the year denotes main (m) and </w:t>
      </w:r>
      <w:proofErr w:type="spellStart"/>
      <w:r w:rsidRPr="007541B8">
        <w:rPr>
          <w:rFonts w:ascii="Times New Roman" w:hAnsi="Times New Roman" w:cs="Times New Roman"/>
          <w:sz w:val="20"/>
          <w:szCs w:val="20"/>
        </w:rPr>
        <w:t>traviesa</w:t>
      </w:r>
      <w:proofErr w:type="spellEnd"/>
      <w:r w:rsidRPr="007541B8">
        <w:rPr>
          <w:rFonts w:ascii="Times New Roman" w:hAnsi="Times New Roman" w:cs="Times New Roman"/>
          <w:sz w:val="20"/>
          <w:szCs w:val="20"/>
        </w:rPr>
        <w:t xml:space="preserve"> (t) harvest.</w:t>
      </w:r>
    </w:p>
    <w:p w14:paraId="06F4D9B1" w14:textId="77777777" w:rsidR="00DF323D" w:rsidRPr="007541B8" w:rsidRDefault="00DF323D" w:rsidP="00146F37">
      <w:pPr>
        <w:pStyle w:val="Body"/>
        <w:spacing w:before="120" w:after="120" w:line="480" w:lineRule="auto"/>
        <w:jc w:val="both"/>
        <w:rPr>
          <w:rFonts w:ascii="Times New Roman" w:hAnsi="Times New Roman" w:cs="Times New Roman"/>
          <w:sz w:val="20"/>
          <w:szCs w:val="20"/>
        </w:rPr>
      </w:pPr>
    </w:p>
    <w:p w14:paraId="7A500ED9" w14:textId="77777777" w:rsidR="00DF323D" w:rsidRPr="007541B8" w:rsidRDefault="00DF323D" w:rsidP="00146F37">
      <w:pPr>
        <w:pStyle w:val="Body"/>
        <w:spacing w:before="120" w:after="120" w:line="480" w:lineRule="auto"/>
        <w:jc w:val="both"/>
        <w:rPr>
          <w:rFonts w:ascii="Times New Roman" w:hAnsi="Times New Roman" w:cs="Times New Roman"/>
          <w:sz w:val="20"/>
          <w:szCs w:val="20"/>
        </w:rPr>
      </w:pPr>
      <w:r w:rsidRPr="007541B8">
        <w:rPr>
          <w:rFonts w:ascii="Times New Roman" w:hAnsi="Times New Roman" w:cs="Times New Roman"/>
          <w:b/>
          <w:bCs/>
          <w:sz w:val="20"/>
          <w:szCs w:val="20"/>
        </w:rPr>
        <w:t>Fig 3</w:t>
      </w:r>
      <w:r w:rsidRPr="007541B8">
        <w:rPr>
          <w:rFonts w:ascii="Times New Roman" w:hAnsi="Times New Roman" w:cs="Times New Roman"/>
          <w:sz w:val="20"/>
          <w:szCs w:val="20"/>
        </w:rPr>
        <w:t xml:space="preserve">. Alfa diversity for the fungal communities of the avocado cv. Hass fruits with different severities of lenticel damage (Mild and Severe) collected from the La </w:t>
      </w:r>
      <w:proofErr w:type="spellStart"/>
      <w:r w:rsidRPr="007541B8">
        <w:rPr>
          <w:rFonts w:ascii="Times New Roman" w:hAnsi="Times New Roman" w:cs="Times New Roman"/>
          <w:sz w:val="20"/>
          <w:szCs w:val="20"/>
        </w:rPr>
        <w:t>Escondida</w:t>
      </w:r>
      <w:proofErr w:type="spellEnd"/>
      <w:r w:rsidRPr="007541B8">
        <w:rPr>
          <w:rFonts w:ascii="Times New Roman" w:hAnsi="Times New Roman" w:cs="Times New Roman"/>
          <w:sz w:val="20"/>
          <w:szCs w:val="20"/>
        </w:rPr>
        <w:t xml:space="preserve"> and El Sinai farms during the </w:t>
      </w:r>
      <w:proofErr w:type="spellStart"/>
      <w:r w:rsidRPr="007541B8">
        <w:rPr>
          <w:rFonts w:ascii="Times New Roman" w:hAnsi="Times New Roman" w:cs="Times New Roman"/>
          <w:sz w:val="20"/>
          <w:szCs w:val="20"/>
        </w:rPr>
        <w:t>traviesa</w:t>
      </w:r>
      <w:proofErr w:type="spellEnd"/>
      <w:r w:rsidRPr="007541B8">
        <w:rPr>
          <w:rFonts w:ascii="Times New Roman" w:hAnsi="Times New Roman" w:cs="Times New Roman"/>
          <w:sz w:val="20"/>
          <w:szCs w:val="20"/>
        </w:rPr>
        <w:t xml:space="preserve"> harvest of 2020. Bars and error bars represent mean and standard deviation for the alfa diversity index richness (A), Shannon (B), and Faith pd (C) alpha-diversity (n: 6). The points show the alfa diversity metrics the fruits and the asterisk denote statistic differences at the 95.0 % confidence level (*) according to the t test.</w:t>
      </w:r>
    </w:p>
    <w:p w14:paraId="6C5699D5" w14:textId="77777777" w:rsidR="00DF323D" w:rsidRPr="007541B8" w:rsidRDefault="00DF323D" w:rsidP="00146F37">
      <w:pPr>
        <w:pStyle w:val="Body"/>
        <w:spacing w:before="120" w:after="120" w:line="480" w:lineRule="auto"/>
        <w:jc w:val="both"/>
        <w:rPr>
          <w:rFonts w:ascii="Times New Roman" w:hAnsi="Times New Roman" w:cs="Times New Roman"/>
          <w:sz w:val="20"/>
          <w:szCs w:val="20"/>
        </w:rPr>
      </w:pPr>
    </w:p>
    <w:p w14:paraId="51587C16" w14:textId="77777777" w:rsidR="00DF323D" w:rsidRPr="007541B8" w:rsidRDefault="00DF323D" w:rsidP="00146F37">
      <w:pPr>
        <w:pStyle w:val="Body"/>
        <w:spacing w:before="120" w:after="120" w:line="480" w:lineRule="auto"/>
        <w:jc w:val="both"/>
        <w:rPr>
          <w:rFonts w:ascii="Times New Roman" w:hAnsi="Times New Roman" w:cs="Times New Roman"/>
          <w:sz w:val="20"/>
          <w:szCs w:val="20"/>
        </w:rPr>
      </w:pPr>
      <w:r w:rsidRPr="007541B8">
        <w:rPr>
          <w:rFonts w:ascii="Times New Roman" w:hAnsi="Times New Roman" w:cs="Times New Roman"/>
          <w:b/>
          <w:bCs/>
          <w:sz w:val="20"/>
          <w:szCs w:val="20"/>
        </w:rPr>
        <w:t>Fig 4</w:t>
      </w:r>
      <w:r w:rsidRPr="007541B8">
        <w:rPr>
          <w:rFonts w:ascii="Times New Roman" w:hAnsi="Times New Roman" w:cs="Times New Roman"/>
          <w:sz w:val="20"/>
          <w:szCs w:val="20"/>
        </w:rPr>
        <w:t xml:space="preserve">. Fungal communities’ structure for fruits of avocado cv. Hass fruits with different severities of lenticel damage (Mild and Severe) collected from the La </w:t>
      </w:r>
      <w:proofErr w:type="spellStart"/>
      <w:r w:rsidRPr="007541B8">
        <w:rPr>
          <w:rFonts w:ascii="Times New Roman" w:hAnsi="Times New Roman" w:cs="Times New Roman"/>
          <w:sz w:val="20"/>
          <w:szCs w:val="20"/>
        </w:rPr>
        <w:t>Escondida</w:t>
      </w:r>
      <w:proofErr w:type="spellEnd"/>
      <w:r w:rsidRPr="007541B8">
        <w:rPr>
          <w:rFonts w:ascii="Times New Roman" w:hAnsi="Times New Roman" w:cs="Times New Roman"/>
          <w:sz w:val="20"/>
          <w:szCs w:val="20"/>
        </w:rPr>
        <w:t xml:space="preserve"> and El Sinai farms during the </w:t>
      </w:r>
      <w:proofErr w:type="spellStart"/>
      <w:r w:rsidRPr="007541B8">
        <w:rPr>
          <w:rFonts w:ascii="Times New Roman" w:hAnsi="Times New Roman" w:cs="Times New Roman"/>
          <w:sz w:val="20"/>
          <w:szCs w:val="20"/>
        </w:rPr>
        <w:t>traviesa</w:t>
      </w:r>
      <w:proofErr w:type="spellEnd"/>
      <w:r w:rsidRPr="007541B8">
        <w:rPr>
          <w:rFonts w:ascii="Times New Roman" w:hAnsi="Times New Roman" w:cs="Times New Roman"/>
          <w:sz w:val="20"/>
          <w:szCs w:val="20"/>
        </w:rPr>
        <w:t xml:space="preserve"> harvest of 2020. Cumulative sum scaling (CSS) transformed reads were used to calculate weighted </w:t>
      </w:r>
      <w:proofErr w:type="spellStart"/>
      <w:r w:rsidRPr="007541B8">
        <w:rPr>
          <w:rFonts w:ascii="Times New Roman" w:hAnsi="Times New Roman" w:cs="Times New Roman"/>
          <w:sz w:val="20"/>
          <w:szCs w:val="20"/>
        </w:rPr>
        <w:t>unifrac</w:t>
      </w:r>
      <w:proofErr w:type="spellEnd"/>
      <w:r w:rsidRPr="007541B8">
        <w:rPr>
          <w:rFonts w:ascii="Times New Roman" w:hAnsi="Times New Roman" w:cs="Times New Roman"/>
          <w:sz w:val="20"/>
          <w:szCs w:val="20"/>
        </w:rPr>
        <w:t xml:space="preserve"> distance. Shown are the bidimensional planes of the principal coordinates analysis (</w:t>
      </w:r>
      <w:proofErr w:type="spellStart"/>
      <w:r w:rsidRPr="007541B8">
        <w:rPr>
          <w:rFonts w:ascii="Times New Roman" w:hAnsi="Times New Roman" w:cs="Times New Roman"/>
          <w:sz w:val="20"/>
          <w:szCs w:val="20"/>
        </w:rPr>
        <w:t>PCoA</w:t>
      </w:r>
      <w:proofErr w:type="spellEnd"/>
      <w:r w:rsidRPr="007541B8">
        <w:rPr>
          <w:rFonts w:ascii="Times New Roman" w:hAnsi="Times New Roman" w:cs="Times New Roman"/>
          <w:sz w:val="20"/>
          <w:szCs w:val="20"/>
        </w:rPr>
        <w:t xml:space="preserve">) (72.6 % of the overall variance) (A) and canonical analysis of principal coordinates (CAP) constrained by the farm (La </w:t>
      </w:r>
      <w:proofErr w:type="spellStart"/>
      <w:r w:rsidRPr="007541B8">
        <w:rPr>
          <w:rFonts w:ascii="Times New Roman" w:hAnsi="Times New Roman" w:cs="Times New Roman"/>
          <w:sz w:val="20"/>
          <w:szCs w:val="20"/>
        </w:rPr>
        <w:t>Escondida</w:t>
      </w:r>
      <w:proofErr w:type="spellEnd"/>
      <w:r w:rsidRPr="007541B8">
        <w:rPr>
          <w:rFonts w:ascii="Times New Roman" w:hAnsi="Times New Roman" w:cs="Times New Roman"/>
          <w:sz w:val="20"/>
          <w:szCs w:val="20"/>
        </w:rPr>
        <w:t xml:space="preserve"> and El Sinai) (68.8 % of the overall variance; p-</w:t>
      </w:r>
      <w:r w:rsidRPr="007541B8">
        <w:rPr>
          <w:rFonts w:ascii="Times New Roman" w:hAnsi="Times New Roman" w:cs="Times New Roman"/>
          <w:sz w:val="20"/>
          <w:szCs w:val="20"/>
        </w:rPr>
        <w:lastRenderedPageBreak/>
        <w:t xml:space="preserve">value: 0.001) (B). Each point represents the fungal community of a fruit, and the colors show the origin (La </w:t>
      </w:r>
      <w:proofErr w:type="spellStart"/>
      <w:r w:rsidRPr="007541B8">
        <w:rPr>
          <w:rFonts w:ascii="Times New Roman" w:hAnsi="Times New Roman" w:cs="Times New Roman"/>
          <w:sz w:val="20"/>
          <w:szCs w:val="20"/>
        </w:rPr>
        <w:t>Escondida</w:t>
      </w:r>
      <w:proofErr w:type="spellEnd"/>
      <w:r w:rsidRPr="007541B8">
        <w:rPr>
          <w:rFonts w:ascii="Times New Roman" w:hAnsi="Times New Roman" w:cs="Times New Roman"/>
          <w:sz w:val="20"/>
          <w:szCs w:val="20"/>
        </w:rPr>
        <w:t xml:space="preserve"> o El Sinai) and damage severity (Severe or Mild) of the fruit. The ellipsis are the 95 % confidence level ellipses.</w:t>
      </w:r>
    </w:p>
    <w:p w14:paraId="4A9D2DA3" w14:textId="77777777" w:rsidR="00DF323D" w:rsidRPr="007541B8" w:rsidRDefault="00DF323D" w:rsidP="00146F37">
      <w:pPr>
        <w:pStyle w:val="Body"/>
        <w:spacing w:before="120" w:after="120" w:line="480" w:lineRule="auto"/>
        <w:jc w:val="both"/>
        <w:rPr>
          <w:rFonts w:ascii="Times New Roman" w:hAnsi="Times New Roman" w:cs="Times New Roman"/>
          <w:sz w:val="20"/>
          <w:szCs w:val="20"/>
        </w:rPr>
      </w:pPr>
    </w:p>
    <w:p w14:paraId="0AEC914C" w14:textId="77777777" w:rsidR="00DF323D" w:rsidRPr="007541B8" w:rsidRDefault="00DF323D" w:rsidP="00146F37">
      <w:pPr>
        <w:pStyle w:val="Body"/>
        <w:spacing w:before="120" w:after="120" w:line="480" w:lineRule="auto"/>
        <w:jc w:val="both"/>
        <w:rPr>
          <w:rFonts w:ascii="Times New Roman" w:hAnsi="Times New Roman" w:cs="Times New Roman"/>
          <w:noProof/>
          <w:sz w:val="20"/>
          <w:szCs w:val="20"/>
        </w:rPr>
      </w:pPr>
      <w:r w:rsidRPr="007541B8">
        <w:rPr>
          <w:rFonts w:ascii="Times New Roman" w:hAnsi="Times New Roman" w:cs="Times New Roman"/>
          <w:b/>
          <w:bCs/>
          <w:sz w:val="20"/>
          <w:szCs w:val="20"/>
        </w:rPr>
        <w:t xml:space="preserve">Fig 5. </w:t>
      </w:r>
      <w:r w:rsidRPr="007541B8">
        <w:rPr>
          <w:rFonts w:ascii="Times New Roman" w:hAnsi="Times New Roman" w:cs="Times New Roman"/>
          <w:sz w:val="20"/>
          <w:szCs w:val="20"/>
        </w:rPr>
        <w:t xml:space="preserve">Taxonomic composition of the fungal communities of the avocado cv. Hass fruits with different severities of lenticel damage (Mild and Severe) collected from the La </w:t>
      </w:r>
      <w:proofErr w:type="spellStart"/>
      <w:r w:rsidRPr="007541B8">
        <w:rPr>
          <w:rFonts w:ascii="Times New Roman" w:hAnsi="Times New Roman" w:cs="Times New Roman"/>
          <w:sz w:val="20"/>
          <w:szCs w:val="20"/>
        </w:rPr>
        <w:t>Escondida</w:t>
      </w:r>
      <w:proofErr w:type="spellEnd"/>
      <w:r w:rsidRPr="007541B8">
        <w:rPr>
          <w:rFonts w:ascii="Times New Roman" w:hAnsi="Times New Roman" w:cs="Times New Roman"/>
          <w:sz w:val="20"/>
          <w:szCs w:val="20"/>
        </w:rPr>
        <w:t xml:space="preserve"> and El Sinai during the </w:t>
      </w:r>
      <w:proofErr w:type="spellStart"/>
      <w:r w:rsidRPr="007541B8">
        <w:rPr>
          <w:rFonts w:ascii="Times New Roman" w:hAnsi="Times New Roman" w:cs="Times New Roman"/>
          <w:sz w:val="20"/>
          <w:szCs w:val="20"/>
        </w:rPr>
        <w:t>traviesa</w:t>
      </w:r>
      <w:proofErr w:type="spellEnd"/>
      <w:r w:rsidRPr="007541B8">
        <w:rPr>
          <w:rFonts w:ascii="Times New Roman" w:hAnsi="Times New Roman" w:cs="Times New Roman"/>
          <w:sz w:val="20"/>
          <w:szCs w:val="20"/>
        </w:rPr>
        <w:t xml:space="preserve"> harvest of 2020. Shown are the relative abundances of the fungal families of the entire communities (A) and the genus for the communities of Ascomycota (B) and Basidiomycota (C).</w:t>
      </w:r>
      <w:r w:rsidRPr="007541B8">
        <w:rPr>
          <w:rFonts w:ascii="Times New Roman" w:hAnsi="Times New Roman" w:cs="Times New Roman"/>
          <w:noProof/>
          <w:sz w:val="20"/>
          <w:szCs w:val="20"/>
        </w:rPr>
        <w:t xml:space="preserve"> </w:t>
      </w:r>
    </w:p>
    <w:p w14:paraId="308EC43C" w14:textId="77777777" w:rsidR="00DF323D" w:rsidRPr="007541B8" w:rsidRDefault="00DF323D" w:rsidP="00146F37">
      <w:pPr>
        <w:pStyle w:val="Body"/>
        <w:spacing w:before="120" w:after="120" w:line="480" w:lineRule="auto"/>
        <w:jc w:val="both"/>
        <w:rPr>
          <w:rFonts w:ascii="Times New Roman" w:hAnsi="Times New Roman" w:cs="Times New Roman"/>
          <w:sz w:val="20"/>
          <w:szCs w:val="20"/>
        </w:rPr>
      </w:pPr>
    </w:p>
    <w:p w14:paraId="700B1167" w14:textId="77777777" w:rsidR="00DF323D" w:rsidRPr="007541B8" w:rsidRDefault="00DF323D" w:rsidP="00146F37">
      <w:pPr>
        <w:pStyle w:val="Body"/>
        <w:spacing w:before="120" w:after="120" w:line="480" w:lineRule="auto"/>
        <w:jc w:val="both"/>
        <w:rPr>
          <w:rFonts w:ascii="Times New Roman" w:hAnsi="Times New Roman" w:cs="Times New Roman"/>
          <w:sz w:val="20"/>
          <w:szCs w:val="20"/>
        </w:rPr>
      </w:pPr>
      <w:r w:rsidRPr="007541B8">
        <w:rPr>
          <w:rFonts w:ascii="Times New Roman" w:hAnsi="Times New Roman" w:cs="Times New Roman"/>
          <w:b/>
          <w:bCs/>
          <w:sz w:val="20"/>
          <w:szCs w:val="20"/>
        </w:rPr>
        <w:t xml:space="preserve">Fig 6. </w:t>
      </w:r>
      <w:r w:rsidRPr="007541B8">
        <w:rPr>
          <w:rFonts w:ascii="Times New Roman" w:hAnsi="Times New Roman" w:cs="Times New Roman"/>
          <w:sz w:val="20"/>
          <w:szCs w:val="20"/>
        </w:rPr>
        <w:t>Taxonomy and relative abundance</w:t>
      </w:r>
      <w:r w:rsidRPr="007541B8">
        <w:rPr>
          <w:rFonts w:ascii="Times New Roman" w:hAnsi="Times New Roman" w:cs="Times New Roman"/>
          <w:color w:val="auto"/>
          <w:sz w:val="20"/>
          <w:szCs w:val="20"/>
        </w:rPr>
        <w:t xml:space="preserve"> of the </w:t>
      </w:r>
      <w:r w:rsidRPr="007541B8">
        <w:rPr>
          <w:rFonts w:ascii="Times New Roman" w:hAnsi="Times New Roman" w:cs="Times New Roman"/>
          <w:color w:val="auto"/>
          <w:sz w:val="20"/>
          <w:szCs w:val="20"/>
          <w:shd w:val="clear" w:color="auto" w:fill="FFFFFF"/>
        </w:rPr>
        <w:t xml:space="preserve">amplicon sequence variants (ASVs) enriched (p-value &lt; 0.05) in the </w:t>
      </w:r>
      <w:r w:rsidRPr="007541B8">
        <w:rPr>
          <w:rFonts w:ascii="Times New Roman" w:hAnsi="Times New Roman" w:cs="Times New Roman"/>
          <w:color w:val="auto"/>
          <w:sz w:val="20"/>
          <w:szCs w:val="20"/>
        </w:rPr>
        <w:t xml:space="preserve">fungal communities of avocado </w:t>
      </w:r>
      <w:r w:rsidRPr="007541B8">
        <w:rPr>
          <w:rFonts w:ascii="Times New Roman" w:hAnsi="Times New Roman" w:cs="Times New Roman"/>
          <w:sz w:val="20"/>
          <w:szCs w:val="20"/>
        </w:rPr>
        <w:t>cv. Hass</w:t>
      </w:r>
      <w:r w:rsidRPr="007541B8">
        <w:rPr>
          <w:rFonts w:ascii="Times New Roman" w:hAnsi="Times New Roman" w:cs="Times New Roman"/>
          <w:color w:val="auto"/>
          <w:sz w:val="20"/>
          <w:szCs w:val="20"/>
        </w:rPr>
        <w:t xml:space="preserve"> fruits with different </w:t>
      </w:r>
      <w:r w:rsidRPr="007541B8">
        <w:rPr>
          <w:rFonts w:ascii="Times New Roman" w:hAnsi="Times New Roman" w:cs="Times New Roman"/>
          <w:sz w:val="20"/>
          <w:szCs w:val="20"/>
        </w:rPr>
        <w:t>severities of lenticel damage</w:t>
      </w:r>
      <w:r w:rsidRPr="007541B8">
        <w:rPr>
          <w:rFonts w:ascii="Times New Roman" w:hAnsi="Times New Roman" w:cs="Times New Roman"/>
          <w:color w:val="auto"/>
          <w:sz w:val="20"/>
          <w:szCs w:val="20"/>
        </w:rPr>
        <w:t xml:space="preserve"> (Mild and Severe) collected from th</w:t>
      </w:r>
      <w:r w:rsidRPr="007541B8">
        <w:rPr>
          <w:rFonts w:ascii="Times New Roman" w:hAnsi="Times New Roman" w:cs="Times New Roman"/>
          <w:sz w:val="20"/>
          <w:szCs w:val="20"/>
        </w:rPr>
        <w:t xml:space="preserve">e La </w:t>
      </w:r>
      <w:proofErr w:type="spellStart"/>
      <w:r w:rsidRPr="007541B8">
        <w:rPr>
          <w:rFonts w:ascii="Times New Roman" w:hAnsi="Times New Roman" w:cs="Times New Roman"/>
          <w:sz w:val="20"/>
          <w:szCs w:val="20"/>
        </w:rPr>
        <w:t>Escondida</w:t>
      </w:r>
      <w:proofErr w:type="spellEnd"/>
      <w:r w:rsidRPr="007541B8">
        <w:rPr>
          <w:rFonts w:ascii="Times New Roman" w:hAnsi="Times New Roman" w:cs="Times New Roman"/>
          <w:sz w:val="20"/>
          <w:szCs w:val="20"/>
        </w:rPr>
        <w:t xml:space="preserve"> during the </w:t>
      </w:r>
      <w:proofErr w:type="spellStart"/>
      <w:r w:rsidRPr="007541B8">
        <w:rPr>
          <w:rFonts w:ascii="Times New Roman" w:hAnsi="Times New Roman" w:cs="Times New Roman"/>
          <w:sz w:val="20"/>
          <w:szCs w:val="20"/>
        </w:rPr>
        <w:t>traviesa</w:t>
      </w:r>
      <w:proofErr w:type="spellEnd"/>
      <w:r w:rsidRPr="007541B8">
        <w:rPr>
          <w:rFonts w:ascii="Times New Roman" w:hAnsi="Times New Roman" w:cs="Times New Roman"/>
          <w:sz w:val="20"/>
          <w:szCs w:val="20"/>
        </w:rPr>
        <w:t xml:space="preserve"> harvest of 2020. Shown are the taxonomic relation (A) and the relative abundances (B) of the ASVs group by color according to the clade (</w:t>
      </w:r>
      <w:r w:rsidRPr="007541B8">
        <w:rPr>
          <w:rFonts w:ascii="Times New Roman" w:hAnsi="Times New Roman" w:cs="Times New Roman"/>
          <w:sz w:val="20"/>
          <w:szCs w:val="20"/>
          <w:shd w:val="clear" w:color="auto" w:fill="FFFFFF"/>
        </w:rPr>
        <w:t>Supplementary Table</w:t>
      </w:r>
      <w:r w:rsidRPr="007541B8">
        <w:rPr>
          <w:rFonts w:ascii="Times New Roman" w:hAnsi="Times New Roman" w:cs="Times New Roman"/>
          <w:sz w:val="20"/>
          <w:szCs w:val="20"/>
        </w:rPr>
        <w:t xml:space="preserve"> 5).</w:t>
      </w:r>
      <w:r w:rsidRPr="007541B8">
        <w:rPr>
          <w:rFonts w:ascii="Times New Roman" w:hAnsi="Times New Roman" w:cs="Times New Roman"/>
          <w:noProof/>
          <w:sz w:val="20"/>
          <w:szCs w:val="20"/>
        </w:rPr>
        <w:t xml:space="preserve"> </w:t>
      </w:r>
    </w:p>
    <w:p w14:paraId="73A793ED" w14:textId="77777777" w:rsidR="00DF323D" w:rsidRPr="007541B8" w:rsidRDefault="00DF323D" w:rsidP="00146F37">
      <w:pPr>
        <w:pStyle w:val="Body"/>
        <w:spacing w:before="120" w:after="120" w:line="480" w:lineRule="auto"/>
        <w:jc w:val="both"/>
        <w:rPr>
          <w:rFonts w:ascii="Times New Roman" w:hAnsi="Times New Roman" w:cs="Times New Roman"/>
          <w:noProof/>
          <w:sz w:val="20"/>
          <w:szCs w:val="20"/>
        </w:rPr>
      </w:pPr>
    </w:p>
    <w:p w14:paraId="3409C881" w14:textId="150F32FC" w:rsidR="00DF323D" w:rsidRPr="007541B8" w:rsidRDefault="00DF323D" w:rsidP="00146F37">
      <w:pPr>
        <w:pStyle w:val="Body"/>
        <w:spacing w:before="120" w:after="120" w:line="480" w:lineRule="auto"/>
        <w:rPr>
          <w:rFonts w:ascii="Times New Roman" w:hAnsi="Times New Roman" w:cs="Times New Roman"/>
          <w:sz w:val="20"/>
          <w:szCs w:val="20"/>
        </w:rPr>
      </w:pPr>
      <w:r w:rsidRPr="007541B8">
        <w:rPr>
          <w:rFonts w:ascii="Times New Roman" w:hAnsi="Times New Roman" w:cs="Times New Roman"/>
          <w:b/>
          <w:bCs/>
          <w:sz w:val="20"/>
          <w:szCs w:val="20"/>
        </w:rPr>
        <w:t xml:space="preserve">Fig 7. </w:t>
      </w:r>
      <w:r w:rsidRPr="007541B8">
        <w:rPr>
          <w:rFonts w:ascii="Times New Roman" w:hAnsi="Times New Roman" w:cs="Times New Roman"/>
          <w:sz w:val="20"/>
          <w:szCs w:val="20"/>
        </w:rPr>
        <w:t xml:space="preserve">Taxonomy and relative abundance of the </w:t>
      </w:r>
      <w:r w:rsidRPr="007541B8">
        <w:rPr>
          <w:rFonts w:ascii="Times New Roman" w:hAnsi="Times New Roman" w:cs="Times New Roman"/>
          <w:color w:val="auto"/>
          <w:sz w:val="20"/>
          <w:szCs w:val="20"/>
          <w:shd w:val="clear" w:color="auto" w:fill="FFFFFF"/>
        </w:rPr>
        <w:t xml:space="preserve">amplicon sequence variants (ASVs) enriched (p- value &lt; 0.05) in the </w:t>
      </w:r>
      <w:r w:rsidRPr="007541B8">
        <w:rPr>
          <w:rFonts w:ascii="Times New Roman" w:hAnsi="Times New Roman" w:cs="Times New Roman"/>
          <w:color w:val="auto"/>
          <w:sz w:val="20"/>
          <w:szCs w:val="20"/>
        </w:rPr>
        <w:t xml:space="preserve">fungal communities of avocado cv. </w:t>
      </w:r>
      <w:r w:rsidRPr="007541B8">
        <w:rPr>
          <w:rFonts w:ascii="Times New Roman" w:hAnsi="Times New Roman" w:cs="Times New Roman"/>
          <w:sz w:val="20"/>
          <w:szCs w:val="20"/>
        </w:rPr>
        <w:t xml:space="preserve">Hass fruits with different severities of lenticel damage (Mild and Severe) collected from the La Sinai during the </w:t>
      </w:r>
      <w:proofErr w:type="spellStart"/>
      <w:r w:rsidRPr="007541B8">
        <w:rPr>
          <w:rFonts w:ascii="Times New Roman" w:hAnsi="Times New Roman" w:cs="Times New Roman"/>
          <w:sz w:val="20"/>
          <w:szCs w:val="20"/>
        </w:rPr>
        <w:t>traviesa</w:t>
      </w:r>
      <w:proofErr w:type="spellEnd"/>
      <w:r w:rsidRPr="007541B8">
        <w:rPr>
          <w:rFonts w:ascii="Times New Roman" w:hAnsi="Times New Roman" w:cs="Times New Roman"/>
          <w:sz w:val="20"/>
          <w:szCs w:val="20"/>
        </w:rPr>
        <w:t xml:space="preserve"> harvest of 2020. Shown are the taxonomic relation (A) and the relative abundances (B) of the ASVs group by color according to the clade (</w:t>
      </w:r>
      <w:r w:rsidRPr="007541B8">
        <w:rPr>
          <w:rFonts w:ascii="Times New Roman" w:hAnsi="Times New Roman" w:cs="Times New Roman"/>
          <w:sz w:val="20"/>
          <w:szCs w:val="20"/>
          <w:shd w:val="clear" w:color="auto" w:fill="FFFFFF"/>
        </w:rPr>
        <w:t>Supplementary Table</w:t>
      </w:r>
      <w:r w:rsidRPr="007541B8">
        <w:rPr>
          <w:rFonts w:ascii="Times New Roman" w:hAnsi="Times New Roman" w:cs="Times New Roman"/>
          <w:sz w:val="20"/>
          <w:szCs w:val="20"/>
        </w:rPr>
        <w:t xml:space="preserve"> 6).</w:t>
      </w:r>
    </w:p>
    <w:p w14:paraId="0323AE84" w14:textId="67605FD2" w:rsidR="00DF323D" w:rsidRPr="007541B8" w:rsidRDefault="00DF323D" w:rsidP="00146F37">
      <w:pPr>
        <w:pStyle w:val="Body"/>
        <w:spacing w:before="120" w:after="120" w:line="480" w:lineRule="auto"/>
        <w:rPr>
          <w:rFonts w:ascii="Times New Roman" w:hAnsi="Times New Roman" w:cs="Times New Roman"/>
          <w:sz w:val="20"/>
          <w:szCs w:val="20"/>
        </w:rPr>
      </w:pPr>
    </w:p>
    <w:p w14:paraId="7748EA11" w14:textId="532FC839" w:rsidR="00DF323D" w:rsidRPr="007541B8" w:rsidRDefault="00DF323D" w:rsidP="00146F37">
      <w:pPr>
        <w:pStyle w:val="Body"/>
        <w:spacing w:before="120" w:after="120" w:line="480" w:lineRule="auto"/>
        <w:rPr>
          <w:rFonts w:ascii="Times New Roman" w:hAnsi="Times New Roman" w:cs="Times New Roman"/>
          <w:b/>
          <w:bCs/>
          <w:sz w:val="20"/>
          <w:szCs w:val="20"/>
        </w:rPr>
      </w:pPr>
      <w:r w:rsidRPr="007541B8">
        <w:rPr>
          <w:rFonts w:ascii="Times New Roman" w:hAnsi="Times New Roman" w:cs="Times New Roman"/>
          <w:b/>
          <w:bCs/>
          <w:sz w:val="20"/>
          <w:szCs w:val="20"/>
        </w:rPr>
        <w:t>Tables</w:t>
      </w:r>
    </w:p>
    <w:p w14:paraId="6B21207A" w14:textId="56572BA2" w:rsidR="00DF323D" w:rsidRPr="007541B8" w:rsidRDefault="00DF323D" w:rsidP="00146F37">
      <w:pPr>
        <w:pStyle w:val="Body"/>
        <w:spacing w:before="120" w:after="120" w:line="480" w:lineRule="auto"/>
        <w:rPr>
          <w:rFonts w:ascii="Times New Roman" w:hAnsi="Times New Roman" w:cs="Times New Roman"/>
          <w:b/>
          <w:bCs/>
          <w:sz w:val="20"/>
          <w:szCs w:val="20"/>
        </w:rPr>
      </w:pPr>
    </w:p>
    <w:p w14:paraId="472C7256" w14:textId="77777777" w:rsidR="00DF323D" w:rsidRPr="007541B8" w:rsidRDefault="00DF323D" w:rsidP="00146F37">
      <w:pPr>
        <w:pStyle w:val="Body"/>
        <w:spacing w:before="120" w:after="120" w:line="480" w:lineRule="auto"/>
        <w:rPr>
          <w:rFonts w:ascii="Times New Roman" w:hAnsi="Times New Roman" w:cs="Times New Roman"/>
          <w:sz w:val="20"/>
          <w:szCs w:val="20"/>
          <w:shd w:val="clear" w:color="auto" w:fill="FFFFFF"/>
        </w:rPr>
      </w:pPr>
      <w:r w:rsidRPr="007541B8">
        <w:rPr>
          <w:rFonts w:ascii="Times New Roman" w:hAnsi="Times New Roman" w:cs="Times New Roman"/>
          <w:b/>
          <w:bCs/>
          <w:sz w:val="20"/>
          <w:szCs w:val="20"/>
          <w:shd w:val="clear" w:color="auto" w:fill="FFFFFF"/>
        </w:rPr>
        <w:t xml:space="preserve">Table 1. </w:t>
      </w:r>
      <w:r w:rsidRPr="007541B8">
        <w:rPr>
          <w:rFonts w:ascii="Times New Roman" w:hAnsi="Times New Roman" w:cs="Times New Roman"/>
          <w:sz w:val="20"/>
          <w:szCs w:val="20"/>
          <w:shd w:val="clear" w:color="auto" w:fill="FFFFFF"/>
        </w:rPr>
        <w:t xml:space="preserve">Fungal isolates originated from healthy and necrotic lenticels of </w:t>
      </w:r>
      <w:r w:rsidRPr="007541B8">
        <w:rPr>
          <w:rFonts w:ascii="Times New Roman" w:hAnsi="Times New Roman" w:cs="Times New Roman"/>
          <w:color w:val="auto"/>
          <w:sz w:val="20"/>
          <w:szCs w:val="20"/>
        </w:rPr>
        <w:t xml:space="preserve">avocado cv. </w:t>
      </w:r>
      <w:r w:rsidRPr="007541B8">
        <w:rPr>
          <w:rFonts w:ascii="Times New Roman" w:hAnsi="Times New Roman" w:cs="Times New Roman"/>
          <w:sz w:val="20"/>
          <w:szCs w:val="20"/>
        </w:rPr>
        <w:t xml:space="preserve">Hass fruits collected from the La </w:t>
      </w:r>
      <w:proofErr w:type="spellStart"/>
      <w:r w:rsidRPr="007541B8">
        <w:rPr>
          <w:rFonts w:ascii="Times New Roman" w:hAnsi="Times New Roman" w:cs="Times New Roman"/>
          <w:sz w:val="20"/>
          <w:szCs w:val="20"/>
        </w:rPr>
        <w:t>Escondida</w:t>
      </w:r>
      <w:proofErr w:type="spellEnd"/>
      <w:r w:rsidRPr="007541B8">
        <w:rPr>
          <w:rFonts w:ascii="Times New Roman" w:hAnsi="Times New Roman" w:cs="Times New Roman"/>
          <w:sz w:val="20"/>
          <w:szCs w:val="20"/>
        </w:rPr>
        <w:t xml:space="preserve"> and El Sinai during the main harvest of 2019 and </w:t>
      </w:r>
      <w:proofErr w:type="spellStart"/>
      <w:r w:rsidRPr="007541B8">
        <w:rPr>
          <w:rFonts w:ascii="Times New Roman" w:hAnsi="Times New Roman" w:cs="Times New Roman"/>
          <w:sz w:val="20"/>
          <w:szCs w:val="20"/>
        </w:rPr>
        <w:t>traviesa</w:t>
      </w:r>
      <w:proofErr w:type="spellEnd"/>
      <w:r w:rsidRPr="007541B8">
        <w:rPr>
          <w:rFonts w:ascii="Times New Roman" w:hAnsi="Times New Roman" w:cs="Times New Roman"/>
          <w:sz w:val="20"/>
          <w:szCs w:val="20"/>
        </w:rPr>
        <w:t xml:space="preserve"> harvest of 2021.</w:t>
      </w:r>
      <w:r w:rsidRPr="007541B8">
        <w:rPr>
          <w:rFonts w:ascii="Times New Roman" w:hAnsi="Times New Roman" w:cs="Times New Roman"/>
          <w:sz w:val="20"/>
          <w:szCs w:val="20"/>
          <w:shd w:val="clear" w:color="auto" w:fill="FFFFFF"/>
        </w:rPr>
        <w:t xml:space="preserve">  </w:t>
      </w:r>
    </w:p>
    <w:p w14:paraId="0F2B30AD" w14:textId="77777777" w:rsidR="00DF323D" w:rsidRPr="007541B8" w:rsidRDefault="00DF323D" w:rsidP="00146F37">
      <w:pPr>
        <w:pStyle w:val="Body"/>
        <w:spacing w:before="120" w:after="120" w:line="480" w:lineRule="auto"/>
        <w:jc w:val="both"/>
        <w:rPr>
          <w:rFonts w:ascii="Times New Roman" w:hAnsi="Times New Roman" w:cs="Times New Roman"/>
          <w:noProof/>
          <w:sz w:val="20"/>
          <w:szCs w:val="20"/>
        </w:rPr>
      </w:pPr>
    </w:p>
    <w:p w14:paraId="06F711C0" w14:textId="392CC702" w:rsidR="00DF323D" w:rsidRDefault="00DF323D" w:rsidP="00146F37">
      <w:pPr>
        <w:pStyle w:val="Body"/>
        <w:spacing w:before="120" w:after="120" w:line="480" w:lineRule="auto"/>
        <w:jc w:val="both"/>
        <w:rPr>
          <w:rFonts w:ascii="Times New Roman" w:hAnsi="Times New Roman" w:cs="Times New Roman"/>
          <w:noProof/>
          <w:sz w:val="20"/>
          <w:szCs w:val="20"/>
        </w:rPr>
      </w:pPr>
    </w:p>
    <w:p w14:paraId="05DB7145" w14:textId="623D899B" w:rsidR="00F2146E" w:rsidRDefault="00F2146E" w:rsidP="00146F37">
      <w:pPr>
        <w:pStyle w:val="Body"/>
        <w:spacing w:before="120" w:after="120" w:line="480" w:lineRule="auto"/>
        <w:jc w:val="both"/>
        <w:rPr>
          <w:rFonts w:ascii="Times New Roman" w:hAnsi="Times New Roman" w:cs="Times New Roman"/>
          <w:noProof/>
          <w:sz w:val="20"/>
          <w:szCs w:val="20"/>
        </w:rPr>
      </w:pPr>
    </w:p>
    <w:p w14:paraId="6DD4F16C" w14:textId="6A7348EB" w:rsidR="00F2146E" w:rsidRPr="00F2146E" w:rsidRDefault="00F2146E" w:rsidP="00146F37">
      <w:pPr>
        <w:pStyle w:val="Body"/>
        <w:spacing w:before="120" w:after="120" w:line="480" w:lineRule="auto"/>
        <w:jc w:val="both"/>
        <w:rPr>
          <w:rFonts w:ascii="Times New Roman" w:hAnsi="Times New Roman" w:cs="Times New Roman"/>
          <w:b/>
          <w:bCs/>
          <w:noProof/>
          <w:sz w:val="20"/>
          <w:szCs w:val="20"/>
        </w:rPr>
      </w:pPr>
      <w:r w:rsidRPr="00F2146E">
        <w:rPr>
          <w:rFonts w:ascii="Times New Roman" w:hAnsi="Times New Roman" w:cs="Times New Roman"/>
          <w:b/>
          <w:bCs/>
          <w:noProof/>
          <w:sz w:val="20"/>
          <w:szCs w:val="20"/>
        </w:rPr>
        <w:lastRenderedPageBreak/>
        <w:t xml:space="preserve">Table 1. </w:t>
      </w:r>
    </w:p>
    <w:tbl>
      <w:tblPr>
        <w:tblW w:w="0" w:type="auto"/>
        <w:tblCellMar>
          <w:left w:w="70" w:type="dxa"/>
          <w:right w:w="70" w:type="dxa"/>
        </w:tblCellMar>
        <w:tblLook w:val="04A0" w:firstRow="1" w:lastRow="0" w:firstColumn="1" w:lastColumn="0" w:noHBand="0" w:noVBand="1"/>
      </w:tblPr>
      <w:tblGrid>
        <w:gridCol w:w="1640"/>
        <w:gridCol w:w="862"/>
        <w:gridCol w:w="818"/>
        <w:gridCol w:w="862"/>
        <w:gridCol w:w="818"/>
        <w:gridCol w:w="596"/>
      </w:tblGrid>
      <w:tr w:rsidR="00DF323D" w:rsidRPr="007541B8" w14:paraId="4B13FD11" w14:textId="77777777" w:rsidTr="00DE68D5">
        <w:trPr>
          <w:trHeight w:val="288"/>
        </w:trPr>
        <w:tc>
          <w:tcPr>
            <w:tcW w:w="0" w:type="auto"/>
            <w:vMerge w:val="restart"/>
            <w:tcBorders>
              <w:top w:val="single" w:sz="4" w:space="0" w:color="auto"/>
              <w:left w:val="nil"/>
              <w:bottom w:val="single" w:sz="4" w:space="0" w:color="000000"/>
              <w:right w:val="nil"/>
            </w:tcBorders>
            <w:vAlign w:val="center"/>
            <w:hideMark/>
          </w:tcPr>
          <w:p w14:paraId="4F70AF5E" w14:textId="77777777" w:rsidR="00DF323D" w:rsidRPr="007541B8" w:rsidRDefault="00DF323D" w:rsidP="00F2146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0"/>
                <w:szCs w:val="20"/>
                <w:bdr w:val="none" w:sz="0" w:space="0" w:color="auto"/>
                <w:lang w:val="es-CO" w:eastAsia="es-CO"/>
              </w:rPr>
            </w:pPr>
            <w:proofErr w:type="spellStart"/>
            <w:r w:rsidRPr="007541B8">
              <w:rPr>
                <w:rFonts w:eastAsia="Times New Roman"/>
                <w:b/>
                <w:bCs/>
                <w:color w:val="000000"/>
                <w:sz w:val="20"/>
                <w:szCs w:val="20"/>
                <w:bdr w:val="none" w:sz="0" w:space="0" w:color="auto"/>
                <w:lang w:val="es-CO" w:eastAsia="es-CO"/>
              </w:rPr>
              <w:t>Isolates</w:t>
            </w:r>
            <w:proofErr w:type="spellEnd"/>
          </w:p>
        </w:tc>
        <w:tc>
          <w:tcPr>
            <w:tcW w:w="0" w:type="auto"/>
            <w:gridSpan w:val="2"/>
            <w:tcBorders>
              <w:top w:val="single" w:sz="4" w:space="0" w:color="auto"/>
              <w:left w:val="nil"/>
              <w:bottom w:val="single" w:sz="4" w:space="0" w:color="auto"/>
              <w:right w:val="nil"/>
            </w:tcBorders>
            <w:shd w:val="clear" w:color="auto" w:fill="auto"/>
            <w:noWrap/>
            <w:vAlign w:val="center"/>
            <w:hideMark/>
          </w:tcPr>
          <w:p w14:paraId="310480F7" w14:textId="77777777" w:rsidR="00DF323D" w:rsidRPr="007541B8" w:rsidRDefault="00DF323D" w:rsidP="00F2146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0"/>
                <w:szCs w:val="20"/>
                <w:bdr w:val="none" w:sz="0" w:space="0" w:color="auto"/>
                <w:lang w:val="es-CO" w:eastAsia="es-CO"/>
              </w:rPr>
            </w:pPr>
            <w:r w:rsidRPr="007541B8">
              <w:rPr>
                <w:rFonts w:eastAsia="Times New Roman"/>
                <w:b/>
                <w:bCs/>
                <w:color w:val="000000"/>
                <w:sz w:val="20"/>
                <w:szCs w:val="20"/>
                <w:bdr w:val="none" w:sz="0" w:space="0" w:color="auto"/>
                <w:lang w:val="es-CO" w:eastAsia="es-CO"/>
              </w:rPr>
              <w:t>La Escondida</w:t>
            </w:r>
          </w:p>
        </w:tc>
        <w:tc>
          <w:tcPr>
            <w:tcW w:w="0" w:type="auto"/>
            <w:gridSpan w:val="2"/>
            <w:tcBorders>
              <w:top w:val="single" w:sz="4" w:space="0" w:color="auto"/>
              <w:left w:val="nil"/>
              <w:bottom w:val="single" w:sz="4" w:space="0" w:color="auto"/>
              <w:right w:val="nil"/>
            </w:tcBorders>
            <w:shd w:val="clear" w:color="auto" w:fill="auto"/>
            <w:noWrap/>
            <w:vAlign w:val="center"/>
            <w:hideMark/>
          </w:tcPr>
          <w:p w14:paraId="14D45914" w14:textId="77777777" w:rsidR="00DF323D" w:rsidRPr="007541B8" w:rsidRDefault="00DF323D" w:rsidP="00F2146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0"/>
                <w:szCs w:val="20"/>
                <w:bdr w:val="none" w:sz="0" w:space="0" w:color="auto"/>
                <w:lang w:val="es-CO" w:eastAsia="es-CO"/>
              </w:rPr>
            </w:pPr>
            <w:r w:rsidRPr="007541B8">
              <w:rPr>
                <w:rFonts w:eastAsia="Times New Roman"/>
                <w:b/>
                <w:bCs/>
                <w:color w:val="000000"/>
                <w:sz w:val="20"/>
                <w:szCs w:val="20"/>
                <w:bdr w:val="none" w:sz="0" w:space="0" w:color="auto"/>
                <w:lang w:val="es-CO" w:eastAsia="es-CO"/>
              </w:rPr>
              <w:t xml:space="preserve">El </w:t>
            </w:r>
            <w:proofErr w:type="spellStart"/>
            <w:r w:rsidRPr="007541B8">
              <w:rPr>
                <w:rFonts w:eastAsia="Times New Roman"/>
                <w:b/>
                <w:bCs/>
                <w:color w:val="000000"/>
                <w:sz w:val="20"/>
                <w:szCs w:val="20"/>
                <w:bdr w:val="none" w:sz="0" w:space="0" w:color="auto"/>
                <w:lang w:val="es-CO" w:eastAsia="es-CO"/>
              </w:rPr>
              <w:t>Sinai</w:t>
            </w:r>
            <w:proofErr w:type="spellEnd"/>
          </w:p>
        </w:tc>
        <w:tc>
          <w:tcPr>
            <w:tcW w:w="0" w:type="auto"/>
            <w:vMerge w:val="restart"/>
            <w:tcBorders>
              <w:top w:val="single" w:sz="4" w:space="0" w:color="auto"/>
              <w:left w:val="nil"/>
              <w:bottom w:val="single" w:sz="4" w:space="0" w:color="000000"/>
              <w:right w:val="nil"/>
            </w:tcBorders>
            <w:vAlign w:val="center"/>
            <w:hideMark/>
          </w:tcPr>
          <w:p w14:paraId="316A0379" w14:textId="77777777" w:rsidR="00DF323D" w:rsidRPr="007541B8" w:rsidRDefault="00DF323D" w:rsidP="00F2146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0"/>
                <w:szCs w:val="20"/>
                <w:bdr w:val="none" w:sz="0" w:space="0" w:color="auto"/>
                <w:lang w:val="es-CO" w:eastAsia="es-CO"/>
              </w:rPr>
            </w:pPr>
            <w:r w:rsidRPr="007541B8">
              <w:rPr>
                <w:rFonts w:eastAsia="Times New Roman"/>
                <w:b/>
                <w:bCs/>
                <w:color w:val="000000"/>
                <w:sz w:val="20"/>
                <w:szCs w:val="20"/>
                <w:bdr w:val="none" w:sz="0" w:space="0" w:color="auto"/>
                <w:lang w:val="es-CO" w:eastAsia="es-CO"/>
              </w:rPr>
              <w:t>Total</w:t>
            </w:r>
          </w:p>
        </w:tc>
      </w:tr>
      <w:tr w:rsidR="00DF323D" w:rsidRPr="007541B8" w14:paraId="3EA0C871" w14:textId="77777777" w:rsidTr="00DE68D5">
        <w:trPr>
          <w:trHeight w:val="288"/>
        </w:trPr>
        <w:tc>
          <w:tcPr>
            <w:tcW w:w="0" w:type="auto"/>
            <w:vMerge/>
            <w:tcBorders>
              <w:top w:val="single" w:sz="4" w:space="0" w:color="auto"/>
              <w:left w:val="nil"/>
              <w:bottom w:val="single" w:sz="4" w:space="0" w:color="000000"/>
              <w:right w:val="nil"/>
            </w:tcBorders>
            <w:vAlign w:val="center"/>
            <w:hideMark/>
          </w:tcPr>
          <w:p w14:paraId="58E05349" w14:textId="77777777" w:rsidR="00DF323D" w:rsidRPr="007541B8" w:rsidRDefault="00DF323D" w:rsidP="00F2146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0"/>
                <w:szCs w:val="20"/>
                <w:bdr w:val="none" w:sz="0" w:space="0" w:color="auto"/>
                <w:lang w:val="es-CO" w:eastAsia="es-CO"/>
              </w:rPr>
            </w:pPr>
          </w:p>
        </w:tc>
        <w:tc>
          <w:tcPr>
            <w:tcW w:w="0" w:type="auto"/>
            <w:tcBorders>
              <w:top w:val="nil"/>
              <w:left w:val="nil"/>
              <w:bottom w:val="single" w:sz="4" w:space="0" w:color="auto"/>
              <w:right w:val="nil"/>
            </w:tcBorders>
            <w:shd w:val="clear" w:color="auto" w:fill="auto"/>
            <w:noWrap/>
            <w:vAlign w:val="center"/>
            <w:hideMark/>
          </w:tcPr>
          <w:p w14:paraId="30E7F6C1" w14:textId="77777777" w:rsidR="00DF323D" w:rsidRPr="007541B8" w:rsidRDefault="00DF323D" w:rsidP="00F2146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0"/>
                <w:szCs w:val="20"/>
                <w:bdr w:val="none" w:sz="0" w:space="0" w:color="auto"/>
                <w:lang w:val="es-CO" w:eastAsia="es-CO"/>
              </w:rPr>
            </w:pPr>
            <w:proofErr w:type="spellStart"/>
            <w:r w:rsidRPr="007541B8">
              <w:rPr>
                <w:rFonts w:eastAsia="Times New Roman"/>
                <w:b/>
                <w:bCs/>
                <w:color w:val="000000"/>
                <w:sz w:val="20"/>
                <w:szCs w:val="20"/>
                <w:bdr w:val="none" w:sz="0" w:space="0" w:color="auto"/>
                <w:lang w:val="es-CO" w:eastAsia="es-CO"/>
              </w:rPr>
              <w:t>Necrotic</w:t>
            </w:r>
            <w:proofErr w:type="spellEnd"/>
          </w:p>
        </w:tc>
        <w:tc>
          <w:tcPr>
            <w:tcW w:w="0" w:type="auto"/>
            <w:tcBorders>
              <w:top w:val="nil"/>
              <w:left w:val="nil"/>
              <w:bottom w:val="single" w:sz="4" w:space="0" w:color="auto"/>
              <w:right w:val="nil"/>
            </w:tcBorders>
            <w:shd w:val="clear" w:color="auto" w:fill="auto"/>
            <w:noWrap/>
            <w:vAlign w:val="center"/>
            <w:hideMark/>
          </w:tcPr>
          <w:p w14:paraId="4DF21EC8" w14:textId="77777777" w:rsidR="00DF323D" w:rsidRPr="007541B8" w:rsidRDefault="00DF323D" w:rsidP="00F2146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0"/>
                <w:szCs w:val="20"/>
                <w:bdr w:val="none" w:sz="0" w:space="0" w:color="auto"/>
                <w:lang w:val="es-CO" w:eastAsia="es-CO"/>
              </w:rPr>
            </w:pPr>
            <w:proofErr w:type="spellStart"/>
            <w:r w:rsidRPr="007541B8">
              <w:rPr>
                <w:rFonts w:eastAsia="Times New Roman"/>
                <w:b/>
                <w:bCs/>
                <w:color w:val="000000"/>
                <w:sz w:val="20"/>
                <w:szCs w:val="20"/>
                <w:bdr w:val="none" w:sz="0" w:space="0" w:color="auto"/>
                <w:lang w:val="es-CO" w:eastAsia="es-CO"/>
              </w:rPr>
              <w:t>Healthy</w:t>
            </w:r>
            <w:proofErr w:type="spellEnd"/>
          </w:p>
        </w:tc>
        <w:tc>
          <w:tcPr>
            <w:tcW w:w="0" w:type="auto"/>
            <w:tcBorders>
              <w:top w:val="nil"/>
              <w:left w:val="nil"/>
              <w:bottom w:val="single" w:sz="4" w:space="0" w:color="auto"/>
              <w:right w:val="nil"/>
            </w:tcBorders>
            <w:shd w:val="clear" w:color="auto" w:fill="auto"/>
            <w:noWrap/>
            <w:vAlign w:val="center"/>
            <w:hideMark/>
          </w:tcPr>
          <w:p w14:paraId="5C93C23C" w14:textId="77777777" w:rsidR="00DF323D" w:rsidRPr="007541B8" w:rsidRDefault="00DF323D" w:rsidP="00F2146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0"/>
                <w:szCs w:val="20"/>
                <w:bdr w:val="none" w:sz="0" w:space="0" w:color="auto"/>
                <w:lang w:val="es-CO" w:eastAsia="es-CO"/>
              </w:rPr>
            </w:pPr>
            <w:proofErr w:type="spellStart"/>
            <w:r w:rsidRPr="007541B8">
              <w:rPr>
                <w:rFonts w:eastAsia="Times New Roman"/>
                <w:b/>
                <w:bCs/>
                <w:color w:val="000000"/>
                <w:sz w:val="20"/>
                <w:szCs w:val="20"/>
                <w:bdr w:val="none" w:sz="0" w:space="0" w:color="auto"/>
                <w:lang w:val="es-CO" w:eastAsia="es-CO"/>
              </w:rPr>
              <w:t>Necrotic</w:t>
            </w:r>
            <w:proofErr w:type="spellEnd"/>
          </w:p>
        </w:tc>
        <w:tc>
          <w:tcPr>
            <w:tcW w:w="0" w:type="auto"/>
            <w:tcBorders>
              <w:top w:val="nil"/>
              <w:left w:val="nil"/>
              <w:bottom w:val="single" w:sz="4" w:space="0" w:color="auto"/>
              <w:right w:val="nil"/>
            </w:tcBorders>
            <w:shd w:val="clear" w:color="auto" w:fill="auto"/>
            <w:noWrap/>
            <w:vAlign w:val="center"/>
            <w:hideMark/>
          </w:tcPr>
          <w:p w14:paraId="2B8F60FF" w14:textId="77777777" w:rsidR="00DF323D" w:rsidRPr="007541B8" w:rsidRDefault="00DF323D" w:rsidP="00F2146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0"/>
                <w:szCs w:val="20"/>
                <w:bdr w:val="none" w:sz="0" w:space="0" w:color="auto"/>
                <w:lang w:val="es-CO" w:eastAsia="es-CO"/>
              </w:rPr>
            </w:pPr>
            <w:proofErr w:type="spellStart"/>
            <w:r w:rsidRPr="007541B8">
              <w:rPr>
                <w:rFonts w:eastAsia="Times New Roman"/>
                <w:b/>
                <w:bCs/>
                <w:color w:val="000000"/>
                <w:sz w:val="20"/>
                <w:szCs w:val="20"/>
                <w:bdr w:val="none" w:sz="0" w:space="0" w:color="auto"/>
                <w:lang w:val="es-CO" w:eastAsia="es-CO"/>
              </w:rPr>
              <w:t>Healthy</w:t>
            </w:r>
            <w:proofErr w:type="spellEnd"/>
          </w:p>
        </w:tc>
        <w:tc>
          <w:tcPr>
            <w:tcW w:w="0" w:type="auto"/>
            <w:vMerge/>
            <w:tcBorders>
              <w:top w:val="single" w:sz="4" w:space="0" w:color="auto"/>
              <w:left w:val="nil"/>
              <w:bottom w:val="single" w:sz="4" w:space="0" w:color="000000"/>
              <w:right w:val="nil"/>
            </w:tcBorders>
            <w:vAlign w:val="center"/>
            <w:hideMark/>
          </w:tcPr>
          <w:p w14:paraId="3688F160" w14:textId="77777777" w:rsidR="00DF323D" w:rsidRPr="007541B8" w:rsidRDefault="00DF323D" w:rsidP="00F2146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0"/>
                <w:szCs w:val="20"/>
                <w:bdr w:val="none" w:sz="0" w:space="0" w:color="auto"/>
                <w:lang w:val="es-CO" w:eastAsia="es-CO"/>
              </w:rPr>
            </w:pPr>
          </w:p>
        </w:tc>
      </w:tr>
      <w:tr w:rsidR="00DF323D" w:rsidRPr="007541B8" w14:paraId="4D2206ED" w14:textId="77777777" w:rsidTr="00DE68D5">
        <w:trPr>
          <w:trHeight w:val="288"/>
        </w:trPr>
        <w:tc>
          <w:tcPr>
            <w:tcW w:w="0" w:type="auto"/>
            <w:tcBorders>
              <w:top w:val="nil"/>
              <w:left w:val="nil"/>
              <w:bottom w:val="nil"/>
              <w:right w:val="nil"/>
            </w:tcBorders>
            <w:shd w:val="clear" w:color="auto" w:fill="auto"/>
            <w:noWrap/>
            <w:vAlign w:val="center"/>
            <w:hideMark/>
          </w:tcPr>
          <w:p w14:paraId="3936655A" w14:textId="77777777" w:rsidR="00DF323D" w:rsidRPr="007541B8" w:rsidRDefault="00DF323D" w:rsidP="00F2146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r w:rsidRPr="007541B8">
              <w:rPr>
                <w:rFonts w:eastAsia="Times New Roman"/>
                <w:i/>
                <w:iCs/>
                <w:color w:val="000000"/>
                <w:sz w:val="20"/>
                <w:szCs w:val="20"/>
                <w:bdr w:val="none" w:sz="0" w:space="0" w:color="auto"/>
                <w:lang w:val="es-CO" w:eastAsia="es-CO"/>
              </w:rPr>
              <w:t>Alternaria</w:t>
            </w:r>
            <w:r w:rsidRPr="007541B8">
              <w:rPr>
                <w:rFonts w:eastAsia="Times New Roman"/>
                <w:color w:val="000000"/>
                <w:sz w:val="20"/>
                <w:szCs w:val="20"/>
                <w:bdr w:val="none" w:sz="0" w:space="0" w:color="auto"/>
                <w:lang w:val="es-CO" w:eastAsia="es-CO"/>
              </w:rPr>
              <w:t xml:space="preserve"> </w:t>
            </w:r>
            <w:proofErr w:type="spellStart"/>
            <w:r w:rsidRPr="007541B8">
              <w:rPr>
                <w:rFonts w:eastAsia="Times New Roman"/>
                <w:color w:val="000000"/>
                <w:sz w:val="20"/>
                <w:szCs w:val="20"/>
                <w:bdr w:val="none" w:sz="0" w:space="0" w:color="auto"/>
                <w:lang w:val="es-CO" w:eastAsia="es-CO"/>
              </w:rPr>
              <w:t>sp</w:t>
            </w:r>
            <w:proofErr w:type="spellEnd"/>
            <w:r w:rsidRPr="007541B8">
              <w:rPr>
                <w:rFonts w:eastAsia="Times New Roman"/>
                <w:color w:val="000000"/>
                <w:sz w:val="20"/>
                <w:szCs w:val="20"/>
                <w:bdr w:val="none" w:sz="0" w:space="0" w:color="auto"/>
                <w:lang w:val="es-CO" w:eastAsia="es-CO"/>
              </w:rPr>
              <w:t>.</w:t>
            </w:r>
          </w:p>
        </w:tc>
        <w:tc>
          <w:tcPr>
            <w:tcW w:w="0" w:type="auto"/>
            <w:tcBorders>
              <w:top w:val="nil"/>
              <w:left w:val="nil"/>
              <w:bottom w:val="nil"/>
              <w:right w:val="nil"/>
            </w:tcBorders>
            <w:shd w:val="clear" w:color="auto" w:fill="auto"/>
            <w:noWrap/>
            <w:vAlign w:val="center"/>
            <w:hideMark/>
          </w:tcPr>
          <w:p w14:paraId="76DB006A" w14:textId="77777777" w:rsidR="00DF323D" w:rsidRPr="007541B8" w:rsidRDefault="00DF323D" w:rsidP="00F2146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r w:rsidRPr="007541B8">
              <w:rPr>
                <w:rFonts w:eastAsia="Times New Roman"/>
                <w:color w:val="000000"/>
                <w:sz w:val="20"/>
                <w:szCs w:val="20"/>
                <w:bdr w:val="none" w:sz="0" w:space="0" w:color="auto"/>
                <w:lang w:val="es-CO" w:eastAsia="es-CO"/>
              </w:rPr>
              <w:t>1</w:t>
            </w:r>
          </w:p>
        </w:tc>
        <w:tc>
          <w:tcPr>
            <w:tcW w:w="0" w:type="auto"/>
            <w:tcBorders>
              <w:top w:val="nil"/>
              <w:left w:val="nil"/>
              <w:bottom w:val="nil"/>
              <w:right w:val="nil"/>
            </w:tcBorders>
            <w:shd w:val="clear" w:color="auto" w:fill="auto"/>
            <w:noWrap/>
            <w:vAlign w:val="center"/>
            <w:hideMark/>
          </w:tcPr>
          <w:p w14:paraId="4AABD0BA" w14:textId="77777777" w:rsidR="00DF323D" w:rsidRPr="007541B8" w:rsidRDefault="00DF323D" w:rsidP="00F2146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r w:rsidRPr="007541B8">
              <w:rPr>
                <w:rFonts w:eastAsia="Times New Roman"/>
                <w:color w:val="000000"/>
                <w:sz w:val="20"/>
                <w:szCs w:val="20"/>
                <w:bdr w:val="none" w:sz="0" w:space="0" w:color="auto"/>
                <w:lang w:val="es-CO" w:eastAsia="es-CO"/>
              </w:rPr>
              <w:t>1</w:t>
            </w:r>
          </w:p>
        </w:tc>
        <w:tc>
          <w:tcPr>
            <w:tcW w:w="0" w:type="auto"/>
            <w:tcBorders>
              <w:top w:val="nil"/>
              <w:left w:val="nil"/>
              <w:bottom w:val="nil"/>
              <w:right w:val="nil"/>
            </w:tcBorders>
            <w:shd w:val="clear" w:color="auto" w:fill="auto"/>
            <w:noWrap/>
            <w:vAlign w:val="center"/>
            <w:hideMark/>
          </w:tcPr>
          <w:p w14:paraId="3C7350E7" w14:textId="77777777" w:rsidR="00DF323D" w:rsidRPr="007541B8" w:rsidRDefault="00DF323D" w:rsidP="00F2146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r w:rsidRPr="007541B8">
              <w:rPr>
                <w:rFonts w:eastAsia="Times New Roman"/>
                <w:color w:val="000000"/>
                <w:sz w:val="20"/>
                <w:szCs w:val="20"/>
                <w:bdr w:val="none" w:sz="0" w:space="0" w:color="auto"/>
                <w:lang w:val="es-CO" w:eastAsia="es-CO"/>
              </w:rPr>
              <w:t>0</w:t>
            </w:r>
          </w:p>
        </w:tc>
        <w:tc>
          <w:tcPr>
            <w:tcW w:w="0" w:type="auto"/>
            <w:tcBorders>
              <w:top w:val="nil"/>
              <w:left w:val="nil"/>
              <w:bottom w:val="nil"/>
              <w:right w:val="nil"/>
            </w:tcBorders>
            <w:shd w:val="clear" w:color="auto" w:fill="auto"/>
            <w:noWrap/>
            <w:vAlign w:val="center"/>
            <w:hideMark/>
          </w:tcPr>
          <w:p w14:paraId="2EF385E3" w14:textId="77777777" w:rsidR="00DF323D" w:rsidRPr="007541B8" w:rsidRDefault="00DF323D" w:rsidP="00F2146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r w:rsidRPr="007541B8">
              <w:rPr>
                <w:rFonts w:eastAsia="Times New Roman"/>
                <w:color w:val="000000"/>
                <w:sz w:val="20"/>
                <w:szCs w:val="20"/>
                <w:bdr w:val="none" w:sz="0" w:space="0" w:color="auto"/>
                <w:lang w:val="es-CO" w:eastAsia="es-CO"/>
              </w:rPr>
              <w:t>0</w:t>
            </w:r>
          </w:p>
        </w:tc>
        <w:tc>
          <w:tcPr>
            <w:tcW w:w="0" w:type="auto"/>
            <w:tcBorders>
              <w:top w:val="nil"/>
              <w:left w:val="nil"/>
              <w:bottom w:val="nil"/>
              <w:right w:val="nil"/>
            </w:tcBorders>
            <w:shd w:val="clear" w:color="auto" w:fill="auto"/>
            <w:noWrap/>
            <w:vAlign w:val="center"/>
            <w:hideMark/>
          </w:tcPr>
          <w:p w14:paraId="4F641262" w14:textId="77777777" w:rsidR="00DF323D" w:rsidRPr="007541B8" w:rsidRDefault="00DF323D" w:rsidP="00F2146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r w:rsidRPr="007541B8">
              <w:rPr>
                <w:rFonts w:eastAsia="Times New Roman"/>
                <w:color w:val="000000"/>
                <w:sz w:val="20"/>
                <w:szCs w:val="20"/>
                <w:bdr w:val="none" w:sz="0" w:space="0" w:color="auto"/>
                <w:lang w:val="es-CO" w:eastAsia="es-CO"/>
              </w:rPr>
              <w:t>2</w:t>
            </w:r>
          </w:p>
        </w:tc>
      </w:tr>
      <w:tr w:rsidR="00DF323D" w:rsidRPr="007541B8" w14:paraId="0C01D6AC" w14:textId="77777777" w:rsidTr="00DE68D5">
        <w:trPr>
          <w:trHeight w:val="288"/>
        </w:trPr>
        <w:tc>
          <w:tcPr>
            <w:tcW w:w="0" w:type="auto"/>
            <w:tcBorders>
              <w:top w:val="nil"/>
              <w:left w:val="nil"/>
              <w:bottom w:val="nil"/>
              <w:right w:val="nil"/>
            </w:tcBorders>
            <w:shd w:val="clear" w:color="auto" w:fill="auto"/>
            <w:noWrap/>
            <w:vAlign w:val="center"/>
            <w:hideMark/>
          </w:tcPr>
          <w:p w14:paraId="2D709D52" w14:textId="77777777" w:rsidR="00DF323D" w:rsidRPr="007541B8" w:rsidRDefault="00DF323D" w:rsidP="00F2146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proofErr w:type="spellStart"/>
            <w:r w:rsidRPr="007541B8">
              <w:rPr>
                <w:rFonts w:eastAsia="Times New Roman"/>
                <w:i/>
                <w:iCs/>
                <w:color w:val="000000"/>
                <w:sz w:val="20"/>
                <w:szCs w:val="20"/>
                <w:bdr w:val="none" w:sz="0" w:space="0" w:color="auto"/>
                <w:lang w:val="es-CO" w:eastAsia="es-CO"/>
              </w:rPr>
              <w:t>Colletotrichum</w:t>
            </w:r>
            <w:proofErr w:type="spellEnd"/>
            <w:r w:rsidRPr="007541B8">
              <w:rPr>
                <w:rFonts w:eastAsia="Times New Roman"/>
                <w:color w:val="000000"/>
                <w:sz w:val="20"/>
                <w:szCs w:val="20"/>
                <w:bdr w:val="none" w:sz="0" w:space="0" w:color="auto"/>
                <w:lang w:val="es-CO" w:eastAsia="es-CO"/>
              </w:rPr>
              <w:t xml:space="preserve"> </w:t>
            </w:r>
            <w:proofErr w:type="spellStart"/>
            <w:r w:rsidRPr="007541B8">
              <w:rPr>
                <w:rFonts w:eastAsia="Times New Roman"/>
                <w:color w:val="000000"/>
                <w:sz w:val="20"/>
                <w:szCs w:val="20"/>
                <w:bdr w:val="none" w:sz="0" w:space="0" w:color="auto"/>
                <w:lang w:val="es-CO" w:eastAsia="es-CO"/>
              </w:rPr>
              <w:t>sp</w:t>
            </w:r>
            <w:proofErr w:type="spellEnd"/>
            <w:r w:rsidRPr="007541B8">
              <w:rPr>
                <w:rFonts w:eastAsia="Times New Roman"/>
                <w:color w:val="000000"/>
                <w:sz w:val="20"/>
                <w:szCs w:val="20"/>
                <w:bdr w:val="none" w:sz="0" w:space="0" w:color="auto"/>
                <w:lang w:val="es-CO" w:eastAsia="es-CO"/>
              </w:rPr>
              <w:t>.</w:t>
            </w:r>
          </w:p>
        </w:tc>
        <w:tc>
          <w:tcPr>
            <w:tcW w:w="0" w:type="auto"/>
            <w:tcBorders>
              <w:top w:val="nil"/>
              <w:left w:val="nil"/>
              <w:bottom w:val="nil"/>
              <w:right w:val="nil"/>
            </w:tcBorders>
            <w:shd w:val="clear" w:color="auto" w:fill="auto"/>
            <w:noWrap/>
            <w:vAlign w:val="center"/>
            <w:hideMark/>
          </w:tcPr>
          <w:p w14:paraId="545029DB" w14:textId="77777777" w:rsidR="00DF323D" w:rsidRPr="007541B8" w:rsidRDefault="00DF323D" w:rsidP="00F2146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r w:rsidRPr="007541B8">
              <w:rPr>
                <w:rFonts w:eastAsia="Times New Roman"/>
                <w:color w:val="000000"/>
                <w:sz w:val="20"/>
                <w:szCs w:val="20"/>
                <w:bdr w:val="none" w:sz="0" w:space="0" w:color="auto"/>
                <w:lang w:val="es-CO" w:eastAsia="es-CO"/>
              </w:rPr>
              <w:t>6</w:t>
            </w:r>
          </w:p>
        </w:tc>
        <w:tc>
          <w:tcPr>
            <w:tcW w:w="0" w:type="auto"/>
            <w:tcBorders>
              <w:top w:val="nil"/>
              <w:left w:val="nil"/>
              <w:bottom w:val="nil"/>
              <w:right w:val="nil"/>
            </w:tcBorders>
            <w:shd w:val="clear" w:color="auto" w:fill="auto"/>
            <w:noWrap/>
            <w:vAlign w:val="center"/>
            <w:hideMark/>
          </w:tcPr>
          <w:p w14:paraId="226292F3" w14:textId="77777777" w:rsidR="00DF323D" w:rsidRPr="007541B8" w:rsidRDefault="00DF323D" w:rsidP="00F2146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r w:rsidRPr="007541B8">
              <w:rPr>
                <w:rFonts w:eastAsia="Times New Roman"/>
                <w:color w:val="000000"/>
                <w:sz w:val="20"/>
                <w:szCs w:val="20"/>
                <w:bdr w:val="none" w:sz="0" w:space="0" w:color="auto"/>
                <w:lang w:val="es-CO" w:eastAsia="es-CO"/>
              </w:rPr>
              <w:t>5</w:t>
            </w:r>
          </w:p>
        </w:tc>
        <w:tc>
          <w:tcPr>
            <w:tcW w:w="0" w:type="auto"/>
            <w:tcBorders>
              <w:top w:val="nil"/>
              <w:left w:val="nil"/>
              <w:bottom w:val="nil"/>
              <w:right w:val="nil"/>
            </w:tcBorders>
            <w:shd w:val="clear" w:color="auto" w:fill="auto"/>
            <w:noWrap/>
            <w:vAlign w:val="center"/>
            <w:hideMark/>
          </w:tcPr>
          <w:p w14:paraId="3AAC2655" w14:textId="77777777" w:rsidR="00DF323D" w:rsidRPr="007541B8" w:rsidRDefault="00DF323D" w:rsidP="00F2146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r w:rsidRPr="007541B8">
              <w:rPr>
                <w:rFonts w:eastAsia="Times New Roman"/>
                <w:color w:val="000000"/>
                <w:sz w:val="20"/>
                <w:szCs w:val="20"/>
                <w:bdr w:val="none" w:sz="0" w:space="0" w:color="auto"/>
                <w:lang w:val="es-CO" w:eastAsia="es-CO"/>
              </w:rPr>
              <w:t>7</w:t>
            </w:r>
          </w:p>
        </w:tc>
        <w:tc>
          <w:tcPr>
            <w:tcW w:w="0" w:type="auto"/>
            <w:tcBorders>
              <w:top w:val="nil"/>
              <w:left w:val="nil"/>
              <w:bottom w:val="nil"/>
              <w:right w:val="nil"/>
            </w:tcBorders>
            <w:shd w:val="clear" w:color="auto" w:fill="auto"/>
            <w:noWrap/>
            <w:vAlign w:val="center"/>
            <w:hideMark/>
          </w:tcPr>
          <w:p w14:paraId="79474B3D" w14:textId="77777777" w:rsidR="00DF323D" w:rsidRPr="007541B8" w:rsidRDefault="00DF323D" w:rsidP="00F2146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r w:rsidRPr="007541B8">
              <w:rPr>
                <w:rFonts w:eastAsia="Times New Roman"/>
                <w:color w:val="000000"/>
                <w:sz w:val="20"/>
                <w:szCs w:val="20"/>
                <w:bdr w:val="none" w:sz="0" w:space="0" w:color="auto"/>
                <w:lang w:val="es-CO" w:eastAsia="es-CO"/>
              </w:rPr>
              <w:t>1</w:t>
            </w:r>
          </w:p>
        </w:tc>
        <w:tc>
          <w:tcPr>
            <w:tcW w:w="0" w:type="auto"/>
            <w:tcBorders>
              <w:top w:val="nil"/>
              <w:left w:val="nil"/>
              <w:bottom w:val="nil"/>
              <w:right w:val="nil"/>
            </w:tcBorders>
            <w:shd w:val="clear" w:color="auto" w:fill="auto"/>
            <w:noWrap/>
            <w:vAlign w:val="center"/>
            <w:hideMark/>
          </w:tcPr>
          <w:p w14:paraId="3F1E647D" w14:textId="77777777" w:rsidR="00DF323D" w:rsidRPr="007541B8" w:rsidRDefault="00DF323D" w:rsidP="00F2146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r w:rsidRPr="007541B8">
              <w:rPr>
                <w:rFonts w:eastAsia="Times New Roman"/>
                <w:color w:val="000000"/>
                <w:sz w:val="20"/>
                <w:szCs w:val="20"/>
                <w:bdr w:val="none" w:sz="0" w:space="0" w:color="auto"/>
                <w:lang w:val="es-CO" w:eastAsia="es-CO"/>
              </w:rPr>
              <w:t>19</w:t>
            </w:r>
          </w:p>
        </w:tc>
      </w:tr>
      <w:tr w:rsidR="00DF323D" w:rsidRPr="007541B8" w14:paraId="15E38ABB" w14:textId="77777777" w:rsidTr="00DE68D5">
        <w:trPr>
          <w:trHeight w:val="288"/>
        </w:trPr>
        <w:tc>
          <w:tcPr>
            <w:tcW w:w="0" w:type="auto"/>
            <w:tcBorders>
              <w:top w:val="nil"/>
              <w:left w:val="nil"/>
              <w:bottom w:val="nil"/>
              <w:right w:val="nil"/>
            </w:tcBorders>
            <w:shd w:val="clear" w:color="auto" w:fill="auto"/>
            <w:noWrap/>
            <w:vAlign w:val="center"/>
            <w:hideMark/>
          </w:tcPr>
          <w:p w14:paraId="3D952DFF" w14:textId="77777777" w:rsidR="00DF323D" w:rsidRPr="007541B8" w:rsidRDefault="00DF323D" w:rsidP="00F2146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proofErr w:type="spellStart"/>
            <w:r w:rsidRPr="007541B8">
              <w:rPr>
                <w:rFonts w:eastAsia="Times New Roman"/>
                <w:i/>
                <w:iCs/>
                <w:color w:val="000000"/>
                <w:sz w:val="20"/>
                <w:szCs w:val="20"/>
                <w:bdr w:val="none" w:sz="0" w:space="0" w:color="auto"/>
                <w:lang w:val="es-CO" w:eastAsia="es-CO"/>
              </w:rPr>
              <w:t>Cytospora</w:t>
            </w:r>
            <w:proofErr w:type="spellEnd"/>
            <w:r w:rsidRPr="007541B8">
              <w:rPr>
                <w:rFonts w:eastAsia="Times New Roman"/>
                <w:color w:val="000000"/>
                <w:sz w:val="20"/>
                <w:szCs w:val="20"/>
                <w:bdr w:val="none" w:sz="0" w:space="0" w:color="auto"/>
                <w:lang w:val="es-CO" w:eastAsia="es-CO"/>
              </w:rPr>
              <w:t xml:space="preserve"> </w:t>
            </w:r>
            <w:proofErr w:type="spellStart"/>
            <w:r w:rsidRPr="007541B8">
              <w:rPr>
                <w:rFonts w:eastAsia="Times New Roman"/>
                <w:color w:val="000000"/>
                <w:sz w:val="20"/>
                <w:szCs w:val="20"/>
                <w:bdr w:val="none" w:sz="0" w:space="0" w:color="auto"/>
                <w:lang w:val="es-CO" w:eastAsia="es-CO"/>
              </w:rPr>
              <w:t>sp</w:t>
            </w:r>
            <w:proofErr w:type="spellEnd"/>
            <w:r w:rsidRPr="007541B8">
              <w:rPr>
                <w:rFonts w:eastAsia="Times New Roman"/>
                <w:color w:val="000000"/>
                <w:sz w:val="20"/>
                <w:szCs w:val="20"/>
                <w:bdr w:val="none" w:sz="0" w:space="0" w:color="auto"/>
                <w:lang w:val="es-CO" w:eastAsia="es-CO"/>
              </w:rPr>
              <w:t>.</w:t>
            </w:r>
          </w:p>
        </w:tc>
        <w:tc>
          <w:tcPr>
            <w:tcW w:w="0" w:type="auto"/>
            <w:tcBorders>
              <w:top w:val="nil"/>
              <w:left w:val="nil"/>
              <w:bottom w:val="nil"/>
              <w:right w:val="nil"/>
            </w:tcBorders>
            <w:shd w:val="clear" w:color="auto" w:fill="auto"/>
            <w:noWrap/>
            <w:vAlign w:val="center"/>
            <w:hideMark/>
          </w:tcPr>
          <w:p w14:paraId="1F125B3E" w14:textId="77777777" w:rsidR="00DF323D" w:rsidRPr="007541B8" w:rsidRDefault="00DF323D" w:rsidP="00F2146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r w:rsidRPr="007541B8">
              <w:rPr>
                <w:rFonts w:eastAsia="Times New Roman"/>
                <w:color w:val="000000"/>
                <w:sz w:val="20"/>
                <w:szCs w:val="20"/>
                <w:bdr w:val="none" w:sz="0" w:space="0" w:color="auto"/>
                <w:lang w:val="es-CO" w:eastAsia="es-CO"/>
              </w:rPr>
              <w:t>6</w:t>
            </w:r>
          </w:p>
        </w:tc>
        <w:tc>
          <w:tcPr>
            <w:tcW w:w="0" w:type="auto"/>
            <w:tcBorders>
              <w:top w:val="nil"/>
              <w:left w:val="nil"/>
              <w:bottom w:val="nil"/>
              <w:right w:val="nil"/>
            </w:tcBorders>
            <w:shd w:val="clear" w:color="auto" w:fill="auto"/>
            <w:noWrap/>
            <w:vAlign w:val="center"/>
            <w:hideMark/>
          </w:tcPr>
          <w:p w14:paraId="1E431791" w14:textId="77777777" w:rsidR="00DF323D" w:rsidRPr="007541B8" w:rsidRDefault="00DF323D" w:rsidP="00F2146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r w:rsidRPr="007541B8">
              <w:rPr>
                <w:rFonts w:eastAsia="Times New Roman"/>
                <w:color w:val="000000"/>
                <w:sz w:val="20"/>
                <w:szCs w:val="20"/>
                <w:bdr w:val="none" w:sz="0" w:space="0" w:color="auto"/>
                <w:lang w:val="es-CO" w:eastAsia="es-CO"/>
              </w:rPr>
              <w:t>1</w:t>
            </w:r>
          </w:p>
        </w:tc>
        <w:tc>
          <w:tcPr>
            <w:tcW w:w="0" w:type="auto"/>
            <w:tcBorders>
              <w:top w:val="nil"/>
              <w:left w:val="nil"/>
              <w:bottom w:val="nil"/>
              <w:right w:val="nil"/>
            </w:tcBorders>
            <w:shd w:val="clear" w:color="auto" w:fill="auto"/>
            <w:noWrap/>
            <w:vAlign w:val="center"/>
            <w:hideMark/>
          </w:tcPr>
          <w:p w14:paraId="0EEBD871" w14:textId="77777777" w:rsidR="00DF323D" w:rsidRPr="007541B8" w:rsidRDefault="00DF323D" w:rsidP="00F2146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r w:rsidRPr="007541B8">
              <w:rPr>
                <w:rFonts w:eastAsia="Times New Roman"/>
                <w:color w:val="000000"/>
                <w:sz w:val="20"/>
                <w:szCs w:val="20"/>
                <w:bdr w:val="none" w:sz="0" w:space="0" w:color="auto"/>
                <w:lang w:val="es-CO" w:eastAsia="es-CO"/>
              </w:rPr>
              <w:t>0</w:t>
            </w:r>
          </w:p>
        </w:tc>
        <w:tc>
          <w:tcPr>
            <w:tcW w:w="0" w:type="auto"/>
            <w:tcBorders>
              <w:top w:val="nil"/>
              <w:left w:val="nil"/>
              <w:bottom w:val="nil"/>
              <w:right w:val="nil"/>
            </w:tcBorders>
            <w:shd w:val="clear" w:color="auto" w:fill="auto"/>
            <w:noWrap/>
            <w:vAlign w:val="center"/>
            <w:hideMark/>
          </w:tcPr>
          <w:p w14:paraId="08DB1476" w14:textId="77777777" w:rsidR="00DF323D" w:rsidRPr="007541B8" w:rsidRDefault="00DF323D" w:rsidP="00F2146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r w:rsidRPr="007541B8">
              <w:rPr>
                <w:rFonts w:eastAsia="Times New Roman"/>
                <w:color w:val="000000"/>
                <w:sz w:val="20"/>
                <w:szCs w:val="20"/>
                <w:bdr w:val="none" w:sz="0" w:space="0" w:color="auto"/>
                <w:lang w:val="es-CO" w:eastAsia="es-CO"/>
              </w:rPr>
              <w:t>3</w:t>
            </w:r>
          </w:p>
        </w:tc>
        <w:tc>
          <w:tcPr>
            <w:tcW w:w="0" w:type="auto"/>
            <w:tcBorders>
              <w:top w:val="nil"/>
              <w:left w:val="nil"/>
              <w:bottom w:val="nil"/>
              <w:right w:val="nil"/>
            </w:tcBorders>
            <w:shd w:val="clear" w:color="auto" w:fill="auto"/>
            <w:noWrap/>
            <w:vAlign w:val="center"/>
            <w:hideMark/>
          </w:tcPr>
          <w:p w14:paraId="57ACA930" w14:textId="77777777" w:rsidR="00DF323D" w:rsidRPr="007541B8" w:rsidRDefault="00DF323D" w:rsidP="00F2146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r w:rsidRPr="007541B8">
              <w:rPr>
                <w:rFonts w:eastAsia="Times New Roman"/>
                <w:color w:val="000000"/>
                <w:sz w:val="20"/>
                <w:szCs w:val="20"/>
                <w:bdr w:val="none" w:sz="0" w:space="0" w:color="auto"/>
                <w:lang w:val="es-CO" w:eastAsia="es-CO"/>
              </w:rPr>
              <w:t>10</w:t>
            </w:r>
          </w:p>
        </w:tc>
      </w:tr>
      <w:tr w:rsidR="00DF323D" w:rsidRPr="007541B8" w14:paraId="585E9DF4" w14:textId="77777777" w:rsidTr="00DE68D5">
        <w:trPr>
          <w:trHeight w:val="288"/>
        </w:trPr>
        <w:tc>
          <w:tcPr>
            <w:tcW w:w="0" w:type="auto"/>
            <w:tcBorders>
              <w:top w:val="nil"/>
              <w:left w:val="nil"/>
              <w:bottom w:val="nil"/>
              <w:right w:val="nil"/>
            </w:tcBorders>
            <w:shd w:val="clear" w:color="auto" w:fill="auto"/>
            <w:noWrap/>
            <w:vAlign w:val="center"/>
            <w:hideMark/>
          </w:tcPr>
          <w:p w14:paraId="554DD7D0" w14:textId="77777777" w:rsidR="00DF323D" w:rsidRPr="007541B8" w:rsidRDefault="00DF323D" w:rsidP="00F2146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proofErr w:type="spellStart"/>
            <w:r w:rsidRPr="007541B8">
              <w:rPr>
                <w:rFonts w:eastAsia="Times New Roman"/>
                <w:i/>
                <w:iCs/>
                <w:color w:val="000000"/>
                <w:sz w:val="20"/>
                <w:szCs w:val="20"/>
                <w:bdr w:val="none" w:sz="0" w:space="0" w:color="auto"/>
                <w:lang w:val="es-CO" w:eastAsia="es-CO"/>
              </w:rPr>
              <w:t>Diaporthe</w:t>
            </w:r>
            <w:proofErr w:type="spellEnd"/>
            <w:r w:rsidRPr="007541B8">
              <w:rPr>
                <w:rFonts w:eastAsia="Times New Roman"/>
                <w:color w:val="000000"/>
                <w:sz w:val="20"/>
                <w:szCs w:val="20"/>
                <w:bdr w:val="none" w:sz="0" w:space="0" w:color="auto"/>
                <w:lang w:val="es-CO" w:eastAsia="es-CO"/>
              </w:rPr>
              <w:t xml:space="preserve"> </w:t>
            </w:r>
            <w:proofErr w:type="spellStart"/>
            <w:r w:rsidRPr="007541B8">
              <w:rPr>
                <w:rFonts w:eastAsia="Times New Roman"/>
                <w:color w:val="000000"/>
                <w:sz w:val="20"/>
                <w:szCs w:val="20"/>
                <w:bdr w:val="none" w:sz="0" w:space="0" w:color="auto"/>
                <w:lang w:val="es-CO" w:eastAsia="es-CO"/>
              </w:rPr>
              <w:t>sp</w:t>
            </w:r>
            <w:proofErr w:type="spellEnd"/>
            <w:r w:rsidRPr="007541B8">
              <w:rPr>
                <w:rFonts w:eastAsia="Times New Roman"/>
                <w:color w:val="000000"/>
                <w:sz w:val="20"/>
                <w:szCs w:val="20"/>
                <w:bdr w:val="none" w:sz="0" w:space="0" w:color="auto"/>
                <w:lang w:val="es-CO" w:eastAsia="es-CO"/>
              </w:rPr>
              <w:t>.</w:t>
            </w:r>
          </w:p>
        </w:tc>
        <w:tc>
          <w:tcPr>
            <w:tcW w:w="0" w:type="auto"/>
            <w:tcBorders>
              <w:top w:val="nil"/>
              <w:left w:val="nil"/>
              <w:bottom w:val="nil"/>
              <w:right w:val="nil"/>
            </w:tcBorders>
            <w:shd w:val="clear" w:color="auto" w:fill="auto"/>
            <w:noWrap/>
            <w:vAlign w:val="center"/>
            <w:hideMark/>
          </w:tcPr>
          <w:p w14:paraId="265D2307" w14:textId="77777777" w:rsidR="00DF323D" w:rsidRPr="007541B8" w:rsidRDefault="00DF323D" w:rsidP="00F2146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r w:rsidRPr="007541B8">
              <w:rPr>
                <w:rFonts w:eastAsia="Times New Roman"/>
                <w:color w:val="000000"/>
                <w:sz w:val="20"/>
                <w:szCs w:val="20"/>
                <w:bdr w:val="none" w:sz="0" w:space="0" w:color="auto"/>
                <w:lang w:val="es-CO" w:eastAsia="es-CO"/>
              </w:rPr>
              <w:t>0</w:t>
            </w:r>
          </w:p>
        </w:tc>
        <w:tc>
          <w:tcPr>
            <w:tcW w:w="0" w:type="auto"/>
            <w:tcBorders>
              <w:top w:val="nil"/>
              <w:left w:val="nil"/>
              <w:bottom w:val="nil"/>
              <w:right w:val="nil"/>
            </w:tcBorders>
            <w:shd w:val="clear" w:color="auto" w:fill="auto"/>
            <w:noWrap/>
            <w:vAlign w:val="center"/>
            <w:hideMark/>
          </w:tcPr>
          <w:p w14:paraId="5E157C90" w14:textId="77777777" w:rsidR="00DF323D" w:rsidRPr="007541B8" w:rsidRDefault="00DF323D" w:rsidP="00F2146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r w:rsidRPr="007541B8">
              <w:rPr>
                <w:rFonts w:eastAsia="Times New Roman"/>
                <w:color w:val="000000"/>
                <w:sz w:val="20"/>
                <w:szCs w:val="20"/>
                <w:bdr w:val="none" w:sz="0" w:space="0" w:color="auto"/>
                <w:lang w:val="es-CO" w:eastAsia="es-CO"/>
              </w:rPr>
              <w:t>0</w:t>
            </w:r>
          </w:p>
        </w:tc>
        <w:tc>
          <w:tcPr>
            <w:tcW w:w="0" w:type="auto"/>
            <w:tcBorders>
              <w:top w:val="nil"/>
              <w:left w:val="nil"/>
              <w:bottom w:val="nil"/>
              <w:right w:val="nil"/>
            </w:tcBorders>
            <w:shd w:val="clear" w:color="auto" w:fill="auto"/>
            <w:noWrap/>
            <w:vAlign w:val="center"/>
            <w:hideMark/>
          </w:tcPr>
          <w:p w14:paraId="795882EA" w14:textId="77777777" w:rsidR="00DF323D" w:rsidRPr="007541B8" w:rsidRDefault="00DF323D" w:rsidP="00F2146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r w:rsidRPr="007541B8">
              <w:rPr>
                <w:rFonts w:eastAsia="Times New Roman"/>
                <w:color w:val="000000"/>
                <w:sz w:val="20"/>
                <w:szCs w:val="20"/>
                <w:bdr w:val="none" w:sz="0" w:space="0" w:color="auto"/>
                <w:lang w:val="es-CO" w:eastAsia="es-CO"/>
              </w:rPr>
              <w:t>1</w:t>
            </w:r>
          </w:p>
        </w:tc>
        <w:tc>
          <w:tcPr>
            <w:tcW w:w="0" w:type="auto"/>
            <w:tcBorders>
              <w:top w:val="nil"/>
              <w:left w:val="nil"/>
              <w:bottom w:val="nil"/>
              <w:right w:val="nil"/>
            </w:tcBorders>
            <w:shd w:val="clear" w:color="auto" w:fill="auto"/>
            <w:noWrap/>
            <w:vAlign w:val="center"/>
            <w:hideMark/>
          </w:tcPr>
          <w:p w14:paraId="53A34CB5" w14:textId="77777777" w:rsidR="00DF323D" w:rsidRPr="007541B8" w:rsidRDefault="00DF323D" w:rsidP="00F2146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r w:rsidRPr="007541B8">
              <w:rPr>
                <w:rFonts w:eastAsia="Times New Roman"/>
                <w:color w:val="000000"/>
                <w:sz w:val="20"/>
                <w:szCs w:val="20"/>
                <w:bdr w:val="none" w:sz="0" w:space="0" w:color="auto"/>
                <w:lang w:val="es-CO" w:eastAsia="es-CO"/>
              </w:rPr>
              <w:t>1</w:t>
            </w:r>
          </w:p>
        </w:tc>
        <w:tc>
          <w:tcPr>
            <w:tcW w:w="0" w:type="auto"/>
            <w:tcBorders>
              <w:top w:val="nil"/>
              <w:left w:val="nil"/>
              <w:bottom w:val="nil"/>
              <w:right w:val="nil"/>
            </w:tcBorders>
            <w:shd w:val="clear" w:color="auto" w:fill="auto"/>
            <w:noWrap/>
            <w:vAlign w:val="center"/>
            <w:hideMark/>
          </w:tcPr>
          <w:p w14:paraId="3AC2A5C7" w14:textId="77777777" w:rsidR="00DF323D" w:rsidRPr="007541B8" w:rsidRDefault="00DF323D" w:rsidP="00F2146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r w:rsidRPr="007541B8">
              <w:rPr>
                <w:rFonts w:eastAsia="Times New Roman"/>
                <w:color w:val="000000"/>
                <w:sz w:val="20"/>
                <w:szCs w:val="20"/>
                <w:bdr w:val="none" w:sz="0" w:space="0" w:color="auto"/>
                <w:lang w:val="es-CO" w:eastAsia="es-CO"/>
              </w:rPr>
              <w:t>2</w:t>
            </w:r>
          </w:p>
        </w:tc>
      </w:tr>
      <w:tr w:rsidR="00DF323D" w:rsidRPr="007541B8" w14:paraId="08DCFD5A" w14:textId="77777777" w:rsidTr="00DE68D5">
        <w:trPr>
          <w:trHeight w:val="288"/>
        </w:trPr>
        <w:tc>
          <w:tcPr>
            <w:tcW w:w="0" w:type="auto"/>
            <w:tcBorders>
              <w:top w:val="nil"/>
              <w:left w:val="nil"/>
              <w:bottom w:val="nil"/>
              <w:right w:val="nil"/>
            </w:tcBorders>
            <w:shd w:val="clear" w:color="auto" w:fill="auto"/>
            <w:noWrap/>
            <w:vAlign w:val="center"/>
            <w:hideMark/>
          </w:tcPr>
          <w:p w14:paraId="40DE919A" w14:textId="77777777" w:rsidR="00DF323D" w:rsidRPr="007541B8" w:rsidRDefault="00DF323D" w:rsidP="00F2146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proofErr w:type="spellStart"/>
            <w:r w:rsidRPr="007541B8">
              <w:rPr>
                <w:rFonts w:eastAsia="Times New Roman"/>
                <w:i/>
                <w:iCs/>
                <w:color w:val="000000"/>
                <w:sz w:val="20"/>
                <w:szCs w:val="20"/>
                <w:bdr w:val="none" w:sz="0" w:space="0" w:color="auto"/>
                <w:lang w:val="es-CO" w:eastAsia="es-CO"/>
              </w:rPr>
              <w:t>Neofusicoccum</w:t>
            </w:r>
            <w:proofErr w:type="spellEnd"/>
            <w:r w:rsidRPr="007541B8">
              <w:rPr>
                <w:rFonts w:eastAsia="Times New Roman"/>
                <w:color w:val="000000"/>
                <w:sz w:val="20"/>
                <w:szCs w:val="20"/>
                <w:bdr w:val="none" w:sz="0" w:space="0" w:color="auto"/>
                <w:lang w:val="es-CO" w:eastAsia="es-CO"/>
              </w:rPr>
              <w:t xml:space="preserve"> </w:t>
            </w:r>
            <w:proofErr w:type="spellStart"/>
            <w:r w:rsidRPr="007541B8">
              <w:rPr>
                <w:rFonts w:eastAsia="Times New Roman"/>
                <w:color w:val="000000"/>
                <w:sz w:val="20"/>
                <w:szCs w:val="20"/>
                <w:bdr w:val="none" w:sz="0" w:space="0" w:color="auto"/>
                <w:lang w:val="es-CO" w:eastAsia="es-CO"/>
              </w:rPr>
              <w:t>sp</w:t>
            </w:r>
            <w:proofErr w:type="spellEnd"/>
            <w:r w:rsidRPr="007541B8">
              <w:rPr>
                <w:rFonts w:eastAsia="Times New Roman"/>
                <w:color w:val="000000"/>
                <w:sz w:val="20"/>
                <w:szCs w:val="20"/>
                <w:bdr w:val="none" w:sz="0" w:space="0" w:color="auto"/>
                <w:lang w:val="es-CO" w:eastAsia="es-CO"/>
              </w:rPr>
              <w:t>.</w:t>
            </w:r>
          </w:p>
        </w:tc>
        <w:tc>
          <w:tcPr>
            <w:tcW w:w="0" w:type="auto"/>
            <w:tcBorders>
              <w:top w:val="nil"/>
              <w:left w:val="nil"/>
              <w:bottom w:val="nil"/>
              <w:right w:val="nil"/>
            </w:tcBorders>
            <w:shd w:val="clear" w:color="auto" w:fill="auto"/>
            <w:noWrap/>
            <w:vAlign w:val="center"/>
            <w:hideMark/>
          </w:tcPr>
          <w:p w14:paraId="3584935E" w14:textId="77777777" w:rsidR="00DF323D" w:rsidRPr="007541B8" w:rsidRDefault="00DF323D" w:rsidP="00F2146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r w:rsidRPr="007541B8">
              <w:rPr>
                <w:rFonts w:eastAsia="Times New Roman"/>
                <w:color w:val="000000"/>
                <w:sz w:val="20"/>
                <w:szCs w:val="20"/>
                <w:bdr w:val="none" w:sz="0" w:space="0" w:color="auto"/>
                <w:lang w:val="es-CO" w:eastAsia="es-CO"/>
              </w:rPr>
              <w:t>0</w:t>
            </w:r>
          </w:p>
        </w:tc>
        <w:tc>
          <w:tcPr>
            <w:tcW w:w="0" w:type="auto"/>
            <w:tcBorders>
              <w:top w:val="nil"/>
              <w:left w:val="nil"/>
              <w:bottom w:val="nil"/>
              <w:right w:val="nil"/>
            </w:tcBorders>
            <w:shd w:val="clear" w:color="auto" w:fill="auto"/>
            <w:noWrap/>
            <w:vAlign w:val="center"/>
            <w:hideMark/>
          </w:tcPr>
          <w:p w14:paraId="3A164F7F" w14:textId="77777777" w:rsidR="00DF323D" w:rsidRPr="007541B8" w:rsidRDefault="00DF323D" w:rsidP="00F2146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r w:rsidRPr="007541B8">
              <w:rPr>
                <w:rFonts w:eastAsia="Times New Roman"/>
                <w:color w:val="000000"/>
                <w:sz w:val="20"/>
                <w:szCs w:val="20"/>
                <w:bdr w:val="none" w:sz="0" w:space="0" w:color="auto"/>
                <w:lang w:val="es-CO" w:eastAsia="es-CO"/>
              </w:rPr>
              <w:t>1</w:t>
            </w:r>
          </w:p>
        </w:tc>
        <w:tc>
          <w:tcPr>
            <w:tcW w:w="0" w:type="auto"/>
            <w:tcBorders>
              <w:top w:val="nil"/>
              <w:left w:val="nil"/>
              <w:bottom w:val="nil"/>
              <w:right w:val="nil"/>
            </w:tcBorders>
            <w:shd w:val="clear" w:color="auto" w:fill="auto"/>
            <w:noWrap/>
            <w:vAlign w:val="center"/>
            <w:hideMark/>
          </w:tcPr>
          <w:p w14:paraId="04F48685" w14:textId="77777777" w:rsidR="00DF323D" w:rsidRPr="007541B8" w:rsidRDefault="00DF323D" w:rsidP="00F2146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r w:rsidRPr="007541B8">
              <w:rPr>
                <w:rFonts w:eastAsia="Times New Roman"/>
                <w:color w:val="000000"/>
                <w:sz w:val="20"/>
                <w:szCs w:val="20"/>
                <w:bdr w:val="none" w:sz="0" w:space="0" w:color="auto"/>
                <w:lang w:val="es-CO" w:eastAsia="es-CO"/>
              </w:rPr>
              <w:t>0</w:t>
            </w:r>
          </w:p>
        </w:tc>
        <w:tc>
          <w:tcPr>
            <w:tcW w:w="0" w:type="auto"/>
            <w:tcBorders>
              <w:top w:val="nil"/>
              <w:left w:val="nil"/>
              <w:bottom w:val="nil"/>
              <w:right w:val="nil"/>
            </w:tcBorders>
            <w:shd w:val="clear" w:color="auto" w:fill="auto"/>
            <w:noWrap/>
            <w:vAlign w:val="center"/>
            <w:hideMark/>
          </w:tcPr>
          <w:p w14:paraId="33D94574" w14:textId="77777777" w:rsidR="00DF323D" w:rsidRPr="007541B8" w:rsidRDefault="00DF323D" w:rsidP="00F2146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r w:rsidRPr="007541B8">
              <w:rPr>
                <w:rFonts w:eastAsia="Times New Roman"/>
                <w:color w:val="000000"/>
                <w:sz w:val="20"/>
                <w:szCs w:val="20"/>
                <w:bdr w:val="none" w:sz="0" w:space="0" w:color="auto"/>
                <w:lang w:val="es-CO" w:eastAsia="es-CO"/>
              </w:rPr>
              <w:t>0</w:t>
            </w:r>
          </w:p>
        </w:tc>
        <w:tc>
          <w:tcPr>
            <w:tcW w:w="0" w:type="auto"/>
            <w:tcBorders>
              <w:top w:val="nil"/>
              <w:left w:val="nil"/>
              <w:bottom w:val="nil"/>
              <w:right w:val="nil"/>
            </w:tcBorders>
            <w:shd w:val="clear" w:color="auto" w:fill="auto"/>
            <w:noWrap/>
            <w:vAlign w:val="center"/>
            <w:hideMark/>
          </w:tcPr>
          <w:p w14:paraId="314A4244" w14:textId="77777777" w:rsidR="00DF323D" w:rsidRPr="007541B8" w:rsidRDefault="00DF323D" w:rsidP="00F2146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r w:rsidRPr="007541B8">
              <w:rPr>
                <w:rFonts w:eastAsia="Times New Roman"/>
                <w:color w:val="000000"/>
                <w:sz w:val="20"/>
                <w:szCs w:val="20"/>
                <w:bdr w:val="none" w:sz="0" w:space="0" w:color="auto"/>
                <w:lang w:val="es-CO" w:eastAsia="es-CO"/>
              </w:rPr>
              <w:t>1</w:t>
            </w:r>
          </w:p>
        </w:tc>
      </w:tr>
      <w:tr w:rsidR="00DF323D" w:rsidRPr="007541B8" w14:paraId="2B179931" w14:textId="77777777" w:rsidTr="00DE68D5">
        <w:trPr>
          <w:trHeight w:val="288"/>
        </w:trPr>
        <w:tc>
          <w:tcPr>
            <w:tcW w:w="0" w:type="auto"/>
            <w:tcBorders>
              <w:top w:val="nil"/>
              <w:left w:val="nil"/>
              <w:bottom w:val="nil"/>
              <w:right w:val="nil"/>
            </w:tcBorders>
            <w:shd w:val="clear" w:color="auto" w:fill="auto"/>
            <w:noWrap/>
            <w:vAlign w:val="center"/>
            <w:hideMark/>
          </w:tcPr>
          <w:p w14:paraId="20F02696" w14:textId="77777777" w:rsidR="00DF323D" w:rsidRPr="007541B8" w:rsidRDefault="00DF323D" w:rsidP="00F2146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0"/>
                <w:szCs w:val="20"/>
                <w:bdr w:val="none" w:sz="0" w:space="0" w:color="auto"/>
                <w:lang w:val="es-CO" w:eastAsia="es-CO"/>
              </w:rPr>
            </w:pPr>
            <w:proofErr w:type="spellStart"/>
            <w:r w:rsidRPr="007541B8">
              <w:rPr>
                <w:rFonts w:eastAsia="Times New Roman"/>
                <w:i/>
                <w:iCs/>
                <w:color w:val="000000"/>
                <w:sz w:val="20"/>
                <w:szCs w:val="20"/>
                <w:bdr w:val="none" w:sz="0" w:space="0" w:color="auto"/>
                <w:lang w:val="es-CO" w:eastAsia="es-CO"/>
              </w:rPr>
              <w:t>Neurospora</w:t>
            </w:r>
            <w:proofErr w:type="spellEnd"/>
            <w:r w:rsidRPr="007541B8">
              <w:rPr>
                <w:rFonts w:eastAsia="Times New Roman"/>
                <w:color w:val="000000"/>
                <w:sz w:val="20"/>
                <w:szCs w:val="20"/>
                <w:bdr w:val="none" w:sz="0" w:space="0" w:color="auto"/>
                <w:lang w:val="es-CO" w:eastAsia="es-CO"/>
              </w:rPr>
              <w:t xml:space="preserve"> </w:t>
            </w:r>
            <w:proofErr w:type="spellStart"/>
            <w:r w:rsidRPr="007541B8">
              <w:rPr>
                <w:rFonts w:eastAsia="Times New Roman"/>
                <w:color w:val="000000"/>
                <w:sz w:val="20"/>
                <w:szCs w:val="20"/>
                <w:bdr w:val="none" w:sz="0" w:space="0" w:color="auto"/>
                <w:lang w:val="es-CO" w:eastAsia="es-CO"/>
              </w:rPr>
              <w:t>sp</w:t>
            </w:r>
            <w:proofErr w:type="spellEnd"/>
            <w:r w:rsidRPr="007541B8">
              <w:rPr>
                <w:rFonts w:eastAsia="Times New Roman"/>
                <w:color w:val="000000"/>
                <w:sz w:val="20"/>
                <w:szCs w:val="20"/>
                <w:bdr w:val="none" w:sz="0" w:space="0" w:color="auto"/>
                <w:lang w:val="es-CO" w:eastAsia="es-CO"/>
              </w:rPr>
              <w:t>.</w:t>
            </w:r>
          </w:p>
        </w:tc>
        <w:tc>
          <w:tcPr>
            <w:tcW w:w="0" w:type="auto"/>
            <w:tcBorders>
              <w:top w:val="nil"/>
              <w:left w:val="nil"/>
              <w:bottom w:val="nil"/>
              <w:right w:val="nil"/>
            </w:tcBorders>
            <w:shd w:val="clear" w:color="auto" w:fill="auto"/>
            <w:noWrap/>
            <w:vAlign w:val="center"/>
            <w:hideMark/>
          </w:tcPr>
          <w:p w14:paraId="38050782" w14:textId="77777777" w:rsidR="00DF323D" w:rsidRPr="007541B8" w:rsidRDefault="00DF323D" w:rsidP="00F2146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r w:rsidRPr="007541B8">
              <w:rPr>
                <w:rFonts w:eastAsia="Times New Roman"/>
                <w:color w:val="000000"/>
                <w:sz w:val="20"/>
                <w:szCs w:val="20"/>
                <w:bdr w:val="none" w:sz="0" w:space="0" w:color="auto"/>
                <w:lang w:val="es-CO" w:eastAsia="es-CO"/>
              </w:rPr>
              <w:t>2</w:t>
            </w:r>
          </w:p>
        </w:tc>
        <w:tc>
          <w:tcPr>
            <w:tcW w:w="0" w:type="auto"/>
            <w:tcBorders>
              <w:top w:val="nil"/>
              <w:left w:val="nil"/>
              <w:bottom w:val="nil"/>
              <w:right w:val="nil"/>
            </w:tcBorders>
            <w:shd w:val="clear" w:color="auto" w:fill="auto"/>
            <w:noWrap/>
            <w:vAlign w:val="center"/>
            <w:hideMark/>
          </w:tcPr>
          <w:p w14:paraId="33FDD6DA" w14:textId="77777777" w:rsidR="00DF323D" w:rsidRPr="007541B8" w:rsidRDefault="00DF323D" w:rsidP="00F2146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r w:rsidRPr="007541B8">
              <w:rPr>
                <w:rFonts w:eastAsia="Times New Roman"/>
                <w:color w:val="000000"/>
                <w:sz w:val="20"/>
                <w:szCs w:val="20"/>
                <w:bdr w:val="none" w:sz="0" w:space="0" w:color="auto"/>
                <w:lang w:val="es-CO" w:eastAsia="es-CO"/>
              </w:rPr>
              <w:t>0</w:t>
            </w:r>
          </w:p>
        </w:tc>
        <w:tc>
          <w:tcPr>
            <w:tcW w:w="0" w:type="auto"/>
            <w:tcBorders>
              <w:top w:val="nil"/>
              <w:left w:val="nil"/>
              <w:bottom w:val="nil"/>
              <w:right w:val="nil"/>
            </w:tcBorders>
            <w:shd w:val="clear" w:color="auto" w:fill="auto"/>
            <w:noWrap/>
            <w:vAlign w:val="center"/>
            <w:hideMark/>
          </w:tcPr>
          <w:p w14:paraId="2C282DC2" w14:textId="77777777" w:rsidR="00DF323D" w:rsidRPr="007541B8" w:rsidRDefault="00DF323D" w:rsidP="00F2146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r w:rsidRPr="007541B8">
              <w:rPr>
                <w:rFonts w:eastAsia="Times New Roman"/>
                <w:color w:val="000000"/>
                <w:sz w:val="20"/>
                <w:szCs w:val="20"/>
                <w:bdr w:val="none" w:sz="0" w:space="0" w:color="auto"/>
                <w:lang w:val="es-CO" w:eastAsia="es-CO"/>
              </w:rPr>
              <w:t>0</w:t>
            </w:r>
          </w:p>
        </w:tc>
        <w:tc>
          <w:tcPr>
            <w:tcW w:w="0" w:type="auto"/>
            <w:tcBorders>
              <w:top w:val="nil"/>
              <w:left w:val="nil"/>
              <w:bottom w:val="nil"/>
              <w:right w:val="nil"/>
            </w:tcBorders>
            <w:shd w:val="clear" w:color="auto" w:fill="auto"/>
            <w:noWrap/>
            <w:vAlign w:val="center"/>
            <w:hideMark/>
          </w:tcPr>
          <w:p w14:paraId="1C7026AC" w14:textId="77777777" w:rsidR="00DF323D" w:rsidRPr="007541B8" w:rsidRDefault="00DF323D" w:rsidP="00F2146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r w:rsidRPr="007541B8">
              <w:rPr>
                <w:rFonts w:eastAsia="Times New Roman"/>
                <w:color w:val="000000"/>
                <w:sz w:val="20"/>
                <w:szCs w:val="20"/>
                <w:bdr w:val="none" w:sz="0" w:space="0" w:color="auto"/>
                <w:lang w:val="es-CO" w:eastAsia="es-CO"/>
              </w:rPr>
              <w:t>0</w:t>
            </w:r>
          </w:p>
        </w:tc>
        <w:tc>
          <w:tcPr>
            <w:tcW w:w="0" w:type="auto"/>
            <w:tcBorders>
              <w:top w:val="nil"/>
              <w:left w:val="nil"/>
              <w:bottom w:val="nil"/>
              <w:right w:val="nil"/>
            </w:tcBorders>
            <w:shd w:val="clear" w:color="auto" w:fill="auto"/>
            <w:noWrap/>
            <w:vAlign w:val="center"/>
            <w:hideMark/>
          </w:tcPr>
          <w:p w14:paraId="15885AFF" w14:textId="77777777" w:rsidR="00DF323D" w:rsidRPr="007541B8" w:rsidRDefault="00DF323D" w:rsidP="00F2146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r w:rsidRPr="007541B8">
              <w:rPr>
                <w:rFonts w:eastAsia="Times New Roman"/>
                <w:color w:val="000000"/>
                <w:sz w:val="20"/>
                <w:szCs w:val="20"/>
                <w:bdr w:val="none" w:sz="0" w:space="0" w:color="auto"/>
                <w:lang w:val="es-CO" w:eastAsia="es-CO"/>
              </w:rPr>
              <w:t>2</w:t>
            </w:r>
          </w:p>
        </w:tc>
      </w:tr>
      <w:tr w:rsidR="00DF323D" w:rsidRPr="007541B8" w14:paraId="702996C8" w14:textId="77777777" w:rsidTr="00DE68D5">
        <w:trPr>
          <w:trHeight w:val="288"/>
        </w:trPr>
        <w:tc>
          <w:tcPr>
            <w:tcW w:w="0" w:type="auto"/>
            <w:tcBorders>
              <w:top w:val="nil"/>
              <w:left w:val="nil"/>
              <w:bottom w:val="nil"/>
              <w:right w:val="nil"/>
            </w:tcBorders>
            <w:shd w:val="clear" w:color="auto" w:fill="auto"/>
            <w:noWrap/>
            <w:vAlign w:val="center"/>
            <w:hideMark/>
          </w:tcPr>
          <w:p w14:paraId="435CBB40" w14:textId="77777777" w:rsidR="00DF323D" w:rsidRPr="007541B8" w:rsidRDefault="00DF323D" w:rsidP="00F2146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proofErr w:type="spellStart"/>
            <w:r w:rsidRPr="007541B8">
              <w:rPr>
                <w:rFonts w:eastAsia="Times New Roman"/>
                <w:i/>
                <w:iCs/>
                <w:color w:val="000000"/>
                <w:sz w:val="20"/>
                <w:szCs w:val="20"/>
                <w:bdr w:val="none" w:sz="0" w:space="0" w:color="auto"/>
                <w:lang w:val="es-CO" w:eastAsia="es-CO"/>
              </w:rPr>
              <w:t>Phyllosticta</w:t>
            </w:r>
            <w:proofErr w:type="spellEnd"/>
            <w:r w:rsidRPr="007541B8">
              <w:rPr>
                <w:rFonts w:eastAsia="Times New Roman"/>
                <w:color w:val="000000"/>
                <w:sz w:val="20"/>
                <w:szCs w:val="20"/>
                <w:bdr w:val="none" w:sz="0" w:space="0" w:color="auto"/>
                <w:lang w:val="es-CO" w:eastAsia="es-CO"/>
              </w:rPr>
              <w:t xml:space="preserve"> </w:t>
            </w:r>
            <w:proofErr w:type="spellStart"/>
            <w:r w:rsidRPr="007541B8">
              <w:rPr>
                <w:rFonts w:eastAsia="Times New Roman"/>
                <w:color w:val="000000"/>
                <w:sz w:val="20"/>
                <w:szCs w:val="20"/>
                <w:bdr w:val="none" w:sz="0" w:space="0" w:color="auto"/>
                <w:lang w:val="es-CO" w:eastAsia="es-CO"/>
              </w:rPr>
              <w:t>sp</w:t>
            </w:r>
            <w:proofErr w:type="spellEnd"/>
            <w:r w:rsidRPr="007541B8">
              <w:rPr>
                <w:rFonts w:eastAsia="Times New Roman"/>
                <w:color w:val="000000"/>
                <w:sz w:val="20"/>
                <w:szCs w:val="20"/>
                <w:bdr w:val="none" w:sz="0" w:space="0" w:color="auto"/>
                <w:lang w:val="es-CO" w:eastAsia="es-CO"/>
              </w:rPr>
              <w:t>.</w:t>
            </w:r>
          </w:p>
        </w:tc>
        <w:tc>
          <w:tcPr>
            <w:tcW w:w="0" w:type="auto"/>
            <w:tcBorders>
              <w:top w:val="nil"/>
              <w:left w:val="nil"/>
              <w:bottom w:val="nil"/>
              <w:right w:val="nil"/>
            </w:tcBorders>
            <w:shd w:val="clear" w:color="auto" w:fill="auto"/>
            <w:noWrap/>
            <w:vAlign w:val="center"/>
            <w:hideMark/>
          </w:tcPr>
          <w:p w14:paraId="578866E8" w14:textId="77777777" w:rsidR="00DF323D" w:rsidRPr="007541B8" w:rsidRDefault="00DF323D" w:rsidP="00F2146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r w:rsidRPr="007541B8">
              <w:rPr>
                <w:rFonts w:eastAsia="Times New Roman"/>
                <w:color w:val="000000"/>
                <w:sz w:val="20"/>
                <w:szCs w:val="20"/>
                <w:bdr w:val="none" w:sz="0" w:space="0" w:color="auto"/>
                <w:lang w:val="es-CO" w:eastAsia="es-CO"/>
              </w:rPr>
              <w:t>0</w:t>
            </w:r>
          </w:p>
        </w:tc>
        <w:tc>
          <w:tcPr>
            <w:tcW w:w="0" w:type="auto"/>
            <w:tcBorders>
              <w:top w:val="nil"/>
              <w:left w:val="nil"/>
              <w:bottom w:val="nil"/>
              <w:right w:val="nil"/>
            </w:tcBorders>
            <w:shd w:val="clear" w:color="auto" w:fill="auto"/>
            <w:noWrap/>
            <w:vAlign w:val="center"/>
            <w:hideMark/>
          </w:tcPr>
          <w:p w14:paraId="26E0B843" w14:textId="77777777" w:rsidR="00DF323D" w:rsidRPr="007541B8" w:rsidRDefault="00DF323D" w:rsidP="00F2146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r w:rsidRPr="007541B8">
              <w:rPr>
                <w:rFonts w:eastAsia="Times New Roman"/>
                <w:color w:val="000000"/>
                <w:sz w:val="20"/>
                <w:szCs w:val="20"/>
                <w:bdr w:val="none" w:sz="0" w:space="0" w:color="auto"/>
                <w:lang w:val="es-CO" w:eastAsia="es-CO"/>
              </w:rPr>
              <w:t>0</w:t>
            </w:r>
          </w:p>
        </w:tc>
        <w:tc>
          <w:tcPr>
            <w:tcW w:w="0" w:type="auto"/>
            <w:tcBorders>
              <w:top w:val="nil"/>
              <w:left w:val="nil"/>
              <w:bottom w:val="nil"/>
              <w:right w:val="nil"/>
            </w:tcBorders>
            <w:shd w:val="clear" w:color="auto" w:fill="auto"/>
            <w:noWrap/>
            <w:vAlign w:val="center"/>
            <w:hideMark/>
          </w:tcPr>
          <w:p w14:paraId="16099DFC" w14:textId="77777777" w:rsidR="00DF323D" w:rsidRPr="007541B8" w:rsidRDefault="00DF323D" w:rsidP="00F2146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r w:rsidRPr="007541B8">
              <w:rPr>
                <w:rFonts w:eastAsia="Times New Roman"/>
                <w:color w:val="000000"/>
                <w:sz w:val="20"/>
                <w:szCs w:val="20"/>
                <w:bdr w:val="none" w:sz="0" w:space="0" w:color="auto"/>
                <w:lang w:val="es-CO" w:eastAsia="es-CO"/>
              </w:rPr>
              <w:t>3</w:t>
            </w:r>
          </w:p>
        </w:tc>
        <w:tc>
          <w:tcPr>
            <w:tcW w:w="0" w:type="auto"/>
            <w:tcBorders>
              <w:top w:val="nil"/>
              <w:left w:val="nil"/>
              <w:bottom w:val="nil"/>
              <w:right w:val="nil"/>
            </w:tcBorders>
            <w:shd w:val="clear" w:color="auto" w:fill="auto"/>
            <w:noWrap/>
            <w:vAlign w:val="center"/>
            <w:hideMark/>
          </w:tcPr>
          <w:p w14:paraId="09FE9681" w14:textId="77777777" w:rsidR="00DF323D" w:rsidRPr="007541B8" w:rsidRDefault="00DF323D" w:rsidP="00F2146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r w:rsidRPr="007541B8">
              <w:rPr>
                <w:rFonts w:eastAsia="Times New Roman"/>
                <w:color w:val="000000"/>
                <w:sz w:val="20"/>
                <w:szCs w:val="20"/>
                <w:bdr w:val="none" w:sz="0" w:space="0" w:color="auto"/>
                <w:lang w:val="es-CO" w:eastAsia="es-CO"/>
              </w:rPr>
              <w:t>0</w:t>
            </w:r>
          </w:p>
        </w:tc>
        <w:tc>
          <w:tcPr>
            <w:tcW w:w="0" w:type="auto"/>
            <w:tcBorders>
              <w:top w:val="nil"/>
              <w:left w:val="nil"/>
              <w:bottom w:val="nil"/>
              <w:right w:val="nil"/>
            </w:tcBorders>
            <w:shd w:val="clear" w:color="auto" w:fill="auto"/>
            <w:noWrap/>
            <w:vAlign w:val="center"/>
            <w:hideMark/>
          </w:tcPr>
          <w:p w14:paraId="06E0910F" w14:textId="77777777" w:rsidR="00DF323D" w:rsidRPr="007541B8" w:rsidRDefault="00DF323D" w:rsidP="00F2146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r w:rsidRPr="007541B8">
              <w:rPr>
                <w:rFonts w:eastAsia="Times New Roman"/>
                <w:color w:val="000000"/>
                <w:sz w:val="20"/>
                <w:szCs w:val="20"/>
                <w:bdr w:val="none" w:sz="0" w:space="0" w:color="auto"/>
                <w:lang w:val="es-CO" w:eastAsia="es-CO"/>
              </w:rPr>
              <w:t>3</w:t>
            </w:r>
          </w:p>
        </w:tc>
      </w:tr>
      <w:tr w:rsidR="00DF323D" w:rsidRPr="007541B8" w14:paraId="0BBC063B" w14:textId="77777777" w:rsidTr="00DE68D5">
        <w:trPr>
          <w:trHeight w:val="288"/>
        </w:trPr>
        <w:tc>
          <w:tcPr>
            <w:tcW w:w="0" w:type="auto"/>
            <w:tcBorders>
              <w:top w:val="single" w:sz="4" w:space="0" w:color="auto"/>
              <w:left w:val="nil"/>
              <w:bottom w:val="single" w:sz="4" w:space="0" w:color="auto"/>
              <w:right w:val="nil"/>
            </w:tcBorders>
            <w:shd w:val="clear" w:color="auto" w:fill="auto"/>
            <w:noWrap/>
            <w:vAlign w:val="center"/>
            <w:hideMark/>
          </w:tcPr>
          <w:p w14:paraId="068A688D" w14:textId="77777777" w:rsidR="00DF323D" w:rsidRPr="007541B8" w:rsidRDefault="00DF323D" w:rsidP="00F2146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r w:rsidRPr="007541B8">
              <w:rPr>
                <w:rFonts w:eastAsia="Times New Roman"/>
                <w:b/>
                <w:bCs/>
                <w:color w:val="000000"/>
                <w:sz w:val="20"/>
                <w:szCs w:val="20"/>
                <w:bdr w:val="none" w:sz="0" w:space="0" w:color="auto"/>
                <w:lang w:val="es-CO" w:eastAsia="es-CO"/>
              </w:rPr>
              <w:t>Total</w:t>
            </w:r>
          </w:p>
        </w:tc>
        <w:tc>
          <w:tcPr>
            <w:tcW w:w="0" w:type="auto"/>
            <w:tcBorders>
              <w:top w:val="single" w:sz="4" w:space="0" w:color="auto"/>
              <w:left w:val="nil"/>
              <w:bottom w:val="single" w:sz="4" w:space="0" w:color="auto"/>
              <w:right w:val="nil"/>
            </w:tcBorders>
            <w:shd w:val="clear" w:color="auto" w:fill="auto"/>
            <w:noWrap/>
            <w:vAlign w:val="center"/>
            <w:hideMark/>
          </w:tcPr>
          <w:p w14:paraId="06D9A04C" w14:textId="77777777" w:rsidR="00DF323D" w:rsidRPr="007541B8" w:rsidRDefault="00DF323D" w:rsidP="00F2146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r w:rsidRPr="007541B8">
              <w:rPr>
                <w:rFonts w:eastAsia="Times New Roman"/>
                <w:color w:val="000000"/>
                <w:sz w:val="20"/>
                <w:szCs w:val="20"/>
                <w:bdr w:val="none" w:sz="0" w:space="0" w:color="auto"/>
                <w:lang w:val="es-CO" w:eastAsia="es-CO"/>
              </w:rPr>
              <w:t>15</w:t>
            </w:r>
          </w:p>
        </w:tc>
        <w:tc>
          <w:tcPr>
            <w:tcW w:w="0" w:type="auto"/>
            <w:tcBorders>
              <w:top w:val="single" w:sz="4" w:space="0" w:color="auto"/>
              <w:left w:val="nil"/>
              <w:bottom w:val="single" w:sz="4" w:space="0" w:color="auto"/>
              <w:right w:val="nil"/>
            </w:tcBorders>
            <w:shd w:val="clear" w:color="auto" w:fill="auto"/>
            <w:noWrap/>
            <w:vAlign w:val="center"/>
            <w:hideMark/>
          </w:tcPr>
          <w:p w14:paraId="65E74A7D" w14:textId="77777777" w:rsidR="00DF323D" w:rsidRPr="007541B8" w:rsidRDefault="00DF323D" w:rsidP="00F2146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r w:rsidRPr="007541B8">
              <w:rPr>
                <w:rFonts w:eastAsia="Times New Roman"/>
                <w:color w:val="000000"/>
                <w:sz w:val="20"/>
                <w:szCs w:val="20"/>
                <w:bdr w:val="none" w:sz="0" w:space="0" w:color="auto"/>
                <w:lang w:val="es-CO" w:eastAsia="es-CO"/>
              </w:rPr>
              <w:t>8</w:t>
            </w:r>
          </w:p>
        </w:tc>
        <w:tc>
          <w:tcPr>
            <w:tcW w:w="0" w:type="auto"/>
            <w:tcBorders>
              <w:top w:val="single" w:sz="4" w:space="0" w:color="auto"/>
              <w:left w:val="nil"/>
              <w:bottom w:val="single" w:sz="4" w:space="0" w:color="auto"/>
              <w:right w:val="nil"/>
            </w:tcBorders>
            <w:shd w:val="clear" w:color="auto" w:fill="auto"/>
            <w:noWrap/>
            <w:vAlign w:val="center"/>
            <w:hideMark/>
          </w:tcPr>
          <w:p w14:paraId="7521972A" w14:textId="77777777" w:rsidR="00DF323D" w:rsidRPr="007541B8" w:rsidRDefault="00DF323D" w:rsidP="00F2146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r w:rsidRPr="007541B8">
              <w:rPr>
                <w:rFonts w:eastAsia="Times New Roman"/>
                <w:color w:val="000000"/>
                <w:sz w:val="20"/>
                <w:szCs w:val="20"/>
                <w:bdr w:val="none" w:sz="0" w:space="0" w:color="auto"/>
                <w:lang w:val="es-CO" w:eastAsia="es-CO"/>
              </w:rPr>
              <w:t>11</w:t>
            </w:r>
          </w:p>
        </w:tc>
        <w:tc>
          <w:tcPr>
            <w:tcW w:w="0" w:type="auto"/>
            <w:tcBorders>
              <w:top w:val="single" w:sz="4" w:space="0" w:color="auto"/>
              <w:left w:val="nil"/>
              <w:bottom w:val="single" w:sz="4" w:space="0" w:color="auto"/>
              <w:right w:val="nil"/>
            </w:tcBorders>
            <w:shd w:val="clear" w:color="auto" w:fill="auto"/>
            <w:noWrap/>
            <w:vAlign w:val="center"/>
            <w:hideMark/>
          </w:tcPr>
          <w:p w14:paraId="24B12CD5" w14:textId="77777777" w:rsidR="00DF323D" w:rsidRPr="007541B8" w:rsidRDefault="00DF323D" w:rsidP="00F2146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r w:rsidRPr="007541B8">
              <w:rPr>
                <w:rFonts w:eastAsia="Times New Roman"/>
                <w:color w:val="000000"/>
                <w:sz w:val="20"/>
                <w:szCs w:val="20"/>
                <w:bdr w:val="none" w:sz="0" w:space="0" w:color="auto"/>
                <w:lang w:val="es-CO" w:eastAsia="es-CO"/>
              </w:rPr>
              <w:t>5</w:t>
            </w:r>
          </w:p>
        </w:tc>
        <w:tc>
          <w:tcPr>
            <w:tcW w:w="0" w:type="auto"/>
            <w:tcBorders>
              <w:top w:val="single" w:sz="4" w:space="0" w:color="auto"/>
              <w:left w:val="nil"/>
              <w:bottom w:val="single" w:sz="4" w:space="0" w:color="auto"/>
              <w:right w:val="nil"/>
            </w:tcBorders>
            <w:shd w:val="clear" w:color="auto" w:fill="auto"/>
            <w:noWrap/>
            <w:vAlign w:val="center"/>
            <w:hideMark/>
          </w:tcPr>
          <w:p w14:paraId="3C11A38C" w14:textId="77777777" w:rsidR="00DF323D" w:rsidRPr="007541B8" w:rsidRDefault="00DF323D" w:rsidP="00F2146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r w:rsidRPr="007541B8">
              <w:rPr>
                <w:rFonts w:eastAsia="Times New Roman"/>
                <w:color w:val="000000"/>
                <w:sz w:val="20"/>
                <w:szCs w:val="20"/>
                <w:bdr w:val="none" w:sz="0" w:space="0" w:color="auto"/>
                <w:lang w:val="es-CO" w:eastAsia="es-CO"/>
              </w:rPr>
              <w:t>39</w:t>
            </w:r>
          </w:p>
        </w:tc>
      </w:tr>
    </w:tbl>
    <w:p w14:paraId="6931CB87" w14:textId="77777777" w:rsidR="00DF323D" w:rsidRPr="007541B8" w:rsidRDefault="00DF323D" w:rsidP="00146F37">
      <w:pPr>
        <w:pStyle w:val="Body"/>
        <w:spacing w:before="120" w:after="120" w:line="480" w:lineRule="auto"/>
        <w:rPr>
          <w:rFonts w:ascii="Times New Roman" w:hAnsi="Times New Roman" w:cs="Times New Roman"/>
          <w:sz w:val="20"/>
          <w:szCs w:val="20"/>
        </w:rPr>
      </w:pPr>
    </w:p>
    <w:sectPr w:rsidR="00DF323D" w:rsidRPr="007541B8" w:rsidSect="001C6D30">
      <w:footerReference w:type="default" r:id="rId15"/>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Valeska Villegas Escobar" w:date="2022-03-17T09:47:00Z" w:initials="VVE">
    <w:p w14:paraId="3218088F" w14:textId="77777777" w:rsidR="00F17E4D" w:rsidRDefault="00F17E4D">
      <w:pPr>
        <w:pStyle w:val="CommentText"/>
      </w:pPr>
      <w:r>
        <w:rPr>
          <w:rStyle w:val="CommentReference"/>
        </w:rPr>
        <w:annotationRef/>
      </w:r>
      <w:r w:rsidRPr="00146F37">
        <w:t>Uncovering the fungal diversity of lenticel dama</w:t>
      </w:r>
      <w:r>
        <w:t xml:space="preserve">ge in avocado cv. Hass </w:t>
      </w:r>
    </w:p>
    <w:p w14:paraId="2D824030" w14:textId="77777777" w:rsidR="00F17E4D" w:rsidRDefault="00F17E4D">
      <w:pPr>
        <w:pStyle w:val="CommentText"/>
      </w:pPr>
    </w:p>
    <w:p w14:paraId="6465A3A9" w14:textId="50E4A90B" w:rsidR="00F17E4D" w:rsidRDefault="00F17E4D">
      <w:pPr>
        <w:pStyle w:val="CommentText"/>
      </w:pPr>
      <w:r>
        <w:t xml:space="preserve">Lenticel damage of avocado cv. </w:t>
      </w:r>
      <w:r w:rsidRPr="0091373E">
        <w:t>Hass depends on spatiotemporal fac</w:t>
      </w:r>
      <w:r>
        <w:t xml:space="preserve">tors and influences the fungal structure community. </w:t>
      </w:r>
    </w:p>
    <w:p w14:paraId="6F35EFB2" w14:textId="4E6CA50E" w:rsidR="00FB26D8" w:rsidRDefault="00FB26D8">
      <w:pPr>
        <w:pStyle w:val="CommentText"/>
      </w:pPr>
    </w:p>
    <w:p w14:paraId="3904EB58" w14:textId="558F1486" w:rsidR="00FB26D8" w:rsidRDefault="00FB26D8">
      <w:pPr>
        <w:pStyle w:val="CommentText"/>
      </w:pPr>
      <w:r>
        <w:t xml:space="preserve">Spaciotemporal factors influences lenticel damage of avocado cv. Hass and fungal structure communities. </w:t>
      </w:r>
    </w:p>
    <w:p w14:paraId="6D133A29" w14:textId="77777777" w:rsidR="00FB26D8" w:rsidRDefault="00FB26D8">
      <w:pPr>
        <w:pStyle w:val="CommentText"/>
      </w:pPr>
    </w:p>
    <w:p w14:paraId="581BC193" w14:textId="77777777" w:rsidR="00F17E4D" w:rsidRDefault="00F17E4D">
      <w:pPr>
        <w:pStyle w:val="CommentText"/>
      </w:pPr>
    </w:p>
    <w:p w14:paraId="5F50C237" w14:textId="7B612029" w:rsidR="00F17E4D" w:rsidRPr="0091373E" w:rsidRDefault="00F17E4D">
      <w:pPr>
        <w:pStyle w:val="CommentText"/>
      </w:pPr>
    </w:p>
  </w:comment>
  <w:comment w:id="2" w:author="Sandra Mosquera Lopez" w:date="2022-03-19T11:06:00Z" w:initials="SML">
    <w:p w14:paraId="6DA75C5D" w14:textId="77777777" w:rsidR="00D4559F" w:rsidRDefault="00D4559F" w:rsidP="00B32035">
      <w:pPr>
        <w:pStyle w:val="CommentText"/>
      </w:pPr>
      <w:r>
        <w:rPr>
          <w:rStyle w:val="CommentReference"/>
        </w:rPr>
        <w:annotationRef/>
      </w:r>
      <w:r>
        <w:t>Creo que el mas acorde es el segundo, los otros dos no reflejan el estudio</w:t>
      </w:r>
    </w:p>
  </w:comment>
  <w:comment w:id="63" w:author="Valeska Villegas Escobar" w:date="2022-03-17T10:39:00Z" w:initials="VVE">
    <w:p w14:paraId="3EEB4F09" w14:textId="488F4D4D" w:rsidR="00F17E4D" w:rsidRPr="008F48B5" w:rsidRDefault="00F17E4D">
      <w:pPr>
        <w:pStyle w:val="CommentText"/>
        <w:rPr>
          <w:lang w:val="es-CO"/>
        </w:rPr>
      </w:pPr>
      <w:r>
        <w:rPr>
          <w:rStyle w:val="CommentReference"/>
        </w:rPr>
        <w:annotationRef/>
      </w:r>
      <w:r w:rsidRPr="008F48B5">
        <w:rPr>
          <w:lang w:val="es-CO"/>
        </w:rPr>
        <w:t>Esto lo podríamos obviar?. Debemos</w:t>
      </w:r>
      <w:r>
        <w:rPr>
          <w:lang w:val="es-CO"/>
        </w:rPr>
        <w:t xml:space="preserve"> resumir un poco el artículo. En las instrucciones para autor dice no exceder 4000 palabras </w:t>
      </w:r>
    </w:p>
  </w:comment>
  <w:comment w:id="94" w:author="Valeska Villegas Escobar" w:date="2022-03-17T11:18:00Z" w:initials="VVE">
    <w:p w14:paraId="6E5AF7AF" w14:textId="37BBA899" w:rsidR="00F17E4D" w:rsidRPr="005400B4" w:rsidRDefault="00F17E4D">
      <w:pPr>
        <w:pStyle w:val="CommentText"/>
        <w:rPr>
          <w:lang w:val="es-CO"/>
        </w:rPr>
      </w:pPr>
      <w:r>
        <w:rPr>
          <w:rStyle w:val="CommentReference"/>
        </w:rPr>
        <w:annotationRef/>
      </w:r>
      <w:r w:rsidRPr="005400B4">
        <w:rPr>
          <w:lang w:val="es-CO"/>
        </w:rPr>
        <w:t xml:space="preserve">Esto se repite?. Revisar.. </w:t>
      </w:r>
    </w:p>
  </w:comment>
  <w:comment w:id="170" w:author="Valeska Villegas Escobar" w:date="2022-03-17T14:52:00Z" w:initials="VVE">
    <w:p w14:paraId="513C8FC8" w14:textId="77777777" w:rsidR="00F17E4D" w:rsidRDefault="00F17E4D">
      <w:pPr>
        <w:pStyle w:val="CommentText"/>
        <w:rPr>
          <w:lang w:val="es-CO"/>
        </w:rPr>
      </w:pPr>
      <w:r>
        <w:rPr>
          <w:rStyle w:val="CommentReference"/>
        </w:rPr>
        <w:annotationRef/>
      </w:r>
      <w:r w:rsidRPr="005400B4">
        <w:rPr>
          <w:lang w:val="es-CO"/>
        </w:rPr>
        <w:t xml:space="preserve">Druni, un poquito confuse la interpretación. </w:t>
      </w:r>
    </w:p>
    <w:p w14:paraId="540A9EC8" w14:textId="77777777" w:rsidR="00F17E4D" w:rsidRDefault="00F17E4D">
      <w:pPr>
        <w:pStyle w:val="CommentText"/>
        <w:rPr>
          <w:lang w:val="es-CO"/>
        </w:rPr>
      </w:pPr>
      <w:r>
        <w:rPr>
          <w:lang w:val="es-CO"/>
        </w:rPr>
        <w:t>Por lo siguiente:</w:t>
      </w:r>
    </w:p>
    <w:p w14:paraId="1DAA82AE" w14:textId="77777777" w:rsidR="00F17E4D" w:rsidRDefault="00F17E4D">
      <w:pPr>
        <w:pStyle w:val="CommentText"/>
        <w:rPr>
          <w:rFonts w:eastAsia="Times New Roman"/>
          <w:color w:val="0E101A"/>
          <w:bdr w:val="none" w:sz="0" w:space="0" w:color="auto"/>
        </w:rPr>
      </w:pPr>
      <w:r w:rsidRPr="005400B4">
        <w:t>Primero dices “</w:t>
      </w:r>
      <w:r w:rsidRPr="005400B4">
        <w:rPr>
          <w:rFonts w:eastAsia="Times New Roman"/>
          <w:color w:val="0E101A"/>
          <w:bdr w:val="none" w:sz="0" w:space="0" w:color="auto"/>
        </w:rPr>
        <w:t>Farm or severity of the lenticel damage did not affect the richness, Shannon diversity, or Fath's PD of these communities (</w:t>
      </w:r>
      <w:r w:rsidRPr="005400B4">
        <w:rPr>
          <w:rFonts w:eastAsia="Times New Roman"/>
          <w:i/>
          <w:iCs/>
          <w:color w:val="0E101A"/>
          <w:bdr w:val="none" w:sz="0" w:space="0" w:color="auto"/>
        </w:rPr>
        <w:t>p-value</w:t>
      </w:r>
      <w:r w:rsidRPr="005400B4">
        <w:rPr>
          <w:rFonts w:eastAsia="Times New Roman"/>
          <w:color w:val="0E101A"/>
          <w:bdr w:val="none" w:sz="0" w:space="0" w:color="auto"/>
        </w:rPr>
        <w:t xml:space="preserve"> &gt; 0.05)</w:t>
      </w:r>
      <w:r>
        <w:rPr>
          <w:rFonts w:eastAsia="Times New Roman"/>
          <w:color w:val="0E101A"/>
          <w:bdr w:val="none" w:sz="0" w:space="0" w:color="auto"/>
        </w:rPr>
        <w:t xml:space="preserve">”. </w:t>
      </w:r>
    </w:p>
    <w:p w14:paraId="2949B9DE" w14:textId="77777777" w:rsidR="00F17E4D" w:rsidRDefault="00F17E4D">
      <w:pPr>
        <w:pStyle w:val="CommentText"/>
        <w:rPr>
          <w:rFonts w:eastAsia="Times New Roman"/>
          <w:color w:val="0E101A"/>
          <w:bdr w:val="none" w:sz="0" w:space="0" w:color="auto"/>
        </w:rPr>
      </w:pPr>
    </w:p>
    <w:p w14:paraId="03088185" w14:textId="49A333A7" w:rsidR="00F17E4D" w:rsidRDefault="00F17E4D">
      <w:pPr>
        <w:pStyle w:val="CommentText"/>
        <w:rPr>
          <w:rFonts w:eastAsia="Times New Roman"/>
          <w:color w:val="0E101A"/>
          <w:bdr w:val="none" w:sz="0" w:space="0" w:color="auto"/>
        </w:rPr>
      </w:pPr>
      <w:r>
        <w:rPr>
          <w:rFonts w:eastAsia="Times New Roman"/>
          <w:color w:val="0E101A"/>
          <w:bdr w:val="none" w:sz="0" w:space="0" w:color="auto"/>
        </w:rPr>
        <w:t>Y   luego: “</w:t>
      </w:r>
      <w:r w:rsidRPr="005400B4">
        <w:rPr>
          <w:rFonts w:eastAsia="Times New Roman"/>
          <w:color w:val="0E101A"/>
          <w:bdr w:val="none" w:sz="0" w:space="0" w:color="auto"/>
        </w:rPr>
        <w:t>In La Escondida, the severity of the damage did not affect the alpha-diversity of the fungal communities either (Fig</w:t>
      </w:r>
      <w:r>
        <w:rPr>
          <w:rFonts w:eastAsia="Times New Roman"/>
          <w:color w:val="0E101A"/>
          <w:bdr w:val="none" w:sz="0" w:space="0" w:color="auto"/>
        </w:rPr>
        <w:t>.</w:t>
      </w:r>
      <w:r w:rsidRPr="005400B4">
        <w:rPr>
          <w:rFonts w:eastAsia="Times New Roman"/>
          <w:color w:val="0E101A"/>
          <w:bdr w:val="none" w:sz="0" w:space="0" w:color="auto"/>
        </w:rPr>
        <w:t xml:space="preserve"> 3).</w:t>
      </w:r>
      <w:r>
        <w:rPr>
          <w:rFonts w:eastAsia="Times New Roman"/>
          <w:color w:val="0E101A"/>
          <w:bdr w:val="none" w:sz="0" w:space="0" w:color="auto"/>
        </w:rPr>
        <w:t xml:space="preserve">”. </w:t>
      </w:r>
    </w:p>
    <w:p w14:paraId="15017B84" w14:textId="2C62BEB9" w:rsidR="00F17E4D" w:rsidRDefault="00F17E4D">
      <w:pPr>
        <w:pStyle w:val="CommentText"/>
        <w:rPr>
          <w:rFonts w:eastAsia="Times New Roman"/>
          <w:color w:val="0E101A"/>
          <w:bdr w:val="none" w:sz="0" w:space="0" w:color="auto"/>
        </w:rPr>
      </w:pPr>
    </w:p>
    <w:p w14:paraId="633B8976" w14:textId="28415B2D" w:rsidR="00F17E4D" w:rsidRDefault="00F17E4D">
      <w:pPr>
        <w:pStyle w:val="CommentText"/>
        <w:rPr>
          <w:rFonts w:eastAsia="Times New Roman"/>
          <w:color w:val="0E101A"/>
          <w:bdr w:val="none" w:sz="0" w:space="0" w:color="auto"/>
          <w:lang w:val="es-CO"/>
        </w:rPr>
      </w:pPr>
      <w:r w:rsidRPr="005400B4">
        <w:rPr>
          <w:rFonts w:eastAsia="Times New Roman"/>
          <w:color w:val="0E101A"/>
          <w:bdr w:val="none" w:sz="0" w:space="0" w:color="auto"/>
          <w:lang w:val="es-CO"/>
        </w:rPr>
        <w:t>Considero que con la primera fr</w:t>
      </w:r>
      <w:r>
        <w:rPr>
          <w:rFonts w:eastAsia="Times New Roman"/>
          <w:color w:val="0E101A"/>
          <w:bdr w:val="none" w:sz="0" w:space="0" w:color="auto"/>
          <w:lang w:val="es-CO"/>
        </w:rPr>
        <w:t xml:space="preserve">ase ya se cubre la segunda. Es decir estamos diciendo lo mismo dos veces de forma un poco diferente. </w:t>
      </w:r>
    </w:p>
    <w:p w14:paraId="6E53A3E3" w14:textId="2FE9C813" w:rsidR="00F17E4D" w:rsidRDefault="00F17E4D">
      <w:pPr>
        <w:pStyle w:val="CommentText"/>
        <w:rPr>
          <w:rFonts w:eastAsia="Times New Roman"/>
          <w:color w:val="0E101A"/>
          <w:bdr w:val="none" w:sz="0" w:space="0" w:color="auto"/>
          <w:lang w:val="es-CO"/>
        </w:rPr>
      </w:pPr>
    </w:p>
    <w:p w14:paraId="36AD3B1F" w14:textId="3A2BD564" w:rsidR="00F17E4D" w:rsidRPr="0092252D" w:rsidRDefault="00F17E4D">
      <w:pPr>
        <w:pStyle w:val="CommentText"/>
        <w:rPr>
          <w:rFonts w:eastAsia="Times New Roman"/>
          <w:color w:val="0E101A"/>
          <w:bdr w:val="none" w:sz="0" w:space="0" w:color="auto"/>
        </w:rPr>
      </w:pPr>
      <w:r w:rsidRPr="0092252D">
        <w:rPr>
          <w:rFonts w:eastAsia="Times New Roman"/>
          <w:color w:val="0E101A"/>
          <w:bdr w:val="none" w:sz="0" w:space="0" w:color="auto"/>
        </w:rPr>
        <w:t xml:space="preserve">Propongo escribirlo así: </w:t>
      </w:r>
    </w:p>
    <w:p w14:paraId="3EA62CAD" w14:textId="29DA97DB" w:rsidR="00F17E4D" w:rsidRPr="0092252D" w:rsidRDefault="00F17E4D">
      <w:pPr>
        <w:pStyle w:val="CommentText"/>
        <w:rPr>
          <w:rFonts w:eastAsia="Times New Roman"/>
          <w:color w:val="0E101A"/>
          <w:bdr w:val="none" w:sz="0" w:space="0" w:color="auto"/>
        </w:rPr>
      </w:pPr>
      <w:r w:rsidRPr="005400B4">
        <w:rPr>
          <w:rFonts w:eastAsia="Times New Roman"/>
          <w:color w:val="0E101A"/>
          <w:bdr w:val="none" w:sz="0" w:space="0" w:color="auto"/>
        </w:rPr>
        <w:t>Farm or severity of the lenticel damage did not affect the richness, Shannon diversity, or Fath's PD of these communities (</w:t>
      </w:r>
      <w:r w:rsidRPr="005400B4">
        <w:rPr>
          <w:rFonts w:eastAsia="Times New Roman"/>
          <w:i/>
          <w:iCs/>
          <w:color w:val="0E101A"/>
          <w:bdr w:val="none" w:sz="0" w:space="0" w:color="auto"/>
        </w:rPr>
        <w:t>p-value</w:t>
      </w:r>
      <w:r w:rsidRPr="005400B4">
        <w:rPr>
          <w:rFonts w:eastAsia="Times New Roman"/>
          <w:color w:val="0E101A"/>
          <w:bdr w:val="none" w:sz="0" w:space="0" w:color="auto"/>
        </w:rPr>
        <w:t xml:space="preserve"> &gt; 0.05)</w:t>
      </w:r>
      <w:r>
        <w:rPr>
          <w:rFonts w:eastAsia="Times New Roman"/>
          <w:color w:val="0E101A"/>
          <w:bdr w:val="none" w:sz="0" w:space="0" w:color="auto"/>
        </w:rPr>
        <w:t>, with the exception of El Sinaí, in which severe lenticel damage was associated with richer fungal communities…. .</w:t>
      </w:r>
    </w:p>
    <w:p w14:paraId="1D944FE4" w14:textId="77777777" w:rsidR="00F17E4D" w:rsidRPr="0092252D" w:rsidRDefault="00F17E4D">
      <w:pPr>
        <w:pStyle w:val="CommentText"/>
        <w:rPr>
          <w:rFonts w:eastAsia="Times New Roman"/>
          <w:color w:val="0E101A"/>
          <w:bdr w:val="none" w:sz="0" w:space="0" w:color="auto"/>
        </w:rPr>
      </w:pPr>
    </w:p>
    <w:p w14:paraId="4CBD2A93" w14:textId="77777777" w:rsidR="00F17E4D" w:rsidRPr="0092252D" w:rsidRDefault="00F17E4D">
      <w:pPr>
        <w:pStyle w:val="CommentText"/>
        <w:rPr>
          <w:rFonts w:eastAsia="Times New Roman"/>
          <w:color w:val="0E101A"/>
          <w:bdr w:val="none" w:sz="0" w:space="0" w:color="auto"/>
        </w:rPr>
      </w:pPr>
    </w:p>
    <w:p w14:paraId="164ADDD5" w14:textId="0656D885" w:rsidR="00F17E4D" w:rsidRPr="0092252D" w:rsidRDefault="00F17E4D">
      <w:pPr>
        <w:pStyle w:val="CommentText"/>
      </w:pPr>
      <w:r w:rsidRPr="0092252D">
        <w:t xml:space="preserve"> </w:t>
      </w:r>
    </w:p>
  </w:comment>
  <w:comment w:id="176" w:author="Valeska Villegas Escobar" w:date="2022-03-17T14:56:00Z" w:initials="VVE">
    <w:p w14:paraId="3262BCB9" w14:textId="3C390DC9" w:rsidR="00F17E4D" w:rsidRPr="0092252D" w:rsidRDefault="00F17E4D">
      <w:pPr>
        <w:pStyle w:val="CommentText"/>
        <w:rPr>
          <w:lang w:val="es-CO"/>
        </w:rPr>
      </w:pPr>
      <w:r>
        <w:rPr>
          <w:rStyle w:val="CommentReference"/>
        </w:rPr>
        <w:annotationRef/>
      </w:r>
      <w:r w:rsidRPr="0092252D">
        <w:rPr>
          <w:lang w:val="es-CO"/>
        </w:rPr>
        <w:t xml:space="preserve">Me parecería Bueno colocar el valor exacto de p value para shanon y fath´s… </w:t>
      </w:r>
    </w:p>
  </w:comment>
  <w:comment w:id="235" w:author="Valeska Villegas Escobar" w:date="2022-03-17T16:55:00Z" w:initials="VVE">
    <w:p w14:paraId="402C0197" w14:textId="01A01940" w:rsidR="00E773E9" w:rsidRPr="00E773E9" w:rsidRDefault="00E773E9">
      <w:pPr>
        <w:pStyle w:val="CommentText"/>
        <w:rPr>
          <w:lang w:val="es-CO"/>
        </w:rPr>
      </w:pPr>
      <w:r>
        <w:rPr>
          <w:rStyle w:val="CommentReference"/>
        </w:rPr>
        <w:annotationRef/>
      </w:r>
      <w:r w:rsidRPr="00E773E9">
        <w:rPr>
          <w:lang w:val="es-CO"/>
        </w:rPr>
        <w:t>Druni, los géneros d</w:t>
      </w:r>
      <w:r>
        <w:rPr>
          <w:lang w:val="es-CO"/>
        </w:rPr>
        <w:t xml:space="preserve">e la figura para que los coloques en cursivas. </w:t>
      </w:r>
    </w:p>
  </w:comment>
  <w:comment w:id="249" w:author="Valeska Villegas Escobar" w:date="2022-03-17T16:16:00Z" w:initials="VVE">
    <w:p w14:paraId="430DB911" w14:textId="77777777" w:rsidR="00F17E4D" w:rsidRDefault="00F17E4D">
      <w:pPr>
        <w:pStyle w:val="CommentText"/>
        <w:rPr>
          <w:lang w:val="es-CO"/>
        </w:rPr>
      </w:pPr>
      <w:r>
        <w:rPr>
          <w:rStyle w:val="CommentReference"/>
        </w:rPr>
        <w:annotationRef/>
      </w:r>
      <w:r w:rsidRPr="00F17E4D">
        <w:rPr>
          <w:lang w:val="es-CO"/>
        </w:rPr>
        <w:t>Pr</w:t>
      </w:r>
      <w:r>
        <w:rPr>
          <w:lang w:val="es-CO"/>
        </w:rPr>
        <w:t xml:space="preserve">egunta. Estos ASV que coloqué en el texto no pueden colocarse en negrilla en la fig 6 y 7. Al igual que cómo están en negrillas en la tabla suplementaria?. </w:t>
      </w:r>
    </w:p>
    <w:p w14:paraId="5774FC0F" w14:textId="77777777" w:rsidR="00F17E4D" w:rsidRDefault="00F17E4D">
      <w:pPr>
        <w:pStyle w:val="CommentText"/>
        <w:rPr>
          <w:lang w:val="es-CO"/>
        </w:rPr>
      </w:pPr>
    </w:p>
    <w:p w14:paraId="26A64EF7" w14:textId="77777777" w:rsidR="00F17E4D" w:rsidRDefault="00F17E4D">
      <w:pPr>
        <w:pStyle w:val="CommentText"/>
        <w:rPr>
          <w:lang w:val="es-CO"/>
        </w:rPr>
      </w:pPr>
    </w:p>
    <w:p w14:paraId="3D5889F1" w14:textId="77777777" w:rsidR="00F17E4D" w:rsidRDefault="00F17E4D">
      <w:pPr>
        <w:pStyle w:val="CommentText"/>
        <w:rPr>
          <w:lang w:val="es-CO"/>
        </w:rPr>
      </w:pPr>
      <w:r>
        <w:rPr>
          <w:lang w:val="es-CO"/>
        </w:rPr>
        <w:t xml:space="preserve">Adicionalmente revisar la fig 6 y 7. Creo la barra está en gris oscuro y equivale a la suma de mild y severe. Es decir el gris pálido de la leyenda no se observa porque en la barra creo está del mismo color que severe. </w:t>
      </w:r>
    </w:p>
    <w:p w14:paraId="1E415E58" w14:textId="77777777" w:rsidR="00F17E4D" w:rsidRDefault="00F17E4D">
      <w:pPr>
        <w:pStyle w:val="CommentText"/>
        <w:rPr>
          <w:lang w:val="es-CO"/>
        </w:rPr>
      </w:pPr>
    </w:p>
    <w:p w14:paraId="5131EFC5" w14:textId="77777777" w:rsidR="00F17E4D" w:rsidRDefault="00F17E4D">
      <w:pPr>
        <w:pStyle w:val="CommentText"/>
        <w:rPr>
          <w:lang w:val="es-CO"/>
        </w:rPr>
      </w:pPr>
      <w:r>
        <w:rPr>
          <w:lang w:val="es-CO"/>
        </w:rPr>
        <w:t xml:space="preserve">Ahora como la escala es tan bajita en muchos de los ASVs enriquecidos, me pregunto si es posible acortar el eje x con un // para mejorar la escala?. </w:t>
      </w:r>
    </w:p>
    <w:p w14:paraId="511436AD" w14:textId="77777777" w:rsidR="00F17E4D" w:rsidRDefault="00F17E4D">
      <w:pPr>
        <w:pStyle w:val="CommentText"/>
        <w:rPr>
          <w:lang w:val="es-CO"/>
        </w:rPr>
      </w:pPr>
    </w:p>
    <w:p w14:paraId="63304522" w14:textId="627F84BD" w:rsidR="00F17E4D" w:rsidRPr="00F17E4D" w:rsidRDefault="00F17E4D">
      <w:pPr>
        <w:pStyle w:val="CommentText"/>
        <w:rPr>
          <w:lang w:val="es-CO"/>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F50C237" w15:done="0"/>
  <w15:commentEx w15:paraId="6DA75C5D" w15:paraIdParent="5F50C237" w15:done="0"/>
  <w15:commentEx w15:paraId="3EEB4F09" w15:done="0"/>
  <w15:commentEx w15:paraId="6E5AF7AF" w15:done="0"/>
  <w15:commentEx w15:paraId="164ADDD5" w15:done="0"/>
  <w15:commentEx w15:paraId="3262BCB9" w15:done="1"/>
  <w15:commentEx w15:paraId="402C0197" w15:done="0"/>
  <w15:commentEx w15:paraId="6330452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D822C" w16cex:dateUtc="2022-03-17T14:47:00Z"/>
  <w16cex:commentExtensible w16cex:durableId="25E037C8" w16cex:dateUtc="2022-03-19T16:06:00Z"/>
  <w16cex:commentExtensible w16cex:durableId="25DD8E59" w16cex:dateUtc="2022-03-17T15:39:00Z"/>
  <w16cex:commentExtensible w16cex:durableId="25DD978B" w16cex:dateUtc="2022-03-17T16:18:00Z"/>
  <w16cex:commentExtensible w16cex:durableId="25DDC9AE" w16cex:dateUtc="2022-03-17T19:52:00Z"/>
  <w16cex:commentExtensible w16cex:durableId="25DDCAA4" w16cex:dateUtc="2022-03-17T19:56:00Z"/>
  <w16cex:commentExtensible w16cex:durableId="25DDE670" w16cex:dateUtc="2022-03-17T21:55:00Z"/>
  <w16cex:commentExtensible w16cex:durableId="25DDDD5D" w16cex:dateUtc="2022-03-17T21: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F50C237" w16cid:durableId="25DD822C"/>
  <w16cid:commentId w16cid:paraId="6DA75C5D" w16cid:durableId="25E037C8"/>
  <w16cid:commentId w16cid:paraId="3EEB4F09" w16cid:durableId="25DD8E59"/>
  <w16cid:commentId w16cid:paraId="6E5AF7AF" w16cid:durableId="25DD978B"/>
  <w16cid:commentId w16cid:paraId="164ADDD5" w16cid:durableId="25DDC9AE"/>
  <w16cid:commentId w16cid:paraId="3262BCB9" w16cid:durableId="25DDCAA4"/>
  <w16cid:commentId w16cid:paraId="402C0197" w16cid:durableId="25DDE670"/>
  <w16cid:commentId w16cid:paraId="63304522" w16cid:durableId="25DDDD5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9893A9" w14:textId="77777777" w:rsidR="00341CCF" w:rsidRDefault="00341CCF" w:rsidP="003F5C4A">
      <w:r>
        <w:separator/>
      </w:r>
    </w:p>
  </w:endnote>
  <w:endnote w:type="continuationSeparator" w:id="0">
    <w:p w14:paraId="76D5A2EE" w14:textId="77777777" w:rsidR="00341CCF" w:rsidRDefault="00341CCF" w:rsidP="003F5C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vTT3713a231">
    <w:altName w:val="Cambria"/>
    <w:panose1 w:val="00000000000000000000"/>
    <w:charset w:val="00"/>
    <w:family w:val="swiss"/>
    <w:notTrueType/>
    <w:pitch w:val="default"/>
    <w:sig w:usb0="00000003" w:usb1="00000000" w:usb2="00000000" w:usb3="00000000" w:csb0="00000001" w:csb1="00000000"/>
  </w:font>
  <w:font w:name="Arial Unicode MS">
    <w:panose1 w:val="020B0604020202020204"/>
    <w:charset w:val="00"/>
    <w:family w:val="roman"/>
    <w:pitch w:val="default"/>
  </w:font>
  <w:font w:name="Arial">
    <w:panose1 w:val="020B0604020202020204"/>
    <w:charset w:val="00"/>
    <w:family w:val="swiss"/>
    <w:pitch w:val="variable"/>
    <w:sig w:usb0="E0002EFF" w:usb1="C000785B" w:usb2="00000009" w:usb3="00000000" w:csb0="000001FF" w:csb1="00000000"/>
  </w:font>
  <w:font w:name="Helvetica Neue">
    <w:altName w:val="Arial"/>
    <w:charset w:val="00"/>
    <w:family w:val="roman"/>
    <w:pitch w:val="default"/>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TIXTwoText">
    <w:altName w:val="Yu Gothic"/>
    <w:panose1 w:val="00000000000000000000"/>
    <w:charset w:val="80"/>
    <w:family w:val="auto"/>
    <w:notTrueType/>
    <w:pitch w:val="default"/>
    <w:sig w:usb0="00000001" w:usb1="08070000" w:usb2="00000010" w:usb3="00000000" w:csb0="00020000" w:csb1="00000000"/>
  </w:font>
  <w:font w:name="CaeciliaLTStd-Roman">
    <w:altName w:val="Malgun Gothic"/>
    <w:panose1 w:val="00000000000000000000"/>
    <w:charset w:val="81"/>
    <w:family w:val="auto"/>
    <w:notTrueType/>
    <w:pitch w:val="default"/>
    <w:sig w:usb0="00000001" w:usb1="09060000" w:usb2="00000010" w:usb3="00000000" w:csb0="0008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1319101"/>
      <w:docPartObj>
        <w:docPartGallery w:val="Page Numbers (Bottom of Page)"/>
        <w:docPartUnique/>
      </w:docPartObj>
    </w:sdtPr>
    <w:sdtEndPr/>
    <w:sdtContent>
      <w:p w14:paraId="5BBF975D" w14:textId="1727AB8D" w:rsidR="00F17E4D" w:rsidRDefault="00F17E4D">
        <w:pPr>
          <w:pStyle w:val="Footer"/>
          <w:jc w:val="right"/>
        </w:pPr>
        <w:r>
          <w:fldChar w:fldCharType="begin"/>
        </w:r>
        <w:r>
          <w:instrText>PAGE   \* MERGEFORMAT</w:instrText>
        </w:r>
        <w:r>
          <w:fldChar w:fldCharType="separate"/>
        </w:r>
        <w:r>
          <w:rPr>
            <w:lang w:val="es-ES"/>
          </w:rPr>
          <w:t>2</w:t>
        </w:r>
        <w:r>
          <w:fldChar w:fldCharType="end"/>
        </w:r>
      </w:p>
    </w:sdtContent>
  </w:sdt>
  <w:p w14:paraId="2DE75ED6" w14:textId="77777777" w:rsidR="00F17E4D" w:rsidRDefault="00F17E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3EEA4A" w14:textId="77777777" w:rsidR="00341CCF" w:rsidRDefault="00341CCF" w:rsidP="003F5C4A">
      <w:r>
        <w:separator/>
      </w:r>
    </w:p>
  </w:footnote>
  <w:footnote w:type="continuationSeparator" w:id="0">
    <w:p w14:paraId="08E15B18" w14:textId="77777777" w:rsidR="00341CCF" w:rsidRDefault="00341CCF" w:rsidP="003F5C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633F2"/>
    <w:multiLevelType w:val="hybridMultilevel"/>
    <w:tmpl w:val="2940F8F6"/>
    <w:numStyleLink w:val="Bullet"/>
  </w:abstractNum>
  <w:abstractNum w:abstractNumId="1" w15:restartNumberingAfterBreak="0">
    <w:nsid w:val="29ED1710"/>
    <w:multiLevelType w:val="multilevel"/>
    <w:tmpl w:val="DD42D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F4682D"/>
    <w:multiLevelType w:val="hybridMultilevel"/>
    <w:tmpl w:val="E8EA05E0"/>
    <w:lvl w:ilvl="0" w:tplc="845C231A">
      <w:numFmt w:val="bullet"/>
      <w:lvlText w:val=""/>
      <w:lvlJc w:val="left"/>
      <w:pPr>
        <w:ind w:left="720" w:hanging="360"/>
      </w:pPr>
      <w:rPr>
        <w:rFonts w:ascii="Symbol" w:eastAsiaTheme="minorHAnsi" w:hAnsi="Symbol" w:cs="AdvTT3713a231"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4D1A2B78"/>
    <w:multiLevelType w:val="hybridMultilevel"/>
    <w:tmpl w:val="137A6C86"/>
    <w:lvl w:ilvl="0" w:tplc="7840CF2A">
      <w:start w:val="2"/>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4E8E5D7E"/>
    <w:multiLevelType w:val="hybridMultilevel"/>
    <w:tmpl w:val="DBE23038"/>
    <w:lvl w:ilvl="0" w:tplc="331AC7B4">
      <w:start w:val="2"/>
      <w:numFmt w:val="bullet"/>
      <w:lvlText w:val=""/>
      <w:lvlJc w:val="left"/>
      <w:pPr>
        <w:ind w:left="720" w:hanging="360"/>
      </w:pPr>
      <w:rPr>
        <w:rFonts w:ascii="Symbol" w:eastAsia="Arial Unicode MS" w:hAnsi="Symbol"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61E02CCB"/>
    <w:multiLevelType w:val="hybridMultilevel"/>
    <w:tmpl w:val="2940F8F6"/>
    <w:styleLink w:val="Bullet"/>
    <w:lvl w:ilvl="0" w:tplc="91A281B4">
      <w:start w:val="1"/>
      <w:numFmt w:val="bullet"/>
      <w:lvlText w:val="*"/>
      <w:lvlJc w:val="left"/>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7018CAFC">
      <w:start w:val="1"/>
      <w:numFmt w:val="bullet"/>
      <w:lvlText w:val="*"/>
      <w:lvlJc w:val="left"/>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99CCBC0E">
      <w:start w:val="1"/>
      <w:numFmt w:val="bullet"/>
      <w:lvlText w:val="*"/>
      <w:lvlJc w:val="left"/>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12FA76FA">
      <w:start w:val="1"/>
      <w:numFmt w:val="bullet"/>
      <w:lvlText w:val="*"/>
      <w:lvlJc w:val="left"/>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B9C433AA">
      <w:start w:val="1"/>
      <w:numFmt w:val="bullet"/>
      <w:lvlText w:val="*"/>
      <w:lvlJc w:val="left"/>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87648C52">
      <w:start w:val="1"/>
      <w:numFmt w:val="bullet"/>
      <w:lvlText w:val="*"/>
      <w:lvlJc w:val="left"/>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A1326734">
      <w:start w:val="1"/>
      <w:numFmt w:val="bullet"/>
      <w:lvlText w:val="*"/>
      <w:lvlJc w:val="left"/>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900CA17A">
      <w:start w:val="1"/>
      <w:numFmt w:val="bullet"/>
      <w:lvlText w:val="*"/>
      <w:lvlJc w:val="left"/>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6DE08C52">
      <w:start w:val="1"/>
      <w:numFmt w:val="bullet"/>
      <w:lvlText w:val="*"/>
      <w:lvlJc w:val="left"/>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num w:numId="1">
    <w:abstractNumId w:val="5"/>
  </w:num>
  <w:num w:numId="2">
    <w:abstractNumId w:val="0"/>
  </w:num>
  <w:num w:numId="3">
    <w:abstractNumId w:val="2"/>
  </w:num>
  <w:num w:numId="4">
    <w:abstractNumId w:val="1"/>
  </w:num>
  <w:num w:numId="5">
    <w:abstractNumId w:val="4"/>
  </w:num>
  <w:num w:numId="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aleska Villegas Escobar">
    <w15:presenceInfo w15:providerId="AD" w15:userId="S::vvilleg2@eafit.edu.co::e483444b-971a-4985-9083-0b432da13764"/>
  </w15:person>
  <w15:person w15:author="Sandra Mosquera Lopez">
    <w15:presenceInfo w15:providerId="AD" w15:userId="S::smosque2@eafit.edu.co::333a34cb-8b24-49f1-bc92-c7e7e42f89a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70A"/>
    <w:rsid w:val="000028FC"/>
    <w:rsid w:val="00013160"/>
    <w:rsid w:val="00015DF1"/>
    <w:rsid w:val="000206D7"/>
    <w:rsid w:val="00020E13"/>
    <w:rsid w:val="00024760"/>
    <w:rsid w:val="000266D2"/>
    <w:rsid w:val="00030D60"/>
    <w:rsid w:val="00043A6A"/>
    <w:rsid w:val="0004713B"/>
    <w:rsid w:val="0005095B"/>
    <w:rsid w:val="00051E3E"/>
    <w:rsid w:val="00053C3B"/>
    <w:rsid w:val="00062274"/>
    <w:rsid w:val="00067DA7"/>
    <w:rsid w:val="00072BD6"/>
    <w:rsid w:val="000821CA"/>
    <w:rsid w:val="00082225"/>
    <w:rsid w:val="000867E3"/>
    <w:rsid w:val="000923FE"/>
    <w:rsid w:val="000939CE"/>
    <w:rsid w:val="00094511"/>
    <w:rsid w:val="00095960"/>
    <w:rsid w:val="000A1AD2"/>
    <w:rsid w:val="000A4D2C"/>
    <w:rsid w:val="000A5C77"/>
    <w:rsid w:val="000A5E35"/>
    <w:rsid w:val="000B3ED1"/>
    <w:rsid w:val="000B7380"/>
    <w:rsid w:val="000C2CFC"/>
    <w:rsid w:val="000E4523"/>
    <w:rsid w:val="00103B00"/>
    <w:rsid w:val="0010414A"/>
    <w:rsid w:val="00110091"/>
    <w:rsid w:val="001140BF"/>
    <w:rsid w:val="00117752"/>
    <w:rsid w:val="00120262"/>
    <w:rsid w:val="0012106D"/>
    <w:rsid w:val="0012657C"/>
    <w:rsid w:val="00127250"/>
    <w:rsid w:val="00146F37"/>
    <w:rsid w:val="00154012"/>
    <w:rsid w:val="0015510E"/>
    <w:rsid w:val="001551E2"/>
    <w:rsid w:val="0016250B"/>
    <w:rsid w:val="00163272"/>
    <w:rsid w:val="00163575"/>
    <w:rsid w:val="00166925"/>
    <w:rsid w:val="00166AD9"/>
    <w:rsid w:val="001963ED"/>
    <w:rsid w:val="001A064A"/>
    <w:rsid w:val="001A4B75"/>
    <w:rsid w:val="001A5FDA"/>
    <w:rsid w:val="001A6E6C"/>
    <w:rsid w:val="001B302C"/>
    <w:rsid w:val="001C0C07"/>
    <w:rsid w:val="001C4D5F"/>
    <w:rsid w:val="001C6D30"/>
    <w:rsid w:val="001C6D8A"/>
    <w:rsid w:val="001D2A8E"/>
    <w:rsid w:val="001D3148"/>
    <w:rsid w:val="001E572A"/>
    <w:rsid w:val="00202400"/>
    <w:rsid w:val="00203971"/>
    <w:rsid w:val="002109FB"/>
    <w:rsid w:val="00213BBB"/>
    <w:rsid w:val="00216FAF"/>
    <w:rsid w:val="00220724"/>
    <w:rsid w:val="00221BA2"/>
    <w:rsid w:val="00223871"/>
    <w:rsid w:val="0022390A"/>
    <w:rsid w:val="00227251"/>
    <w:rsid w:val="002306A7"/>
    <w:rsid w:val="002314C7"/>
    <w:rsid w:val="002407C9"/>
    <w:rsid w:val="00240D57"/>
    <w:rsid w:val="0024423F"/>
    <w:rsid w:val="00246A6A"/>
    <w:rsid w:val="002749E2"/>
    <w:rsid w:val="0028336C"/>
    <w:rsid w:val="00284F8C"/>
    <w:rsid w:val="00290CA2"/>
    <w:rsid w:val="0029658F"/>
    <w:rsid w:val="002A2F00"/>
    <w:rsid w:val="002B3D8B"/>
    <w:rsid w:val="002D0776"/>
    <w:rsid w:val="002D3745"/>
    <w:rsid w:val="002D5088"/>
    <w:rsid w:val="002D5DCD"/>
    <w:rsid w:val="002D6793"/>
    <w:rsid w:val="002E1174"/>
    <w:rsid w:val="002E62D2"/>
    <w:rsid w:val="002E7B83"/>
    <w:rsid w:val="002F2557"/>
    <w:rsid w:val="002F5C31"/>
    <w:rsid w:val="002F6475"/>
    <w:rsid w:val="00300417"/>
    <w:rsid w:val="00300DBE"/>
    <w:rsid w:val="00304F0D"/>
    <w:rsid w:val="0030584B"/>
    <w:rsid w:val="00306221"/>
    <w:rsid w:val="003064B3"/>
    <w:rsid w:val="0031039E"/>
    <w:rsid w:val="003109C9"/>
    <w:rsid w:val="0031416C"/>
    <w:rsid w:val="0031481D"/>
    <w:rsid w:val="0031484B"/>
    <w:rsid w:val="0032164D"/>
    <w:rsid w:val="0032455B"/>
    <w:rsid w:val="00341CCF"/>
    <w:rsid w:val="0034638D"/>
    <w:rsid w:val="00350A45"/>
    <w:rsid w:val="003648E7"/>
    <w:rsid w:val="00364D7A"/>
    <w:rsid w:val="00371001"/>
    <w:rsid w:val="00376619"/>
    <w:rsid w:val="00385EC3"/>
    <w:rsid w:val="00386FA5"/>
    <w:rsid w:val="0039149D"/>
    <w:rsid w:val="00396BAB"/>
    <w:rsid w:val="003B0F0B"/>
    <w:rsid w:val="003B2E1F"/>
    <w:rsid w:val="003C13E1"/>
    <w:rsid w:val="003C5B0E"/>
    <w:rsid w:val="003D0C51"/>
    <w:rsid w:val="003D1BC9"/>
    <w:rsid w:val="003E364D"/>
    <w:rsid w:val="003E3E9C"/>
    <w:rsid w:val="003F5C4A"/>
    <w:rsid w:val="003F7E5B"/>
    <w:rsid w:val="003F7F7B"/>
    <w:rsid w:val="004033D3"/>
    <w:rsid w:val="004067C8"/>
    <w:rsid w:val="00406C37"/>
    <w:rsid w:val="00415082"/>
    <w:rsid w:val="00416767"/>
    <w:rsid w:val="00421AE4"/>
    <w:rsid w:val="00433B7B"/>
    <w:rsid w:val="00436587"/>
    <w:rsid w:val="00440B11"/>
    <w:rsid w:val="00440F79"/>
    <w:rsid w:val="00441036"/>
    <w:rsid w:val="0044540A"/>
    <w:rsid w:val="00446837"/>
    <w:rsid w:val="00450B9D"/>
    <w:rsid w:val="00455E1A"/>
    <w:rsid w:val="00457646"/>
    <w:rsid w:val="004628B4"/>
    <w:rsid w:val="00464544"/>
    <w:rsid w:val="00475FDC"/>
    <w:rsid w:val="00477EA0"/>
    <w:rsid w:val="00482D8B"/>
    <w:rsid w:val="0048718F"/>
    <w:rsid w:val="0049353D"/>
    <w:rsid w:val="0049676A"/>
    <w:rsid w:val="004A19CF"/>
    <w:rsid w:val="004A5A91"/>
    <w:rsid w:val="004C38E4"/>
    <w:rsid w:val="004D4337"/>
    <w:rsid w:val="004D501D"/>
    <w:rsid w:val="004D69B1"/>
    <w:rsid w:val="004E4208"/>
    <w:rsid w:val="004F1512"/>
    <w:rsid w:val="004F18C7"/>
    <w:rsid w:val="004F595F"/>
    <w:rsid w:val="004F697D"/>
    <w:rsid w:val="004F794D"/>
    <w:rsid w:val="00500C76"/>
    <w:rsid w:val="005103A6"/>
    <w:rsid w:val="00520FEC"/>
    <w:rsid w:val="005225E2"/>
    <w:rsid w:val="005230CF"/>
    <w:rsid w:val="005238F4"/>
    <w:rsid w:val="0052416B"/>
    <w:rsid w:val="00536337"/>
    <w:rsid w:val="005400B4"/>
    <w:rsid w:val="00555F26"/>
    <w:rsid w:val="00556D84"/>
    <w:rsid w:val="00557BDC"/>
    <w:rsid w:val="00566B9C"/>
    <w:rsid w:val="00567AD4"/>
    <w:rsid w:val="00571CE7"/>
    <w:rsid w:val="0057645A"/>
    <w:rsid w:val="00576EFB"/>
    <w:rsid w:val="00587176"/>
    <w:rsid w:val="00590193"/>
    <w:rsid w:val="00592B15"/>
    <w:rsid w:val="00593954"/>
    <w:rsid w:val="0059755C"/>
    <w:rsid w:val="005A1E1D"/>
    <w:rsid w:val="005A7B5E"/>
    <w:rsid w:val="005B39C8"/>
    <w:rsid w:val="005C2375"/>
    <w:rsid w:val="005C6231"/>
    <w:rsid w:val="005E7415"/>
    <w:rsid w:val="005E7A3C"/>
    <w:rsid w:val="005F1779"/>
    <w:rsid w:val="005F42CC"/>
    <w:rsid w:val="00600D85"/>
    <w:rsid w:val="006031C4"/>
    <w:rsid w:val="006109C1"/>
    <w:rsid w:val="0063110A"/>
    <w:rsid w:val="00631712"/>
    <w:rsid w:val="00632D58"/>
    <w:rsid w:val="00633606"/>
    <w:rsid w:val="00634C2D"/>
    <w:rsid w:val="0064086B"/>
    <w:rsid w:val="00640CB6"/>
    <w:rsid w:val="00644383"/>
    <w:rsid w:val="00646972"/>
    <w:rsid w:val="00661018"/>
    <w:rsid w:val="00665105"/>
    <w:rsid w:val="00671662"/>
    <w:rsid w:val="00673EDA"/>
    <w:rsid w:val="006804C8"/>
    <w:rsid w:val="00681A50"/>
    <w:rsid w:val="00684097"/>
    <w:rsid w:val="0068553C"/>
    <w:rsid w:val="00686921"/>
    <w:rsid w:val="00686A51"/>
    <w:rsid w:val="006877A3"/>
    <w:rsid w:val="00687F6B"/>
    <w:rsid w:val="006907F5"/>
    <w:rsid w:val="006945A6"/>
    <w:rsid w:val="00696D1C"/>
    <w:rsid w:val="006A21EF"/>
    <w:rsid w:val="006A2407"/>
    <w:rsid w:val="006A2C41"/>
    <w:rsid w:val="006A64D6"/>
    <w:rsid w:val="006B1A9F"/>
    <w:rsid w:val="006B6B92"/>
    <w:rsid w:val="006C4CD5"/>
    <w:rsid w:val="006D26F3"/>
    <w:rsid w:val="006D2866"/>
    <w:rsid w:val="006E1841"/>
    <w:rsid w:val="006F22D7"/>
    <w:rsid w:val="006F2CF9"/>
    <w:rsid w:val="006F5467"/>
    <w:rsid w:val="00702310"/>
    <w:rsid w:val="00711201"/>
    <w:rsid w:val="00712C7D"/>
    <w:rsid w:val="00727A13"/>
    <w:rsid w:val="00737DBD"/>
    <w:rsid w:val="00740287"/>
    <w:rsid w:val="007420CB"/>
    <w:rsid w:val="007541B8"/>
    <w:rsid w:val="007576EC"/>
    <w:rsid w:val="00757AE1"/>
    <w:rsid w:val="00760DA8"/>
    <w:rsid w:val="007653A5"/>
    <w:rsid w:val="007660A4"/>
    <w:rsid w:val="00770B0F"/>
    <w:rsid w:val="00773FCD"/>
    <w:rsid w:val="00775309"/>
    <w:rsid w:val="0077704F"/>
    <w:rsid w:val="00785CE3"/>
    <w:rsid w:val="00793D6F"/>
    <w:rsid w:val="00794F14"/>
    <w:rsid w:val="00796FF6"/>
    <w:rsid w:val="007A6CF6"/>
    <w:rsid w:val="007A70DB"/>
    <w:rsid w:val="007B00A2"/>
    <w:rsid w:val="007B0916"/>
    <w:rsid w:val="007B117E"/>
    <w:rsid w:val="007B1BCA"/>
    <w:rsid w:val="007B3899"/>
    <w:rsid w:val="007B63AE"/>
    <w:rsid w:val="007B6690"/>
    <w:rsid w:val="007C0FDE"/>
    <w:rsid w:val="007C3E56"/>
    <w:rsid w:val="007C7FA7"/>
    <w:rsid w:val="007D2ABE"/>
    <w:rsid w:val="007D3AA2"/>
    <w:rsid w:val="007E03F4"/>
    <w:rsid w:val="007E4424"/>
    <w:rsid w:val="007F05B0"/>
    <w:rsid w:val="007F0F8C"/>
    <w:rsid w:val="007F4AB8"/>
    <w:rsid w:val="007F73E4"/>
    <w:rsid w:val="00802A07"/>
    <w:rsid w:val="00807062"/>
    <w:rsid w:val="008070FF"/>
    <w:rsid w:val="008122B7"/>
    <w:rsid w:val="008127A2"/>
    <w:rsid w:val="00813242"/>
    <w:rsid w:val="008209F3"/>
    <w:rsid w:val="00822A41"/>
    <w:rsid w:val="00826B56"/>
    <w:rsid w:val="0083075C"/>
    <w:rsid w:val="00833842"/>
    <w:rsid w:val="00836FF1"/>
    <w:rsid w:val="00837C5E"/>
    <w:rsid w:val="00841C5A"/>
    <w:rsid w:val="00851973"/>
    <w:rsid w:val="00854827"/>
    <w:rsid w:val="0085603D"/>
    <w:rsid w:val="00857FD8"/>
    <w:rsid w:val="0086796D"/>
    <w:rsid w:val="0087120F"/>
    <w:rsid w:val="00873901"/>
    <w:rsid w:val="0087593E"/>
    <w:rsid w:val="008836E7"/>
    <w:rsid w:val="00883AB6"/>
    <w:rsid w:val="00886498"/>
    <w:rsid w:val="00890207"/>
    <w:rsid w:val="00891FDC"/>
    <w:rsid w:val="008923BF"/>
    <w:rsid w:val="008937B6"/>
    <w:rsid w:val="00896039"/>
    <w:rsid w:val="008A15EE"/>
    <w:rsid w:val="008B07E5"/>
    <w:rsid w:val="008C0619"/>
    <w:rsid w:val="008C0846"/>
    <w:rsid w:val="008C2EA6"/>
    <w:rsid w:val="008C761A"/>
    <w:rsid w:val="008D689F"/>
    <w:rsid w:val="008D7D30"/>
    <w:rsid w:val="008E38DF"/>
    <w:rsid w:val="008E423E"/>
    <w:rsid w:val="008E50B1"/>
    <w:rsid w:val="008E617D"/>
    <w:rsid w:val="008F3A8C"/>
    <w:rsid w:val="008F48B5"/>
    <w:rsid w:val="008F6C2A"/>
    <w:rsid w:val="008F7CDE"/>
    <w:rsid w:val="0090037E"/>
    <w:rsid w:val="00903B13"/>
    <w:rsid w:val="0091373E"/>
    <w:rsid w:val="0091442D"/>
    <w:rsid w:val="009149A5"/>
    <w:rsid w:val="0092252D"/>
    <w:rsid w:val="00923DF4"/>
    <w:rsid w:val="009248FF"/>
    <w:rsid w:val="009472BC"/>
    <w:rsid w:val="00947A0B"/>
    <w:rsid w:val="00950576"/>
    <w:rsid w:val="00952205"/>
    <w:rsid w:val="009539DE"/>
    <w:rsid w:val="0095597D"/>
    <w:rsid w:val="0095766E"/>
    <w:rsid w:val="00962762"/>
    <w:rsid w:val="00972E30"/>
    <w:rsid w:val="00975FCB"/>
    <w:rsid w:val="009828E9"/>
    <w:rsid w:val="009906E8"/>
    <w:rsid w:val="00991174"/>
    <w:rsid w:val="009A2507"/>
    <w:rsid w:val="009A2844"/>
    <w:rsid w:val="009B40AA"/>
    <w:rsid w:val="009C0A8C"/>
    <w:rsid w:val="009C1399"/>
    <w:rsid w:val="009C4EB9"/>
    <w:rsid w:val="009D07B3"/>
    <w:rsid w:val="009D1748"/>
    <w:rsid w:val="009D2795"/>
    <w:rsid w:val="009D2A63"/>
    <w:rsid w:val="009E1EB6"/>
    <w:rsid w:val="009E25F2"/>
    <w:rsid w:val="009E5377"/>
    <w:rsid w:val="00A01E72"/>
    <w:rsid w:val="00A07459"/>
    <w:rsid w:val="00A07780"/>
    <w:rsid w:val="00A10C9F"/>
    <w:rsid w:val="00A11A98"/>
    <w:rsid w:val="00A13FDE"/>
    <w:rsid w:val="00A17910"/>
    <w:rsid w:val="00A17D62"/>
    <w:rsid w:val="00A17EBD"/>
    <w:rsid w:val="00A319F2"/>
    <w:rsid w:val="00A33C69"/>
    <w:rsid w:val="00A34B9B"/>
    <w:rsid w:val="00A363F6"/>
    <w:rsid w:val="00A41A53"/>
    <w:rsid w:val="00A45ADF"/>
    <w:rsid w:val="00A46ED5"/>
    <w:rsid w:val="00A71339"/>
    <w:rsid w:val="00A74ED7"/>
    <w:rsid w:val="00A76263"/>
    <w:rsid w:val="00A76E73"/>
    <w:rsid w:val="00A826DE"/>
    <w:rsid w:val="00A92D7B"/>
    <w:rsid w:val="00A965A1"/>
    <w:rsid w:val="00AA2644"/>
    <w:rsid w:val="00AA34C7"/>
    <w:rsid w:val="00AA5123"/>
    <w:rsid w:val="00AA58F6"/>
    <w:rsid w:val="00AA6572"/>
    <w:rsid w:val="00AB0DF2"/>
    <w:rsid w:val="00AB3502"/>
    <w:rsid w:val="00AB4E77"/>
    <w:rsid w:val="00AB6227"/>
    <w:rsid w:val="00AC1910"/>
    <w:rsid w:val="00AC1C89"/>
    <w:rsid w:val="00AC3737"/>
    <w:rsid w:val="00AC6526"/>
    <w:rsid w:val="00AD0408"/>
    <w:rsid w:val="00AD264A"/>
    <w:rsid w:val="00AE1ECE"/>
    <w:rsid w:val="00AE6A60"/>
    <w:rsid w:val="00B0002F"/>
    <w:rsid w:val="00B03E1C"/>
    <w:rsid w:val="00B109E7"/>
    <w:rsid w:val="00B11346"/>
    <w:rsid w:val="00B113E0"/>
    <w:rsid w:val="00B13109"/>
    <w:rsid w:val="00B13C76"/>
    <w:rsid w:val="00B13FD6"/>
    <w:rsid w:val="00B20041"/>
    <w:rsid w:val="00B254CE"/>
    <w:rsid w:val="00B27DF3"/>
    <w:rsid w:val="00B3370C"/>
    <w:rsid w:val="00B33FBD"/>
    <w:rsid w:val="00B43179"/>
    <w:rsid w:val="00B46F11"/>
    <w:rsid w:val="00B55366"/>
    <w:rsid w:val="00B57A81"/>
    <w:rsid w:val="00B70547"/>
    <w:rsid w:val="00B8089E"/>
    <w:rsid w:val="00B91F42"/>
    <w:rsid w:val="00B931A7"/>
    <w:rsid w:val="00B96D35"/>
    <w:rsid w:val="00B96FE5"/>
    <w:rsid w:val="00BA0319"/>
    <w:rsid w:val="00BA3938"/>
    <w:rsid w:val="00BB1D69"/>
    <w:rsid w:val="00BB3006"/>
    <w:rsid w:val="00BB4CBF"/>
    <w:rsid w:val="00BB62E2"/>
    <w:rsid w:val="00BC0EDB"/>
    <w:rsid w:val="00BC0F6F"/>
    <w:rsid w:val="00BC4682"/>
    <w:rsid w:val="00BC770A"/>
    <w:rsid w:val="00BD4DD4"/>
    <w:rsid w:val="00BF18B8"/>
    <w:rsid w:val="00C051C5"/>
    <w:rsid w:val="00C10724"/>
    <w:rsid w:val="00C21777"/>
    <w:rsid w:val="00C226CD"/>
    <w:rsid w:val="00C34654"/>
    <w:rsid w:val="00C35EDD"/>
    <w:rsid w:val="00C4016F"/>
    <w:rsid w:val="00C42351"/>
    <w:rsid w:val="00C53B6C"/>
    <w:rsid w:val="00C61DE0"/>
    <w:rsid w:val="00C7365D"/>
    <w:rsid w:val="00C7390D"/>
    <w:rsid w:val="00C73AD7"/>
    <w:rsid w:val="00C75E43"/>
    <w:rsid w:val="00C76553"/>
    <w:rsid w:val="00C80F45"/>
    <w:rsid w:val="00C82BF6"/>
    <w:rsid w:val="00C85B9B"/>
    <w:rsid w:val="00C90900"/>
    <w:rsid w:val="00C91086"/>
    <w:rsid w:val="00C95036"/>
    <w:rsid w:val="00CA1D17"/>
    <w:rsid w:val="00CA405C"/>
    <w:rsid w:val="00CA5F6B"/>
    <w:rsid w:val="00CB40CE"/>
    <w:rsid w:val="00CB55C3"/>
    <w:rsid w:val="00CB5AC6"/>
    <w:rsid w:val="00CC2802"/>
    <w:rsid w:val="00CC3143"/>
    <w:rsid w:val="00CC6501"/>
    <w:rsid w:val="00CD01D9"/>
    <w:rsid w:val="00CD01EA"/>
    <w:rsid w:val="00CD2FBA"/>
    <w:rsid w:val="00CE06BB"/>
    <w:rsid w:val="00CE1664"/>
    <w:rsid w:val="00CE47D7"/>
    <w:rsid w:val="00D025CF"/>
    <w:rsid w:val="00D0302D"/>
    <w:rsid w:val="00D04D76"/>
    <w:rsid w:val="00D054BD"/>
    <w:rsid w:val="00D1349F"/>
    <w:rsid w:val="00D25DCE"/>
    <w:rsid w:val="00D34575"/>
    <w:rsid w:val="00D3762D"/>
    <w:rsid w:val="00D4559F"/>
    <w:rsid w:val="00D55F7B"/>
    <w:rsid w:val="00D65E86"/>
    <w:rsid w:val="00D67F87"/>
    <w:rsid w:val="00D716A5"/>
    <w:rsid w:val="00D72A5C"/>
    <w:rsid w:val="00D75793"/>
    <w:rsid w:val="00D77AFB"/>
    <w:rsid w:val="00D81688"/>
    <w:rsid w:val="00D9021F"/>
    <w:rsid w:val="00DA70B3"/>
    <w:rsid w:val="00DB715C"/>
    <w:rsid w:val="00DB7D6A"/>
    <w:rsid w:val="00DC2860"/>
    <w:rsid w:val="00DD5390"/>
    <w:rsid w:val="00DD6B7E"/>
    <w:rsid w:val="00DE3811"/>
    <w:rsid w:val="00DE574F"/>
    <w:rsid w:val="00DE6520"/>
    <w:rsid w:val="00DE68D5"/>
    <w:rsid w:val="00DE6A25"/>
    <w:rsid w:val="00DE78B4"/>
    <w:rsid w:val="00DF323D"/>
    <w:rsid w:val="00E007C9"/>
    <w:rsid w:val="00E05651"/>
    <w:rsid w:val="00E14C1D"/>
    <w:rsid w:val="00E15E1D"/>
    <w:rsid w:val="00E22D84"/>
    <w:rsid w:val="00E26B89"/>
    <w:rsid w:val="00E278A1"/>
    <w:rsid w:val="00E35C26"/>
    <w:rsid w:val="00E3662C"/>
    <w:rsid w:val="00E4698B"/>
    <w:rsid w:val="00E50D82"/>
    <w:rsid w:val="00E52009"/>
    <w:rsid w:val="00E5496B"/>
    <w:rsid w:val="00E55ABD"/>
    <w:rsid w:val="00E61779"/>
    <w:rsid w:val="00E70FE8"/>
    <w:rsid w:val="00E7385D"/>
    <w:rsid w:val="00E749FC"/>
    <w:rsid w:val="00E75FD7"/>
    <w:rsid w:val="00E7620F"/>
    <w:rsid w:val="00E76FF1"/>
    <w:rsid w:val="00E773E9"/>
    <w:rsid w:val="00E777B5"/>
    <w:rsid w:val="00E82F7F"/>
    <w:rsid w:val="00E830B8"/>
    <w:rsid w:val="00E8456D"/>
    <w:rsid w:val="00E97517"/>
    <w:rsid w:val="00EA23AB"/>
    <w:rsid w:val="00EA30D8"/>
    <w:rsid w:val="00EA68F0"/>
    <w:rsid w:val="00EA731A"/>
    <w:rsid w:val="00EB4F36"/>
    <w:rsid w:val="00EC6E9C"/>
    <w:rsid w:val="00ED54F7"/>
    <w:rsid w:val="00EE4878"/>
    <w:rsid w:val="00EE57A7"/>
    <w:rsid w:val="00EE60A5"/>
    <w:rsid w:val="00EF0D0C"/>
    <w:rsid w:val="00EF34A7"/>
    <w:rsid w:val="00F07567"/>
    <w:rsid w:val="00F1284A"/>
    <w:rsid w:val="00F12CB6"/>
    <w:rsid w:val="00F14F2F"/>
    <w:rsid w:val="00F17E4D"/>
    <w:rsid w:val="00F2146E"/>
    <w:rsid w:val="00F2490A"/>
    <w:rsid w:val="00F24FD5"/>
    <w:rsid w:val="00F26067"/>
    <w:rsid w:val="00F324E9"/>
    <w:rsid w:val="00F37E3E"/>
    <w:rsid w:val="00F40307"/>
    <w:rsid w:val="00F443F3"/>
    <w:rsid w:val="00F47D20"/>
    <w:rsid w:val="00F545F0"/>
    <w:rsid w:val="00F55F62"/>
    <w:rsid w:val="00F56325"/>
    <w:rsid w:val="00F57FA3"/>
    <w:rsid w:val="00F60DA0"/>
    <w:rsid w:val="00F65044"/>
    <w:rsid w:val="00F673EF"/>
    <w:rsid w:val="00F94851"/>
    <w:rsid w:val="00FB17E1"/>
    <w:rsid w:val="00FB26D8"/>
    <w:rsid w:val="00FB726C"/>
    <w:rsid w:val="00FC2B43"/>
    <w:rsid w:val="00FC469D"/>
    <w:rsid w:val="00FC4B63"/>
    <w:rsid w:val="00FD0806"/>
    <w:rsid w:val="00FD1AC8"/>
    <w:rsid w:val="00FD38F7"/>
    <w:rsid w:val="00FE0332"/>
    <w:rsid w:val="00FE5673"/>
    <w:rsid w:val="00FF7D2A"/>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68C06"/>
  <w15:docId w15:val="{B7639F24-B11F-4712-A92A-D7CB19E2F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7176"/>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BC770A"/>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val="en-US" w:eastAsia="es-CO"/>
    </w:rPr>
  </w:style>
  <w:style w:type="paragraph" w:customStyle="1" w:styleId="Default">
    <w:name w:val="Default"/>
    <w:rsid w:val="00587176"/>
    <w:pPr>
      <w:pBdr>
        <w:top w:val="nil"/>
        <w:left w:val="nil"/>
        <w:bottom w:val="nil"/>
        <w:right w:val="nil"/>
        <w:between w:val="nil"/>
        <w:bar w:val="nil"/>
      </w:pBdr>
      <w:spacing w:after="0" w:line="240" w:lineRule="auto"/>
    </w:pPr>
    <w:rPr>
      <w:rFonts w:ascii="Helvetica Neue" w:eastAsia="Helvetica Neue" w:hAnsi="Helvetica Neue" w:cs="Helvetica Neue"/>
      <w:color w:val="000000"/>
      <w:bdr w:val="nil"/>
      <w:lang w:eastAsia="es-CO"/>
    </w:rPr>
  </w:style>
  <w:style w:type="paragraph" w:customStyle="1" w:styleId="TableStyle2">
    <w:name w:val="Table Style 2"/>
    <w:rsid w:val="00587176"/>
    <w:pPr>
      <w:pBdr>
        <w:top w:val="nil"/>
        <w:left w:val="nil"/>
        <w:bottom w:val="nil"/>
        <w:right w:val="nil"/>
        <w:between w:val="nil"/>
        <w:bar w:val="nil"/>
      </w:pBdr>
      <w:spacing w:after="0" w:line="240" w:lineRule="auto"/>
    </w:pPr>
    <w:rPr>
      <w:rFonts w:ascii="Helvetica Neue" w:eastAsia="Helvetica Neue" w:hAnsi="Helvetica Neue" w:cs="Helvetica Neue"/>
      <w:color w:val="000000"/>
      <w:sz w:val="20"/>
      <w:szCs w:val="20"/>
      <w:bdr w:val="nil"/>
      <w:lang w:eastAsia="es-CO"/>
    </w:rPr>
  </w:style>
  <w:style w:type="numbering" w:customStyle="1" w:styleId="Bullet">
    <w:name w:val="Bullet"/>
    <w:rsid w:val="00587176"/>
    <w:pPr>
      <w:numPr>
        <w:numId w:val="1"/>
      </w:numPr>
    </w:pPr>
  </w:style>
  <w:style w:type="paragraph" w:customStyle="1" w:styleId="TableStyle1">
    <w:name w:val="Table Style 1"/>
    <w:rsid w:val="00154012"/>
    <w:pPr>
      <w:pBdr>
        <w:top w:val="nil"/>
        <w:left w:val="nil"/>
        <w:bottom w:val="nil"/>
        <w:right w:val="nil"/>
        <w:between w:val="nil"/>
        <w:bar w:val="nil"/>
      </w:pBdr>
      <w:spacing w:after="0" w:line="240" w:lineRule="auto"/>
    </w:pPr>
    <w:rPr>
      <w:rFonts w:ascii="Helvetica Neue" w:eastAsia="Helvetica Neue" w:hAnsi="Helvetica Neue" w:cs="Helvetica Neue"/>
      <w:b/>
      <w:bCs/>
      <w:color w:val="000000"/>
      <w:sz w:val="20"/>
      <w:szCs w:val="20"/>
      <w:bdr w:val="nil"/>
      <w:lang w:eastAsia="es-CO"/>
    </w:rPr>
  </w:style>
  <w:style w:type="table" w:styleId="TableGrid">
    <w:name w:val="Table Grid"/>
    <w:basedOn w:val="TableNormal"/>
    <w:uiPriority w:val="39"/>
    <w:rsid w:val="003766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7120F"/>
    <w:pPr>
      <w:ind w:left="720"/>
      <w:contextualSpacing/>
    </w:pPr>
  </w:style>
  <w:style w:type="character" w:styleId="CommentReference">
    <w:name w:val="annotation reference"/>
    <w:basedOn w:val="DefaultParagraphFont"/>
    <w:uiPriority w:val="99"/>
    <w:semiHidden/>
    <w:unhideWhenUsed/>
    <w:rsid w:val="00822A41"/>
    <w:rPr>
      <w:sz w:val="16"/>
      <w:szCs w:val="16"/>
    </w:rPr>
  </w:style>
  <w:style w:type="paragraph" w:styleId="CommentText">
    <w:name w:val="annotation text"/>
    <w:basedOn w:val="Normal"/>
    <w:link w:val="CommentTextChar"/>
    <w:uiPriority w:val="99"/>
    <w:unhideWhenUsed/>
    <w:rsid w:val="00822A41"/>
    <w:rPr>
      <w:sz w:val="20"/>
      <w:szCs w:val="20"/>
    </w:rPr>
  </w:style>
  <w:style w:type="character" w:customStyle="1" w:styleId="CommentTextChar">
    <w:name w:val="Comment Text Char"/>
    <w:basedOn w:val="DefaultParagraphFont"/>
    <w:link w:val="CommentText"/>
    <w:uiPriority w:val="99"/>
    <w:rsid w:val="00822A41"/>
    <w:rPr>
      <w:rFonts w:ascii="Times New Roman" w:eastAsia="Arial Unicode MS" w:hAnsi="Times New Roman" w:cs="Times New Roman"/>
      <w:sz w:val="20"/>
      <w:szCs w:val="20"/>
      <w:bdr w:val="nil"/>
      <w:lang w:val="en-US"/>
    </w:rPr>
  </w:style>
  <w:style w:type="paragraph" w:styleId="CommentSubject">
    <w:name w:val="annotation subject"/>
    <w:basedOn w:val="CommentText"/>
    <w:next w:val="CommentText"/>
    <w:link w:val="CommentSubjectChar"/>
    <w:uiPriority w:val="99"/>
    <w:semiHidden/>
    <w:unhideWhenUsed/>
    <w:rsid w:val="00822A41"/>
    <w:rPr>
      <w:b/>
      <w:bCs/>
    </w:rPr>
  </w:style>
  <w:style w:type="character" w:customStyle="1" w:styleId="CommentSubjectChar">
    <w:name w:val="Comment Subject Char"/>
    <w:basedOn w:val="CommentTextChar"/>
    <w:link w:val="CommentSubject"/>
    <w:uiPriority w:val="99"/>
    <w:semiHidden/>
    <w:rsid w:val="00822A41"/>
    <w:rPr>
      <w:rFonts w:ascii="Times New Roman" w:eastAsia="Arial Unicode MS" w:hAnsi="Times New Roman" w:cs="Times New Roman"/>
      <w:b/>
      <w:bCs/>
      <w:sz w:val="20"/>
      <w:szCs w:val="20"/>
      <w:bdr w:val="nil"/>
      <w:lang w:val="en-US"/>
    </w:rPr>
  </w:style>
  <w:style w:type="paragraph" w:styleId="NormalWeb">
    <w:name w:val="Normal (Web)"/>
    <w:basedOn w:val="Normal"/>
    <w:uiPriority w:val="99"/>
    <w:unhideWhenUsed/>
    <w:rsid w:val="006907F5"/>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es-CO" w:eastAsia="es-CO"/>
    </w:rPr>
  </w:style>
  <w:style w:type="paragraph" w:styleId="HTMLPreformatted">
    <w:name w:val="HTML Preformatted"/>
    <w:basedOn w:val="Normal"/>
    <w:link w:val="HTMLPreformattedChar"/>
    <w:uiPriority w:val="99"/>
    <w:semiHidden/>
    <w:unhideWhenUsed/>
    <w:rsid w:val="006907F5"/>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bdr w:val="none" w:sz="0" w:space="0" w:color="auto"/>
      <w:lang w:val="es-CO" w:eastAsia="es-CO"/>
    </w:rPr>
  </w:style>
  <w:style w:type="character" w:customStyle="1" w:styleId="HTMLPreformattedChar">
    <w:name w:val="HTML Preformatted Char"/>
    <w:basedOn w:val="DefaultParagraphFont"/>
    <w:link w:val="HTMLPreformatted"/>
    <w:uiPriority w:val="99"/>
    <w:semiHidden/>
    <w:rsid w:val="006907F5"/>
    <w:rPr>
      <w:rFonts w:ascii="Courier New" w:eastAsia="Times New Roman" w:hAnsi="Courier New" w:cs="Courier New"/>
      <w:sz w:val="20"/>
      <w:szCs w:val="20"/>
      <w:lang w:eastAsia="es-CO"/>
    </w:rPr>
  </w:style>
  <w:style w:type="character" w:customStyle="1" w:styleId="y2iqfc">
    <w:name w:val="y2iqfc"/>
    <w:basedOn w:val="DefaultParagraphFont"/>
    <w:rsid w:val="006907F5"/>
  </w:style>
  <w:style w:type="character" w:styleId="Strong">
    <w:name w:val="Strong"/>
    <w:basedOn w:val="DefaultParagraphFont"/>
    <w:uiPriority w:val="22"/>
    <w:qFormat/>
    <w:rsid w:val="00E55ABD"/>
    <w:rPr>
      <w:b/>
      <w:bCs/>
    </w:rPr>
  </w:style>
  <w:style w:type="character" w:styleId="Emphasis">
    <w:name w:val="Emphasis"/>
    <w:basedOn w:val="DefaultParagraphFont"/>
    <w:uiPriority w:val="20"/>
    <w:qFormat/>
    <w:rsid w:val="00FD0806"/>
    <w:rPr>
      <w:i/>
      <w:iCs/>
    </w:rPr>
  </w:style>
  <w:style w:type="paragraph" w:styleId="Bibliography">
    <w:name w:val="Bibliography"/>
    <w:basedOn w:val="Normal"/>
    <w:next w:val="Normal"/>
    <w:uiPriority w:val="37"/>
    <w:unhideWhenUsed/>
    <w:rsid w:val="009C0A8C"/>
    <w:pPr>
      <w:tabs>
        <w:tab w:val="left" w:pos="504"/>
      </w:tabs>
      <w:spacing w:after="240"/>
      <w:ind w:left="504" w:hanging="504"/>
    </w:pPr>
  </w:style>
  <w:style w:type="paragraph" w:styleId="Header">
    <w:name w:val="header"/>
    <w:basedOn w:val="Normal"/>
    <w:link w:val="HeaderChar"/>
    <w:uiPriority w:val="99"/>
    <w:unhideWhenUsed/>
    <w:rsid w:val="003F5C4A"/>
    <w:pPr>
      <w:tabs>
        <w:tab w:val="center" w:pos="4419"/>
        <w:tab w:val="right" w:pos="8838"/>
      </w:tabs>
    </w:pPr>
  </w:style>
  <w:style w:type="character" w:customStyle="1" w:styleId="HeaderChar">
    <w:name w:val="Header Char"/>
    <w:basedOn w:val="DefaultParagraphFont"/>
    <w:link w:val="Header"/>
    <w:uiPriority w:val="99"/>
    <w:rsid w:val="003F5C4A"/>
    <w:rPr>
      <w:rFonts w:ascii="Times New Roman" w:eastAsia="Arial Unicode MS" w:hAnsi="Times New Roman" w:cs="Times New Roman"/>
      <w:sz w:val="24"/>
      <w:szCs w:val="24"/>
      <w:bdr w:val="nil"/>
      <w:lang w:val="en-US"/>
    </w:rPr>
  </w:style>
  <w:style w:type="paragraph" w:styleId="Footer">
    <w:name w:val="footer"/>
    <w:basedOn w:val="Normal"/>
    <w:link w:val="FooterChar"/>
    <w:uiPriority w:val="99"/>
    <w:unhideWhenUsed/>
    <w:rsid w:val="003F5C4A"/>
    <w:pPr>
      <w:tabs>
        <w:tab w:val="center" w:pos="4419"/>
        <w:tab w:val="right" w:pos="8838"/>
      </w:tabs>
    </w:pPr>
  </w:style>
  <w:style w:type="character" w:customStyle="1" w:styleId="FooterChar">
    <w:name w:val="Footer Char"/>
    <w:basedOn w:val="DefaultParagraphFont"/>
    <w:link w:val="Footer"/>
    <w:uiPriority w:val="99"/>
    <w:rsid w:val="003F5C4A"/>
    <w:rPr>
      <w:rFonts w:ascii="Times New Roman" w:eastAsia="Arial Unicode MS" w:hAnsi="Times New Roman" w:cs="Times New Roman"/>
      <w:sz w:val="24"/>
      <w:szCs w:val="24"/>
      <w:bdr w:val="nil"/>
      <w:lang w:val="en-US"/>
    </w:rPr>
  </w:style>
  <w:style w:type="character" w:styleId="LineNumber">
    <w:name w:val="line number"/>
    <w:basedOn w:val="DefaultParagraphFont"/>
    <w:uiPriority w:val="99"/>
    <w:semiHidden/>
    <w:unhideWhenUsed/>
    <w:rsid w:val="003F5C4A"/>
  </w:style>
  <w:style w:type="paragraph" w:styleId="BalloonText">
    <w:name w:val="Balloon Text"/>
    <w:basedOn w:val="Normal"/>
    <w:link w:val="BalloonTextChar"/>
    <w:uiPriority w:val="99"/>
    <w:semiHidden/>
    <w:unhideWhenUsed/>
    <w:rsid w:val="00B8089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089E"/>
    <w:rPr>
      <w:rFonts w:ascii="Segoe UI" w:eastAsia="Arial Unicode MS" w:hAnsi="Segoe UI" w:cs="Segoe UI"/>
      <w:sz w:val="18"/>
      <w:szCs w:val="18"/>
      <w:bdr w:val="nil"/>
      <w:lang w:val="en-US"/>
    </w:rPr>
  </w:style>
  <w:style w:type="paragraph" w:styleId="Revision">
    <w:name w:val="Revision"/>
    <w:hidden/>
    <w:uiPriority w:val="99"/>
    <w:semiHidden/>
    <w:rsid w:val="00B8089E"/>
    <w:pPr>
      <w:spacing w:after="0" w:line="240" w:lineRule="auto"/>
    </w:pPr>
    <w:rPr>
      <w:rFonts w:ascii="Times New Roman" w:eastAsia="Arial Unicode MS" w:hAnsi="Times New Roman" w:cs="Times New Roman"/>
      <w:sz w:val="24"/>
      <w:szCs w:val="24"/>
      <w:bdr w:val="nil"/>
      <w:lang w:val="en-US"/>
    </w:rPr>
  </w:style>
  <w:style w:type="character" w:styleId="Hyperlink">
    <w:name w:val="Hyperlink"/>
    <w:basedOn w:val="DefaultParagraphFont"/>
    <w:uiPriority w:val="99"/>
    <w:unhideWhenUsed/>
    <w:rsid w:val="00AB0DF2"/>
    <w:rPr>
      <w:color w:val="0563C1" w:themeColor="hyperlink"/>
      <w:u w:val="single"/>
    </w:rPr>
  </w:style>
  <w:style w:type="character" w:styleId="UnresolvedMention">
    <w:name w:val="Unresolved Mention"/>
    <w:basedOn w:val="DefaultParagraphFont"/>
    <w:uiPriority w:val="99"/>
    <w:semiHidden/>
    <w:unhideWhenUsed/>
    <w:rsid w:val="00AB0DF2"/>
    <w:rPr>
      <w:color w:val="605E5C"/>
      <w:shd w:val="clear" w:color="auto" w:fill="E1DFDD"/>
    </w:rPr>
  </w:style>
  <w:style w:type="character" w:customStyle="1" w:styleId="cf01">
    <w:name w:val="cf01"/>
    <w:basedOn w:val="DefaultParagraphFont"/>
    <w:rsid w:val="007B6690"/>
    <w:rPr>
      <w:rFonts w:ascii="Segoe UI" w:hAnsi="Segoe UI" w:cs="Segoe UI" w:hint="default"/>
      <w:sz w:val="18"/>
      <w:szCs w:val="18"/>
    </w:rPr>
  </w:style>
  <w:style w:type="character" w:customStyle="1" w:styleId="cf11">
    <w:name w:val="cf11"/>
    <w:basedOn w:val="DefaultParagraphFont"/>
    <w:rsid w:val="003109C9"/>
    <w:rPr>
      <w:rFonts w:ascii="Segoe UI" w:hAnsi="Segoe UI" w:cs="Segoe UI" w:hint="default"/>
      <w:i/>
      <w:iCs/>
      <w:color w:val="0E101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788804">
      <w:bodyDiv w:val="1"/>
      <w:marLeft w:val="0"/>
      <w:marRight w:val="0"/>
      <w:marTop w:val="0"/>
      <w:marBottom w:val="0"/>
      <w:divBdr>
        <w:top w:val="none" w:sz="0" w:space="0" w:color="auto"/>
        <w:left w:val="none" w:sz="0" w:space="0" w:color="auto"/>
        <w:bottom w:val="none" w:sz="0" w:space="0" w:color="auto"/>
        <w:right w:val="none" w:sz="0" w:space="0" w:color="auto"/>
      </w:divBdr>
    </w:div>
    <w:div w:id="114060434">
      <w:bodyDiv w:val="1"/>
      <w:marLeft w:val="0"/>
      <w:marRight w:val="0"/>
      <w:marTop w:val="0"/>
      <w:marBottom w:val="0"/>
      <w:divBdr>
        <w:top w:val="none" w:sz="0" w:space="0" w:color="auto"/>
        <w:left w:val="none" w:sz="0" w:space="0" w:color="auto"/>
        <w:bottom w:val="none" w:sz="0" w:space="0" w:color="auto"/>
        <w:right w:val="none" w:sz="0" w:space="0" w:color="auto"/>
      </w:divBdr>
    </w:div>
    <w:div w:id="138571251">
      <w:bodyDiv w:val="1"/>
      <w:marLeft w:val="0"/>
      <w:marRight w:val="0"/>
      <w:marTop w:val="0"/>
      <w:marBottom w:val="0"/>
      <w:divBdr>
        <w:top w:val="none" w:sz="0" w:space="0" w:color="auto"/>
        <w:left w:val="none" w:sz="0" w:space="0" w:color="auto"/>
        <w:bottom w:val="none" w:sz="0" w:space="0" w:color="auto"/>
        <w:right w:val="none" w:sz="0" w:space="0" w:color="auto"/>
      </w:divBdr>
    </w:div>
    <w:div w:id="156045134">
      <w:bodyDiv w:val="1"/>
      <w:marLeft w:val="0"/>
      <w:marRight w:val="0"/>
      <w:marTop w:val="0"/>
      <w:marBottom w:val="0"/>
      <w:divBdr>
        <w:top w:val="none" w:sz="0" w:space="0" w:color="auto"/>
        <w:left w:val="none" w:sz="0" w:space="0" w:color="auto"/>
        <w:bottom w:val="none" w:sz="0" w:space="0" w:color="auto"/>
        <w:right w:val="none" w:sz="0" w:space="0" w:color="auto"/>
      </w:divBdr>
    </w:div>
    <w:div w:id="174999313">
      <w:bodyDiv w:val="1"/>
      <w:marLeft w:val="0"/>
      <w:marRight w:val="0"/>
      <w:marTop w:val="0"/>
      <w:marBottom w:val="0"/>
      <w:divBdr>
        <w:top w:val="none" w:sz="0" w:space="0" w:color="auto"/>
        <w:left w:val="none" w:sz="0" w:space="0" w:color="auto"/>
        <w:bottom w:val="none" w:sz="0" w:space="0" w:color="auto"/>
        <w:right w:val="none" w:sz="0" w:space="0" w:color="auto"/>
      </w:divBdr>
    </w:div>
    <w:div w:id="203175999">
      <w:bodyDiv w:val="1"/>
      <w:marLeft w:val="0"/>
      <w:marRight w:val="0"/>
      <w:marTop w:val="0"/>
      <w:marBottom w:val="0"/>
      <w:divBdr>
        <w:top w:val="none" w:sz="0" w:space="0" w:color="auto"/>
        <w:left w:val="none" w:sz="0" w:space="0" w:color="auto"/>
        <w:bottom w:val="none" w:sz="0" w:space="0" w:color="auto"/>
        <w:right w:val="none" w:sz="0" w:space="0" w:color="auto"/>
      </w:divBdr>
    </w:div>
    <w:div w:id="209807121">
      <w:bodyDiv w:val="1"/>
      <w:marLeft w:val="0"/>
      <w:marRight w:val="0"/>
      <w:marTop w:val="0"/>
      <w:marBottom w:val="0"/>
      <w:divBdr>
        <w:top w:val="none" w:sz="0" w:space="0" w:color="auto"/>
        <w:left w:val="none" w:sz="0" w:space="0" w:color="auto"/>
        <w:bottom w:val="none" w:sz="0" w:space="0" w:color="auto"/>
        <w:right w:val="none" w:sz="0" w:space="0" w:color="auto"/>
      </w:divBdr>
    </w:div>
    <w:div w:id="295069541">
      <w:bodyDiv w:val="1"/>
      <w:marLeft w:val="0"/>
      <w:marRight w:val="0"/>
      <w:marTop w:val="0"/>
      <w:marBottom w:val="0"/>
      <w:divBdr>
        <w:top w:val="none" w:sz="0" w:space="0" w:color="auto"/>
        <w:left w:val="none" w:sz="0" w:space="0" w:color="auto"/>
        <w:bottom w:val="none" w:sz="0" w:space="0" w:color="auto"/>
        <w:right w:val="none" w:sz="0" w:space="0" w:color="auto"/>
      </w:divBdr>
    </w:div>
    <w:div w:id="507982618">
      <w:bodyDiv w:val="1"/>
      <w:marLeft w:val="0"/>
      <w:marRight w:val="0"/>
      <w:marTop w:val="0"/>
      <w:marBottom w:val="0"/>
      <w:divBdr>
        <w:top w:val="none" w:sz="0" w:space="0" w:color="auto"/>
        <w:left w:val="none" w:sz="0" w:space="0" w:color="auto"/>
        <w:bottom w:val="none" w:sz="0" w:space="0" w:color="auto"/>
        <w:right w:val="none" w:sz="0" w:space="0" w:color="auto"/>
      </w:divBdr>
    </w:div>
    <w:div w:id="513225068">
      <w:bodyDiv w:val="1"/>
      <w:marLeft w:val="0"/>
      <w:marRight w:val="0"/>
      <w:marTop w:val="0"/>
      <w:marBottom w:val="0"/>
      <w:divBdr>
        <w:top w:val="none" w:sz="0" w:space="0" w:color="auto"/>
        <w:left w:val="none" w:sz="0" w:space="0" w:color="auto"/>
        <w:bottom w:val="none" w:sz="0" w:space="0" w:color="auto"/>
        <w:right w:val="none" w:sz="0" w:space="0" w:color="auto"/>
      </w:divBdr>
    </w:div>
    <w:div w:id="592974041">
      <w:bodyDiv w:val="1"/>
      <w:marLeft w:val="0"/>
      <w:marRight w:val="0"/>
      <w:marTop w:val="0"/>
      <w:marBottom w:val="0"/>
      <w:divBdr>
        <w:top w:val="none" w:sz="0" w:space="0" w:color="auto"/>
        <w:left w:val="none" w:sz="0" w:space="0" w:color="auto"/>
        <w:bottom w:val="none" w:sz="0" w:space="0" w:color="auto"/>
        <w:right w:val="none" w:sz="0" w:space="0" w:color="auto"/>
      </w:divBdr>
    </w:div>
    <w:div w:id="636641153">
      <w:bodyDiv w:val="1"/>
      <w:marLeft w:val="0"/>
      <w:marRight w:val="0"/>
      <w:marTop w:val="0"/>
      <w:marBottom w:val="0"/>
      <w:divBdr>
        <w:top w:val="none" w:sz="0" w:space="0" w:color="auto"/>
        <w:left w:val="none" w:sz="0" w:space="0" w:color="auto"/>
        <w:bottom w:val="none" w:sz="0" w:space="0" w:color="auto"/>
        <w:right w:val="none" w:sz="0" w:space="0" w:color="auto"/>
      </w:divBdr>
    </w:div>
    <w:div w:id="637077016">
      <w:bodyDiv w:val="1"/>
      <w:marLeft w:val="0"/>
      <w:marRight w:val="0"/>
      <w:marTop w:val="0"/>
      <w:marBottom w:val="0"/>
      <w:divBdr>
        <w:top w:val="none" w:sz="0" w:space="0" w:color="auto"/>
        <w:left w:val="none" w:sz="0" w:space="0" w:color="auto"/>
        <w:bottom w:val="none" w:sz="0" w:space="0" w:color="auto"/>
        <w:right w:val="none" w:sz="0" w:space="0" w:color="auto"/>
      </w:divBdr>
    </w:div>
    <w:div w:id="649406182">
      <w:bodyDiv w:val="1"/>
      <w:marLeft w:val="0"/>
      <w:marRight w:val="0"/>
      <w:marTop w:val="0"/>
      <w:marBottom w:val="0"/>
      <w:divBdr>
        <w:top w:val="none" w:sz="0" w:space="0" w:color="auto"/>
        <w:left w:val="none" w:sz="0" w:space="0" w:color="auto"/>
        <w:bottom w:val="none" w:sz="0" w:space="0" w:color="auto"/>
        <w:right w:val="none" w:sz="0" w:space="0" w:color="auto"/>
      </w:divBdr>
    </w:div>
    <w:div w:id="774329808">
      <w:bodyDiv w:val="1"/>
      <w:marLeft w:val="0"/>
      <w:marRight w:val="0"/>
      <w:marTop w:val="0"/>
      <w:marBottom w:val="0"/>
      <w:divBdr>
        <w:top w:val="none" w:sz="0" w:space="0" w:color="auto"/>
        <w:left w:val="none" w:sz="0" w:space="0" w:color="auto"/>
        <w:bottom w:val="none" w:sz="0" w:space="0" w:color="auto"/>
        <w:right w:val="none" w:sz="0" w:space="0" w:color="auto"/>
      </w:divBdr>
    </w:div>
    <w:div w:id="774592880">
      <w:bodyDiv w:val="1"/>
      <w:marLeft w:val="0"/>
      <w:marRight w:val="0"/>
      <w:marTop w:val="0"/>
      <w:marBottom w:val="0"/>
      <w:divBdr>
        <w:top w:val="none" w:sz="0" w:space="0" w:color="auto"/>
        <w:left w:val="none" w:sz="0" w:space="0" w:color="auto"/>
        <w:bottom w:val="none" w:sz="0" w:space="0" w:color="auto"/>
        <w:right w:val="none" w:sz="0" w:space="0" w:color="auto"/>
      </w:divBdr>
    </w:div>
    <w:div w:id="792139776">
      <w:bodyDiv w:val="1"/>
      <w:marLeft w:val="0"/>
      <w:marRight w:val="0"/>
      <w:marTop w:val="0"/>
      <w:marBottom w:val="0"/>
      <w:divBdr>
        <w:top w:val="none" w:sz="0" w:space="0" w:color="auto"/>
        <w:left w:val="none" w:sz="0" w:space="0" w:color="auto"/>
        <w:bottom w:val="none" w:sz="0" w:space="0" w:color="auto"/>
        <w:right w:val="none" w:sz="0" w:space="0" w:color="auto"/>
      </w:divBdr>
    </w:div>
    <w:div w:id="825511831">
      <w:bodyDiv w:val="1"/>
      <w:marLeft w:val="0"/>
      <w:marRight w:val="0"/>
      <w:marTop w:val="0"/>
      <w:marBottom w:val="0"/>
      <w:divBdr>
        <w:top w:val="none" w:sz="0" w:space="0" w:color="auto"/>
        <w:left w:val="none" w:sz="0" w:space="0" w:color="auto"/>
        <w:bottom w:val="none" w:sz="0" w:space="0" w:color="auto"/>
        <w:right w:val="none" w:sz="0" w:space="0" w:color="auto"/>
      </w:divBdr>
    </w:div>
    <w:div w:id="879367311">
      <w:bodyDiv w:val="1"/>
      <w:marLeft w:val="0"/>
      <w:marRight w:val="0"/>
      <w:marTop w:val="0"/>
      <w:marBottom w:val="0"/>
      <w:divBdr>
        <w:top w:val="none" w:sz="0" w:space="0" w:color="auto"/>
        <w:left w:val="none" w:sz="0" w:space="0" w:color="auto"/>
        <w:bottom w:val="none" w:sz="0" w:space="0" w:color="auto"/>
        <w:right w:val="none" w:sz="0" w:space="0" w:color="auto"/>
      </w:divBdr>
    </w:div>
    <w:div w:id="979454219">
      <w:bodyDiv w:val="1"/>
      <w:marLeft w:val="0"/>
      <w:marRight w:val="0"/>
      <w:marTop w:val="0"/>
      <w:marBottom w:val="0"/>
      <w:divBdr>
        <w:top w:val="none" w:sz="0" w:space="0" w:color="auto"/>
        <w:left w:val="none" w:sz="0" w:space="0" w:color="auto"/>
        <w:bottom w:val="none" w:sz="0" w:space="0" w:color="auto"/>
        <w:right w:val="none" w:sz="0" w:space="0" w:color="auto"/>
      </w:divBdr>
    </w:div>
    <w:div w:id="1061489340">
      <w:bodyDiv w:val="1"/>
      <w:marLeft w:val="0"/>
      <w:marRight w:val="0"/>
      <w:marTop w:val="0"/>
      <w:marBottom w:val="0"/>
      <w:divBdr>
        <w:top w:val="none" w:sz="0" w:space="0" w:color="auto"/>
        <w:left w:val="none" w:sz="0" w:space="0" w:color="auto"/>
        <w:bottom w:val="none" w:sz="0" w:space="0" w:color="auto"/>
        <w:right w:val="none" w:sz="0" w:space="0" w:color="auto"/>
      </w:divBdr>
    </w:div>
    <w:div w:id="1161315017">
      <w:bodyDiv w:val="1"/>
      <w:marLeft w:val="0"/>
      <w:marRight w:val="0"/>
      <w:marTop w:val="0"/>
      <w:marBottom w:val="0"/>
      <w:divBdr>
        <w:top w:val="none" w:sz="0" w:space="0" w:color="auto"/>
        <w:left w:val="none" w:sz="0" w:space="0" w:color="auto"/>
        <w:bottom w:val="none" w:sz="0" w:space="0" w:color="auto"/>
        <w:right w:val="none" w:sz="0" w:space="0" w:color="auto"/>
      </w:divBdr>
    </w:div>
    <w:div w:id="1166827320">
      <w:bodyDiv w:val="1"/>
      <w:marLeft w:val="0"/>
      <w:marRight w:val="0"/>
      <w:marTop w:val="0"/>
      <w:marBottom w:val="0"/>
      <w:divBdr>
        <w:top w:val="none" w:sz="0" w:space="0" w:color="auto"/>
        <w:left w:val="none" w:sz="0" w:space="0" w:color="auto"/>
        <w:bottom w:val="none" w:sz="0" w:space="0" w:color="auto"/>
        <w:right w:val="none" w:sz="0" w:space="0" w:color="auto"/>
      </w:divBdr>
    </w:div>
    <w:div w:id="1181549717">
      <w:bodyDiv w:val="1"/>
      <w:marLeft w:val="0"/>
      <w:marRight w:val="0"/>
      <w:marTop w:val="0"/>
      <w:marBottom w:val="0"/>
      <w:divBdr>
        <w:top w:val="none" w:sz="0" w:space="0" w:color="auto"/>
        <w:left w:val="none" w:sz="0" w:space="0" w:color="auto"/>
        <w:bottom w:val="none" w:sz="0" w:space="0" w:color="auto"/>
        <w:right w:val="none" w:sz="0" w:space="0" w:color="auto"/>
      </w:divBdr>
    </w:div>
    <w:div w:id="1187982047">
      <w:bodyDiv w:val="1"/>
      <w:marLeft w:val="0"/>
      <w:marRight w:val="0"/>
      <w:marTop w:val="0"/>
      <w:marBottom w:val="0"/>
      <w:divBdr>
        <w:top w:val="none" w:sz="0" w:space="0" w:color="auto"/>
        <w:left w:val="none" w:sz="0" w:space="0" w:color="auto"/>
        <w:bottom w:val="none" w:sz="0" w:space="0" w:color="auto"/>
        <w:right w:val="none" w:sz="0" w:space="0" w:color="auto"/>
      </w:divBdr>
    </w:div>
    <w:div w:id="1191723348">
      <w:bodyDiv w:val="1"/>
      <w:marLeft w:val="0"/>
      <w:marRight w:val="0"/>
      <w:marTop w:val="0"/>
      <w:marBottom w:val="0"/>
      <w:divBdr>
        <w:top w:val="none" w:sz="0" w:space="0" w:color="auto"/>
        <w:left w:val="none" w:sz="0" w:space="0" w:color="auto"/>
        <w:bottom w:val="none" w:sz="0" w:space="0" w:color="auto"/>
        <w:right w:val="none" w:sz="0" w:space="0" w:color="auto"/>
      </w:divBdr>
    </w:div>
    <w:div w:id="1192575181">
      <w:bodyDiv w:val="1"/>
      <w:marLeft w:val="0"/>
      <w:marRight w:val="0"/>
      <w:marTop w:val="0"/>
      <w:marBottom w:val="0"/>
      <w:divBdr>
        <w:top w:val="none" w:sz="0" w:space="0" w:color="auto"/>
        <w:left w:val="none" w:sz="0" w:space="0" w:color="auto"/>
        <w:bottom w:val="none" w:sz="0" w:space="0" w:color="auto"/>
        <w:right w:val="none" w:sz="0" w:space="0" w:color="auto"/>
      </w:divBdr>
    </w:div>
    <w:div w:id="1234974465">
      <w:bodyDiv w:val="1"/>
      <w:marLeft w:val="0"/>
      <w:marRight w:val="0"/>
      <w:marTop w:val="0"/>
      <w:marBottom w:val="0"/>
      <w:divBdr>
        <w:top w:val="none" w:sz="0" w:space="0" w:color="auto"/>
        <w:left w:val="none" w:sz="0" w:space="0" w:color="auto"/>
        <w:bottom w:val="none" w:sz="0" w:space="0" w:color="auto"/>
        <w:right w:val="none" w:sz="0" w:space="0" w:color="auto"/>
      </w:divBdr>
    </w:div>
    <w:div w:id="1260870987">
      <w:bodyDiv w:val="1"/>
      <w:marLeft w:val="0"/>
      <w:marRight w:val="0"/>
      <w:marTop w:val="0"/>
      <w:marBottom w:val="0"/>
      <w:divBdr>
        <w:top w:val="none" w:sz="0" w:space="0" w:color="auto"/>
        <w:left w:val="none" w:sz="0" w:space="0" w:color="auto"/>
        <w:bottom w:val="none" w:sz="0" w:space="0" w:color="auto"/>
        <w:right w:val="none" w:sz="0" w:space="0" w:color="auto"/>
      </w:divBdr>
    </w:div>
    <w:div w:id="1271741940">
      <w:bodyDiv w:val="1"/>
      <w:marLeft w:val="0"/>
      <w:marRight w:val="0"/>
      <w:marTop w:val="0"/>
      <w:marBottom w:val="0"/>
      <w:divBdr>
        <w:top w:val="none" w:sz="0" w:space="0" w:color="auto"/>
        <w:left w:val="none" w:sz="0" w:space="0" w:color="auto"/>
        <w:bottom w:val="none" w:sz="0" w:space="0" w:color="auto"/>
        <w:right w:val="none" w:sz="0" w:space="0" w:color="auto"/>
      </w:divBdr>
    </w:div>
    <w:div w:id="1350065447">
      <w:bodyDiv w:val="1"/>
      <w:marLeft w:val="0"/>
      <w:marRight w:val="0"/>
      <w:marTop w:val="0"/>
      <w:marBottom w:val="0"/>
      <w:divBdr>
        <w:top w:val="none" w:sz="0" w:space="0" w:color="auto"/>
        <w:left w:val="none" w:sz="0" w:space="0" w:color="auto"/>
        <w:bottom w:val="none" w:sz="0" w:space="0" w:color="auto"/>
        <w:right w:val="none" w:sz="0" w:space="0" w:color="auto"/>
      </w:divBdr>
    </w:div>
    <w:div w:id="1373724841">
      <w:bodyDiv w:val="1"/>
      <w:marLeft w:val="0"/>
      <w:marRight w:val="0"/>
      <w:marTop w:val="0"/>
      <w:marBottom w:val="0"/>
      <w:divBdr>
        <w:top w:val="none" w:sz="0" w:space="0" w:color="auto"/>
        <w:left w:val="none" w:sz="0" w:space="0" w:color="auto"/>
        <w:bottom w:val="none" w:sz="0" w:space="0" w:color="auto"/>
        <w:right w:val="none" w:sz="0" w:space="0" w:color="auto"/>
      </w:divBdr>
    </w:div>
    <w:div w:id="1375808056">
      <w:bodyDiv w:val="1"/>
      <w:marLeft w:val="0"/>
      <w:marRight w:val="0"/>
      <w:marTop w:val="0"/>
      <w:marBottom w:val="0"/>
      <w:divBdr>
        <w:top w:val="none" w:sz="0" w:space="0" w:color="auto"/>
        <w:left w:val="none" w:sz="0" w:space="0" w:color="auto"/>
        <w:bottom w:val="none" w:sz="0" w:space="0" w:color="auto"/>
        <w:right w:val="none" w:sz="0" w:space="0" w:color="auto"/>
      </w:divBdr>
    </w:div>
    <w:div w:id="1463229020">
      <w:bodyDiv w:val="1"/>
      <w:marLeft w:val="0"/>
      <w:marRight w:val="0"/>
      <w:marTop w:val="0"/>
      <w:marBottom w:val="0"/>
      <w:divBdr>
        <w:top w:val="none" w:sz="0" w:space="0" w:color="auto"/>
        <w:left w:val="none" w:sz="0" w:space="0" w:color="auto"/>
        <w:bottom w:val="none" w:sz="0" w:space="0" w:color="auto"/>
        <w:right w:val="none" w:sz="0" w:space="0" w:color="auto"/>
      </w:divBdr>
    </w:div>
    <w:div w:id="1578057147">
      <w:bodyDiv w:val="1"/>
      <w:marLeft w:val="0"/>
      <w:marRight w:val="0"/>
      <w:marTop w:val="0"/>
      <w:marBottom w:val="0"/>
      <w:divBdr>
        <w:top w:val="none" w:sz="0" w:space="0" w:color="auto"/>
        <w:left w:val="none" w:sz="0" w:space="0" w:color="auto"/>
        <w:bottom w:val="none" w:sz="0" w:space="0" w:color="auto"/>
        <w:right w:val="none" w:sz="0" w:space="0" w:color="auto"/>
      </w:divBdr>
    </w:div>
    <w:div w:id="1622030253">
      <w:bodyDiv w:val="1"/>
      <w:marLeft w:val="0"/>
      <w:marRight w:val="0"/>
      <w:marTop w:val="0"/>
      <w:marBottom w:val="0"/>
      <w:divBdr>
        <w:top w:val="none" w:sz="0" w:space="0" w:color="auto"/>
        <w:left w:val="none" w:sz="0" w:space="0" w:color="auto"/>
        <w:bottom w:val="none" w:sz="0" w:space="0" w:color="auto"/>
        <w:right w:val="none" w:sz="0" w:space="0" w:color="auto"/>
      </w:divBdr>
    </w:div>
    <w:div w:id="1882984107">
      <w:bodyDiv w:val="1"/>
      <w:marLeft w:val="0"/>
      <w:marRight w:val="0"/>
      <w:marTop w:val="0"/>
      <w:marBottom w:val="0"/>
      <w:divBdr>
        <w:top w:val="none" w:sz="0" w:space="0" w:color="auto"/>
        <w:left w:val="none" w:sz="0" w:space="0" w:color="auto"/>
        <w:bottom w:val="none" w:sz="0" w:space="0" w:color="auto"/>
        <w:right w:val="none" w:sz="0" w:space="0" w:color="auto"/>
      </w:divBdr>
    </w:div>
    <w:div w:id="2055812866">
      <w:bodyDiv w:val="1"/>
      <w:marLeft w:val="0"/>
      <w:marRight w:val="0"/>
      <w:marTop w:val="0"/>
      <w:marBottom w:val="0"/>
      <w:divBdr>
        <w:top w:val="none" w:sz="0" w:space="0" w:color="auto"/>
        <w:left w:val="none" w:sz="0" w:space="0" w:color="auto"/>
        <w:bottom w:val="none" w:sz="0" w:space="0" w:color="auto"/>
        <w:right w:val="none" w:sz="0" w:space="0" w:color="auto"/>
      </w:divBdr>
    </w:div>
    <w:div w:id="2085178017">
      <w:bodyDiv w:val="1"/>
      <w:marLeft w:val="0"/>
      <w:marRight w:val="0"/>
      <w:marTop w:val="0"/>
      <w:marBottom w:val="0"/>
      <w:divBdr>
        <w:top w:val="none" w:sz="0" w:space="0" w:color="auto"/>
        <w:left w:val="none" w:sz="0" w:space="0" w:color="auto"/>
        <w:bottom w:val="none" w:sz="0" w:space="0" w:color="auto"/>
        <w:right w:val="none" w:sz="0" w:space="0" w:color="auto"/>
      </w:divBdr>
    </w:div>
    <w:div w:id="2100058095">
      <w:bodyDiv w:val="1"/>
      <w:marLeft w:val="0"/>
      <w:marRight w:val="0"/>
      <w:marTop w:val="0"/>
      <w:marBottom w:val="0"/>
      <w:divBdr>
        <w:top w:val="none" w:sz="0" w:space="0" w:color="auto"/>
        <w:left w:val="none" w:sz="0" w:space="0" w:color="auto"/>
        <w:bottom w:val="none" w:sz="0" w:space="0" w:color="auto"/>
        <w:right w:val="none" w:sz="0" w:space="0" w:color="auto"/>
      </w:divBdr>
    </w:div>
    <w:div w:id="21395674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018546543339094C86438A9E6E511FD3" ma:contentTypeVersion="12" ma:contentTypeDescription="Crear nuevo documento." ma:contentTypeScope="" ma:versionID="1643999f2a564061f56aa5ec2c0e93bd">
  <xsd:schema xmlns:xsd="http://www.w3.org/2001/XMLSchema" xmlns:xs="http://www.w3.org/2001/XMLSchema" xmlns:p="http://schemas.microsoft.com/office/2006/metadata/properties" xmlns:ns3="2c88c757-1e85-4e03-bef6-cedd359fdd0a" xmlns:ns4="6c705751-6934-4fba-82d7-9126f186b1ba" targetNamespace="http://schemas.microsoft.com/office/2006/metadata/properties" ma:root="true" ma:fieldsID="466473cf7e60094670b282e57717bc31" ns3:_="" ns4:_="">
    <xsd:import namespace="2c88c757-1e85-4e03-bef6-cedd359fdd0a"/>
    <xsd:import namespace="6c705751-6934-4fba-82d7-9126f186b1b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88c757-1e85-4e03-bef6-cedd359fdd0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c705751-6934-4fba-82d7-9126f186b1ba"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SharingHintHash" ma:index="14"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0704782-3190-49EC-A907-956055F0A1AD}">
  <ds:schemaRefs>
    <ds:schemaRef ds:uri="http://schemas.openxmlformats.org/officeDocument/2006/bibliography"/>
  </ds:schemaRefs>
</ds:datastoreItem>
</file>

<file path=customXml/itemProps2.xml><?xml version="1.0" encoding="utf-8"?>
<ds:datastoreItem xmlns:ds="http://schemas.openxmlformats.org/officeDocument/2006/customXml" ds:itemID="{3C35C49B-05B3-41D9-B3F3-939C18FCF2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88c757-1e85-4e03-bef6-cedd359fdd0a"/>
    <ds:schemaRef ds:uri="6c705751-6934-4fba-82d7-9126f186b1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F64FBE8-7094-442C-9C28-8B89DEFA712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7B9EA43-14A4-4845-A0F6-0B4830A1385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22</Pages>
  <Words>40838</Words>
  <Characters>224613</Characters>
  <Application>Microsoft Office Word</Application>
  <DocSecurity>0</DocSecurity>
  <Lines>1871</Lines>
  <Paragraphs>529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264922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Mosquera Lopez</dc:creator>
  <cp:keywords/>
  <dc:description/>
  <cp:lastModifiedBy>Sandra Mosquera Lopez</cp:lastModifiedBy>
  <cp:revision>8</cp:revision>
  <dcterms:created xsi:type="dcterms:W3CDTF">2022-03-19T18:25:00Z</dcterms:created>
  <dcterms:modified xsi:type="dcterms:W3CDTF">2022-03-19T19:49:00Z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id="hAT6jb3g"/&gt;&lt;style id="http://www.zotero.org/styles/microbial-ecology" hasBibliography="1" bibliographyStyleHasBeenSet="1"/&gt;&lt;prefs&gt;&lt;pref name="fieldType" value="Field"/&gt;&lt;/prefs&gt;&lt;/data&gt;</vt:lpwstr>
  </property>
  <property fmtid="{D5CDD505-2E9C-101B-9397-08002B2CF9AE}" pid="3" name="ContentTypeId">
    <vt:lpwstr>0x010100018546543339094C86438A9E6E511FD3</vt:lpwstr>
  </property>
</Properties>
</file>