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76" w:rsidRDefault="00886C76">
      <w:r>
        <w:rPr>
          <w:noProof/>
        </w:rPr>
        <w:drawing>
          <wp:inline distT="0" distB="0" distL="0" distR="0" wp14:anchorId="6B6B46BB" wp14:editId="310574C9">
            <wp:extent cx="5274310" cy="3059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76" w:rsidRDefault="00886C76"/>
    <w:p w:rsidR="00107768" w:rsidRPr="000F1461" w:rsidRDefault="00107768" w:rsidP="00107768">
      <w:pPr>
        <w:rPr>
          <w:sz w:val="36"/>
          <w:szCs w:val="36"/>
        </w:rPr>
      </w:pPr>
      <w:r w:rsidRPr="000F1461">
        <w:rPr>
          <w:sz w:val="36"/>
          <w:szCs w:val="36"/>
        </w:rPr>
        <w:t>熊策略</w:t>
      </w:r>
      <w:r w:rsidR="006F6FA4">
        <w:rPr>
          <w:rFonts w:hint="eastAsia"/>
          <w:sz w:val="36"/>
          <w:szCs w:val="36"/>
        </w:rPr>
        <w:t>：</w:t>
      </w:r>
      <w:r w:rsidR="006F6FA4" w:rsidRPr="00254E85">
        <w:rPr>
          <w:rFonts w:hint="eastAsia"/>
          <w:sz w:val="24"/>
          <w:szCs w:val="24"/>
        </w:rPr>
        <w:t>适合熊市和震荡市</w:t>
      </w:r>
    </w:p>
    <w:p w:rsidR="00561DDA" w:rsidRDefault="00561DDA" w:rsidP="00A02981">
      <w:pPr>
        <w:pStyle w:val="a3"/>
        <w:numPr>
          <w:ilvl w:val="0"/>
          <w:numId w:val="2"/>
        </w:numPr>
        <w:ind w:firstLineChars="0"/>
      </w:pPr>
      <w:r>
        <w:t>破</w:t>
      </w:r>
      <w:r>
        <w:rPr>
          <w:rFonts w:hint="eastAsia"/>
        </w:rPr>
        <w:t>2</w:t>
      </w:r>
      <w:r>
        <w:t>0T</w:t>
      </w:r>
      <w:r w:rsidR="0091152B">
        <w:t>支撑只从第二波考虑</w:t>
      </w:r>
      <w:r w:rsidR="007944B7">
        <w:rPr>
          <w:rFonts w:hint="eastAsia"/>
        </w:rPr>
        <w:t>（背离</w:t>
      </w:r>
      <w:r w:rsidR="007944B7">
        <w:rPr>
          <w:rFonts w:hint="eastAsia"/>
        </w:rPr>
        <w:t>+</w:t>
      </w:r>
      <w:r w:rsidR="007944B7">
        <w:t>波段数</w:t>
      </w:r>
      <w:r w:rsidR="007944B7">
        <w:rPr>
          <w:rFonts w:hint="eastAsia"/>
        </w:rPr>
        <w:t>）</w:t>
      </w:r>
    </w:p>
    <w:p w:rsidR="00A02981" w:rsidRDefault="00561DDA" w:rsidP="00A02981">
      <w:pPr>
        <w:pStyle w:val="a3"/>
        <w:numPr>
          <w:ilvl w:val="0"/>
          <w:numId w:val="2"/>
        </w:numPr>
        <w:ind w:firstLineChars="0"/>
      </w:pPr>
      <w:r>
        <w:t>顶背离下来第一个绝不参与</w:t>
      </w:r>
      <w:r w:rsidR="007944B7">
        <w:rPr>
          <w:rFonts w:hint="eastAsia"/>
        </w:rPr>
        <w:t>（波段数）</w:t>
      </w:r>
    </w:p>
    <w:p w:rsidR="00D9648A" w:rsidRDefault="00D9648A" w:rsidP="00A02981">
      <w:pPr>
        <w:pStyle w:val="a3"/>
        <w:numPr>
          <w:ilvl w:val="0"/>
          <w:numId w:val="2"/>
        </w:numPr>
        <w:ind w:firstLineChars="0"/>
      </w:pPr>
      <w:r>
        <w:t>黄白线要有一定波动</w:t>
      </w:r>
      <w:r>
        <w:rPr>
          <w:rFonts w:hint="eastAsia"/>
        </w:rPr>
        <w:t>，</w:t>
      </w:r>
      <w:r>
        <w:t>不能平行</w:t>
      </w:r>
      <w:r w:rsidR="007944B7">
        <w:rPr>
          <w:rFonts w:hint="eastAsia"/>
        </w:rPr>
        <w:t>（</w:t>
      </w:r>
      <w:proofErr w:type="spellStart"/>
      <w:r w:rsidR="007944B7">
        <w:rPr>
          <w:rFonts w:hint="eastAsia"/>
        </w:rPr>
        <w:t>m</w:t>
      </w:r>
      <w:r w:rsidR="007944B7">
        <w:t>acd</w:t>
      </w:r>
      <w:proofErr w:type="spellEnd"/>
      <w:r w:rsidR="007944B7">
        <w:t xml:space="preserve">, </w:t>
      </w:r>
      <w:proofErr w:type="spellStart"/>
      <w:r w:rsidR="007944B7">
        <w:t>em</w:t>
      </w:r>
      <w:proofErr w:type="spellEnd"/>
      <w:r w:rsidR="007944B7">
        <w:rPr>
          <w:rFonts w:hint="eastAsia"/>
        </w:rPr>
        <w:t>波段）</w:t>
      </w:r>
    </w:p>
    <w:p w:rsidR="00A56A04" w:rsidRDefault="00A56A04" w:rsidP="00A02981">
      <w:pPr>
        <w:pStyle w:val="a3"/>
        <w:numPr>
          <w:ilvl w:val="0"/>
          <w:numId w:val="2"/>
        </w:numPr>
        <w:ind w:firstLineChars="0"/>
      </w:pPr>
      <w:r>
        <w:t>空头均线密集区不参与</w:t>
      </w:r>
      <w:r w:rsidR="007944B7">
        <w:rPr>
          <w:rFonts w:hint="eastAsia"/>
        </w:rPr>
        <w:t>(</w:t>
      </w:r>
      <w:r w:rsidR="007944B7">
        <w:rPr>
          <w:rFonts w:hint="eastAsia"/>
        </w:rPr>
        <w:t>小周期均线不能缠绕</w:t>
      </w:r>
      <w:r w:rsidR="007944B7">
        <w:rPr>
          <w:rFonts w:hint="eastAsia"/>
        </w:rPr>
        <w:t>)</w:t>
      </w:r>
    </w:p>
    <w:p w:rsidR="00972C0A" w:rsidRDefault="00972C0A" w:rsidP="00A02981">
      <w:pPr>
        <w:pStyle w:val="a3"/>
        <w:numPr>
          <w:ilvl w:val="0"/>
          <w:numId w:val="2"/>
        </w:numPr>
        <w:ind w:firstLineChars="0"/>
      </w:pPr>
      <w:r>
        <w:t>从上方穿越下方的时候要注意仓位</w:t>
      </w:r>
      <w:r w:rsidR="007944B7">
        <w:rPr>
          <w:rFonts w:hint="eastAsia"/>
        </w:rPr>
        <w:t>（）</w:t>
      </w:r>
    </w:p>
    <w:p w:rsidR="00C976E1" w:rsidRDefault="00C976E1" w:rsidP="00A02981">
      <w:pPr>
        <w:pStyle w:val="a3"/>
        <w:numPr>
          <w:ilvl w:val="0"/>
          <w:numId w:val="2"/>
        </w:numPr>
        <w:ind w:firstLineChars="0"/>
      </w:pPr>
      <w:r>
        <w:t>极端暴跌第一时间跑路</w:t>
      </w:r>
    </w:p>
    <w:p w:rsidR="00CC055C" w:rsidRDefault="00DB72CC">
      <w:r>
        <w:t>买入时候规则</w:t>
      </w:r>
      <w:r>
        <w:rPr>
          <w:rFonts w:hint="eastAsia"/>
        </w:rPr>
        <w:t>：</w:t>
      </w:r>
    </w:p>
    <w:p w:rsidR="00DB72CC" w:rsidRDefault="00DB72CC" w:rsidP="00DB7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绿柱子高峰之后第二根开盘买入</w:t>
      </w:r>
      <w:r w:rsidR="00AA389C">
        <w:rPr>
          <w:rFonts w:hint="eastAsia"/>
        </w:rPr>
        <w:t>，价格是前收盘价</w:t>
      </w:r>
      <w:r w:rsidR="00AA389C">
        <w:rPr>
          <w:rFonts w:hint="eastAsia"/>
        </w:rPr>
        <w:t>*</w:t>
      </w:r>
      <w:r w:rsidR="00AA389C">
        <w:t>0.99</w:t>
      </w:r>
      <w:r w:rsidR="00AA389C">
        <w:t>左右</w:t>
      </w:r>
      <w:r w:rsidR="00894430">
        <w:rPr>
          <w:rFonts w:hint="eastAsia"/>
        </w:rPr>
        <w:t>，</w:t>
      </w:r>
      <w:r w:rsidR="00894430">
        <w:rPr>
          <w:rFonts w:hint="eastAsia"/>
        </w:rPr>
        <w:t xml:space="preserve"> </w:t>
      </w:r>
      <w:r w:rsidR="00894430">
        <w:t>6</w:t>
      </w:r>
      <w:r w:rsidR="00894430">
        <w:t>成仓位</w:t>
      </w:r>
      <w:r w:rsidR="00505B87">
        <w:rPr>
          <w:rFonts w:hint="eastAsia"/>
        </w:rPr>
        <w:t>。其余根据大盘情况加仓</w:t>
      </w:r>
      <w:r w:rsidR="00AA389C">
        <w:rPr>
          <w:rFonts w:hint="eastAsia"/>
        </w:rPr>
        <w:t>。</w:t>
      </w:r>
    </w:p>
    <w:p w:rsidR="00DB72CC" w:rsidRDefault="00DB72CC" w:rsidP="00DB72CC">
      <w:pPr>
        <w:pStyle w:val="a3"/>
        <w:numPr>
          <w:ilvl w:val="0"/>
          <w:numId w:val="1"/>
        </w:numPr>
        <w:ind w:firstLineChars="0"/>
      </w:pPr>
      <w:r>
        <w:t>DIFF</w:t>
      </w:r>
      <w:r>
        <w:t>减少</w:t>
      </w:r>
      <w:r w:rsidR="0046253D">
        <w:t>比例越剧烈越有效</w:t>
      </w:r>
    </w:p>
    <w:p w:rsidR="00B2184D" w:rsidRDefault="00B2184D" w:rsidP="00AA3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MACD</w:t>
      </w:r>
      <w:r>
        <w:rPr>
          <w:rFonts w:hint="eastAsia"/>
        </w:rPr>
        <w:t>前期绿柱走高一定要均匀，过于剧烈存在不确定</w:t>
      </w:r>
    </w:p>
    <w:p w:rsidR="00AA389C" w:rsidRDefault="00AA389C" w:rsidP="00AA389C">
      <w:pPr>
        <w:pStyle w:val="a3"/>
        <w:numPr>
          <w:ilvl w:val="0"/>
          <w:numId w:val="1"/>
        </w:numPr>
        <w:ind w:firstLineChars="0"/>
      </w:pPr>
    </w:p>
    <w:p w:rsidR="00D95B9D" w:rsidRDefault="00D95B9D" w:rsidP="00D95B9D">
      <w:r>
        <w:t>卖出规则</w:t>
      </w:r>
      <w:r>
        <w:rPr>
          <w:rFonts w:hint="eastAsia"/>
        </w:rPr>
        <w:t>：</w:t>
      </w:r>
    </w:p>
    <w:p w:rsidR="00D95B9D" w:rsidRDefault="00D95B9D" w:rsidP="00D95B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短时间达到</w:t>
      </w:r>
      <w:r>
        <w:rPr>
          <w:rFonts w:hint="eastAsia"/>
        </w:rPr>
        <w:t>2%</w:t>
      </w:r>
      <w:r>
        <w:rPr>
          <w:rFonts w:hint="eastAsia"/>
        </w:rPr>
        <w:t>走</w:t>
      </w:r>
      <w:r w:rsidR="004439AA">
        <w:rPr>
          <w:rFonts w:hint="eastAsia"/>
        </w:rPr>
        <w:t>（开盘挂成本上方</w:t>
      </w:r>
      <w:r w:rsidR="004439AA">
        <w:rPr>
          <w:rFonts w:hint="eastAsia"/>
        </w:rPr>
        <w:t>2%</w:t>
      </w:r>
      <w:r w:rsidR="004439AA">
        <w:rPr>
          <w:rFonts w:hint="eastAsia"/>
        </w:rPr>
        <w:t>跑路）</w:t>
      </w:r>
    </w:p>
    <w:p w:rsidR="000A38C4" w:rsidRDefault="00174070" w:rsidP="00D95B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整体</w:t>
      </w:r>
      <w:r w:rsidR="000A38C4">
        <w:rPr>
          <w:rFonts w:hint="eastAsia"/>
        </w:rPr>
        <w:t>-</w:t>
      </w:r>
      <w:r w:rsidR="000A38C4">
        <w:t>3</w:t>
      </w:r>
      <w:r w:rsidR="000A38C4">
        <w:rPr>
          <w:rFonts w:hint="eastAsia"/>
        </w:rPr>
        <w:t>%</w:t>
      </w:r>
      <w:r w:rsidR="00122B5E">
        <w:t>止损</w:t>
      </w:r>
      <w:r w:rsidR="00122B5E">
        <w:rPr>
          <w:rFonts w:hint="eastAsia"/>
        </w:rPr>
        <w:t>。</w:t>
      </w:r>
    </w:p>
    <w:p w:rsidR="00D95B9D" w:rsidRDefault="00F17DB8" w:rsidP="00D95B9D">
      <w:pPr>
        <w:pStyle w:val="a3"/>
        <w:numPr>
          <w:ilvl w:val="0"/>
          <w:numId w:val="3"/>
        </w:numPr>
        <w:ind w:firstLineChars="0"/>
      </w:pPr>
      <w:r>
        <w:t>如果</w:t>
      </w:r>
      <w:proofErr w:type="spellStart"/>
      <w:r>
        <w:t>macd</w:t>
      </w:r>
      <w:proofErr w:type="spellEnd"/>
      <w:r>
        <w:t>继续红</w:t>
      </w:r>
      <w:r>
        <w:rPr>
          <w:rFonts w:hint="eastAsia"/>
        </w:rPr>
        <w:t>|</w:t>
      </w:r>
      <w:r>
        <w:t>大盘向好先走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 w:rsidR="004F6827">
        <w:rPr>
          <w:rFonts w:hint="eastAsia"/>
        </w:rPr>
        <w:t>（不推荐）</w:t>
      </w:r>
    </w:p>
    <w:p w:rsidR="00F17DB8" w:rsidRDefault="00AC0414" w:rsidP="00D95B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剩余等到</w:t>
      </w:r>
      <w:r>
        <w:rPr>
          <w:rFonts w:hint="eastAsia"/>
        </w:rPr>
        <w:t>MACD</w:t>
      </w:r>
      <w:r>
        <w:rPr>
          <w:rFonts w:hint="eastAsia"/>
        </w:rPr>
        <w:t>红柱子减少</w:t>
      </w:r>
      <w:r w:rsidR="004F6827">
        <w:rPr>
          <w:rFonts w:hint="eastAsia"/>
        </w:rPr>
        <w:t>（不推荐）</w:t>
      </w:r>
    </w:p>
    <w:p w:rsidR="005D668B" w:rsidRDefault="005D668B"/>
    <w:p w:rsidR="002D7D85" w:rsidRDefault="002D7D85">
      <w:r>
        <w:t>仓位控制</w:t>
      </w:r>
      <w:r>
        <w:rPr>
          <w:rFonts w:hint="eastAsia"/>
        </w:rPr>
        <w:t>：</w:t>
      </w:r>
    </w:p>
    <w:p w:rsidR="002D7D85" w:rsidRDefault="002D7D85">
      <w:r>
        <w:t>大盘高位总体控制在</w:t>
      </w:r>
      <w:r>
        <w:rPr>
          <w:rFonts w:hint="eastAsia"/>
        </w:rPr>
        <w:t>3~</w:t>
      </w:r>
      <w:r>
        <w:t>5</w:t>
      </w:r>
      <w:r>
        <w:t>成</w:t>
      </w:r>
    </w:p>
    <w:p w:rsidR="002D7D85" w:rsidRDefault="002D7D85">
      <w:r>
        <w:t>大盘低位</w:t>
      </w:r>
      <w:r>
        <w:rPr>
          <w:rFonts w:hint="eastAsia"/>
        </w:rPr>
        <w:t>、</w:t>
      </w:r>
      <w:r>
        <w:t>震荡可满仓</w:t>
      </w:r>
    </w:p>
    <w:p w:rsidR="002D7D85" w:rsidRPr="002D7D85" w:rsidRDefault="002D7D85">
      <w:r>
        <w:t>剧烈下跌短期不考虑参与</w:t>
      </w:r>
      <w:r>
        <w:rPr>
          <w:rFonts w:hint="eastAsia"/>
        </w:rPr>
        <w:t>。</w:t>
      </w:r>
    </w:p>
    <w:p w:rsidR="000F1461" w:rsidRDefault="000F1461"/>
    <w:p w:rsidR="000F1461" w:rsidRPr="005C4570" w:rsidRDefault="000F1461">
      <w:pPr>
        <w:rPr>
          <w:sz w:val="36"/>
          <w:szCs w:val="36"/>
        </w:rPr>
      </w:pPr>
      <w:r w:rsidRPr="005C4570">
        <w:rPr>
          <w:sz w:val="36"/>
          <w:szCs w:val="36"/>
        </w:rPr>
        <w:t>牛策略</w:t>
      </w:r>
    </w:p>
    <w:p w:rsidR="005D668B" w:rsidRDefault="005D668B"/>
    <w:p w:rsidR="005D668B" w:rsidRDefault="005D668B"/>
    <w:p w:rsidR="005D668B" w:rsidRDefault="005D668B"/>
    <w:p w:rsidR="008933D5" w:rsidRDefault="008933D5"/>
    <w:p w:rsidR="008933D5" w:rsidRDefault="008933D5"/>
    <w:p w:rsidR="008933D5" w:rsidRDefault="008933D5"/>
    <w:p w:rsidR="008933D5" w:rsidRDefault="008933D5"/>
    <w:p w:rsidR="008933D5" w:rsidRDefault="008933D5"/>
    <w:p w:rsidR="008933D5" w:rsidRDefault="008933D5"/>
    <w:p w:rsidR="008933D5" w:rsidRDefault="008933D5"/>
    <w:p w:rsidR="008933D5" w:rsidRDefault="008933D5">
      <w:r>
        <w:rPr>
          <w:noProof/>
        </w:rPr>
        <w:drawing>
          <wp:inline distT="0" distB="0" distL="0" distR="0" wp14:anchorId="562380E4" wp14:editId="0181A144">
            <wp:extent cx="5274310" cy="2381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D5" w:rsidRDefault="008933D5"/>
    <w:p w:rsidR="008933D5" w:rsidRDefault="008933D5">
      <w:r>
        <w:t>柱子缩短太快</w:t>
      </w:r>
    </w:p>
    <w:p w:rsidR="00C75C59" w:rsidRDefault="00C75C59">
      <w:r>
        <w:t>阴柱子太大</w:t>
      </w:r>
      <w:r w:rsidR="00001E63">
        <w:t>需要三波</w:t>
      </w:r>
    </w:p>
    <w:p w:rsidR="00047C58" w:rsidRPr="00047C58" w:rsidRDefault="00047C58">
      <w:r>
        <w:t>日线红柱耗尽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0</w:t>
      </w:r>
      <w:r>
        <w:t>不能做</w:t>
      </w:r>
      <w:r>
        <w:rPr>
          <w:rFonts w:hint="eastAsia"/>
        </w:rPr>
        <w:t>？</w:t>
      </w:r>
    </w:p>
    <w:p w:rsidR="00001E63" w:rsidRDefault="00420465">
      <w:r>
        <w:t>在比较挫的行情比如</w:t>
      </w:r>
      <w:r>
        <w:rPr>
          <w:rFonts w:hint="eastAsia"/>
        </w:rPr>
        <w:t>7</w:t>
      </w:r>
      <w:r>
        <w:t>.10</w:t>
      </w:r>
      <w:r>
        <w:t>日空头行情中</w:t>
      </w:r>
      <w:r>
        <w:rPr>
          <w:rFonts w:hint="eastAsia"/>
        </w:rPr>
        <w:t>，</w:t>
      </w:r>
      <w:r>
        <w:t>需要挂个比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%</w:t>
      </w:r>
      <w:r>
        <w:t>更低的价格</w:t>
      </w:r>
      <w:r>
        <w:rPr>
          <w:rFonts w:hint="eastAsia"/>
        </w:rPr>
        <w:t>。</w:t>
      </w:r>
      <w:r w:rsidR="003E101F">
        <w:t>并且控制仓位</w:t>
      </w:r>
      <w:r w:rsidR="00893398">
        <w:rPr>
          <w:rFonts w:hint="eastAsia"/>
        </w:rPr>
        <w:t>。</w:t>
      </w:r>
    </w:p>
    <w:p w:rsidR="00893398" w:rsidRDefault="00893398">
      <w:r>
        <w:t>比较挫的行情下最好下午买入</w:t>
      </w:r>
      <w:r>
        <w:rPr>
          <w:rFonts w:hint="eastAsia"/>
        </w:rPr>
        <w:t>。</w:t>
      </w:r>
      <w:r>
        <w:rPr>
          <w:rFonts w:hint="eastAsia"/>
        </w:rPr>
        <w:t>7</w:t>
      </w:r>
      <w:r>
        <w:t>.10</w:t>
      </w:r>
      <w:r>
        <w:t>日早上就买了哈投</w:t>
      </w:r>
      <w:r>
        <w:rPr>
          <w:rFonts w:hint="eastAsia"/>
        </w:rPr>
        <w:t>6</w:t>
      </w:r>
      <w:r>
        <w:t>.94</w:t>
      </w:r>
      <w:r>
        <w:rPr>
          <w:rFonts w:hint="eastAsia"/>
        </w:rPr>
        <w:t>，</w:t>
      </w:r>
      <w:r>
        <w:t>有点风险</w:t>
      </w:r>
    </w:p>
    <w:p w:rsidR="007D4FFD" w:rsidRDefault="007D4FFD"/>
    <w:p w:rsidR="007D4FFD" w:rsidRDefault="007D4FFD"/>
    <w:p w:rsidR="007D4FFD" w:rsidRDefault="007D4FFD"/>
    <w:p w:rsidR="007D4FFD" w:rsidRDefault="007D4FFD"/>
    <w:p w:rsidR="007D4FFD" w:rsidRDefault="007D4FFD"/>
    <w:p w:rsidR="007D4FFD" w:rsidRDefault="007D4FFD"/>
    <w:p w:rsidR="007D4FFD" w:rsidRDefault="007D4FFD"/>
    <w:p w:rsidR="007D4FFD" w:rsidRDefault="007D4FFD"/>
    <w:p w:rsidR="007D4FFD" w:rsidRDefault="007D4FFD"/>
    <w:p w:rsidR="007D4FFD" w:rsidRDefault="007D4FFD">
      <w:pPr>
        <w:pBdr>
          <w:bottom w:val="double" w:sz="6" w:space="1" w:color="auto"/>
        </w:pBdr>
      </w:pPr>
    </w:p>
    <w:p w:rsidR="007D4FFD" w:rsidRDefault="007D4FFD">
      <w:r>
        <w:t>7.17</w:t>
      </w:r>
      <w:r>
        <w:t>在</w:t>
      </w:r>
      <w:r>
        <w:rPr>
          <w:rFonts w:hint="eastAsia"/>
        </w:rPr>
        <w:t>1</w:t>
      </w:r>
      <w:r>
        <w:t>8.71</w:t>
      </w:r>
      <w:r>
        <w:t>买入了特锐德</w:t>
      </w:r>
      <w:r>
        <w:rPr>
          <w:rFonts w:hint="eastAsia"/>
        </w:rPr>
        <w:t>。</w:t>
      </w:r>
      <w:r w:rsidR="000E4400">
        <w:t>虽然符合</w:t>
      </w:r>
      <w:r w:rsidR="000E4400">
        <w:rPr>
          <w:rFonts w:hint="eastAsia"/>
        </w:rPr>
        <w:t>6</w:t>
      </w:r>
      <w:r w:rsidR="000E4400">
        <w:t>0</w:t>
      </w:r>
      <w:r w:rsidR="000E4400">
        <w:t>分缩短</w:t>
      </w:r>
      <w:r w:rsidR="000E4400">
        <w:rPr>
          <w:rFonts w:hint="eastAsia"/>
        </w:rPr>
        <w:t>，</w:t>
      </w:r>
      <w:r w:rsidR="000E4400">
        <w:t>但是处于空头排列</w:t>
      </w:r>
      <w:r w:rsidR="000E4400">
        <w:rPr>
          <w:rFonts w:hint="eastAsia"/>
        </w:rPr>
        <w:t>。</w:t>
      </w:r>
    </w:p>
    <w:p w:rsidR="000E4400" w:rsidRDefault="000E4400">
      <w:r>
        <w:t>第二天上午犯下一个错误</w:t>
      </w:r>
      <w:r>
        <w:rPr>
          <w:rFonts w:hint="eastAsia"/>
        </w:rPr>
        <w:t>，</w:t>
      </w:r>
      <w:r>
        <w:t>早盘买入</w:t>
      </w:r>
      <w:r>
        <w:rPr>
          <w:rFonts w:hint="eastAsia"/>
        </w:rPr>
        <w:t>！</w:t>
      </w:r>
      <w:r>
        <w:t>导致全天风险还没有释放的情况下又继续下跌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6</w:t>
      </w:r>
      <w:r>
        <w:t>0</w:t>
      </w:r>
      <w:r>
        <w:t>分走第二波绿柱的嫌疑</w:t>
      </w:r>
      <w:r>
        <w:rPr>
          <w:rFonts w:hint="eastAsia"/>
        </w:rPr>
        <w:t>。</w:t>
      </w:r>
      <w:r w:rsidR="00D40F30">
        <w:rPr>
          <w:rFonts w:hint="eastAsia"/>
        </w:rPr>
        <w:t>这里面得出的一个</w:t>
      </w:r>
      <w:r w:rsidR="00D40F30" w:rsidRPr="00FC0C4C">
        <w:rPr>
          <w:rFonts w:hint="eastAsia"/>
          <w:color w:val="FF0000"/>
        </w:rPr>
        <w:t>重要经验</w:t>
      </w:r>
      <w:r w:rsidR="00D40F30">
        <w:rPr>
          <w:rFonts w:hint="eastAsia"/>
        </w:rPr>
        <w:t>是：买入时候要看大盘是否在压力区，如果在压力区最好避免：</w:t>
      </w:r>
      <w:r w:rsidR="00D40F30">
        <w:rPr>
          <w:rFonts w:hint="eastAsia"/>
        </w:rPr>
        <w:t>1</w:t>
      </w:r>
      <w:r w:rsidR="00D40F30">
        <w:rPr>
          <w:rFonts w:hint="eastAsia"/>
        </w:rPr>
        <w:t>）均线密集区纠缠没波的时候</w:t>
      </w:r>
      <w:r w:rsidR="00D40F30">
        <w:rPr>
          <w:rFonts w:hint="eastAsia"/>
        </w:rPr>
        <w:t>2</w:t>
      </w:r>
      <w:r w:rsidR="00D40F30">
        <w:rPr>
          <w:rFonts w:hint="eastAsia"/>
        </w:rPr>
        <w:t>）绿柱将要变长的时候，各个周期都么有反弹迹象时候</w:t>
      </w:r>
    </w:p>
    <w:p w:rsidR="00D40F30" w:rsidRDefault="001E437E" w:rsidP="00041C62">
      <w:pPr>
        <w:pStyle w:val="a3"/>
        <w:numPr>
          <w:ilvl w:val="0"/>
          <w:numId w:val="4"/>
        </w:numPr>
        <w:ind w:firstLineChars="0"/>
      </w:pPr>
      <w:r>
        <w:lastRenderedPageBreak/>
        <w:t>在</w:t>
      </w:r>
      <w:r>
        <w:rPr>
          <w:rFonts w:hint="eastAsia"/>
        </w:rPr>
        <w:t>6</w:t>
      </w:r>
      <w:r>
        <w:t>0</w:t>
      </w:r>
      <w:r>
        <w:t>分买入</w:t>
      </w:r>
      <w:r>
        <w:rPr>
          <w:rFonts w:hint="eastAsia"/>
        </w:rPr>
        <w:t>，</w:t>
      </w:r>
      <w:r>
        <w:t>要看</w:t>
      </w:r>
      <w:r>
        <w:rPr>
          <w:rFonts w:hint="eastAsia"/>
        </w:rPr>
        <w:t>3</w:t>
      </w:r>
      <w:r>
        <w:t>0</w:t>
      </w:r>
      <w:r>
        <w:t>分钟甚至</w:t>
      </w:r>
      <w:r>
        <w:rPr>
          <w:rFonts w:hint="eastAsia"/>
        </w:rPr>
        <w:t>1</w:t>
      </w:r>
      <w:r>
        <w:t>5</w:t>
      </w:r>
      <w:r>
        <w:t>分钟的均线是否在此处密集</w:t>
      </w:r>
      <w:r>
        <w:rPr>
          <w:rFonts w:hint="eastAsia"/>
        </w:rPr>
        <w:t>，</w:t>
      </w:r>
      <w:r>
        <w:t>如果密集就要控制仓位</w:t>
      </w:r>
      <w:r>
        <w:rPr>
          <w:rFonts w:hint="eastAsia"/>
        </w:rPr>
        <w:t>。</w:t>
      </w:r>
    </w:p>
    <w:p w:rsidR="00041C62" w:rsidRDefault="00EF6D57" w:rsidP="00041C62">
      <w:pPr>
        <w:pStyle w:val="a3"/>
        <w:numPr>
          <w:ilvl w:val="0"/>
          <w:numId w:val="4"/>
        </w:numPr>
        <w:ind w:firstLineChars="0"/>
      </w:pPr>
      <w:r>
        <w:t>大盘大跌时出现买入点到底买不买</w:t>
      </w:r>
      <w:r>
        <w:rPr>
          <w:rFonts w:hint="eastAsia"/>
        </w:rPr>
        <w:t>？</w:t>
      </w:r>
      <w:r>
        <w:t>我认为要根据当时的基本面判断</w:t>
      </w:r>
      <w:r>
        <w:rPr>
          <w:rFonts w:hint="eastAsia"/>
        </w:rPr>
        <w:t>，</w:t>
      </w:r>
      <w:r>
        <w:t>比较覆巢之下焉有完卵</w:t>
      </w:r>
      <w:r>
        <w:rPr>
          <w:rFonts w:hint="eastAsia"/>
        </w:rPr>
        <w:t>？</w:t>
      </w:r>
      <w:r w:rsidR="007C022D">
        <w:t>如果有系统性风险</w:t>
      </w:r>
      <w:r w:rsidR="007C022D">
        <w:rPr>
          <w:rFonts w:hint="eastAsia"/>
        </w:rPr>
        <w:t>，</w:t>
      </w:r>
      <w:r w:rsidR="007C022D">
        <w:t>还是空仓为妙</w:t>
      </w:r>
      <w:r w:rsidR="007C022D">
        <w:rPr>
          <w:rFonts w:hint="eastAsia"/>
        </w:rPr>
        <w:t>，</w:t>
      </w:r>
      <w:r w:rsidR="007C022D">
        <w:t>毕竟不可能一日稳住</w:t>
      </w:r>
      <w:r w:rsidR="00F12A7C">
        <w:rPr>
          <w:rFonts w:hint="eastAsia"/>
        </w:rPr>
        <w:t>，</w:t>
      </w:r>
      <w:r w:rsidR="00F12A7C">
        <w:t>大跌之后也不会立马上去</w:t>
      </w:r>
      <w:r w:rsidR="007C022D">
        <w:rPr>
          <w:rFonts w:hint="eastAsia"/>
        </w:rPr>
        <w:t>。</w:t>
      </w:r>
    </w:p>
    <w:p w:rsidR="00486250" w:rsidRDefault="00486250" w:rsidP="00041C62">
      <w:pPr>
        <w:pStyle w:val="a3"/>
        <w:numPr>
          <w:ilvl w:val="0"/>
          <w:numId w:val="4"/>
        </w:numPr>
        <w:ind w:firstLineChars="0"/>
      </w:pPr>
    </w:p>
    <w:p w:rsidR="001E437E" w:rsidRDefault="001E437E"/>
    <w:p w:rsidR="001E437E" w:rsidRDefault="001E437E"/>
    <w:p w:rsidR="007944B7" w:rsidRDefault="007944B7"/>
    <w:p w:rsidR="007944B7" w:rsidRDefault="007944B7"/>
    <w:p w:rsidR="007944B7" w:rsidRDefault="007944B7"/>
    <w:p w:rsidR="007944B7" w:rsidRDefault="007944B7"/>
    <w:p w:rsidR="007944B7" w:rsidRDefault="007944B7"/>
    <w:p w:rsidR="007944B7" w:rsidRDefault="007944B7">
      <w:pPr>
        <w:pBdr>
          <w:bottom w:val="single" w:sz="6" w:space="1" w:color="auto"/>
        </w:pBdr>
      </w:pPr>
    </w:p>
    <w:p w:rsidR="007944B7" w:rsidRDefault="007944B7" w:rsidP="007944B7">
      <w:pPr>
        <w:pStyle w:val="a3"/>
        <w:numPr>
          <w:ilvl w:val="0"/>
          <w:numId w:val="5"/>
        </w:numPr>
        <w:ind w:firstLineChars="0"/>
      </w:pPr>
      <w:bookmarkStart w:id="0" w:name="_GoBack"/>
      <w:proofErr w:type="spellStart"/>
      <w:r>
        <w:rPr>
          <w:rFonts w:hint="eastAsia"/>
        </w:rPr>
        <w:t>m</w:t>
      </w:r>
      <w:r>
        <w:t>acd,em</w:t>
      </w:r>
      <w:proofErr w:type="spellEnd"/>
      <w:r>
        <w:t>波段数目</w:t>
      </w:r>
      <w:r>
        <w:rPr>
          <w:rFonts w:hint="eastAsia"/>
        </w:rPr>
        <w:t>+</w:t>
      </w:r>
      <w:r>
        <w:t>背离</w:t>
      </w:r>
    </w:p>
    <w:p w:rsidR="007944B7" w:rsidRDefault="007944B7" w:rsidP="007944B7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</w:t>
      </w:r>
      <w:r>
        <w:t>acd</w:t>
      </w:r>
      <w:proofErr w:type="spellEnd"/>
      <w:r>
        <w:t xml:space="preserve">, </w:t>
      </w:r>
      <w:proofErr w:type="spellStart"/>
      <w:r>
        <w:t>em</w:t>
      </w:r>
      <w:proofErr w:type="spellEnd"/>
      <w:r>
        <w:rPr>
          <w:rFonts w:hint="eastAsia"/>
        </w:rPr>
        <w:t>共振</w:t>
      </w:r>
    </w:p>
    <w:p w:rsidR="007944B7" w:rsidRDefault="007944B7" w:rsidP="007944B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买入点小周期不能均线缠绕</w:t>
      </w:r>
    </w:p>
    <w:p w:rsidR="007944B7" w:rsidRPr="007D4FFD" w:rsidRDefault="007944B7" w:rsidP="007944B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买入点为均线下方</w:t>
      </w:r>
      <w:r>
        <w:rPr>
          <w:rFonts w:hint="eastAsia"/>
        </w:rPr>
        <w:t>0</w:t>
      </w:r>
      <w:r>
        <w:t>.99</w:t>
      </w:r>
      <w:r>
        <w:t>或者上个收盘价</w:t>
      </w:r>
      <w:r>
        <w:rPr>
          <w:rFonts w:hint="eastAsia"/>
        </w:rPr>
        <w:t>*0</w:t>
      </w:r>
      <w:r>
        <w:t>.99</w:t>
      </w:r>
      <w:bookmarkEnd w:id="0"/>
    </w:p>
    <w:sectPr w:rsidR="007944B7" w:rsidRPr="007D4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49B3"/>
    <w:multiLevelType w:val="hybridMultilevel"/>
    <w:tmpl w:val="DA8CB6F8"/>
    <w:lvl w:ilvl="0" w:tplc="A1885F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81D7E"/>
    <w:multiLevelType w:val="hybridMultilevel"/>
    <w:tmpl w:val="AEEC133C"/>
    <w:lvl w:ilvl="0" w:tplc="3796C3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8E5C6C"/>
    <w:multiLevelType w:val="hybridMultilevel"/>
    <w:tmpl w:val="BBAC46E8"/>
    <w:lvl w:ilvl="0" w:tplc="463CF6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9C48FE"/>
    <w:multiLevelType w:val="hybridMultilevel"/>
    <w:tmpl w:val="868E76BA"/>
    <w:lvl w:ilvl="0" w:tplc="124A1A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F74DF"/>
    <w:multiLevelType w:val="hybridMultilevel"/>
    <w:tmpl w:val="42228166"/>
    <w:lvl w:ilvl="0" w:tplc="A9CEF43C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72"/>
    <w:rsid w:val="00001E63"/>
    <w:rsid w:val="00041C62"/>
    <w:rsid w:val="00047C58"/>
    <w:rsid w:val="000A38C4"/>
    <w:rsid w:val="000E4400"/>
    <w:rsid w:val="000F1461"/>
    <w:rsid w:val="00107768"/>
    <w:rsid w:val="00122B5E"/>
    <w:rsid w:val="00135B81"/>
    <w:rsid w:val="00152372"/>
    <w:rsid w:val="00174070"/>
    <w:rsid w:val="001E437E"/>
    <w:rsid w:val="00230E54"/>
    <w:rsid w:val="00234C56"/>
    <w:rsid w:val="00254E85"/>
    <w:rsid w:val="002D7D85"/>
    <w:rsid w:val="003A4BD3"/>
    <w:rsid w:val="003E101F"/>
    <w:rsid w:val="00420465"/>
    <w:rsid w:val="004439AA"/>
    <w:rsid w:val="0046253D"/>
    <w:rsid w:val="00465FFB"/>
    <w:rsid w:val="00486250"/>
    <w:rsid w:val="004F6827"/>
    <w:rsid w:val="00505B87"/>
    <w:rsid w:val="00561DDA"/>
    <w:rsid w:val="005C4570"/>
    <w:rsid w:val="005D668B"/>
    <w:rsid w:val="005E3EC5"/>
    <w:rsid w:val="006F6FA4"/>
    <w:rsid w:val="007944B7"/>
    <w:rsid w:val="007C022D"/>
    <w:rsid w:val="007C4ACC"/>
    <w:rsid w:val="007D4FFD"/>
    <w:rsid w:val="007E04ED"/>
    <w:rsid w:val="00826C29"/>
    <w:rsid w:val="00886C76"/>
    <w:rsid w:val="00893398"/>
    <w:rsid w:val="008933D5"/>
    <w:rsid w:val="00894430"/>
    <w:rsid w:val="0091152B"/>
    <w:rsid w:val="00961633"/>
    <w:rsid w:val="00972C0A"/>
    <w:rsid w:val="00A02981"/>
    <w:rsid w:val="00A165F8"/>
    <w:rsid w:val="00A56A04"/>
    <w:rsid w:val="00AA389C"/>
    <w:rsid w:val="00AC0414"/>
    <w:rsid w:val="00B2184D"/>
    <w:rsid w:val="00C75C59"/>
    <w:rsid w:val="00C976E1"/>
    <w:rsid w:val="00CC055C"/>
    <w:rsid w:val="00D36D2F"/>
    <w:rsid w:val="00D40F30"/>
    <w:rsid w:val="00D95B9D"/>
    <w:rsid w:val="00D9648A"/>
    <w:rsid w:val="00DB72CC"/>
    <w:rsid w:val="00EB2184"/>
    <w:rsid w:val="00EB7ADF"/>
    <w:rsid w:val="00EF6D57"/>
    <w:rsid w:val="00F06015"/>
    <w:rsid w:val="00F12A7C"/>
    <w:rsid w:val="00F17DB8"/>
    <w:rsid w:val="00FA5156"/>
    <w:rsid w:val="00FC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08A65-E214-4496-9E93-774F1C3F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超</dc:creator>
  <cp:keywords/>
  <dc:description/>
  <cp:lastModifiedBy>徐 超</cp:lastModifiedBy>
  <cp:revision>67</cp:revision>
  <dcterms:created xsi:type="dcterms:W3CDTF">2019-06-15T03:39:00Z</dcterms:created>
  <dcterms:modified xsi:type="dcterms:W3CDTF">2019-09-15T03:56:00Z</dcterms:modified>
</cp:coreProperties>
</file>