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62F03" w14:textId="77777777" w:rsidR="00CC03F3" w:rsidRDefault="00CC03F3">
      <w:pPr>
        <w:spacing w:before="1280" w:after="0"/>
      </w:pPr>
    </w:p>
    <w:p w14:paraId="3C26391E" w14:textId="77777777" w:rsidR="00CC03F3" w:rsidRDefault="00000000">
      <w:pPr>
        <w:keepNext/>
        <w:spacing w:after="240" w:line="240" w:lineRule="auto"/>
        <w:jc w:val="center"/>
      </w:pPr>
      <w:r>
        <w:rPr>
          <w:rFonts w:eastAsia="Calibri" w:cs="Calibri"/>
          <w:b/>
          <w:caps/>
          <w:color w:val="178F82"/>
          <w:sz w:val="19"/>
        </w:rPr>
        <w:t>PROPOSAL PENGEMBANGAN</w:t>
      </w:r>
    </w:p>
    <w:p w14:paraId="216A0220" w14:textId="77777777" w:rsidR="00CC03F3" w:rsidRDefault="00000000">
      <w:pPr>
        <w:pStyle w:val="Title"/>
        <w:spacing w:after="200"/>
        <w:jc w:val="center"/>
      </w:pPr>
      <w:r>
        <w:rPr>
          <w:rFonts w:ascii="Calibri" w:eastAsia="Calibri" w:hAnsi="Calibri" w:cs="Calibri"/>
          <w:sz w:val="60"/>
        </w:rPr>
        <w:t>Penyempurnaan Operasional BTR</w:t>
      </w:r>
    </w:p>
    <w:p w14:paraId="7AE05160" w14:textId="77777777" w:rsidR="00CC03F3" w:rsidRDefault="00000000">
      <w:pPr>
        <w:pStyle w:val="Subtitle"/>
        <w:spacing w:after="160"/>
        <w:jc w:val="center"/>
      </w:pPr>
      <w:r>
        <w:rPr>
          <w:rFonts w:ascii="Calibri" w:eastAsia="Calibri" w:hAnsi="Calibri" w:cs="Calibri"/>
          <w:b/>
          <w:color w:val="2E74B5"/>
          <w:sz w:val="32"/>
        </w:rPr>
        <w:t>Mobile Stok Opname &amp; Transport Logistik</w:t>
      </w:r>
    </w:p>
    <w:p w14:paraId="0A9EC238" w14:textId="77777777" w:rsidR="00CC03F3" w:rsidRDefault="00000000">
      <w:pPr>
        <w:spacing w:after="560" w:line="288" w:lineRule="auto"/>
        <w:jc w:val="center"/>
      </w:pPr>
      <w:r>
        <w:rPr>
          <w:rFonts w:eastAsia="Calibri" w:cs="Calibri"/>
          <w:i/>
          <w:color w:val="65717D"/>
        </w:rPr>
        <w:t>Digitalisasi yang mengikuti alur kerja operasional — sederhana, terkontrol, dan mudah diterapkan.</w:t>
      </w:r>
    </w:p>
    <w:tbl>
      <w:tblPr>
        <w:tblW w:w="9360" w:type="dxa"/>
        <w:tblInd w:w="180" w:type="dxa"/>
        <w:tblLayout w:type="fixed"/>
        <w:tblLook w:val="04A0" w:firstRow="1" w:lastRow="0" w:firstColumn="1" w:lastColumn="0" w:noHBand="0" w:noVBand="1"/>
      </w:tblPr>
      <w:tblGrid>
        <w:gridCol w:w="4680"/>
        <w:gridCol w:w="4680"/>
      </w:tblGrid>
      <w:tr w:rsidR="00CC03F3" w14:paraId="10249C92" w14:textId="77777777">
        <w:tc>
          <w:tcPr>
            <w:tcW w:w="4680" w:type="dxa"/>
            <w:tcBorders>
              <w:top w:val="single" w:sz="4" w:space="0" w:color="D9E4EA"/>
              <w:left w:val="single" w:sz="4" w:space="0" w:color="D9E4EA"/>
              <w:bottom w:val="single" w:sz="4" w:space="0" w:color="D9E4EA"/>
              <w:right w:val="single" w:sz="4" w:space="0" w:color="D9E4EA"/>
            </w:tcBorders>
            <w:shd w:val="clear" w:color="auto" w:fill="E8F5F2"/>
            <w:tcMar>
              <w:top w:w="150" w:type="dxa"/>
              <w:left w:w="180" w:type="dxa"/>
              <w:bottom w:w="150" w:type="dxa"/>
              <w:right w:w="180" w:type="dxa"/>
            </w:tcMar>
            <w:vAlign w:val="center"/>
          </w:tcPr>
          <w:p w14:paraId="078D9904" w14:textId="77777777" w:rsidR="00CC03F3" w:rsidRDefault="00000000">
            <w:pPr>
              <w:spacing w:after="40" w:line="252" w:lineRule="auto"/>
            </w:pPr>
            <w:r>
              <w:rPr>
                <w:rFonts w:eastAsia="Calibri" w:cs="Calibri"/>
                <w:b/>
                <w:color w:val="178F82"/>
                <w:sz w:val="17"/>
              </w:rPr>
              <w:t>DIAJUKAN KEPADA</w:t>
            </w:r>
          </w:p>
          <w:p w14:paraId="5E33EA8B" w14:textId="77777777" w:rsidR="00CC03F3" w:rsidRDefault="00000000">
            <w:pPr>
              <w:spacing w:after="0" w:line="264" w:lineRule="auto"/>
            </w:pPr>
            <w:r>
              <w:rPr>
                <w:rFonts w:eastAsia="Calibri" w:cs="Calibri"/>
                <w:b/>
                <w:color w:val="0B2545"/>
                <w:sz w:val="21"/>
              </w:rPr>
              <w:t>CV Bintang Timur Rahayu</w:t>
            </w:r>
          </w:p>
        </w:tc>
        <w:tc>
          <w:tcPr>
            <w:tcW w:w="4680" w:type="dxa"/>
            <w:tcBorders>
              <w:top w:val="single" w:sz="4" w:space="0" w:color="D9E4EA"/>
              <w:left w:val="single" w:sz="4" w:space="0" w:color="D9E4EA"/>
              <w:bottom w:val="single" w:sz="4" w:space="0" w:color="D9E4EA"/>
              <w:right w:val="single" w:sz="4" w:space="0" w:color="D9E4EA"/>
            </w:tcBorders>
            <w:shd w:val="clear" w:color="auto" w:fill="E8F5F2"/>
            <w:tcMar>
              <w:top w:w="150" w:type="dxa"/>
              <w:left w:w="180" w:type="dxa"/>
              <w:bottom w:w="150" w:type="dxa"/>
              <w:right w:w="180" w:type="dxa"/>
            </w:tcMar>
            <w:vAlign w:val="center"/>
          </w:tcPr>
          <w:p w14:paraId="08B9CA44" w14:textId="77777777" w:rsidR="00CC03F3" w:rsidRDefault="00000000">
            <w:pPr>
              <w:spacing w:after="40" w:line="252" w:lineRule="auto"/>
            </w:pPr>
            <w:r>
              <w:rPr>
                <w:rFonts w:eastAsia="Calibri" w:cs="Calibri"/>
                <w:b/>
                <w:color w:val="178F82"/>
                <w:sz w:val="17"/>
              </w:rPr>
              <w:t>DISUSUN OLEH</w:t>
            </w:r>
          </w:p>
          <w:p w14:paraId="5A91382A" w14:textId="77777777" w:rsidR="00CC03F3" w:rsidRDefault="00000000">
            <w:pPr>
              <w:spacing w:after="0" w:line="264" w:lineRule="auto"/>
            </w:pPr>
            <w:r>
              <w:rPr>
                <w:rFonts w:eastAsia="Calibri" w:cs="Calibri"/>
                <w:b/>
                <w:color w:val="0B2545"/>
                <w:sz w:val="21"/>
              </w:rPr>
              <w:t>Drury Yudis Lumenta</w:t>
            </w:r>
          </w:p>
        </w:tc>
      </w:tr>
      <w:tr w:rsidR="005F2489" w14:paraId="42C5E5DB" w14:textId="77777777">
        <w:tc>
          <w:tcPr>
            <w:tcW w:w="4680" w:type="dxa"/>
            <w:tcBorders>
              <w:top w:val="single" w:sz="4" w:space="0" w:color="D9E4EA"/>
              <w:left w:val="single" w:sz="4" w:space="0" w:color="D9E4EA"/>
              <w:bottom w:val="single" w:sz="4" w:space="0" w:color="D9E4EA"/>
              <w:right w:val="single" w:sz="4" w:space="0" w:color="D9E4EA"/>
            </w:tcBorders>
            <w:shd w:val="clear" w:color="auto" w:fill="FFFFFF"/>
            <w:tcMar>
              <w:top w:w="150" w:type="dxa"/>
              <w:left w:w="180" w:type="dxa"/>
              <w:bottom w:w="150" w:type="dxa"/>
              <w:right w:w="180" w:type="dxa"/>
            </w:tcMar>
            <w:vAlign w:val="center"/>
          </w:tcPr>
          <w:p w14:paraId="6797436F" w14:textId="77777777" w:rsidR="005F2489" w:rsidRDefault="005F2489" w:rsidP="005F2489">
            <w:pPr>
              <w:spacing w:after="40" w:line="252" w:lineRule="auto"/>
            </w:pPr>
            <w:r>
              <w:rPr>
                <w:rFonts w:eastAsia="Calibri" w:cs="Calibri"/>
                <w:b/>
                <w:color w:val="178F82"/>
                <w:sz w:val="17"/>
              </w:rPr>
              <w:t>TANGGAL</w:t>
            </w:r>
          </w:p>
          <w:p w14:paraId="3102F495" w14:textId="77777777" w:rsidR="005F2489" w:rsidRDefault="005F2489" w:rsidP="005F2489">
            <w:pPr>
              <w:spacing w:after="0" w:line="264" w:lineRule="auto"/>
            </w:pPr>
            <w:r>
              <w:rPr>
                <w:rFonts w:eastAsia="Calibri" w:cs="Calibri"/>
                <w:b/>
                <w:color w:val="0B2545"/>
                <w:sz w:val="21"/>
              </w:rPr>
              <w:t>31 Juli 2026</w:t>
            </w:r>
          </w:p>
        </w:tc>
        <w:tc>
          <w:tcPr>
            <w:tcW w:w="4680" w:type="dxa"/>
            <w:tcBorders>
              <w:top w:val="single" w:sz="4" w:space="0" w:color="D9E4EA"/>
              <w:left w:val="single" w:sz="4" w:space="0" w:color="D9E4EA"/>
              <w:bottom w:val="single" w:sz="4" w:space="0" w:color="D9E4EA"/>
              <w:right w:val="single" w:sz="4" w:space="0" w:color="D9E4EA"/>
            </w:tcBorders>
            <w:shd w:val="clear" w:color="auto" w:fill="FFFFFF"/>
            <w:tcMar>
              <w:top w:w="150" w:type="dxa"/>
              <w:left w:w="180" w:type="dxa"/>
              <w:bottom w:w="150" w:type="dxa"/>
              <w:right w:w="180" w:type="dxa"/>
            </w:tcMar>
            <w:vAlign w:val="center"/>
          </w:tcPr>
          <w:p w14:paraId="1D488FE8" w14:textId="77777777" w:rsidR="005F2489" w:rsidRDefault="005F2489" w:rsidP="005F2489">
            <w:pPr>
              <w:spacing w:after="40" w:line="252" w:lineRule="auto"/>
            </w:pPr>
            <w:r>
              <w:rPr>
                <w:rFonts w:eastAsia="Calibri" w:cs="Calibri"/>
                <w:b/>
                <w:color w:val="178F82"/>
                <w:sz w:val="17"/>
              </w:rPr>
              <w:t>RUANG LINGKUP</w:t>
            </w:r>
          </w:p>
          <w:p w14:paraId="63F4D616" w14:textId="03C56810" w:rsidR="005F2489" w:rsidRDefault="005F2489" w:rsidP="005F2489">
            <w:pPr>
              <w:spacing w:after="0" w:line="264" w:lineRule="auto"/>
            </w:pPr>
            <w:r>
              <w:rPr>
                <w:rFonts w:eastAsia="Calibri" w:cs="Calibri"/>
                <w:b/>
                <w:color w:val="0B2545"/>
                <w:sz w:val="21"/>
              </w:rPr>
              <w:t>Mobile Stok Opname &amp; Transport Logistik</w:t>
            </w:r>
          </w:p>
        </w:tc>
      </w:tr>
    </w:tbl>
    <w:p w14:paraId="0F1C9C38" w14:textId="77777777" w:rsidR="00CC03F3" w:rsidRDefault="00CC03F3">
      <w:pPr>
        <w:spacing w:before="440" w:after="0"/>
      </w:pPr>
    </w:p>
    <w:tbl>
      <w:tblPr>
        <w:tblW w:w="9360" w:type="dxa"/>
        <w:tblInd w:w="220" w:type="dxa"/>
        <w:tblLayout w:type="fixed"/>
        <w:tblLook w:val="04A0" w:firstRow="1" w:lastRow="0" w:firstColumn="1" w:lastColumn="0" w:noHBand="0" w:noVBand="1"/>
      </w:tblPr>
      <w:tblGrid>
        <w:gridCol w:w="9360"/>
      </w:tblGrid>
      <w:tr w:rsidR="00CC03F3" w14:paraId="769401EB" w14:textId="77777777">
        <w:tc>
          <w:tcPr>
            <w:tcW w:w="9360" w:type="dxa"/>
            <w:tcBorders>
              <w:top w:val="nil"/>
              <w:left w:val="single" w:sz="18" w:space="0" w:color="178F82"/>
              <w:bottom w:val="nil"/>
              <w:right w:val="nil"/>
            </w:tcBorders>
            <w:shd w:val="clear" w:color="auto" w:fill="E8F5F2"/>
            <w:tcMar>
              <w:top w:w="170" w:type="dxa"/>
              <w:left w:w="220" w:type="dxa"/>
              <w:bottom w:w="170" w:type="dxa"/>
              <w:right w:w="220" w:type="dxa"/>
            </w:tcMar>
            <w:vAlign w:val="center"/>
          </w:tcPr>
          <w:p w14:paraId="57A1D5CD" w14:textId="77777777" w:rsidR="00CC03F3" w:rsidRDefault="00000000">
            <w:pPr>
              <w:spacing w:after="0" w:line="288" w:lineRule="auto"/>
              <w:jc w:val="left"/>
            </w:pPr>
            <w:r>
              <w:rPr>
                <w:rFonts w:eastAsia="Calibri" w:cs="Calibri"/>
                <w:i/>
                <w:color w:val="0B2545"/>
                <w:sz w:val="23"/>
              </w:rPr>
              <w:t>Sistem mengikuti pekerjaan. Bukan sebaliknya.</w:t>
            </w:r>
          </w:p>
        </w:tc>
      </w:tr>
    </w:tbl>
    <w:p w14:paraId="271A9C85" w14:textId="77777777" w:rsidR="00CC03F3" w:rsidRDefault="00000000">
      <w:pPr>
        <w:keepNext/>
        <w:pageBreakBefore/>
        <w:spacing w:after="120" w:line="240" w:lineRule="auto"/>
        <w:jc w:val="left"/>
      </w:pPr>
      <w:r>
        <w:rPr>
          <w:rFonts w:eastAsia="Calibri" w:cs="Calibri"/>
          <w:b/>
          <w:caps/>
          <w:color w:val="178F82"/>
          <w:sz w:val="19"/>
        </w:rPr>
        <w:lastRenderedPageBreak/>
        <w:t>01  |  GAMBARAN UMUM</w:t>
      </w:r>
    </w:p>
    <w:p w14:paraId="42F34F71" w14:textId="77777777" w:rsidR="00CC03F3" w:rsidRDefault="00000000">
      <w:pPr>
        <w:pStyle w:val="Heading1"/>
        <w:spacing w:before="0" w:after="160"/>
      </w:pPr>
      <w:r>
        <w:rPr>
          <w:rFonts w:ascii="Calibri" w:eastAsia="Calibri" w:hAnsi="Calibri" w:cs="Calibri"/>
          <w:color w:val="0B2545"/>
          <w:sz w:val="44"/>
        </w:rPr>
        <w:t>Pendahuluan</w:t>
      </w:r>
    </w:p>
    <w:p w14:paraId="0B3B7394" w14:textId="77777777" w:rsidR="00CC03F3" w:rsidRDefault="00000000">
      <w:pPr>
        <w:spacing w:after="320" w:line="276" w:lineRule="auto"/>
        <w:jc w:val="left"/>
      </w:pPr>
      <w:r>
        <w:rPr>
          <w:rFonts w:eastAsia="Calibri" w:cs="Calibri"/>
          <w:color w:val="65717D"/>
          <w:sz w:val="24"/>
        </w:rPr>
        <w:t>Dua penyempurnaan operasional dengan ruang lingkup fokus dan dampak yang dapat diamati langsung.</w:t>
      </w:r>
    </w:p>
    <w:p w14:paraId="02CD99DC" w14:textId="77777777" w:rsidR="00CC03F3" w:rsidRDefault="00000000">
      <w:pPr>
        <w:keepLines/>
      </w:pPr>
      <w:r>
        <w:rPr>
          <w:rFonts w:eastAsia="Calibri" w:cs="Calibri"/>
        </w:rPr>
        <w:t>Sejalan dengan penggunaan sistem BTR yang telah berjalan, kami mengusulkan penyempurnaan pada dua aktivitas operasional yang masih melibatkan pencatatan ulang dan koordinasi manual.</w:t>
      </w:r>
    </w:p>
    <w:p w14:paraId="24943D07" w14:textId="77777777" w:rsidR="00CC03F3" w:rsidRDefault="00000000">
      <w:pPr>
        <w:keepLines/>
      </w:pPr>
      <w:r>
        <w:rPr>
          <w:rFonts w:eastAsia="Calibri" w:cs="Calibri"/>
        </w:rPr>
        <w:t>Usulan ini difokuskan pada:</w:t>
      </w:r>
    </w:p>
    <w:p w14:paraId="65F6008C" w14:textId="77777777" w:rsidR="00CC03F3" w:rsidRDefault="00000000">
      <w:pPr>
        <w:pStyle w:val="ListNumber"/>
        <w:keepLines/>
        <w:numPr>
          <w:ilvl w:val="0"/>
          <w:numId w:val="11"/>
        </w:numPr>
        <w:jc w:val="left"/>
      </w:pPr>
      <w:r>
        <w:rPr>
          <w:rFonts w:eastAsia="Calibri" w:cs="Calibri"/>
          <w:b/>
          <w:color w:val="0B2545"/>
        </w:rPr>
        <w:t>Mobile Stok Opname</w:t>
      </w:r>
      <w:r>
        <w:rPr>
          <w:rFonts w:eastAsia="Calibri" w:cs="Calibri"/>
        </w:rPr>
        <w:t xml:space="preserve"> — membantu petugas mencatat hasil penghitungan langsung dari area gudang melalui perangkat Android, kemudian menyerahkannya kepada supervisor untuk diperiksa sebelum stok diperbarui.</w:t>
      </w:r>
    </w:p>
    <w:p w14:paraId="297FE4E2" w14:textId="77777777" w:rsidR="00CC03F3" w:rsidRDefault="00000000">
      <w:pPr>
        <w:pStyle w:val="ListNumber"/>
        <w:keepLines/>
        <w:numPr>
          <w:ilvl w:val="0"/>
          <w:numId w:val="11"/>
        </w:numPr>
        <w:jc w:val="left"/>
      </w:pPr>
      <w:r>
        <w:rPr>
          <w:rFonts w:eastAsia="Calibri" w:cs="Calibri"/>
          <w:b/>
          <w:color w:val="0B2545"/>
        </w:rPr>
        <w:t>Transport Logistik</w:t>
      </w:r>
      <w:r>
        <w:rPr>
          <w:rFonts w:eastAsia="Calibri" w:cs="Calibri"/>
        </w:rPr>
        <w:t xml:space="preserve"> — membantu tim menyusun Shipment, menjalankan penugasan driver, memantau tahap perjalanan, dan mencatat hasil pengiriman setiap pelanggan dalam satu alur kerja yang jelas.</w:t>
      </w:r>
    </w:p>
    <w:p w14:paraId="2A7C8CC4" w14:textId="77777777" w:rsidR="00CC03F3" w:rsidRDefault="00000000">
      <w:pPr>
        <w:keepLines/>
      </w:pPr>
      <w:r>
        <w:rPr>
          <w:rFonts w:eastAsia="Calibri" w:cs="Calibri"/>
        </w:rPr>
        <w:t>Kedua fitur tersebut tidak dimaksudkan untuk mengganti sistem maupun mengubah seluruh cara kerja yang sudah berjalan. Pengembangannya diarahkan pada aktivitas yang paling sering dilakukan, dengan tujuan mengurangi penggunaan kertas, input ulang, pertanyaan status, serta keterlambatan informasi operasional.</w:t>
      </w:r>
    </w:p>
    <w:tbl>
      <w:tblPr>
        <w:tblW w:w="9360" w:type="dxa"/>
        <w:tblInd w:w="220" w:type="dxa"/>
        <w:tblLayout w:type="fixed"/>
        <w:tblLook w:val="04A0" w:firstRow="1" w:lastRow="0" w:firstColumn="1" w:lastColumn="0" w:noHBand="0" w:noVBand="1"/>
      </w:tblPr>
      <w:tblGrid>
        <w:gridCol w:w="9360"/>
      </w:tblGrid>
      <w:tr w:rsidR="00CC03F3" w14:paraId="7FC4E6E4" w14:textId="77777777">
        <w:tc>
          <w:tcPr>
            <w:tcW w:w="9360" w:type="dxa"/>
            <w:tcBorders>
              <w:top w:val="nil"/>
              <w:left w:val="single" w:sz="18" w:space="0" w:color="178F82"/>
              <w:bottom w:val="nil"/>
              <w:right w:val="nil"/>
            </w:tcBorders>
            <w:shd w:val="clear" w:color="auto" w:fill="E8F5F2"/>
            <w:tcMar>
              <w:top w:w="130" w:type="dxa"/>
              <w:left w:w="220" w:type="dxa"/>
              <w:bottom w:w="130" w:type="dxa"/>
              <w:right w:w="220" w:type="dxa"/>
            </w:tcMar>
            <w:vAlign w:val="center"/>
          </w:tcPr>
          <w:p w14:paraId="07310CCE" w14:textId="77777777" w:rsidR="00CC03F3" w:rsidRDefault="00000000">
            <w:pPr>
              <w:spacing w:after="0" w:line="288" w:lineRule="auto"/>
              <w:jc w:val="left"/>
            </w:pPr>
            <w:r>
              <w:rPr>
                <w:rFonts w:eastAsia="Calibri" w:cs="Calibri"/>
                <w:b/>
                <w:color w:val="178F82"/>
                <w:sz w:val="21"/>
              </w:rPr>
              <w:t xml:space="preserve">PRINSIP PENDEKATAN  </w:t>
            </w:r>
            <w:r>
              <w:rPr>
                <w:rFonts w:eastAsia="Calibri" w:cs="Calibri"/>
                <w:color w:val="0B2545"/>
                <w:sz w:val="21"/>
              </w:rPr>
              <w:t>Sistem mengikuti pekerjaan. Bukan sebaliknya.</w:t>
            </w:r>
          </w:p>
        </w:tc>
      </w:tr>
    </w:tbl>
    <w:p w14:paraId="3FDAB18A" w14:textId="77777777" w:rsidR="00CC03F3" w:rsidRDefault="00000000">
      <w:pPr>
        <w:keepLines/>
        <w:spacing w:before="160"/>
      </w:pPr>
      <w:r>
        <w:rPr>
          <w:rFonts w:eastAsia="Calibri" w:cs="Calibri"/>
        </w:rPr>
        <w:t>Melalui ruang lingkup yang fokus, implementasi dapat dilakukan dalam waktu relatif singkat, lebih mudah diterima oleh pengguna operasional, dan hasilnya dapat dinilai langsung dari perubahan pekerjaan sehari-hari.</w:t>
      </w:r>
    </w:p>
    <w:p w14:paraId="43D9C696" w14:textId="77777777" w:rsidR="00CC03F3" w:rsidRDefault="00000000">
      <w:pPr>
        <w:pStyle w:val="Heading2"/>
      </w:pPr>
      <w:r>
        <w:t>Hasil yang ingin dicapai</w:t>
      </w:r>
    </w:p>
    <w:p w14:paraId="14A43EF6" w14:textId="77777777" w:rsidR="00CC03F3" w:rsidRDefault="00000000">
      <w:pPr>
        <w:pStyle w:val="ListBullet"/>
        <w:keepLines/>
        <w:numPr>
          <w:ilvl w:val="0"/>
          <w:numId w:val="10"/>
        </w:numPr>
        <w:jc w:val="left"/>
      </w:pPr>
      <w:r>
        <w:rPr>
          <w:rFonts w:eastAsia="Calibri" w:cs="Calibri"/>
        </w:rPr>
        <w:t>Pencatatan operasional dilakukan langsung pada titik kerja.</w:t>
      </w:r>
    </w:p>
    <w:p w14:paraId="7C102E5E" w14:textId="77777777" w:rsidR="00CC03F3" w:rsidRDefault="00000000">
      <w:pPr>
        <w:pStyle w:val="ListBullet"/>
        <w:keepLines/>
        <w:numPr>
          <w:ilvl w:val="0"/>
          <w:numId w:val="10"/>
        </w:numPr>
        <w:jc w:val="left"/>
      </w:pPr>
      <w:r>
        <w:rPr>
          <w:rFonts w:eastAsia="Calibri" w:cs="Calibri"/>
        </w:rPr>
        <w:t>Informasi lebih cepat tersedia bagi pihak yang melakukan pemeriksaan dan tindak lanjut.</w:t>
      </w:r>
    </w:p>
    <w:p w14:paraId="13CFC589" w14:textId="77777777" w:rsidR="00CC03F3" w:rsidRDefault="00000000">
      <w:pPr>
        <w:pStyle w:val="ListBullet"/>
        <w:keepLines/>
        <w:numPr>
          <w:ilvl w:val="0"/>
          <w:numId w:val="10"/>
        </w:numPr>
        <w:jc w:val="left"/>
      </w:pPr>
      <w:r>
        <w:rPr>
          <w:rFonts w:eastAsia="Calibri" w:cs="Calibri"/>
        </w:rPr>
        <w:t>Kontrol supervisor serta kewenangan BTR sebagai sistem utama tetap dipertahankan.</w:t>
      </w:r>
    </w:p>
    <w:p w14:paraId="24D9D623" w14:textId="77777777" w:rsidR="00CC03F3" w:rsidRDefault="00000000">
      <w:pPr>
        <w:pStyle w:val="ListBullet"/>
        <w:keepLines/>
        <w:numPr>
          <w:ilvl w:val="0"/>
          <w:numId w:val="10"/>
        </w:numPr>
        <w:jc w:val="left"/>
      </w:pPr>
      <w:r>
        <w:rPr>
          <w:rFonts w:eastAsia="Calibri" w:cs="Calibri"/>
        </w:rPr>
        <w:t>Pengguna lapangan memperoleh alur kerja yang ringkas dan mudah dipahami.</w:t>
      </w:r>
    </w:p>
    <w:p w14:paraId="53F8CD7D" w14:textId="77777777" w:rsidR="00CC03F3" w:rsidRDefault="00000000">
      <w:pPr>
        <w:keepNext/>
        <w:pageBreakBefore/>
        <w:spacing w:after="120" w:line="240" w:lineRule="auto"/>
        <w:jc w:val="left"/>
      </w:pPr>
      <w:r>
        <w:rPr>
          <w:rFonts w:eastAsia="Calibri" w:cs="Calibri"/>
          <w:b/>
          <w:caps/>
          <w:color w:val="178F82"/>
          <w:sz w:val="19"/>
        </w:rPr>
        <w:lastRenderedPageBreak/>
        <w:t>02  |  INISIATIF PERTAMA</w:t>
      </w:r>
    </w:p>
    <w:p w14:paraId="0AF006E9" w14:textId="77777777" w:rsidR="00CC03F3" w:rsidRDefault="00000000">
      <w:pPr>
        <w:pStyle w:val="Heading1"/>
        <w:spacing w:before="0" w:after="160"/>
      </w:pPr>
      <w:r>
        <w:rPr>
          <w:rFonts w:ascii="Calibri" w:eastAsia="Calibri" w:hAnsi="Calibri" w:cs="Calibri"/>
          <w:color w:val="0B2545"/>
          <w:sz w:val="44"/>
        </w:rPr>
        <w:t>Mobile Stok Opname</w:t>
      </w:r>
    </w:p>
    <w:p w14:paraId="3545CB99" w14:textId="77777777" w:rsidR="00CC03F3" w:rsidRDefault="00000000">
      <w:pPr>
        <w:spacing w:after="320" w:line="276" w:lineRule="auto"/>
        <w:jc w:val="left"/>
      </w:pPr>
      <w:r>
        <w:rPr>
          <w:rFonts w:eastAsia="Calibri" w:cs="Calibri"/>
          <w:color w:val="65717D"/>
          <w:sz w:val="24"/>
        </w:rPr>
        <w:t>Pencatatan hitung fisik langsung dari gudang, dengan verifikasi supervisor sebelum pembaruan stok.</w:t>
      </w:r>
    </w:p>
    <w:p w14:paraId="51A073D7" w14:textId="77777777" w:rsidR="00CC03F3" w:rsidRDefault="00000000">
      <w:pPr>
        <w:pStyle w:val="Heading2"/>
      </w:pPr>
      <w:r>
        <w:t>Executive Summary</w:t>
      </w:r>
    </w:p>
    <w:p w14:paraId="1388CEFB" w14:textId="77777777" w:rsidR="00CC03F3" w:rsidRDefault="00000000">
      <w:pPr>
        <w:keepLines/>
      </w:pPr>
      <w:r>
        <w:rPr>
          <w:rFonts w:eastAsia="Calibri" w:cs="Calibri"/>
        </w:rPr>
        <w:t>Proses stok opname saat ini masih melibatkan pencetakan daftar Item, pencatatan hasil hitung di kertas, serta input ulang ketika petugas kembali ke kantor. Pekerjaan yang sama dilakukan dua kali, sementara hasil penghitungan baru dapat diperiksa setelah seluruh catatan dikumpulkan dan dimasukkan kembali ke sistem.</w:t>
      </w:r>
    </w:p>
    <w:p w14:paraId="02793ECA" w14:textId="77777777" w:rsidR="00CC03F3" w:rsidRDefault="00000000">
      <w:pPr>
        <w:keepLines/>
      </w:pPr>
      <w:r>
        <w:rPr>
          <w:rFonts w:eastAsia="Calibri" w:cs="Calibri"/>
          <w:b/>
          <w:color w:val="0B2545"/>
        </w:rPr>
        <w:t>Mobile Stok Opname</w:t>
      </w:r>
      <w:r>
        <w:rPr>
          <w:rFonts w:eastAsia="Calibri" w:cs="Calibri"/>
        </w:rPr>
        <w:t xml:space="preserve"> dirancang untuk memindahkan pencatatan hasil hitung langsung ke area gudang melalui perangkat Android. Petugas menerima sesi yang telah disiapkan, menghitung setiap Item, mencatat jumlah fisik—termasuk nilai nol—kemudian memeriksa kelengkapan sebelum mengirimkan hasilnya. Penghitungan tetap dapat dilakukan ketika koneksi tidak tersedia.</w:t>
      </w:r>
    </w:p>
    <w:p w14:paraId="006A896D" w14:textId="77777777" w:rsidR="00CC03F3" w:rsidRDefault="00000000">
      <w:pPr>
        <w:keepLines/>
      </w:pPr>
      <w:r>
        <w:rPr>
          <w:rFonts w:eastAsia="Calibri" w:cs="Calibri"/>
        </w:rPr>
        <w:t>Kemudahan di lapangan tidak mengurangi kontrol perusahaan. Hasil dari Android tidak langsung mengubah stok. Supervisor terlebih dahulu melihat jumlah pembanding, hasil fisik, selisih, waktu penghitungan, petugas, dan catatan yang diberikan. Supervisor dapat menerima hasil atau meminta penghitungan ulang dengan alasan yang tercatat. Stok hanya diperbarui setelah hasil disetujui.</w:t>
      </w:r>
    </w:p>
    <w:p w14:paraId="1226DD5D" w14:textId="77777777" w:rsidR="00CC03F3" w:rsidRDefault="00000000">
      <w:pPr>
        <w:keepLines/>
      </w:pPr>
      <w:r>
        <w:rPr>
          <w:rFonts w:eastAsia="Calibri" w:cs="Calibri"/>
        </w:rPr>
        <w:t>Penerapan fitur ini tidak mengganti sistem BTR yang sudah digunakan. BTR tetap menjadi sumber data dan tempat keputusan akhir dilakukan. Aplikasi Android berfungsi sebagai alat kerja untuk menghilangkan kertas dan input ulang, sekaligus mempercepat hasil penghitungan sampai kepada pihak yang bertanggung jawab melakukan pemeriksaan.</w:t>
      </w:r>
    </w:p>
    <w:p w14:paraId="7806FD30" w14:textId="77777777" w:rsidR="00CC03F3" w:rsidRDefault="00000000">
      <w:pPr>
        <w:pStyle w:val="Heading2"/>
      </w:pPr>
      <w:r>
        <w:t>Perubahan operasional yang diharapkan</w:t>
      </w:r>
    </w:p>
    <w:p w14:paraId="3F2C014C" w14:textId="77777777" w:rsidR="00CC03F3" w:rsidRDefault="00000000">
      <w:pPr>
        <w:pStyle w:val="ListBullet"/>
        <w:keepLines/>
        <w:numPr>
          <w:ilvl w:val="0"/>
          <w:numId w:val="10"/>
        </w:numPr>
        <w:jc w:val="left"/>
      </w:pPr>
      <w:r>
        <w:rPr>
          <w:rFonts w:eastAsia="Calibri" w:cs="Calibri"/>
        </w:rPr>
        <w:t>Petugas tidak perlu membawa dan mengisi daftar cetak.</w:t>
      </w:r>
    </w:p>
    <w:p w14:paraId="163A8B04" w14:textId="77777777" w:rsidR="00CC03F3" w:rsidRDefault="00000000">
      <w:pPr>
        <w:pStyle w:val="ListBullet"/>
        <w:keepLines/>
        <w:numPr>
          <w:ilvl w:val="0"/>
          <w:numId w:val="10"/>
        </w:numPr>
        <w:jc w:val="left"/>
      </w:pPr>
      <w:r>
        <w:rPr>
          <w:rFonts w:eastAsia="Calibri" w:cs="Calibri"/>
        </w:rPr>
        <w:t>Hasil hitung tidak perlu diketik ulang.</w:t>
      </w:r>
    </w:p>
    <w:p w14:paraId="5EF3DA17" w14:textId="77777777" w:rsidR="00CC03F3" w:rsidRDefault="00000000">
      <w:pPr>
        <w:pStyle w:val="ListBullet"/>
        <w:keepLines/>
        <w:numPr>
          <w:ilvl w:val="0"/>
          <w:numId w:val="10"/>
        </w:numPr>
        <w:jc w:val="left"/>
      </w:pPr>
      <w:r>
        <w:rPr>
          <w:rFonts w:eastAsia="Calibri" w:cs="Calibri"/>
        </w:rPr>
        <w:t>Item yang belum dihitung dapat dikenali dengan jelas.</w:t>
      </w:r>
    </w:p>
    <w:p w14:paraId="4C0282B1" w14:textId="77777777" w:rsidR="00CC03F3" w:rsidRDefault="00000000">
      <w:pPr>
        <w:pStyle w:val="ListBullet"/>
        <w:keepLines/>
        <w:numPr>
          <w:ilvl w:val="0"/>
          <w:numId w:val="10"/>
        </w:numPr>
        <w:jc w:val="left"/>
      </w:pPr>
      <w:r>
        <w:rPr>
          <w:rFonts w:eastAsia="Calibri" w:cs="Calibri"/>
        </w:rPr>
        <w:t>Hasil nol tidak tertukar dengan status belum dihitung.</w:t>
      </w:r>
    </w:p>
    <w:p w14:paraId="175C8E14" w14:textId="77777777" w:rsidR="00CC03F3" w:rsidRDefault="00000000">
      <w:pPr>
        <w:pStyle w:val="ListBullet"/>
        <w:keepLines/>
        <w:numPr>
          <w:ilvl w:val="0"/>
          <w:numId w:val="10"/>
        </w:numPr>
        <w:jc w:val="left"/>
      </w:pPr>
      <w:r>
        <w:rPr>
          <w:rFonts w:eastAsia="Calibri" w:cs="Calibri"/>
        </w:rPr>
        <w:t>Supervisor dapat meninjau selisih sebelum stok diperbarui.</w:t>
      </w:r>
    </w:p>
    <w:p w14:paraId="54C35D92" w14:textId="77777777" w:rsidR="00CC03F3" w:rsidRDefault="00000000">
      <w:pPr>
        <w:pStyle w:val="ListBullet"/>
        <w:keepLines/>
        <w:numPr>
          <w:ilvl w:val="0"/>
          <w:numId w:val="10"/>
        </w:numPr>
        <w:jc w:val="left"/>
      </w:pPr>
      <w:r>
        <w:rPr>
          <w:rFonts w:eastAsia="Calibri" w:cs="Calibri"/>
        </w:rPr>
        <w:t>Penghitungan ulang memiliki alasan dan riwayat pemeriksaan.</w:t>
      </w:r>
    </w:p>
    <w:p w14:paraId="65E98EBE" w14:textId="77777777" w:rsidR="00CC03F3" w:rsidRDefault="00000000">
      <w:pPr>
        <w:pStyle w:val="ListBullet"/>
        <w:keepLines/>
        <w:numPr>
          <w:ilvl w:val="0"/>
          <w:numId w:val="10"/>
        </w:numPr>
        <w:jc w:val="left"/>
      </w:pPr>
      <w:r>
        <w:rPr>
          <w:rFonts w:eastAsia="Calibri" w:cs="Calibri"/>
        </w:rPr>
        <w:t>Hasil stok opname lebih cepat tersedia untuk ditindaklanjuti.</w:t>
      </w:r>
    </w:p>
    <w:tbl>
      <w:tblPr>
        <w:tblW w:w="9360" w:type="dxa"/>
        <w:tblInd w:w="220" w:type="dxa"/>
        <w:tblLayout w:type="fixed"/>
        <w:tblLook w:val="04A0" w:firstRow="1" w:lastRow="0" w:firstColumn="1" w:lastColumn="0" w:noHBand="0" w:noVBand="1"/>
      </w:tblPr>
      <w:tblGrid>
        <w:gridCol w:w="9360"/>
      </w:tblGrid>
      <w:tr w:rsidR="00CC03F3" w14:paraId="004B2FAF" w14:textId="77777777">
        <w:tc>
          <w:tcPr>
            <w:tcW w:w="9360" w:type="dxa"/>
            <w:tcBorders>
              <w:top w:val="nil"/>
              <w:left w:val="single" w:sz="18" w:space="0" w:color="2E74B5"/>
              <w:bottom w:val="nil"/>
              <w:right w:val="nil"/>
            </w:tcBorders>
            <w:shd w:val="clear" w:color="auto" w:fill="E8EEF5"/>
            <w:tcMar>
              <w:top w:w="130" w:type="dxa"/>
              <w:left w:w="220" w:type="dxa"/>
              <w:bottom w:w="130" w:type="dxa"/>
              <w:right w:w="220" w:type="dxa"/>
            </w:tcMar>
            <w:vAlign w:val="center"/>
          </w:tcPr>
          <w:p w14:paraId="4C15EDA8" w14:textId="77777777" w:rsidR="00CC03F3" w:rsidRDefault="00000000">
            <w:pPr>
              <w:spacing w:after="0" w:line="288" w:lineRule="auto"/>
              <w:jc w:val="left"/>
            </w:pPr>
            <w:r>
              <w:rPr>
                <w:rFonts w:eastAsia="Calibri" w:cs="Calibri"/>
                <w:b/>
                <w:color w:val="2E74B5"/>
                <w:sz w:val="21"/>
              </w:rPr>
              <w:t xml:space="preserve">INTI NILAI  </w:t>
            </w:r>
            <w:r>
              <w:rPr>
                <w:rFonts w:eastAsia="Calibri" w:cs="Calibri"/>
                <w:color w:val="0B2545"/>
                <w:sz w:val="21"/>
              </w:rPr>
              <w:t>Mobile Stok Opname bukan sekadar memindahkan formulir ke perangkat Android. Fitur ini menyederhanakan pekerjaan petugas gudang sambil mempertahankan kontrol supervisor dan kewenangan BTR sebagai sistem utama.</w:t>
            </w:r>
          </w:p>
        </w:tc>
      </w:tr>
    </w:tbl>
    <w:p w14:paraId="5F710465" w14:textId="77777777" w:rsidR="00CC03F3" w:rsidRDefault="00000000">
      <w:pPr>
        <w:keepNext/>
        <w:pageBreakBefore/>
        <w:spacing w:after="120" w:line="240" w:lineRule="auto"/>
        <w:jc w:val="left"/>
      </w:pPr>
      <w:r>
        <w:rPr>
          <w:rFonts w:eastAsia="Calibri" w:cs="Calibri"/>
          <w:b/>
          <w:caps/>
          <w:color w:val="178F82"/>
          <w:sz w:val="19"/>
        </w:rPr>
        <w:lastRenderedPageBreak/>
        <w:t>03  |  INISIATIF KEDUA</w:t>
      </w:r>
    </w:p>
    <w:p w14:paraId="0DC27CE6" w14:textId="77777777" w:rsidR="00CC03F3" w:rsidRDefault="00000000">
      <w:pPr>
        <w:pStyle w:val="Heading1"/>
        <w:spacing w:before="0" w:after="160"/>
      </w:pPr>
      <w:r>
        <w:rPr>
          <w:rFonts w:ascii="Calibri" w:eastAsia="Calibri" w:hAnsi="Calibri" w:cs="Calibri"/>
          <w:color w:val="0B2545"/>
          <w:sz w:val="44"/>
        </w:rPr>
        <w:t>Transport Logistik</w:t>
      </w:r>
    </w:p>
    <w:p w14:paraId="793E3C1F" w14:textId="77777777" w:rsidR="00CC03F3" w:rsidRDefault="00000000">
      <w:pPr>
        <w:spacing w:after="320" w:line="276" w:lineRule="auto"/>
        <w:jc w:val="left"/>
      </w:pPr>
      <w:r>
        <w:rPr>
          <w:rFonts w:eastAsia="Calibri" w:cs="Calibri"/>
          <w:color w:val="65717D"/>
          <w:sz w:val="24"/>
        </w:rPr>
        <w:t>Satu rencana kerja yang sama bagi planner, driver, dan supervisor—dari Faktur siap dikirim hingga hasil pelanggan tercatat.</w:t>
      </w:r>
    </w:p>
    <w:p w14:paraId="639576C8" w14:textId="77777777" w:rsidR="00CC03F3" w:rsidRDefault="00000000">
      <w:pPr>
        <w:pStyle w:val="Heading2"/>
      </w:pPr>
      <w:r>
        <w:t>Executive Summary</w:t>
      </w:r>
    </w:p>
    <w:p w14:paraId="77FACADE" w14:textId="77777777" w:rsidR="00CC03F3" w:rsidRDefault="00000000">
      <w:pPr>
        <w:keepLines/>
      </w:pPr>
      <w:r>
        <w:rPr>
          <w:rFonts w:eastAsia="Calibri" w:cs="Calibri"/>
        </w:rPr>
        <w:t>Proses pengiriman melibatkan planner, driver, kendaraan, Faktur, dan beberapa tujuan pelanggan dalam satu perjalanan. Ketika perencanaan dan pelaksanaannya masih bergantung pada telepon, WhatsApp, serta catatan terpisah, informasi mudah tersebar. Planner perlu menjawab pertanyaan berulang, supervisor harus menghubungi driver untuk mengetahui progres, dan hasil setiap kunjungan baru tersusun setelah perjalanan selesai.</w:t>
      </w:r>
    </w:p>
    <w:p w14:paraId="6B459C49" w14:textId="77777777" w:rsidR="00CC03F3" w:rsidRDefault="00000000">
      <w:pPr>
        <w:keepLines/>
      </w:pPr>
      <w:r>
        <w:rPr>
          <w:rFonts w:eastAsia="Calibri" w:cs="Calibri"/>
        </w:rPr>
        <w:t xml:space="preserve">Fitur </w:t>
      </w:r>
      <w:r>
        <w:rPr>
          <w:rFonts w:eastAsia="Calibri" w:cs="Calibri"/>
          <w:b/>
          <w:color w:val="0B2545"/>
        </w:rPr>
        <w:t>Transport Logistik</w:t>
      </w:r>
      <w:r>
        <w:rPr>
          <w:rFonts w:eastAsia="Calibri" w:cs="Calibri"/>
        </w:rPr>
        <w:t xml:space="preserve"> dirancang untuk menyatukan pekerjaan tersebut dalam satu alur operasional yang berpusat pada </w:t>
      </w:r>
      <w:r>
        <w:rPr>
          <w:rFonts w:eastAsia="Calibri" w:cs="Calibri"/>
          <w:b/>
          <w:color w:val="0B2545"/>
        </w:rPr>
        <w:t>Shipment</w:t>
      </w:r>
      <w:r>
        <w:rPr>
          <w:rFonts w:eastAsia="Calibri" w:cs="Calibri"/>
        </w:rPr>
        <w:t>. Satu Shipment mewakili satu misi pengiriman yang berisi Faktur, tanggal pengiriman, kendaraan, driver, prioritas, serta urutan pelanggan yang akan dikunjungi.</w:t>
      </w:r>
    </w:p>
    <w:p w14:paraId="68897D40" w14:textId="77777777" w:rsidR="00CC03F3" w:rsidRDefault="00000000">
      <w:pPr>
        <w:pStyle w:val="Heading2"/>
      </w:pPr>
      <w:r>
        <w:t>Ruang lingkup aktivitas</w:t>
      </w:r>
    </w:p>
    <w:p w14:paraId="7D96ED44" w14:textId="77777777" w:rsidR="00CC03F3" w:rsidRDefault="00000000">
      <w:pPr>
        <w:pStyle w:val="ListNumber"/>
        <w:keepLines/>
        <w:numPr>
          <w:ilvl w:val="0"/>
          <w:numId w:val="12"/>
        </w:numPr>
        <w:jc w:val="left"/>
      </w:pPr>
      <w:r>
        <w:rPr>
          <w:rFonts w:eastAsia="Calibri" w:cs="Calibri"/>
          <w:b/>
          <w:color w:val="0B2545"/>
        </w:rPr>
        <w:t>Shipment Planning</w:t>
      </w:r>
      <w:r>
        <w:rPr>
          <w:rFonts w:eastAsia="Calibri" w:cs="Calibri"/>
        </w:rPr>
        <w:t xml:space="preserve"> — planner memilih Faktur, mengelompokkannya dalam Shipment, menentukan kendaraan dan driver, serta menyusun urutan pelanggan sebelum keberangkatan.</w:t>
      </w:r>
    </w:p>
    <w:p w14:paraId="221954EC" w14:textId="77777777" w:rsidR="00CC03F3" w:rsidRDefault="00000000">
      <w:pPr>
        <w:pStyle w:val="ListNumber"/>
        <w:keepLines/>
        <w:numPr>
          <w:ilvl w:val="0"/>
          <w:numId w:val="12"/>
        </w:numPr>
        <w:jc w:val="left"/>
      </w:pPr>
      <w:r>
        <w:rPr>
          <w:rFonts w:eastAsia="Calibri" w:cs="Calibri"/>
          <w:b/>
          <w:color w:val="0B2545"/>
        </w:rPr>
        <w:t>Transport Execution</w:t>
      </w:r>
      <w:r>
        <w:rPr>
          <w:rFonts w:eastAsia="Calibri" w:cs="Calibri"/>
        </w:rPr>
        <w:t xml:space="preserve"> — driver menerima penugasan yang sudah siap dan memperbarui tahap perjalanan dari Planned, Ready, Departed, In Delivery, hingga Completed.</w:t>
      </w:r>
    </w:p>
    <w:p w14:paraId="40DBA818" w14:textId="77777777" w:rsidR="00CC03F3" w:rsidRDefault="00000000">
      <w:pPr>
        <w:pStyle w:val="ListNumber"/>
        <w:keepLines/>
        <w:numPr>
          <w:ilvl w:val="0"/>
          <w:numId w:val="12"/>
        </w:numPr>
        <w:jc w:val="left"/>
      </w:pPr>
      <w:r>
        <w:rPr>
          <w:rFonts w:eastAsia="Calibri" w:cs="Calibri"/>
          <w:b/>
          <w:color w:val="0B2545"/>
        </w:rPr>
        <w:t>Delivery Execution</w:t>
      </w:r>
      <w:r>
        <w:rPr>
          <w:rFonts w:eastAsia="Calibri" w:cs="Calibri"/>
        </w:rPr>
        <w:t xml:space="preserve"> — pada setiap pelanggan, driver mencatat hasil pengiriman secara seragam: Delivered, Partially Delivered, Failed, atau Returned, disertai waktu dan catatan bila diperlukan.</w:t>
      </w:r>
    </w:p>
    <w:p w14:paraId="45CC69B3" w14:textId="77777777" w:rsidR="00CC03F3" w:rsidRDefault="00000000">
      <w:pPr>
        <w:keepLines/>
      </w:pPr>
      <w:r>
        <w:rPr>
          <w:rFonts w:eastAsia="Calibri" w:cs="Calibri"/>
        </w:rPr>
        <w:t>Dengan alur tersebut, planner tidak perlu menjelaskan kembali seluruh rencana melalui percakapan pribadi. Driver bekerja berdasarkan penugasan yang sama, sementara supervisor dapat melihat progres berdasarkan status yang dicatat selama pekerjaan berlangsung. Kendala seperti pengiriman sebagian, pelanggan tutup, penolakan, atau barang kembali juga lebih cepat dipisahkan untuk ditindaklanjuti.</w:t>
      </w:r>
    </w:p>
    <w:p w14:paraId="4DFFCEB8" w14:textId="77777777" w:rsidR="00CC03F3" w:rsidRDefault="00000000">
      <w:pPr>
        <w:keepLines/>
      </w:pPr>
      <w:r>
        <w:rPr>
          <w:rFonts w:eastAsia="Calibri" w:cs="Calibri"/>
        </w:rPr>
        <w:t>Fitur ini merupakan pengembangan dari ekosistem BTR yang sudah digunakan, bukan penggantian sistem utama. Aplikasi Android berfungsi sebagai alat kerja bagi driver, dengan tampilan sederhana, satu tindakan utama pada setiap layar, dan pengetikan yang dibatasi pada catatan pengecualian.</w:t>
      </w:r>
    </w:p>
    <w:p w14:paraId="69AA48C0" w14:textId="77777777" w:rsidR="00CC03F3" w:rsidRDefault="00000000">
      <w:pPr>
        <w:keepNext/>
        <w:pageBreakBefore/>
        <w:spacing w:after="120" w:line="240" w:lineRule="auto"/>
        <w:jc w:val="left"/>
      </w:pPr>
      <w:r>
        <w:rPr>
          <w:rFonts w:eastAsia="Calibri" w:cs="Calibri"/>
          <w:b/>
          <w:caps/>
          <w:color w:val="178F82"/>
          <w:sz w:val="19"/>
        </w:rPr>
        <w:lastRenderedPageBreak/>
        <w:t>03  |  INISIATIF KEDUA</w:t>
      </w:r>
    </w:p>
    <w:p w14:paraId="44B5DAC5" w14:textId="77777777" w:rsidR="00CC03F3" w:rsidRDefault="00000000">
      <w:pPr>
        <w:pStyle w:val="Heading1"/>
        <w:spacing w:before="0" w:after="160"/>
      </w:pPr>
      <w:r>
        <w:rPr>
          <w:rFonts w:ascii="Calibri" w:eastAsia="Calibri" w:hAnsi="Calibri" w:cs="Calibri"/>
          <w:color w:val="0B2545"/>
          <w:sz w:val="44"/>
        </w:rPr>
        <w:t>Dampak Operasional Transport Logistik</w:t>
      </w:r>
    </w:p>
    <w:p w14:paraId="0F969C6C" w14:textId="77777777" w:rsidR="00CC03F3" w:rsidRDefault="00000000">
      <w:pPr>
        <w:spacing w:after="320" w:line="276" w:lineRule="auto"/>
        <w:jc w:val="left"/>
      </w:pPr>
      <w:r>
        <w:rPr>
          <w:rFonts w:eastAsia="Calibri" w:cs="Calibri"/>
          <w:color w:val="65717D"/>
          <w:sz w:val="24"/>
        </w:rPr>
        <w:t>Informasi perjalanan dan hasil pengiriman menjadi lebih konsisten, cepat terlihat, dan mudah ditindaklanjuti.</w:t>
      </w:r>
    </w:p>
    <w:p w14:paraId="1FFBA172" w14:textId="77777777" w:rsidR="00CC03F3" w:rsidRDefault="00000000">
      <w:pPr>
        <w:pStyle w:val="ListBullet"/>
        <w:keepLines/>
        <w:numPr>
          <w:ilvl w:val="0"/>
          <w:numId w:val="10"/>
        </w:numPr>
        <w:jc w:val="left"/>
      </w:pPr>
      <w:r>
        <w:rPr>
          <w:rFonts w:eastAsia="Calibri" w:cs="Calibri"/>
        </w:rPr>
        <w:t>Rencana pengiriman memiliki penugasan yang jelas.</w:t>
      </w:r>
    </w:p>
    <w:p w14:paraId="136D4D76" w14:textId="77777777" w:rsidR="00CC03F3" w:rsidRDefault="00000000">
      <w:pPr>
        <w:pStyle w:val="ListBullet"/>
        <w:keepLines/>
        <w:numPr>
          <w:ilvl w:val="0"/>
          <w:numId w:val="10"/>
        </w:numPr>
        <w:jc w:val="left"/>
      </w:pPr>
      <w:r>
        <w:rPr>
          <w:rFonts w:eastAsia="Calibri" w:cs="Calibri"/>
        </w:rPr>
        <w:t>Faktur dalam setiap perjalanan lebih mudah diketahui.</w:t>
      </w:r>
    </w:p>
    <w:p w14:paraId="63416070" w14:textId="77777777" w:rsidR="00CC03F3" w:rsidRDefault="00000000">
      <w:pPr>
        <w:pStyle w:val="ListBullet"/>
        <w:keepLines/>
        <w:numPr>
          <w:ilvl w:val="0"/>
          <w:numId w:val="10"/>
        </w:numPr>
        <w:jc w:val="left"/>
      </w:pPr>
      <w:r>
        <w:rPr>
          <w:rFonts w:eastAsia="Calibri" w:cs="Calibri"/>
        </w:rPr>
        <w:t>Driver tidak perlu menyusun ulang rencana di lapangan.</w:t>
      </w:r>
    </w:p>
    <w:p w14:paraId="5E1D87D8" w14:textId="77777777" w:rsidR="00CC03F3" w:rsidRDefault="00000000">
      <w:pPr>
        <w:pStyle w:val="ListBullet"/>
        <w:keepLines/>
        <w:numPr>
          <w:ilvl w:val="0"/>
          <w:numId w:val="10"/>
        </w:numPr>
        <w:jc w:val="left"/>
      </w:pPr>
      <w:r>
        <w:rPr>
          <w:rFonts w:eastAsia="Calibri" w:cs="Calibri"/>
        </w:rPr>
        <w:t>Pertanyaan status melalui telepon atau WhatsApp berkurang.</w:t>
      </w:r>
    </w:p>
    <w:p w14:paraId="2DF15D89" w14:textId="77777777" w:rsidR="00CC03F3" w:rsidRDefault="00000000">
      <w:pPr>
        <w:pStyle w:val="ListBullet"/>
        <w:keepLines/>
        <w:numPr>
          <w:ilvl w:val="0"/>
          <w:numId w:val="10"/>
        </w:numPr>
        <w:jc w:val="left"/>
      </w:pPr>
      <w:r>
        <w:rPr>
          <w:rFonts w:eastAsia="Calibri" w:cs="Calibri"/>
        </w:rPr>
        <w:t>Progres pengiriman tersedia setelah driver memperbarui pekerjaan.</w:t>
      </w:r>
    </w:p>
    <w:p w14:paraId="1F9E121C" w14:textId="77777777" w:rsidR="00CC03F3" w:rsidRDefault="00000000">
      <w:pPr>
        <w:pStyle w:val="ListBullet"/>
        <w:keepLines/>
        <w:numPr>
          <w:ilvl w:val="0"/>
          <w:numId w:val="10"/>
        </w:numPr>
        <w:jc w:val="left"/>
      </w:pPr>
      <w:r>
        <w:rPr>
          <w:rFonts w:eastAsia="Calibri" w:cs="Calibri"/>
        </w:rPr>
        <w:t>Hasil setiap pelanggan dicatat dengan format yang konsisten.</w:t>
      </w:r>
    </w:p>
    <w:p w14:paraId="0E297EA3" w14:textId="77777777" w:rsidR="00CC03F3" w:rsidRDefault="00000000">
      <w:pPr>
        <w:pStyle w:val="ListBullet"/>
        <w:keepLines/>
        <w:numPr>
          <w:ilvl w:val="0"/>
          <w:numId w:val="10"/>
        </w:numPr>
        <w:jc w:val="left"/>
      </w:pPr>
      <w:r>
        <w:rPr>
          <w:rFonts w:eastAsia="Calibri" w:cs="Calibri"/>
        </w:rPr>
        <w:t>Pengiriman bermasalah lebih cepat dipilah untuk tindak lanjut.</w:t>
      </w:r>
    </w:p>
    <w:p w14:paraId="68EBEB1C" w14:textId="77777777" w:rsidR="00CC03F3" w:rsidRDefault="00000000">
      <w:pPr>
        <w:pStyle w:val="ListBullet"/>
        <w:keepLines/>
        <w:numPr>
          <w:ilvl w:val="0"/>
          <w:numId w:val="10"/>
        </w:numPr>
        <w:jc w:val="left"/>
      </w:pPr>
      <w:r>
        <w:rPr>
          <w:rFonts w:eastAsia="Calibri" w:cs="Calibri"/>
        </w:rPr>
        <w:t>Evaluasi perjalanan tidak lagi bergantung pada laporan yang disusun ulang setelah driver kembali.</w:t>
      </w:r>
    </w:p>
    <w:p w14:paraId="3DA77E58" w14:textId="77777777" w:rsidR="00CC03F3" w:rsidRDefault="00000000">
      <w:pPr>
        <w:pStyle w:val="Heading2"/>
      </w:pPr>
      <w:r>
        <w:t>Batasan fase awal</w:t>
      </w:r>
    </w:p>
    <w:p w14:paraId="5DA6C265" w14:textId="67B35AFC" w:rsidR="00CC03F3" w:rsidRDefault="00000000">
      <w:pPr>
        <w:keepLines/>
      </w:pPr>
      <w:r>
        <w:rPr>
          <w:rFonts w:eastAsia="Calibri" w:cs="Calibri"/>
        </w:rPr>
        <w:t>Ruang lingkup fase awal sengaja dijaga tetap fokus. Fitur ini tidak mencakup GPS tracking, optimasi rute otomatis, pengelolaan armada, picking dan packing.</w:t>
      </w:r>
    </w:p>
    <w:tbl>
      <w:tblPr>
        <w:tblW w:w="9360" w:type="dxa"/>
        <w:tblInd w:w="220" w:type="dxa"/>
        <w:tblLayout w:type="fixed"/>
        <w:tblLook w:val="04A0" w:firstRow="1" w:lastRow="0" w:firstColumn="1" w:lastColumn="0" w:noHBand="0" w:noVBand="1"/>
      </w:tblPr>
      <w:tblGrid>
        <w:gridCol w:w="9360"/>
      </w:tblGrid>
      <w:tr w:rsidR="00CC03F3" w14:paraId="006E7EFA" w14:textId="77777777">
        <w:tc>
          <w:tcPr>
            <w:tcW w:w="9360" w:type="dxa"/>
            <w:tcBorders>
              <w:top w:val="nil"/>
              <w:left w:val="single" w:sz="18" w:space="0" w:color="178F82"/>
              <w:bottom w:val="nil"/>
              <w:right w:val="nil"/>
            </w:tcBorders>
            <w:shd w:val="clear" w:color="auto" w:fill="E8F5F2"/>
            <w:tcMar>
              <w:top w:w="130" w:type="dxa"/>
              <w:left w:w="220" w:type="dxa"/>
              <w:bottom w:w="130" w:type="dxa"/>
              <w:right w:w="220" w:type="dxa"/>
            </w:tcMar>
            <w:vAlign w:val="center"/>
          </w:tcPr>
          <w:p w14:paraId="617C8105" w14:textId="77777777" w:rsidR="00CC03F3" w:rsidRDefault="00000000">
            <w:pPr>
              <w:spacing w:after="0" w:line="288" w:lineRule="auto"/>
              <w:jc w:val="left"/>
            </w:pPr>
            <w:r>
              <w:rPr>
                <w:rFonts w:eastAsia="Calibri" w:cs="Calibri"/>
                <w:b/>
                <w:color w:val="178F82"/>
                <w:sz w:val="21"/>
              </w:rPr>
              <w:t xml:space="preserve">INTI NILAI  </w:t>
            </w:r>
            <w:r>
              <w:rPr>
                <w:rFonts w:eastAsia="Calibri" w:cs="Calibri"/>
                <w:color w:val="0B2545"/>
                <w:sz w:val="21"/>
              </w:rPr>
              <w:t>Transport Logistik bukan sekadar aplikasi untuk mencatat perjalanan. Fitur ini membentuk satu rencana kerja yang sama bagi planner, driver, dan supervisor—dari Faktur siap dikirim sampai hasil setiap pelanggan tercatat dengan jelas.</w:t>
            </w:r>
          </w:p>
        </w:tc>
      </w:tr>
    </w:tbl>
    <w:p w14:paraId="2A09EE59" w14:textId="77777777" w:rsidR="00CC03F3" w:rsidRDefault="00000000">
      <w:pPr>
        <w:pStyle w:val="Heading2"/>
      </w:pPr>
      <w:r>
        <w:t>Kontrol yang tetap dipertahankan</w:t>
      </w:r>
    </w:p>
    <w:p w14:paraId="5A09A8A5" w14:textId="77777777" w:rsidR="00CC03F3" w:rsidRDefault="00000000">
      <w:pPr>
        <w:pStyle w:val="ListBullet"/>
        <w:keepLines/>
        <w:numPr>
          <w:ilvl w:val="0"/>
          <w:numId w:val="10"/>
        </w:numPr>
        <w:jc w:val="left"/>
      </w:pPr>
      <w:r>
        <w:rPr>
          <w:rFonts w:eastAsia="Calibri" w:cs="Calibri"/>
        </w:rPr>
        <w:t>BTR tetap menjadi sistem utama dan sumber data operasional.</w:t>
      </w:r>
    </w:p>
    <w:p w14:paraId="3F979EE4" w14:textId="77777777" w:rsidR="00CC03F3" w:rsidRDefault="00000000">
      <w:pPr>
        <w:pStyle w:val="ListBullet"/>
        <w:keepLines/>
        <w:numPr>
          <w:ilvl w:val="0"/>
          <w:numId w:val="10"/>
        </w:numPr>
        <w:jc w:val="left"/>
      </w:pPr>
      <w:r>
        <w:rPr>
          <w:rFonts w:eastAsia="Calibri" w:cs="Calibri"/>
        </w:rPr>
        <w:t>Perencanaan dilakukan oleh pihak yang berwenang sebelum driver berangkat.</w:t>
      </w:r>
    </w:p>
    <w:p w14:paraId="36B76400" w14:textId="77777777" w:rsidR="00CC03F3" w:rsidRDefault="00000000">
      <w:pPr>
        <w:pStyle w:val="ListBullet"/>
        <w:keepLines/>
        <w:numPr>
          <w:ilvl w:val="0"/>
          <w:numId w:val="10"/>
        </w:numPr>
        <w:jc w:val="left"/>
      </w:pPr>
      <w:r>
        <w:rPr>
          <w:rFonts w:eastAsia="Calibri" w:cs="Calibri"/>
        </w:rPr>
        <w:t>Driver memperbarui progres berdasarkan penugasan yang sama.</w:t>
      </w:r>
    </w:p>
    <w:p w14:paraId="34841F4E" w14:textId="77777777" w:rsidR="00CC03F3" w:rsidRDefault="00000000">
      <w:pPr>
        <w:pStyle w:val="ListBullet"/>
        <w:keepLines/>
        <w:numPr>
          <w:ilvl w:val="0"/>
          <w:numId w:val="10"/>
        </w:numPr>
        <w:jc w:val="left"/>
      </w:pPr>
      <w:r>
        <w:rPr>
          <w:rFonts w:eastAsia="Calibri" w:cs="Calibri"/>
        </w:rPr>
        <w:t>Pengecualian dan masalah pengiriman dicatat agar mudah dipilah untuk tindak lanjut.</w:t>
      </w:r>
    </w:p>
    <w:p w14:paraId="4BB1BBDE" w14:textId="77777777" w:rsidR="00CC03F3" w:rsidRDefault="00000000">
      <w:pPr>
        <w:keepNext/>
        <w:pageBreakBefore/>
        <w:spacing w:after="120" w:line="240" w:lineRule="auto"/>
        <w:jc w:val="left"/>
      </w:pPr>
      <w:r>
        <w:rPr>
          <w:rFonts w:eastAsia="Calibri" w:cs="Calibri"/>
          <w:b/>
          <w:caps/>
          <w:color w:val="178F82"/>
          <w:sz w:val="19"/>
        </w:rPr>
        <w:lastRenderedPageBreak/>
        <w:t>04  |  KOMERSIAL</w:t>
      </w:r>
    </w:p>
    <w:p w14:paraId="7C8106E4" w14:textId="77777777" w:rsidR="00CC03F3" w:rsidRDefault="00000000">
      <w:pPr>
        <w:pStyle w:val="Heading1"/>
        <w:spacing w:before="0" w:after="160"/>
      </w:pPr>
      <w:r>
        <w:rPr>
          <w:rFonts w:ascii="Calibri" w:eastAsia="Calibri" w:hAnsi="Calibri" w:cs="Calibri"/>
          <w:color w:val="0B2545"/>
          <w:sz w:val="44"/>
        </w:rPr>
        <w:t>Investasi &amp; Waktu Pelaksanaan</w:t>
      </w:r>
    </w:p>
    <w:p w14:paraId="7CF25176" w14:textId="77777777" w:rsidR="00CC03F3" w:rsidRDefault="00000000">
      <w:pPr>
        <w:spacing w:after="320" w:line="276" w:lineRule="auto"/>
        <w:jc w:val="left"/>
      </w:pPr>
      <w:r>
        <w:rPr>
          <w:rFonts w:eastAsia="Calibri" w:cs="Calibri"/>
          <w:color w:val="65717D"/>
          <w:sz w:val="24"/>
        </w:rPr>
        <w:t>Penawaran untuk pengembangan fase awal sesuai ruang lingkup proposal.</w:t>
      </w:r>
    </w:p>
    <w:tbl>
      <w:tblPr>
        <w:tblW w:w="9360" w:type="dxa"/>
        <w:tblInd w:w="180" w:type="dxa"/>
        <w:tblLayout w:type="fixed"/>
        <w:tblLook w:val="04A0" w:firstRow="1" w:lastRow="0" w:firstColumn="1" w:lastColumn="0" w:noHBand="0" w:noVBand="1"/>
      </w:tblPr>
      <w:tblGrid>
        <w:gridCol w:w="2700"/>
        <w:gridCol w:w="6660"/>
      </w:tblGrid>
      <w:tr w:rsidR="00CC03F3" w14:paraId="6D834800" w14:textId="77777777">
        <w:tc>
          <w:tcPr>
            <w:tcW w:w="2700" w:type="dxa"/>
            <w:tcBorders>
              <w:top w:val="single" w:sz="5" w:space="0" w:color="D8DEE4"/>
              <w:left w:val="single" w:sz="5" w:space="0" w:color="D8DEE4"/>
              <w:bottom w:val="single" w:sz="5" w:space="0" w:color="D8DEE4"/>
              <w:right w:val="single" w:sz="5" w:space="0" w:color="D8DEE4"/>
            </w:tcBorders>
            <w:shd w:val="clear" w:color="auto" w:fill="FFF6DF"/>
            <w:tcMar>
              <w:top w:w="150" w:type="dxa"/>
              <w:left w:w="180" w:type="dxa"/>
              <w:bottom w:w="150" w:type="dxa"/>
              <w:right w:w="180" w:type="dxa"/>
            </w:tcMar>
            <w:vAlign w:val="center"/>
          </w:tcPr>
          <w:p w14:paraId="772C06C9" w14:textId="77777777" w:rsidR="00CC03F3" w:rsidRDefault="00000000">
            <w:pPr>
              <w:spacing w:after="0"/>
            </w:pPr>
            <w:r>
              <w:rPr>
                <w:rFonts w:eastAsia="Calibri" w:cs="Calibri"/>
                <w:b/>
                <w:color w:val="0B2545"/>
                <w:sz w:val="20"/>
              </w:rPr>
              <w:t>Nilai investasi</w:t>
            </w:r>
          </w:p>
        </w:tc>
        <w:tc>
          <w:tcPr>
            <w:tcW w:w="6660" w:type="dxa"/>
            <w:tcBorders>
              <w:top w:val="single" w:sz="5" w:space="0" w:color="D8DEE4"/>
              <w:left w:val="single" w:sz="5" w:space="0" w:color="D8DEE4"/>
              <w:bottom w:val="single" w:sz="5" w:space="0" w:color="D8DEE4"/>
              <w:right w:val="single" w:sz="5" w:space="0" w:color="D8DEE4"/>
            </w:tcBorders>
            <w:shd w:val="clear" w:color="auto" w:fill="FFFFFF"/>
            <w:tcMar>
              <w:top w:w="150" w:type="dxa"/>
              <w:left w:w="180" w:type="dxa"/>
              <w:bottom w:w="150" w:type="dxa"/>
              <w:right w:w="180" w:type="dxa"/>
            </w:tcMar>
            <w:vAlign w:val="center"/>
          </w:tcPr>
          <w:p w14:paraId="6F0D5503" w14:textId="77777777" w:rsidR="00CC03F3" w:rsidRDefault="00000000">
            <w:pPr>
              <w:spacing w:after="0" w:line="276" w:lineRule="auto"/>
            </w:pPr>
            <w:r>
              <w:rPr>
                <w:rFonts w:eastAsia="Calibri" w:cs="Calibri"/>
                <w:b/>
                <w:color w:val="D89B20"/>
                <w:sz w:val="30"/>
              </w:rPr>
              <w:t>Rp5.000.000</w:t>
            </w:r>
          </w:p>
        </w:tc>
      </w:tr>
      <w:tr w:rsidR="00CC03F3" w14:paraId="62CF6192" w14:textId="77777777">
        <w:tc>
          <w:tcPr>
            <w:tcW w:w="2700" w:type="dxa"/>
            <w:tcBorders>
              <w:top w:val="single" w:sz="5" w:space="0" w:color="D8DEE4"/>
              <w:left w:val="single" w:sz="5" w:space="0" w:color="D8DEE4"/>
              <w:bottom w:val="single" w:sz="5" w:space="0" w:color="D8DEE4"/>
              <w:right w:val="single" w:sz="5" w:space="0" w:color="D8DEE4"/>
            </w:tcBorders>
            <w:shd w:val="clear" w:color="auto" w:fill="FFF6DF"/>
            <w:tcMar>
              <w:top w:w="150" w:type="dxa"/>
              <w:left w:w="180" w:type="dxa"/>
              <w:bottom w:w="150" w:type="dxa"/>
              <w:right w:w="180" w:type="dxa"/>
            </w:tcMar>
            <w:vAlign w:val="center"/>
          </w:tcPr>
          <w:p w14:paraId="606E2833" w14:textId="77777777" w:rsidR="00CC03F3" w:rsidRDefault="00000000">
            <w:pPr>
              <w:spacing w:after="0"/>
            </w:pPr>
            <w:r>
              <w:rPr>
                <w:rFonts w:eastAsia="Calibri" w:cs="Calibri"/>
                <w:b/>
                <w:color w:val="0B2545"/>
                <w:sz w:val="20"/>
              </w:rPr>
              <w:t>Durasi pengembangan</w:t>
            </w:r>
          </w:p>
        </w:tc>
        <w:tc>
          <w:tcPr>
            <w:tcW w:w="6660" w:type="dxa"/>
            <w:tcBorders>
              <w:top w:val="single" w:sz="5" w:space="0" w:color="D8DEE4"/>
              <w:left w:val="single" w:sz="5" w:space="0" w:color="D8DEE4"/>
              <w:bottom w:val="single" w:sz="5" w:space="0" w:color="D8DEE4"/>
              <w:right w:val="single" w:sz="5" w:space="0" w:color="D8DEE4"/>
            </w:tcBorders>
            <w:shd w:val="clear" w:color="auto" w:fill="FFFFFF"/>
            <w:tcMar>
              <w:top w:w="150" w:type="dxa"/>
              <w:left w:w="180" w:type="dxa"/>
              <w:bottom w:w="150" w:type="dxa"/>
              <w:right w:w="180" w:type="dxa"/>
            </w:tcMar>
            <w:vAlign w:val="center"/>
          </w:tcPr>
          <w:p w14:paraId="7D0924A2" w14:textId="77777777" w:rsidR="00CC03F3" w:rsidRDefault="00000000">
            <w:pPr>
              <w:spacing w:after="0" w:line="276" w:lineRule="auto"/>
            </w:pPr>
            <w:r>
              <w:rPr>
                <w:rFonts w:eastAsia="Calibri" w:cs="Calibri"/>
                <w:b/>
                <w:color w:val="D89B20"/>
                <w:sz w:val="30"/>
              </w:rPr>
              <w:t>Sekitar 1 minggu</w:t>
            </w:r>
          </w:p>
        </w:tc>
      </w:tr>
      <w:tr w:rsidR="00CC03F3" w14:paraId="7363084B" w14:textId="77777777">
        <w:tc>
          <w:tcPr>
            <w:tcW w:w="2700" w:type="dxa"/>
            <w:tcBorders>
              <w:top w:val="single" w:sz="5" w:space="0" w:color="D8DEE4"/>
              <w:left w:val="single" w:sz="5" w:space="0" w:color="D8DEE4"/>
              <w:bottom w:val="single" w:sz="5" w:space="0" w:color="D8DEE4"/>
              <w:right w:val="single" w:sz="5" w:space="0" w:color="D8DEE4"/>
            </w:tcBorders>
            <w:shd w:val="clear" w:color="auto" w:fill="F2F4F7"/>
            <w:tcMar>
              <w:top w:w="150" w:type="dxa"/>
              <w:left w:w="180" w:type="dxa"/>
              <w:bottom w:w="150" w:type="dxa"/>
              <w:right w:w="180" w:type="dxa"/>
            </w:tcMar>
            <w:vAlign w:val="center"/>
          </w:tcPr>
          <w:p w14:paraId="48DF0EA8" w14:textId="77777777" w:rsidR="00CC03F3" w:rsidRDefault="00000000">
            <w:pPr>
              <w:spacing w:after="0"/>
            </w:pPr>
            <w:r>
              <w:rPr>
                <w:rFonts w:eastAsia="Calibri" w:cs="Calibri"/>
                <w:b/>
                <w:color w:val="0B2545"/>
                <w:sz w:val="20"/>
              </w:rPr>
              <w:t>Cakupan</w:t>
            </w:r>
          </w:p>
        </w:tc>
        <w:tc>
          <w:tcPr>
            <w:tcW w:w="6660" w:type="dxa"/>
            <w:tcBorders>
              <w:top w:val="single" w:sz="5" w:space="0" w:color="D8DEE4"/>
              <w:left w:val="single" w:sz="5" w:space="0" w:color="D8DEE4"/>
              <w:bottom w:val="single" w:sz="5" w:space="0" w:color="D8DEE4"/>
              <w:right w:val="single" w:sz="5" w:space="0" w:color="D8DEE4"/>
            </w:tcBorders>
            <w:shd w:val="clear" w:color="auto" w:fill="FFFFFF"/>
            <w:tcMar>
              <w:top w:w="150" w:type="dxa"/>
              <w:left w:w="180" w:type="dxa"/>
              <w:bottom w:w="150" w:type="dxa"/>
              <w:right w:w="180" w:type="dxa"/>
            </w:tcMar>
            <w:vAlign w:val="center"/>
          </w:tcPr>
          <w:p w14:paraId="30421D19" w14:textId="77777777" w:rsidR="00CC03F3" w:rsidRDefault="00000000">
            <w:pPr>
              <w:spacing w:after="0" w:line="276" w:lineRule="auto"/>
            </w:pPr>
            <w:r>
              <w:rPr>
                <w:rFonts w:eastAsia="Calibri" w:cs="Calibri"/>
                <w:sz w:val="21"/>
              </w:rPr>
              <w:t>Pengembangan fase awal Mobile Stok Opname dan Transport Logistik sebagaimana dijelaskan dalam proposal ini.</w:t>
            </w:r>
          </w:p>
        </w:tc>
      </w:tr>
    </w:tbl>
    <w:p w14:paraId="394218A3" w14:textId="77777777" w:rsidR="00CC03F3" w:rsidRDefault="00000000">
      <w:pPr>
        <w:spacing w:before="160" w:after="320" w:line="276" w:lineRule="auto"/>
      </w:pPr>
      <w:r>
        <w:rPr>
          <w:rFonts w:eastAsia="Calibri" w:cs="Calibri"/>
          <w:i/>
          <w:color w:val="65717D"/>
          <w:sz w:val="19"/>
        </w:rPr>
        <w:t>Catatan: estimasi waktu dihitung setelah ruang lingkup, akses, dan jadwal pelaksanaan disepakati. Perubahan ruang lingkup atau dependensi teknis di luar asumsi awal dapat memengaruhi estimasi.</w:t>
      </w:r>
    </w:p>
    <w:p w14:paraId="37B7F491" w14:textId="77777777" w:rsidR="00CC03F3" w:rsidRDefault="00000000">
      <w:pPr>
        <w:pStyle w:val="Heading2"/>
      </w:pPr>
      <w:r>
        <w:t>Tahapan pelaksanaan</w:t>
      </w:r>
    </w:p>
    <w:p w14:paraId="272E1FDE" w14:textId="77777777" w:rsidR="00CC03F3" w:rsidRDefault="00000000">
      <w:pPr>
        <w:pStyle w:val="ListNumber"/>
        <w:keepLines/>
        <w:numPr>
          <w:ilvl w:val="0"/>
          <w:numId w:val="13"/>
        </w:numPr>
        <w:jc w:val="left"/>
      </w:pPr>
      <w:r>
        <w:rPr>
          <w:rFonts w:eastAsia="Calibri" w:cs="Calibri"/>
          <w:b/>
          <w:color w:val="0B2545"/>
        </w:rPr>
        <w:t>Konfirmasi ruang lingkup</w:t>
      </w:r>
      <w:r>
        <w:rPr>
          <w:rFonts w:eastAsia="Calibri" w:cs="Calibri"/>
        </w:rPr>
        <w:t xml:space="preserve"> — menyepakati prioritas, alur kerja, dan batasan fase awal.</w:t>
      </w:r>
    </w:p>
    <w:p w14:paraId="2F893C2D" w14:textId="77777777" w:rsidR="00CC03F3" w:rsidRDefault="00000000">
      <w:pPr>
        <w:pStyle w:val="ListNumber"/>
        <w:keepLines/>
        <w:numPr>
          <w:ilvl w:val="0"/>
          <w:numId w:val="13"/>
        </w:numPr>
        <w:jc w:val="left"/>
      </w:pPr>
      <w:r>
        <w:rPr>
          <w:rFonts w:eastAsia="Calibri" w:cs="Calibri"/>
          <w:b/>
          <w:color w:val="0B2545"/>
        </w:rPr>
        <w:t>Pengembangan</w:t>
      </w:r>
      <w:r>
        <w:rPr>
          <w:rFonts w:eastAsia="Calibri" w:cs="Calibri"/>
        </w:rPr>
        <w:t xml:space="preserve"> — membangun penyempurnaan sesuai ruang lingkup yang telah disepakati.</w:t>
      </w:r>
    </w:p>
    <w:p w14:paraId="3ED64A7D" w14:textId="77777777" w:rsidR="00CC03F3" w:rsidRDefault="00000000">
      <w:pPr>
        <w:pStyle w:val="ListNumber"/>
        <w:keepLines/>
        <w:numPr>
          <w:ilvl w:val="0"/>
          <w:numId w:val="13"/>
        </w:numPr>
        <w:jc w:val="left"/>
      </w:pPr>
      <w:r>
        <w:rPr>
          <w:rFonts w:eastAsia="Calibri" w:cs="Calibri"/>
          <w:b/>
          <w:color w:val="0B2545"/>
        </w:rPr>
        <w:t>Validasi</w:t>
      </w:r>
      <w:r>
        <w:rPr>
          <w:rFonts w:eastAsia="Calibri" w:cs="Calibri"/>
        </w:rPr>
        <w:t xml:space="preserve"> — meninjau alur utama bersama perwakilan pengguna operasional.</w:t>
      </w:r>
    </w:p>
    <w:p w14:paraId="3DF46378" w14:textId="77777777" w:rsidR="00CC03F3" w:rsidRDefault="00000000">
      <w:pPr>
        <w:pStyle w:val="ListNumber"/>
        <w:keepLines/>
        <w:numPr>
          <w:ilvl w:val="0"/>
          <w:numId w:val="13"/>
        </w:numPr>
        <w:jc w:val="left"/>
      </w:pPr>
      <w:r>
        <w:rPr>
          <w:rFonts w:eastAsia="Calibri" w:cs="Calibri"/>
          <w:b/>
          <w:color w:val="0B2545"/>
        </w:rPr>
        <w:t>Serah terima</w:t>
      </w:r>
      <w:r>
        <w:rPr>
          <w:rFonts w:eastAsia="Calibri" w:cs="Calibri"/>
        </w:rPr>
        <w:t xml:space="preserve"> — menyampaikan hasil dan catatan penggunaan awal.</w:t>
      </w:r>
    </w:p>
    <w:tbl>
      <w:tblPr>
        <w:tblW w:w="9360" w:type="dxa"/>
        <w:tblInd w:w="220" w:type="dxa"/>
        <w:tblLayout w:type="fixed"/>
        <w:tblLook w:val="04A0" w:firstRow="1" w:lastRow="0" w:firstColumn="1" w:lastColumn="0" w:noHBand="0" w:noVBand="1"/>
      </w:tblPr>
      <w:tblGrid>
        <w:gridCol w:w="9360"/>
      </w:tblGrid>
      <w:tr w:rsidR="00CC03F3" w14:paraId="76F33AFC" w14:textId="77777777">
        <w:tc>
          <w:tcPr>
            <w:tcW w:w="9360" w:type="dxa"/>
            <w:tcBorders>
              <w:top w:val="nil"/>
              <w:left w:val="single" w:sz="18" w:space="0" w:color="D89B20"/>
              <w:bottom w:val="nil"/>
              <w:right w:val="nil"/>
            </w:tcBorders>
            <w:shd w:val="clear" w:color="auto" w:fill="FFF6DF"/>
            <w:tcMar>
              <w:top w:w="170" w:type="dxa"/>
              <w:left w:w="220" w:type="dxa"/>
              <w:bottom w:w="170" w:type="dxa"/>
              <w:right w:w="220" w:type="dxa"/>
            </w:tcMar>
            <w:vAlign w:val="center"/>
          </w:tcPr>
          <w:p w14:paraId="6398C610" w14:textId="77777777" w:rsidR="00CC03F3" w:rsidRDefault="00000000">
            <w:pPr>
              <w:spacing w:after="0" w:line="288" w:lineRule="auto"/>
              <w:jc w:val="left"/>
            </w:pPr>
            <w:r>
              <w:rPr>
                <w:rFonts w:eastAsia="Calibri" w:cs="Calibri"/>
                <w:b/>
                <w:color w:val="D89B20"/>
                <w:sz w:val="21"/>
              </w:rPr>
              <w:t xml:space="preserve">RINGKASAN PENAWARAN  </w:t>
            </w:r>
            <w:r>
              <w:rPr>
                <w:rFonts w:eastAsia="Calibri" w:cs="Calibri"/>
                <w:i/>
                <w:color w:val="0B2545"/>
                <w:sz w:val="23"/>
              </w:rPr>
              <w:t>Total investasi Rp5.000.000 dengan estimasi durasi pengembangan sekitar 1 minggu.</w:t>
            </w:r>
          </w:p>
        </w:tc>
      </w:tr>
    </w:tbl>
    <w:p w14:paraId="6C2ADA51" w14:textId="77777777" w:rsidR="00CC03F3" w:rsidRDefault="00000000">
      <w:pPr>
        <w:pStyle w:val="Heading2"/>
      </w:pPr>
      <w:r>
        <w:t>Penutup</w:t>
      </w:r>
    </w:p>
    <w:p w14:paraId="43065088" w14:textId="77777777" w:rsidR="00CC03F3" w:rsidRDefault="00000000">
      <w:pPr>
        <w:keepLines/>
      </w:pPr>
      <w:r>
        <w:rPr>
          <w:rFonts w:eastAsia="Calibri" w:cs="Calibri"/>
        </w:rPr>
        <w:t>Proposal ini disusun untuk membantu CV Bintang Timur Rahayu meningkatkan dua aktivitas operasional yang paling dekat dengan pekerjaan lapangan, tanpa mengganti fondasi sistem BTR yang telah berjalan.</w:t>
      </w:r>
    </w:p>
    <w:p w14:paraId="644C5C07" w14:textId="77777777" w:rsidR="00CC03F3" w:rsidRDefault="00000000">
      <w:pPr>
        <w:keepLines/>
      </w:pPr>
      <w:r>
        <w:rPr>
          <w:rFonts w:eastAsia="Calibri" w:cs="Calibri"/>
        </w:rPr>
        <w:t>Dengan ruang lingkup yang fokus, Mobile Stok Opname dan Transport Logistik diharapkan dapat segera memberikan manfaat nyata berupa berkurangnya pencatatan ulang, informasi yang lebih cepat tersedia, serta alur pemeriksaan dan tindak lanjut yang lebih jelas.</w:t>
      </w:r>
    </w:p>
    <w:p w14:paraId="60736497" w14:textId="77777777" w:rsidR="00CC03F3" w:rsidRDefault="00000000">
      <w:pPr>
        <w:spacing w:before="400" w:after="40"/>
        <w:jc w:val="left"/>
      </w:pPr>
      <w:r>
        <w:rPr>
          <w:rFonts w:eastAsia="Calibri" w:cs="Calibri"/>
          <w:color w:val="65717D"/>
          <w:sz w:val="21"/>
        </w:rPr>
        <w:t>Hormat saya,</w:t>
      </w:r>
    </w:p>
    <w:p w14:paraId="45E6CBD9" w14:textId="422CBA60" w:rsidR="008E154F" w:rsidRDefault="00000000">
      <w:pPr>
        <w:spacing w:before="360" w:after="0"/>
        <w:jc w:val="left"/>
        <w:rPr>
          <w:rFonts w:eastAsia="Calibri" w:cs="Calibri"/>
          <w:b/>
          <w:color w:val="0B2545"/>
          <w:sz w:val="24"/>
        </w:rPr>
      </w:pPr>
      <w:r>
        <w:rPr>
          <w:rFonts w:eastAsia="Calibri" w:cs="Calibri"/>
          <w:b/>
          <w:color w:val="0B2545"/>
          <w:sz w:val="24"/>
        </w:rPr>
        <w:t>Drury Yudis Lumenta</w:t>
      </w:r>
    </w:p>
    <w:p w14:paraId="6C8EED26" w14:textId="23A03B9D" w:rsidR="00CC03F3" w:rsidRPr="008E154F" w:rsidRDefault="00CC03F3" w:rsidP="008E154F">
      <w:pPr>
        <w:spacing w:after="200" w:line="276" w:lineRule="auto"/>
        <w:jc w:val="left"/>
        <w:rPr>
          <w:rFonts w:eastAsia="Calibri" w:cs="Calibri"/>
          <w:b/>
          <w:color w:val="0B2545"/>
          <w:sz w:val="24"/>
        </w:rPr>
      </w:pPr>
    </w:p>
    <w:sectPr w:rsidR="00CC03F3" w:rsidRPr="008E154F" w:rsidSect="008E154F">
      <w:headerReference w:type="default" r:id="rId8"/>
      <w:footerReference w:type="default" r:id="rId9"/>
      <w:footerReference w:type="first" r:id="rId10"/>
      <w:pgSz w:w="12240" w:h="15840" w:code="1"/>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A820" w14:textId="77777777" w:rsidR="001616E4" w:rsidRDefault="001616E4">
      <w:pPr>
        <w:spacing w:after="0" w:line="240" w:lineRule="auto"/>
      </w:pPr>
      <w:r>
        <w:separator/>
      </w:r>
    </w:p>
  </w:endnote>
  <w:endnote w:type="continuationSeparator" w:id="0">
    <w:p w14:paraId="0108D70A" w14:textId="77777777" w:rsidR="001616E4" w:rsidRDefault="00161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EF65" w14:textId="77777777" w:rsidR="00CC03F3" w:rsidRDefault="00000000">
    <w:pPr>
      <w:pStyle w:val="Footer"/>
      <w:jc w:val="right"/>
    </w:pPr>
    <w:r>
      <w:rPr>
        <w:rFonts w:eastAsia="Calibri" w:cs="Calibri"/>
        <w:color w:val="65717D"/>
        <w:sz w:val="18"/>
      </w:rPr>
      <w:t xml:space="preserve">CV Bintang Timur Rahayu  •  </w:t>
    </w:r>
    <w:r>
      <w:rPr>
        <w:rFonts w:eastAsia="Calibri" w:cs="Calibri"/>
        <w:color w:val="65717D"/>
        <w:sz w:val="18"/>
      </w:rPr>
      <w:fldChar w:fldCharType="begin"/>
    </w:r>
    <w:r>
      <w:rPr>
        <w:rFonts w:eastAsia="Calibri" w:cs="Calibri"/>
        <w:color w:val="65717D"/>
        <w:sz w:val="18"/>
      </w:rPr>
      <w:instrText xml:space="preserve"> PAGE </w:instrText>
    </w:r>
    <w:r>
      <w:rPr>
        <w:rFonts w:eastAsia="Calibri" w:cs="Calibri"/>
        <w:color w:val="65717D"/>
        <w:sz w:val="18"/>
      </w:rPr>
      <w:fldChar w:fldCharType="separate"/>
    </w:r>
    <w:r>
      <w:rPr>
        <w:rFonts w:eastAsia="Calibri" w:cs="Calibri"/>
        <w:color w:val="65717D"/>
        <w:sz w:val="18"/>
      </w:rPr>
      <w:t>1</w:t>
    </w:r>
    <w:r>
      <w:rPr>
        <w:rFonts w:eastAsia="Calibri" w:cs="Calibri"/>
        <w:color w:val="65717D"/>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B0BC" w14:textId="77777777" w:rsidR="00CC03F3" w:rsidRDefault="00000000">
    <w:pPr>
      <w:pStyle w:val="Footer"/>
      <w:jc w:val="center"/>
    </w:pPr>
    <w:r>
      <w:rPr>
        <w:rFonts w:eastAsia="Calibri" w:cs="Calibri"/>
        <w:b/>
        <w:color w:val="65717D"/>
        <w:sz w:val="17"/>
      </w:rPr>
      <w:t>CV BINTANG TIMUR RAHAYU  •  JULI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FD826" w14:textId="77777777" w:rsidR="001616E4" w:rsidRDefault="001616E4">
      <w:pPr>
        <w:spacing w:after="0" w:line="240" w:lineRule="auto"/>
      </w:pPr>
      <w:r>
        <w:separator/>
      </w:r>
    </w:p>
  </w:footnote>
  <w:footnote w:type="continuationSeparator" w:id="0">
    <w:p w14:paraId="34389853" w14:textId="77777777" w:rsidR="001616E4" w:rsidRDefault="00161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00A8" w14:textId="77777777" w:rsidR="00CC03F3" w:rsidRDefault="00000000">
    <w:pPr>
      <w:pStyle w:val="Header"/>
      <w:jc w:val="left"/>
    </w:pPr>
    <w:r>
      <w:rPr>
        <w:rFonts w:eastAsia="Calibri" w:cs="Calibri"/>
        <w:b/>
        <w:color w:val="65717D"/>
        <w:sz w:val="17"/>
      </w:rPr>
      <w:t>PROPOSAL PENYEMPURNAAN OPERASIONAL BTR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3F6636"/>
    <w:multiLevelType w:val="singleLevel"/>
    <w:tmpl w:val="D330575C"/>
    <w:lvl w:ilvl="0">
      <w:start w:val="1"/>
      <w:numFmt w:val="decimal"/>
      <w:lvlText w:val="%1."/>
      <w:lvlJc w:val="left"/>
      <w:pPr>
        <w:tabs>
          <w:tab w:val="num" w:pos="540"/>
        </w:tabs>
        <w:spacing w:after="80" w:line="290" w:lineRule="auto"/>
        <w:ind w:left="540" w:hanging="280"/>
      </w:pPr>
    </w:lvl>
  </w:abstractNum>
  <w:abstractNum w:abstractNumId="10" w15:restartNumberingAfterBreak="0">
    <w:nsid w:val="41D25BA4"/>
    <w:multiLevelType w:val="singleLevel"/>
    <w:tmpl w:val="F7844B8A"/>
    <w:lvl w:ilvl="0">
      <w:start w:val="1"/>
      <w:numFmt w:val="decimal"/>
      <w:lvlText w:val="%1."/>
      <w:lvlJc w:val="left"/>
      <w:pPr>
        <w:tabs>
          <w:tab w:val="num" w:pos="540"/>
        </w:tabs>
        <w:spacing w:after="80" w:line="290" w:lineRule="auto"/>
        <w:ind w:left="540" w:hanging="280"/>
      </w:pPr>
    </w:lvl>
  </w:abstractNum>
  <w:abstractNum w:abstractNumId="11" w15:restartNumberingAfterBreak="0">
    <w:nsid w:val="66C563B7"/>
    <w:multiLevelType w:val="singleLevel"/>
    <w:tmpl w:val="7F1CB9EA"/>
    <w:lvl w:ilvl="0">
      <w:start w:val="1"/>
      <w:numFmt w:val="bullet"/>
      <w:lvlText w:val="•"/>
      <w:lvlJc w:val="left"/>
      <w:pPr>
        <w:tabs>
          <w:tab w:val="num" w:pos="540"/>
        </w:tabs>
        <w:spacing w:after="80" w:line="290" w:lineRule="auto"/>
        <w:ind w:left="540" w:hanging="280"/>
      </w:pPr>
    </w:lvl>
  </w:abstractNum>
  <w:abstractNum w:abstractNumId="12" w15:restartNumberingAfterBreak="0">
    <w:nsid w:val="7867679A"/>
    <w:multiLevelType w:val="singleLevel"/>
    <w:tmpl w:val="8B965DD6"/>
    <w:lvl w:ilvl="0">
      <w:start w:val="1"/>
      <w:numFmt w:val="decimal"/>
      <w:lvlText w:val="%1."/>
      <w:lvlJc w:val="left"/>
      <w:pPr>
        <w:tabs>
          <w:tab w:val="num" w:pos="540"/>
        </w:tabs>
        <w:spacing w:after="80" w:line="290" w:lineRule="auto"/>
        <w:ind w:left="540" w:hanging="280"/>
      </w:pPr>
    </w:lvl>
  </w:abstractNum>
  <w:num w:numId="1" w16cid:durableId="1870216135">
    <w:abstractNumId w:val="8"/>
  </w:num>
  <w:num w:numId="2" w16cid:durableId="239604191">
    <w:abstractNumId w:val="6"/>
  </w:num>
  <w:num w:numId="3" w16cid:durableId="1230112891">
    <w:abstractNumId w:val="5"/>
  </w:num>
  <w:num w:numId="4" w16cid:durableId="2119250298">
    <w:abstractNumId w:val="4"/>
  </w:num>
  <w:num w:numId="5" w16cid:durableId="2021589267">
    <w:abstractNumId w:val="7"/>
  </w:num>
  <w:num w:numId="6" w16cid:durableId="352920799">
    <w:abstractNumId w:val="3"/>
  </w:num>
  <w:num w:numId="7" w16cid:durableId="1929079477">
    <w:abstractNumId w:val="2"/>
  </w:num>
  <w:num w:numId="8" w16cid:durableId="2050914103">
    <w:abstractNumId w:val="1"/>
  </w:num>
  <w:num w:numId="9" w16cid:durableId="1087653460">
    <w:abstractNumId w:val="0"/>
  </w:num>
  <w:num w:numId="10" w16cid:durableId="819856342">
    <w:abstractNumId w:val="11"/>
  </w:num>
  <w:num w:numId="11" w16cid:durableId="730348865">
    <w:abstractNumId w:val="12"/>
  </w:num>
  <w:num w:numId="12" w16cid:durableId="1611162276">
    <w:abstractNumId w:val="9"/>
  </w:num>
  <w:num w:numId="13" w16cid:durableId="480345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FB"/>
    <w:rsid w:val="0006063C"/>
    <w:rsid w:val="0015074B"/>
    <w:rsid w:val="001616E4"/>
    <w:rsid w:val="0029639D"/>
    <w:rsid w:val="00326F90"/>
    <w:rsid w:val="005F2489"/>
    <w:rsid w:val="008E154F"/>
    <w:rsid w:val="00960D3C"/>
    <w:rsid w:val="00AA1D8D"/>
    <w:rsid w:val="00B47730"/>
    <w:rsid w:val="00CB0664"/>
    <w:rsid w:val="00CC0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2E967"/>
  <w14:defaultImageDpi w14:val="300"/>
  <w15:docId w15:val="{CB624493-BB76-4775-A088-CAA45F50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63746"/>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line="264" w:lineRule="auto"/>
    </w:pPr>
    <w:rPr>
      <w:rFonts w:asciiTheme="majorHAnsi" w:eastAsiaTheme="majorEastAsia" w:hAnsiTheme="majorHAnsi" w:cstheme="majorBidi"/>
      <w:iCs/>
      <w:color w:val="6571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Proposal Penyempurnaan Operasional BTR</vt:lpstr>
    </vt:vector>
  </TitlesOfParts>
  <Manager/>
  <Company/>
  <LinksUpToDate>false</LinksUpToDate>
  <CharactersWithSpaces>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Penyempurnaan Operasional BTR</dc:title>
  <dc:subject>Mobile Stok Opname dan Transport Logistik</dc:subject>
  <dc:creator>Drury Yudis Lumenta</dc:creator>
  <cp:keywords>BTR, Mobile Stok Opname, Transport Logistik, Proposal</cp:keywords>
  <dc:description>Disusun untuk CV Bintang Timur Rahayu.</dc:description>
  <cp:lastModifiedBy>Drury Yudis Lumenta</cp:lastModifiedBy>
  <cp:revision>3</cp:revision>
  <cp:lastPrinted>2026-07-31T09:26:00Z</cp:lastPrinted>
  <dcterms:created xsi:type="dcterms:W3CDTF">2013-12-23T23:15:00Z</dcterms:created>
  <dcterms:modified xsi:type="dcterms:W3CDTF">2026-07-31T09:44:00Z</dcterms:modified>
  <cp:category/>
</cp:coreProperties>
</file>