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2D3D3" w14:textId="44F10CC1" w:rsidR="00AD138C" w:rsidRDefault="008932A1" w:rsidP="00AD138C">
      <w:pPr>
        <w:jc w:val="center"/>
        <w:rPr>
          <w:rFonts w:ascii="Arial" w:hAnsi="Arial" w:cs="Arial"/>
          <w:b/>
          <w:bCs/>
          <w:sz w:val="24"/>
          <w:szCs w:val="24"/>
        </w:rPr>
      </w:pPr>
      <w:r w:rsidRPr="0065576A">
        <w:rPr>
          <w:rFonts w:ascii="Arial" w:hAnsi="Arial" w:cs="Arial"/>
          <w:b/>
          <w:bCs/>
          <w:sz w:val="24"/>
          <w:szCs w:val="24"/>
        </w:rPr>
        <w:t>Using a</w:t>
      </w:r>
      <w:r w:rsidR="00AD138C" w:rsidRPr="0065576A">
        <w:rPr>
          <w:rFonts w:ascii="Arial" w:hAnsi="Arial" w:cs="Arial"/>
          <w:b/>
          <w:bCs/>
          <w:sz w:val="24"/>
          <w:szCs w:val="24"/>
        </w:rPr>
        <w:t xml:space="preserve">erial parcel imagery </w:t>
      </w:r>
      <w:r w:rsidRPr="0065576A">
        <w:rPr>
          <w:rFonts w:ascii="Arial" w:hAnsi="Arial" w:cs="Arial"/>
          <w:b/>
          <w:bCs/>
          <w:sz w:val="24"/>
          <w:szCs w:val="24"/>
        </w:rPr>
        <w:t xml:space="preserve">to </w:t>
      </w:r>
      <w:r w:rsidR="00AD138C" w:rsidRPr="0065576A">
        <w:rPr>
          <w:rFonts w:ascii="Arial" w:hAnsi="Arial" w:cs="Arial"/>
          <w:b/>
          <w:bCs/>
          <w:sz w:val="24"/>
          <w:szCs w:val="24"/>
        </w:rPr>
        <w:t>predict single family home sale prices</w:t>
      </w:r>
    </w:p>
    <w:p w14:paraId="33091470" w14:textId="16F26245" w:rsidR="00CA3075" w:rsidRDefault="00CA3075" w:rsidP="00CA3075">
      <w:pPr>
        <w:spacing w:after="0"/>
        <w:jc w:val="center"/>
        <w:rPr>
          <w:rFonts w:ascii="Arial" w:hAnsi="Arial" w:cs="Arial"/>
          <w:sz w:val="24"/>
          <w:szCs w:val="24"/>
        </w:rPr>
      </w:pPr>
      <w:r w:rsidRPr="00CA3075">
        <w:rPr>
          <w:rFonts w:ascii="Arial" w:hAnsi="Arial" w:cs="Arial"/>
          <w:sz w:val="24"/>
          <w:szCs w:val="24"/>
        </w:rPr>
        <w:t>Russell Richie</w:t>
      </w:r>
      <w:r>
        <w:rPr>
          <w:rFonts w:ascii="Arial" w:hAnsi="Arial" w:cs="Arial"/>
          <w:sz w:val="24"/>
          <w:szCs w:val="24"/>
        </w:rPr>
        <w:br/>
        <w:t>MindCORE and Cognitive Science</w:t>
      </w:r>
    </w:p>
    <w:p w14:paraId="53347D02" w14:textId="1C8F2A4B" w:rsidR="00CA3075" w:rsidRPr="00CA3075" w:rsidRDefault="00CA3075" w:rsidP="00CA3075">
      <w:pPr>
        <w:spacing w:after="0"/>
        <w:jc w:val="center"/>
        <w:rPr>
          <w:rFonts w:ascii="Arial" w:hAnsi="Arial" w:cs="Arial"/>
          <w:sz w:val="24"/>
          <w:szCs w:val="24"/>
        </w:rPr>
      </w:pPr>
      <w:r>
        <w:rPr>
          <w:rFonts w:ascii="Arial" w:hAnsi="Arial" w:cs="Arial"/>
          <w:sz w:val="24"/>
          <w:szCs w:val="24"/>
        </w:rPr>
        <w:t>drrichie@sas.upenn.edu</w:t>
      </w:r>
    </w:p>
    <w:p w14:paraId="2BC4DC07" w14:textId="517FFBBD" w:rsidR="00CA3075" w:rsidRPr="00CA3075" w:rsidRDefault="00CA3075" w:rsidP="00CA3075">
      <w:pPr>
        <w:spacing w:after="0"/>
        <w:jc w:val="center"/>
        <w:rPr>
          <w:rFonts w:ascii="Arial" w:hAnsi="Arial" w:cs="Arial"/>
          <w:sz w:val="24"/>
          <w:szCs w:val="24"/>
        </w:rPr>
      </w:pPr>
      <w:r w:rsidRPr="00CA3075">
        <w:rPr>
          <w:rFonts w:ascii="Arial" w:hAnsi="Arial" w:cs="Arial"/>
          <w:sz w:val="24"/>
          <w:szCs w:val="24"/>
        </w:rPr>
        <w:t>University of Pennsylvania</w:t>
      </w:r>
    </w:p>
    <w:p w14:paraId="41EDAA8B" w14:textId="77777777" w:rsidR="0023268B" w:rsidRPr="0065576A" w:rsidRDefault="0023268B" w:rsidP="006B5579">
      <w:pPr>
        <w:rPr>
          <w:rFonts w:ascii="Arial" w:hAnsi="Arial" w:cs="Arial"/>
          <w:b/>
          <w:bCs/>
          <w:sz w:val="24"/>
          <w:szCs w:val="24"/>
        </w:rPr>
      </w:pPr>
      <w:r w:rsidRPr="0065576A">
        <w:rPr>
          <w:rFonts w:ascii="Arial" w:hAnsi="Arial" w:cs="Arial"/>
          <w:b/>
          <w:bCs/>
          <w:sz w:val="24"/>
          <w:szCs w:val="24"/>
        </w:rPr>
        <w:t>Introduction</w:t>
      </w:r>
    </w:p>
    <w:p w14:paraId="08EE854B" w14:textId="01C9CB07" w:rsidR="006B5579" w:rsidRPr="0065576A" w:rsidRDefault="006B5579" w:rsidP="006B5579">
      <w:pPr>
        <w:rPr>
          <w:rFonts w:ascii="Arial" w:hAnsi="Arial" w:cs="Arial"/>
          <w:sz w:val="24"/>
          <w:szCs w:val="24"/>
        </w:rPr>
      </w:pPr>
      <w:r w:rsidRPr="0065576A">
        <w:rPr>
          <w:rFonts w:ascii="Arial" w:hAnsi="Arial" w:cs="Arial"/>
          <w:sz w:val="24"/>
          <w:szCs w:val="24"/>
        </w:rPr>
        <w:t>Scalable, accurate, and unbiased valuation of land is essential for tax assessment, predicting (re)development potential, and more. In developed urban areas, vacant land sales – the clearest signal of land value – can be rare, necessitating statistical techniques for separating improved property sales (e.g., single family homes, SFH’s) into improvement values and land values.</w:t>
      </w:r>
    </w:p>
    <w:p w14:paraId="417C33B6" w14:textId="2438405C" w:rsidR="006B5579" w:rsidRPr="0065576A" w:rsidRDefault="006B5579" w:rsidP="006B5579">
      <w:pPr>
        <w:rPr>
          <w:rFonts w:ascii="Arial" w:hAnsi="Arial" w:cs="Arial"/>
          <w:sz w:val="24"/>
          <w:szCs w:val="24"/>
        </w:rPr>
      </w:pPr>
      <w:r w:rsidRPr="0065576A">
        <w:rPr>
          <w:rFonts w:ascii="Arial" w:hAnsi="Arial" w:cs="Arial"/>
          <w:sz w:val="24"/>
          <w:szCs w:val="24"/>
        </w:rPr>
        <w:t>For example, Kolbe et al. (2019) infer a land value gradient as follows. First, linearly regress (</w:t>
      </w:r>
      <w:r w:rsidRPr="0065576A">
        <w:rPr>
          <w:rFonts w:ascii="Arial" w:hAnsi="Arial" w:cs="Arial"/>
          <w:i/>
          <w:iCs/>
          <w:sz w:val="24"/>
          <w:szCs w:val="24"/>
        </w:rPr>
        <w:t>y</w:t>
      </w:r>
      <w:r w:rsidRPr="0065576A">
        <w:rPr>
          <w:rFonts w:ascii="Arial" w:hAnsi="Arial" w:cs="Arial"/>
          <w:sz w:val="24"/>
          <w:szCs w:val="24"/>
        </w:rPr>
        <w:t>) neighboring properties’ differences in sale prices onto (</w:t>
      </w:r>
      <w:r w:rsidRPr="0065576A">
        <w:rPr>
          <w:rFonts w:ascii="Arial" w:hAnsi="Arial" w:cs="Arial"/>
          <w:i/>
          <w:iCs/>
          <w:sz w:val="24"/>
          <w:szCs w:val="24"/>
        </w:rPr>
        <w:t>X</w:t>
      </w:r>
      <w:r w:rsidRPr="0065576A">
        <w:rPr>
          <w:rFonts w:ascii="Arial" w:hAnsi="Arial" w:cs="Arial"/>
          <w:sz w:val="24"/>
          <w:szCs w:val="24"/>
        </w:rPr>
        <w:t>) the difference in their improved characteristics, to estimate coefficients for the latter. Second, subtract predicted improved values from sales prices to infer residual land values. Third, interpolate between transacted properties’ residual land values, to infer land values for untransacted properties. I have applied this method to &gt;</w:t>
      </w:r>
      <w:r w:rsidR="003C028E" w:rsidRPr="0065576A">
        <w:rPr>
          <w:rFonts w:ascii="Arial" w:hAnsi="Arial" w:cs="Arial"/>
          <w:sz w:val="24"/>
          <w:szCs w:val="24"/>
        </w:rPr>
        <w:t>5</w:t>
      </w:r>
      <w:r w:rsidRPr="0065576A">
        <w:rPr>
          <w:rFonts w:ascii="Arial" w:hAnsi="Arial" w:cs="Arial"/>
          <w:sz w:val="24"/>
          <w:szCs w:val="24"/>
        </w:rPr>
        <w:t>0K recent Philadelphia SFH sales collected from the Office of Property Assessment, and explain &gt;75% of variation in out of sample vacant land sales.</w:t>
      </w:r>
    </w:p>
    <w:p w14:paraId="3100DDEF" w14:textId="553C53CD" w:rsidR="0023268B" w:rsidRPr="0065576A" w:rsidRDefault="006B5579" w:rsidP="006B5579">
      <w:pPr>
        <w:rPr>
          <w:rFonts w:ascii="Arial" w:hAnsi="Arial" w:cs="Arial"/>
          <w:sz w:val="24"/>
          <w:szCs w:val="24"/>
        </w:rPr>
      </w:pPr>
      <w:r w:rsidRPr="0065576A">
        <w:rPr>
          <w:rFonts w:ascii="Arial" w:hAnsi="Arial" w:cs="Arial"/>
          <w:sz w:val="24"/>
          <w:szCs w:val="24"/>
        </w:rPr>
        <w:t xml:space="preserve">To my knowledge, work with such techniques has only exploited structured information about a property (e.g., number of bedrooms). However, unstructured information, e.g., </w:t>
      </w:r>
      <w:r w:rsidRPr="00AE02BE">
        <w:rPr>
          <w:rFonts w:ascii="Arial" w:hAnsi="Arial" w:cs="Arial"/>
          <w:sz w:val="24"/>
          <w:szCs w:val="24"/>
        </w:rPr>
        <w:t>aerial footage of Philadelphia</w:t>
      </w:r>
      <w:r w:rsidRPr="0065576A">
        <w:rPr>
          <w:rFonts w:ascii="Arial" w:hAnsi="Arial" w:cs="Arial"/>
          <w:sz w:val="24"/>
          <w:szCs w:val="24"/>
        </w:rPr>
        <w:t>, could contain useful information about a property and its improvements, like (1) building materials, quality, and style, (2) presence of decks, pools, gardens, and other improvements, and (3) parcel shape. Such information is only partially encoded in OPA’s structured data</w:t>
      </w:r>
      <w:r w:rsidR="0023268B" w:rsidRPr="0065576A">
        <w:rPr>
          <w:rFonts w:ascii="Arial" w:hAnsi="Arial" w:cs="Arial"/>
          <w:sz w:val="24"/>
          <w:szCs w:val="24"/>
        </w:rPr>
        <w:t xml:space="preserve">. For example, </w:t>
      </w:r>
      <w:r w:rsidR="0072184C" w:rsidRPr="0065576A">
        <w:rPr>
          <w:rFonts w:ascii="Arial" w:hAnsi="Arial" w:cs="Arial"/>
          <w:sz w:val="24"/>
          <w:szCs w:val="24"/>
        </w:rPr>
        <w:t xml:space="preserve">although </w:t>
      </w:r>
      <w:r w:rsidR="008D6255" w:rsidRPr="0065576A">
        <w:rPr>
          <w:rFonts w:ascii="Arial" w:hAnsi="Arial" w:cs="Arial"/>
          <w:sz w:val="24"/>
          <w:szCs w:val="24"/>
        </w:rPr>
        <w:t>the structured data have</w:t>
      </w:r>
      <w:r w:rsidR="0072184C" w:rsidRPr="0065576A">
        <w:rPr>
          <w:rFonts w:ascii="Arial" w:hAnsi="Arial" w:cs="Arial"/>
          <w:sz w:val="24"/>
          <w:szCs w:val="24"/>
        </w:rPr>
        <w:t xml:space="preserve"> a</w:t>
      </w:r>
      <w:r w:rsidR="008F5612" w:rsidRPr="0065576A">
        <w:rPr>
          <w:rFonts w:ascii="Arial" w:hAnsi="Arial" w:cs="Arial"/>
          <w:sz w:val="24"/>
          <w:szCs w:val="24"/>
        </w:rPr>
        <w:t xml:space="preserve"> categorical</w:t>
      </w:r>
      <w:r w:rsidR="0072184C" w:rsidRPr="0065576A">
        <w:rPr>
          <w:rFonts w:ascii="Arial" w:hAnsi="Arial" w:cs="Arial"/>
          <w:sz w:val="24"/>
          <w:szCs w:val="24"/>
        </w:rPr>
        <w:t xml:space="preserve"> ‘parcel shape’ variable, it only has levels for irregular, grossly irregular, triangular, rectangular, and right of way (a long narrow parcel of land). Of course, ‘irregular’ and ‘grossly irregular’ could describe many different shapes, for example</w:t>
      </w:r>
      <w:r w:rsidR="0023268B" w:rsidRPr="0065576A">
        <w:rPr>
          <w:rFonts w:ascii="Arial" w:hAnsi="Arial" w:cs="Arial"/>
          <w:sz w:val="24"/>
          <w:szCs w:val="24"/>
        </w:rPr>
        <w:t>:</w:t>
      </w:r>
    </w:p>
    <w:p w14:paraId="4D3AA077" w14:textId="70FB807F" w:rsidR="0023268B" w:rsidRPr="0065576A" w:rsidRDefault="0023268B" w:rsidP="009B10CE">
      <w:pPr>
        <w:jc w:val="center"/>
        <w:rPr>
          <w:rFonts w:ascii="Arial" w:hAnsi="Arial" w:cs="Arial"/>
          <w:sz w:val="24"/>
          <w:szCs w:val="24"/>
        </w:rPr>
      </w:pPr>
      <w:r w:rsidRPr="0065576A">
        <w:rPr>
          <w:rFonts w:ascii="Arial" w:hAnsi="Arial" w:cs="Arial"/>
          <w:noProof/>
          <w:sz w:val="24"/>
          <w:szCs w:val="24"/>
        </w:rPr>
        <w:lastRenderedPageBreak/>
        <w:drawing>
          <wp:inline distT="0" distB="0" distL="0" distR="0" wp14:anchorId="74CFE4EA" wp14:editId="3CA242E2">
            <wp:extent cx="2620370" cy="2340366"/>
            <wp:effectExtent l="0" t="0" r="8890" b="3175"/>
            <wp:docPr id="1741983198" name="Picture 1" descr="A aerial view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83198" name="Picture 1" descr="A aerial view of a 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7754" cy="2346961"/>
                    </a:xfrm>
                    <a:prstGeom prst="rect">
                      <a:avLst/>
                    </a:prstGeom>
                    <a:noFill/>
                    <a:ln>
                      <a:noFill/>
                    </a:ln>
                  </pic:spPr>
                </pic:pic>
              </a:graphicData>
            </a:graphic>
          </wp:inline>
        </w:drawing>
      </w:r>
    </w:p>
    <w:p w14:paraId="592AF945" w14:textId="0BB05840" w:rsidR="0023268B" w:rsidRPr="0065576A" w:rsidRDefault="0023268B" w:rsidP="006B5579">
      <w:pPr>
        <w:rPr>
          <w:rFonts w:ascii="Arial" w:hAnsi="Arial" w:cs="Arial"/>
          <w:sz w:val="24"/>
          <w:szCs w:val="24"/>
        </w:rPr>
      </w:pPr>
      <w:r w:rsidRPr="0065576A">
        <w:rPr>
          <w:rFonts w:ascii="Arial" w:hAnsi="Arial" w:cs="Arial"/>
          <w:sz w:val="24"/>
          <w:szCs w:val="24"/>
        </w:rPr>
        <w:t xml:space="preserve">It stands to reason that certain shapes, </w:t>
      </w:r>
      <w:r w:rsidR="00375E23" w:rsidRPr="0065576A">
        <w:rPr>
          <w:rFonts w:ascii="Arial" w:hAnsi="Arial" w:cs="Arial"/>
          <w:sz w:val="24"/>
          <w:szCs w:val="24"/>
        </w:rPr>
        <w:t xml:space="preserve">potentially </w:t>
      </w:r>
      <w:r w:rsidRPr="0065576A">
        <w:rPr>
          <w:rFonts w:ascii="Arial" w:hAnsi="Arial" w:cs="Arial"/>
          <w:sz w:val="24"/>
          <w:szCs w:val="24"/>
        </w:rPr>
        <w:t>more irregular ones like those above</w:t>
      </w:r>
      <w:r w:rsidR="00375E23" w:rsidRPr="0065576A">
        <w:rPr>
          <w:rFonts w:ascii="Arial" w:hAnsi="Arial" w:cs="Arial"/>
          <w:sz w:val="24"/>
          <w:szCs w:val="24"/>
        </w:rPr>
        <w:t xml:space="preserve">, that </w:t>
      </w:r>
      <w:r w:rsidR="00F32F5D" w:rsidRPr="0065576A">
        <w:rPr>
          <w:rFonts w:ascii="Arial" w:hAnsi="Arial" w:cs="Arial"/>
          <w:sz w:val="24"/>
          <w:szCs w:val="24"/>
        </w:rPr>
        <w:t xml:space="preserve">may </w:t>
      </w:r>
      <w:r w:rsidR="00375E23" w:rsidRPr="0065576A">
        <w:rPr>
          <w:rFonts w:ascii="Arial" w:hAnsi="Arial" w:cs="Arial"/>
          <w:sz w:val="24"/>
          <w:szCs w:val="24"/>
        </w:rPr>
        <w:t>make it more difficult to maximize use of the land</w:t>
      </w:r>
      <w:r w:rsidRPr="0065576A">
        <w:rPr>
          <w:rFonts w:ascii="Arial" w:hAnsi="Arial" w:cs="Arial"/>
          <w:sz w:val="24"/>
          <w:szCs w:val="24"/>
        </w:rPr>
        <w:t>, sell for less.</w:t>
      </w:r>
    </w:p>
    <w:p w14:paraId="54D8A010" w14:textId="5453DF35" w:rsidR="006B5579" w:rsidRPr="0065576A" w:rsidRDefault="00375E23" w:rsidP="006B5579">
      <w:pPr>
        <w:rPr>
          <w:rFonts w:ascii="Arial" w:hAnsi="Arial" w:cs="Arial"/>
          <w:sz w:val="24"/>
          <w:szCs w:val="24"/>
        </w:rPr>
      </w:pPr>
      <w:r w:rsidRPr="0065576A">
        <w:rPr>
          <w:rFonts w:ascii="Arial" w:hAnsi="Arial" w:cs="Arial"/>
          <w:sz w:val="24"/>
          <w:szCs w:val="24"/>
        </w:rPr>
        <w:t>At the same time, p</w:t>
      </w:r>
      <w:r w:rsidR="006B5579" w:rsidRPr="0065576A">
        <w:rPr>
          <w:rFonts w:ascii="Arial" w:hAnsi="Arial" w:cs="Arial"/>
          <w:sz w:val="24"/>
          <w:szCs w:val="24"/>
        </w:rPr>
        <w:t>revious work has suggested that neural networks that process raw remote sensing data, like streetview and aerial/satellite images of neighborhoods (Law et al., 2019) and ground-level images of building interiors and exteriors (Nouriani &amp; Lemke, 2022), outperform models based on structured data alone, when predicting property prices</w:t>
      </w:r>
      <w:r w:rsidR="003F4CB5">
        <w:rPr>
          <w:rFonts w:ascii="Arial" w:hAnsi="Arial" w:cs="Arial"/>
          <w:sz w:val="24"/>
          <w:szCs w:val="24"/>
        </w:rPr>
        <w:t>, i.e., the transaction price of land bundled with all improvements affixed to it</w:t>
      </w:r>
      <w:r w:rsidR="006B5579" w:rsidRPr="0065576A">
        <w:rPr>
          <w:rFonts w:ascii="Arial" w:hAnsi="Arial" w:cs="Arial"/>
          <w:sz w:val="24"/>
          <w:szCs w:val="24"/>
        </w:rPr>
        <w:t xml:space="preserve">. This </w:t>
      </w:r>
      <w:r w:rsidR="00847EC7" w:rsidRPr="0065576A">
        <w:rPr>
          <w:rFonts w:ascii="Arial" w:hAnsi="Arial" w:cs="Arial"/>
          <w:sz w:val="24"/>
          <w:szCs w:val="24"/>
        </w:rPr>
        <w:t>project</w:t>
      </w:r>
      <w:r w:rsidR="006B5579" w:rsidRPr="0065576A">
        <w:rPr>
          <w:rFonts w:ascii="Arial" w:hAnsi="Arial" w:cs="Arial"/>
          <w:sz w:val="24"/>
          <w:szCs w:val="24"/>
        </w:rPr>
        <w:t xml:space="preserve"> extend</w:t>
      </w:r>
      <w:r w:rsidR="0023268B" w:rsidRPr="0065576A">
        <w:rPr>
          <w:rFonts w:ascii="Arial" w:hAnsi="Arial" w:cs="Arial"/>
          <w:sz w:val="24"/>
          <w:szCs w:val="24"/>
        </w:rPr>
        <w:t>s</w:t>
      </w:r>
      <w:r w:rsidR="006B5579" w:rsidRPr="0065576A">
        <w:rPr>
          <w:rFonts w:ascii="Arial" w:hAnsi="Arial" w:cs="Arial"/>
          <w:sz w:val="24"/>
          <w:szCs w:val="24"/>
        </w:rPr>
        <w:t xml:space="preserve"> that work, by focusing on what information </w:t>
      </w:r>
      <w:r w:rsidR="0023268B" w:rsidRPr="0065576A">
        <w:rPr>
          <w:rFonts w:ascii="Arial" w:hAnsi="Arial" w:cs="Arial"/>
          <w:i/>
          <w:iCs/>
          <w:sz w:val="24"/>
          <w:szCs w:val="24"/>
        </w:rPr>
        <w:t xml:space="preserve">aerial imagery </w:t>
      </w:r>
      <w:r w:rsidR="006B5579" w:rsidRPr="0065576A">
        <w:rPr>
          <w:rFonts w:ascii="Arial" w:hAnsi="Arial" w:cs="Arial"/>
          <w:sz w:val="24"/>
          <w:szCs w:val="24"/>
        </w:rPr>
        <w:t xml:space="preserve">can provide specifically about a </w:t>
      </w:r>
      <w:r w:rsidR="006B5579" w:rsidRPr="00C23EFC">
        <w:rPr>
          <w:rFonts w:ascii="Arial" w:hAnsi="Arial" w:cs="Arial"/>
          <w:i/>
          <w:iCs/>
          <w:sz w:val="24"/>
          <w:szCs w:val="24"/>
        </w:rPr>
        <w:t>parcel</w:t>
      </w:r>
      <w:r w:rsidR="000A1900">
        <w:rPr>
          <w:rFonts w:ascii="Arial" w:hAnsi="Arial" w:cs="Arial"/>
          <w:i/>
          <w:iCs/>
          <w:sz w:val="24"/>
          <w:szCs w:val="24"/>
        </w:rPr>
        <w:t xml:space="preserve"> and the improvements on it</w:t>
      </w:r>
      <w:r w:rsidRPr="0065576A">
        <w:rPr>
          <w:rFonts w:ascii="Arial" w:hAnsi="Arial" w:cs="Arial"/>
          <w:sz w:val="24"/>
          <w:szCs w:val="24"/>
        </w:rPr>
        <w:t>, with an eye towards how this information can improve specifically land valuation.</w:t>
      </w:r>
    </w:p>
    <w:p w14:paraId="67F8C05B" w14:textId="11D0968F" w:rsidR="00777E1A" w:rsidRPr="0065576A" w:rsidRDefault="00777E1A" w:rsidP="00777E1A">
      <w:pPr>
        <w:pStyle w:val="ListBullet"/>
        <w:numPr>
          <w:ilvl w:val="0"/>
          <w:numId w:val="0"/>
        </w:numPr>
        <w:jc w:val="both"/>
        <w:rPr>
          <w:rFonts w:ascii="Arial" w:hAnsi="Arial" w:cs="Arial"/>
          <w:sz w:val="24"/>
          <w:szCs w:val="24"/>
        </w:rPr>
      </w:pPr>
      <w:r w:rsidRPr="0065576A">
        <w:rPr>
          <w:rFonts w:ascii="Arial" w:hAnsi="Arial" w:cs="Arial"/>
          <w:sz w:val="24"/>
          <w:szCs w:val="24"/>
        </w:rPr>
        <w:t>To extend the Kolbe et al</w:t>
      </w:r>
      <w:r w:rsidR="00AF4183">
        <w:rPr>
          <w:rFonts w:ascii="Arial" w:hAnsi="Arial" w:cs="Arial"/>
          <w:sz w:val="24"/>
          <w:szCs w:val="24"/>
        </w:rPr>
        <w:t>. (2019)</w:t>
      </w:r>
      <w:r w:rsidRPr="0065576A">
        <w:rPr>
          <w:rFonts w:ascii="Arial" w:hAnsi="Arial" w:cs="Arial"/>
          <w:sz w:val="24"/>
          <w:szCs w:val="24"/>
        </w:rPr>
        <w:t xml:space="preserve"> method to process raw, unstructured images along with structured data, we could employ twin neural networks, as illustrated below. In each (twinned) network, a convolutional neural network would process the aerial image of the parcel, and end in a single node representing the ‘Aerial Quality Index’. This node </w:t>
      </w:r>
      <w:r w:rsidR="00590B24">
        <w:rPr>
          <w:rFonts w:ascii="Arial" w:hAnsi="Arial" w:cs="Arial"/>
          <w:sz w:val="24"/>
          <w:szCs w:val="24"/>
        </w:rPr>
        <w:t xml:space="preserve">would </w:t>
      </w:r>
      <w:r w:rsidRPr="0065576A">
        <w:rPr>
          <w:rFonts w:ascii="Arial" w:hAnsi="Arial" w:cs="Arial"/>
          <w:sz w:val="24"/>
          <w:szCs w:val="24"/>
        </w:rPr>
        <w:t xml:space="preserve">then linearly combine with structured </w:t>
      </w:r>
      <w:r w:rsidR="00740D77" w:rsidRPr="0065576A">
        <w:rPr>
          <w:rFonts w:ascii="Arial" w:hAnsi="Arial" w:cs="Arial"/>
          <w:sz w:val="24"/>
          <w:szCs w:val="24"/>
        </w:rPr>
        <w:t xml:space="preserve">data </w:t>
      </w:r>
      <w:r w:rsidRPr="0065576A">
        <w:rPr>
          <w:rFonts w:ascii="Arial" w:hAnsi="Arial" w:cs="Arial"/>
          <w:sz w:val="24"/>
          <w:szCs w:val="24"/>
        </w:rPr>
        <w:t xml:space="preserve">to predict the property’s price. Finally, we </w:t>
      </w:r>
      <w:r w:rsidR="00590B24">
        <w:rPr>
          <w:rFonts w:ascii="Arial" w:hAnsi="Arial" w:cs="Arial"/>
          <w:sz w:val="24"/>
          <w:szCs w:val="24"/>
        </w:rPr>
        <w:t xml:space="preserve">could </w:t>
      </w:r>
      <w:r w:rsidRPr="0065576A">
        <w:rPr>
          <w:rFonts w:ascii="Arial" w:hAnsi="Arial" w:cs="Arial"/>
          <w:sz w:val="24"/>
          <w:szCs w:val="24"/>
        </w:rPr>
        <w:t>subtract the first twinned network’s predicted price from the other twinned network’s price.</w:t>
      </w:r>
    </w:p>
    <w:p w14:paraId="786C0DAA" w14:textId="77777777" w:rsidR="008A0479" w:rsidRPr="0065576A" w:rsidRDefault="008A0479" w:rsidP="00777E1A">
      <w:pPr>
        <w:pStyle w:val="ListBullet"/>
        <w:numPr>
          <w:ilvl w:val="0"/>
          <w:numId w:val="0"/>
        </w:numPr>
        <w:jc w:val="both"/>
        <w:rPr>
          <w:rFonts w:ascii="Arial" w:hAnsi="Arial" w:cs="Arial"/>
          <w:sz w:val="24"/>
          <w:szCs w:val="24"/>
        </w:rPr>
      </w:pPr>
    </w:p>
    <w:p w14:paraId="1CDC6C7F" w14:textId="799FC168" w:rsidR="00777E1A" w:rsidRPr="0065576A" w:rsidRDefault="00FA09C5" w:rsidP="002A6C78">
      <w:pPr>
        <w:rPr>
          <w:rFonts w:ascii="Arial" w:hAnsi="Arial" w:cs="Arial"/>
          <w:sz w:val="24"/>
          <w:szCs w:val="24"/>
        </w:rPr>
      </w:pPr>
      <w:r w:rsidRPr="0065576A">
        <w:rPr>
          <w:rFonts w:ascii="Arial" w:hAnsi="Arial" w:cs="Arial"/>
          <w:noProof/>
          <w:sz w:val="24"/>
          <w:szCs w:val="24"/>
        </w:rPr>
        <w:lastRenderedPageBreak/>
        <mc:AlternateContent>
          <mc:Choice Requires="wps">
            <w:drawing>
              <wp:anchor distT="0" distB="0" distL="114300" distR="114300" simplePos="0" relativeHeight="251661312" behindDoc="0" locked="0" layoutInCell="1" allowOverlap="1" wp14:anchorId="00CB9C36" wp14:editId="17B76212">
                <wp:simplePos x="0" y="0"/>
                <wp:positionH relativeFrom="margin">
                  <wp:posOffset>-6824</wp:posOffset>
                </wp:positionH>
                <wp:positionV relativeFrom="paragraph">
                  <wp:posOffset>488136</wp:posOffset>
                </wp:positionV>
                <wp:extent cx="2586251" cy="1951630"/>
                <wp:effectExtent l="0" t="0" r="24130" b="10795"/>
                <wp:wrapNone/>
                <wp:docPr id="292753810" name="Rectangle 5"/>
                <wp:cNvGraphicFramePr/>
                <a:graphic xmlns:a="http://schemas.openxmlformats.org/drawingml/2006/main">
                  <a:graphicData uri="http://schemas.microsoft.com/office/word/2010/wordprocessingShape">
                    <wps:wsp>
                      <wps:cNvSpPr/>
                      <wps:spPr>
                        <a:xfrm>
                          <a:off x="0" y="0"/>
                          <a:ext cx="2586251" cy="195163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97946" id="Rectangle 5" o:spid="_x0000_s1026" style="position:absolute;margin-left:-.55pt;margin-top:38.45pt;width:203.65pt;height:153.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" filled="f" strokecolor="#00b0f0" strokeweight="1pt">
                <w10:wrap anchorx="margin"/>
              </v:rect>
            </w:pict>
          </mc:Fallback>
        </mc:AlternateContent>
      </w:r>
      <w:r w:rsidRPr="0065576A">
        <w:rPr>
          <w:rFonts w:ascii="Arial" w:hAnsi="Arial" w:cs="Arial"/>
          <w:noProof/>
          <w:sz w:val="24"/>
          <w:szCs w:val="24"/>
        </w:rPr>
        <mc:AlternateContent>
          <mc:Choice Requires="wps">
            <w:drawing>
              <wp:anchor distT="0" distB="0" distL="114300" distR="114300" simplePos="0" relativeHeight="251659264" behindDoc="0" locked="0" layoutInCell="1" allowOverlap="1" wp14:anchorId="05E066C0" wp14:editId="745ED00B">
                <wp:simplePos x="0" y="0"/>
                <wp:positionH relativeFrom="column">
                  <wp:posOffset>1411605</wp:posOffset>
                </wp:positionH>
                <wp:positionV relativeFrom="paragraph">
                  <wp:posOffset>1053939</wp:posOffset>
                </wp:positionV>
                <wp:extent cx="1146412" cy="1351128"/>
                <wp:effectExtent l="0" t="0" r="15875" b="20955"/>
                <wp:wrapNone/>
                <wp:docPr id="1282719909" name="Rectangle 5"/>
                <wp:cNvGraphicFramePr/>
                <a:graphic xmlns:a="http://schemas.openxmlformats.org/drawingml/2006/main">
                  <a:graphicData uri="http://schemas.microsoft.com/office/word/2010/wordprocessingShape">
                    <wps:wsp>
                      <wps:cNvSpPr/>
                      <wps:spPr>
                        <a:xfrm>
                          <a:off x="0" y="0"/>
                          <a:ext cx="1146412" cy="1351128"/>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469A8" id="Rectangle 5" o:spid="_x0000_s1026" style="position:absolute;margin-left:111.15pt;margin-top:83pt;width:90.2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" filled="f" strokecolor="#e97132 [3205]" strokeweight="1pt"/>
            </w:pict>
          </mc:Fallback>
        </mc:AlternateContent>
      </w:r>
      <w:r w:rsidR="00777E1A" w:rsidRPr="0065576A">
        <w:rPr>
          <w:rFonts w:ascii="Arial" w:hAnsi="Arial" w:cs="Arial"/>
          <w:noProof/>
          <w:sz w:val="24"/>
          <w:szCs w:val="24"/>
        </w:rPr>
        <w:drawing>
          <wp:inline distT="0" distB="0" distL="0" distR="0" wp14:anchorId="0F6A9A97" wp14:editId="07B95B51">
            <wp:extent cx="5119109" cy="2379637"/>
            <wp:effectExtent l="0" t="0" r="5715" b="1905"/>
            <wp:docPr id="584645299" name="Picture 2" descr="A diagram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5299" name="Picture 2" descr="A diagram of a propert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2909" cy="2386052"/>
                    </a:xfrm>
                    <a:prstGeom prst="rect">
                      <a:avLst/>
                    </a:prstGeom>
                    <a:noFill/>
                  </pic:spPr>
                </pic:pic>
              </a:graphicData>
            </a:graphic>
          </wp:inline>
        </w:drawing>
      </w:r>
    </w:p>
    <w:p w14:paraId="0807C9A1" w14:textId="77777777" w:rsidR="001642C6" w:rsidRPr="0065576A" w:rsidRDefault="001642C6" w:rsidP="002A6C78">
      <w:pPr>
        <w:rPr>
          <w:rFonts w:ascii="Arial" w:hAnsi="Arial" w:cs="Arial"/>
          <w:sz w:val="24"/>
          <w:szCs w:val="24"/>
        </w:rPr>
      </w:pPr>
    </w:p>
    <w:p w14:paraId="0C1BE1CE" w14:textId="2599C5D4" w:rsidR="00375E23" w:rsidRPr="0065576A" w:rsidRDefault="00777E1A" w:rsidP="002A6C78">
      <w:pPr>
        <w:rPr>
          <w:rFonts w:ascii="Arial" w:hAnsi="Arial" w:cs="Arial"/>
          <w:sz w:val="24"/>
          <w:szCs w:val="24"/>
        </w:rPr>
      </w:pPr>
      <w:r w:rsidRPr="0065576A">
        <w:rPr>
          <w:rFonts w:ascii="Arial" w:hAnsi="Arial" w:cs="Arial"/>
          <w:sz w:val="24"/>
          <w:szCs w:val="24"/>
        </w:rPr>
        <w:t xml:space="preserve">However, given the complexity of this architecture, it </w:t>
      </w:r>
      <w:r w:rsidR="00F95F03" w:rsidRPr="0065576A">
        <w:rPr>
          <w:rFonts w:ascii="Arial" w:hAnsi="Arial" w:cs="Arial"/>
          <w:sz w:val="24"/>
          <w:szCs w:val="24"/>
        </w:rPr>
        <w:t xml:space="preserve">is </w:t>
      </w:r>
      <w:r w:rsidRPr="0065576A">
        <w:rPr>
          <w:rFonts w:ascii="Arial" w:hAnsi="Arial" w:cs="Arial"/>
          <w:sz w:val="24"/>
          <w:szCs w:val="24"/>
        </w:rPr>
        <w:t xml:space="preserve">worth first checking whether the aerial imagery adds any predictive value over the structured data, in predicting a </w:t>
      </w:r>
      <w:r w:rsidRPr="0065576A">
        <w:rPr>
          <w:rFonts w:ascii="Arial" w:hAnsi="Arial" w:cs="Arial"/>
          <w:i/>
          <w:iCs/>
          <w:sz w:val="24"/>
          <w:szCs w:val="24"/>
        </w:rPr>
        <w:t>single</w:t>
      </w:r>
      <w:r w:rsidRPr="0065576A">
        <w:rPr>
          <w:rFonts w:ascii="Arial" w:hAnsi="Arial" w:cs="Arial"/>
          <w:sz w:val="24"/>
          <w:szCs w:val="24"/>
        </w:rPr>
        <w:t xml:space="preserve"> property’s price (rather than the difference between neighboring properties, which is necessary for separating property value into land value and improvement value). Thus, u</w:t>
      </w:r>
      <w:r w:rsidR="00375E23" w:rsidRPr="0065576A">
        <w:rPr>
          <w:rFonts w:ascii="Arial" w:hAnsi="Arial" w:cs="Arial"/>
          <w:sz w:val="24"/>
          <w:szCs w:val="24"/>
        </w:rPr>
        <w:t xml:space="preserve">sing aerial imagery and structured information about parcels in Philadelphia, I </w:t>
      </w:r>
      <w:r w:rsidR="008C29AA" w:rsidRPr="0065576A">
        <w:rPr>
          <w:rFonts w:ascii="Arial" w:hAnsi="Arial" w:cs="Arial"/>
          <w:sz w:val="24"/>
          <w:szCs w:val="24"/>
        </w:rPr>
        <w:t>compared three models:</w:t>
      </w:r>
    </w:p>
    <w:p w14:paraId="1DB0784C" w14:textId="694D3E05" w:rsidR="008C29AA" w:rsidRPr="0065576A" w:rsidRDefault="00DC5A30" w:rsidP="00713D4C">
      <w:pPr>
        <w:pStyle w:val="ListParagraph"/>
        <w:numPr>
          <w:ilvl w:val="0"/>
          <w:numId w:val="3"/>
        </w:numPr>
        <w:ind w:left="630"/>
        <w:rPr>
          <w:rFonts w:ascii="Arial" w:hAnsi="Arial" w:cs="Arial"/>
          <w:sz w:val="24"/>
          <w:szCs w:val="24"/>
        </w:rPr>
      </w:pPr>
      <w:r w:rsidRPr="0065576A">
        <w:rPr>
          <w:rFonts w:ascii="Arial" w:hAnsi="Arial" w:cs="Arial"/>
          <w:sz w:val="24"/>
          <w:szCs w:val="24"/>
        </w:rPr>
        <w:t>Structured</w:t>
      </w:r>
      <w:r w:rsidR="00FC2F08" w:rsidRPr="0065576A">
        <w:rPr>
          <w:rFonts w:ascii="Arial" w:hAnsi="Arial" w:cs="Arial"/>
          <w:sz w:val="24"/>
          <w:szCs w:val="24"/>
        </w:rPr>
        <w:t>-Alone</w:t>
      </w:r>
      <w:r w:rsidRPr="0065576A">
        <w:rPr>
          <w:rFonts w:ascii="Arial" w:hAnsi="Arial" w:cs="Arial"/>
          <w:sz w:val="24"/>
          <w:szCs w:val="24"/>
        </w:rPr>
        <w:t xml:space="preserve">: </w:t>
      </w:r>
      <w:r w:rsidR="008C29AA" w:rsidRPr="0065576A">
        <w:rPr>
          <w:rFonts w:ascii="Arial" w:hAnsi="Arial" w:cs="Arial"/>
          <w:sz w:val="24"/>
          <w:szCs w:val="24"/>
        </w:rPr>
        <w:t>A linear model based on the structured information alone, which includes many continuous and categorical variables about the building, and fixed effects for neighborhood.</w:t>
      </w:r>
    </w:p>
    <w:p w14:paraId="1603BBC0" w14:textId="10FA88BE" w:rsidR="008C29AA" w:rsidRPr="0065576A" w:rsidRDefault="00DC5A30" w:rsidP="00713D4C">
      <w:pPr>
        <w:pStyle w:val="ListParagraph"/>
        <w:numPr>
          <w:ilvl w:val="0"/>
          <w:numId w:val="3"/>
        </w:numPr>
        <w:ind w:left="630"/>
        <w:rPr>
          <w:rFonts w:ascii="Arial" w:hAnsi="Arial" w:cs="Arial"/>
          <w:sz w:val="24"/>
          <w:szCs w:val="24"/>
        </w:rPr>
      </w:pPr>
      <w:r w:rsidRPr="0065576A">
        <w:rPr>
          <w:rFonts w:ascii="Arial" w:hAnsi="Arial" w:cs="Arial"/>
          <w:sz w:val="24"/>
          <w:szCs w:val="24"/>
        </w:rPr>
        <w:t xml:space="preserve">Image-Alone: </w:t>
      </w:r>
      <w:r w:rsidR="008C29AA" w:rsidRPr="0065576A">
        <w:rPr>
          <w:rFonts w:ascii="Arial" w:hAnsi="Arial" w:cs="Arial"/>
          <w:sz w:val="24"/>
          <w:szCs w:val="24"/>
        </w:rPr>
        <w:t>A convolutional neural network based on the aerial image alone</w:t>
      </w:r>
      <w:r w:rsidR="00FA09C5" w:rsidRPr="0065576A">
        <w:rPr>
          <w:rFonts w:ascii="Arial" w:hAnsi="Arial" w:cs="Arial"/>
          <w:sz w:val="24"/>
          <w:szCs w:val="24"/>
        </w:rPr>
        <w:t xml:space="preserve"> (orange subgraph of the figure above)</w:t>
      </w:r>
      <w:r w:rsidR="008C29AA" w:rsidRPr="0065576A">
        <w:rPr>
          <w:rFonts w:ascii="Arial" w:hAnsi="Arial" w:cs="Arial"/>
          <w:sz w:val="24"/>
          <w:szCs w:val="24"/>
        </w:rPr>
        <w:t>.</w:t>
      </w:r>
    </w:p>
    <w:p w14:paraId="28467ACF" w14:textId="4C0E94E5" w:rsidR="008C29AA" w:rsidRPr="0065576A" w:rsidRDefault="00DC5A30" w:rsidP="00713D4C">
      <w:pPr>
        <w:pStyle w:val="ListParagraph"/>
        <w:numPr>
          <w:ilvl w:val="0"/>
          <w:numId w:val="3"/>
        </w:numPr>
        <w:ind w:left="630"/>
        <w:rPr>
          <w:rFonts w:ascii="Arial" w:hAnsi="Arial" w:cs="Arial"/>
          <w:sz w:val="24"/>
          <w:szCs w:val="24"/>
        </w:rPr>
      </w:pPr>
      <w:r w:rsidRPr="0065576A">
        <w:rPr>
          <w:rFonts w:ascii="Arial" w:hAnsi="Arial" w:cs="Arial"/>
          <w:sz w:val="24"/>
          <w:szCs w:val="24"/>
        </w:rPr>
        <w:t xml:space="preserve">Structured+Image: </w:t>
      </w:r>
      <w:r w:rsidR="008C29AA" w:rsidRPr="0065576A">
        <w:rPr>
          <w:rFonts w:ascii="Arial" w:hAnsi="Arial" w:cs="Arial"/>
          <w:sz w:val="24"/>
          <w:szCs w:val="24"/>
        </w:rPr>
        <w:t>A neural network combining the structured data and aerial image.</w:t>
      </w:r>
      <w:r w:rsidR="00FA09C5" w:rsidRPr="0065576A">
        <w:rPr>
          <w:rFonts w:ascii="Arial" w:hAnsi="Arial" w:cs="Arial"/>
          <w:sz w:val="24"/>
          <w:szCs w:val="24"/>
        </w:rPr>
        <w:t xml:space="preserve"> (blue subgraph of the figure above)</w:t>
      </w:r>
    </w:p>
    <w:p w14:paraId="15B19402" w14:textId="22F77ED4" w:rsidR="008C29AA" w:rsidRPr="0065576A" w:rsidRDefault="008C29AA" w:rsidP="008C29AA">
      <w:pPr>
        <w:rPr>
          <w:rFonts w:ascii="Arial" w:hAnsi="Arial" w:cs="Arial"/>
          <w:sz w:val="24"/>
          <w:szCs w:val="24"/>
        </w:rPr>
      </w:pPr>
      <w:r w:rsidRPr="0065576A">
        <w:rPr>
          <w:rFonts w:ascii="Arial" w:hAnsi="Arial" w:cs="Arial"/>
          <w:sz w:val="24"/>
          <w:szCs w:val="24"/>
        </w:rPr>
        <w:t xml:space="preserve">To foreshadow, I find that </w:t>
      </w:r>
      <w:r w:rsidR="003C028E" w:rsidRPr="0065576A">
        <w:rPr>
          <w:rFonts w:ascii="Arial" w:hAnsi="Arial" w:cs="Arial"/>
          <w:sz w:val="24"/>
          <w:szCs w:val="24"/>
        </w:rPr>
        <w:t>Structured-Alone</w:t>
      </w:r>
      <w:r w:rsidRPr="0065576A">
        <w:rPr>
          <w:rFonts w:ascii="Arial" w:hAnsi="Arial" w:cs="Arial"/>
          <w:sz w:val="24"/>
          <w:szCs w:val="24"/>
        </w:rPr>
        <w:t xml:space="preserve"> is a very strong baseline, predicting 76% of out of sample variance. </w:t>
      </w:r>
      <w:r w:rsidR="003C028E" w:rsidRPr="0065576A">
        <w:rPr>
          <w:rFonts w:ascii="Arial" w:hAnsi="Arial" w:cs="Arial"/>
          <w:sz w:val="24"/>
          <w:szCs w:val="24"/>
        </w:rPr>
        <w:t>Image-Alone</w:t>
      </w:r>
      <w:r w:rsidRPr="0065576A">
        <w:rPr>
          <w:rFonts w:ascii="Arial" w:hAnsi="Arial" w:cs="Arial"/>
          <w:sz w:val="24"/>
          <w:szCs w:val="24"/>
        </w:rPr>
        <w:t xml:space="preserve"> performed surprisingly (to me) well, explaining </w:t>
      </w:r>
      <w:r w:rsidR="00C3247D">
        <w:rPr>
          <w:rFonts w:ascii="Arial" w:hAnsi="Arial" w:cs="Arial"/>
          <w:sz w:val="24"/>
          <w:szCs w:val="24"/>
        </w:rPr>
        <w:t>42</w:t>
      </w:r>
      <w:r w:rsidRPr="0065576A">
        <w:rPr>
          <w:rFonts w:ascii="Arial" w:hAnsi="Arial" w:cs="Arial"/>
          <w:sz w:val="24"/>
          <w:szCs w:val="24"/>
        </w:rPr>
        <w:t xml:space="preserve">% of out of sample variance. However, </w:t>
      </w:r>
      <w:r w:rsidR="003C028E" w:rsidRPr="0065576A">
        <w:rPr>
          <w:rFonts w:ascii="Arial" w:hAnsi="Arial" w:cs="Arial"/>
          <w:sz w:val="24"/>
          <w:szCs w:val="24"/>
        </w:rPr>
        <w:t>Structured+Image</w:t>
      </w:r>
      <w:r w:rsidRPr="0065576A">
        <w:rPr>
          <w:rFonts w:ascii="Arial" w:hAnsi="Arial" w:cs="Arial"/>
          <w:sz w:val="24"/>
          <w:szCs w:val="24"/>
        </w:rPr>
        <w:t xml:space="preserve"> performed no better than </w:t>
      </w:r>
      <w:r w:rsidR="003C028E" w:rsidRPr="0065576A">
        <w:rPr>
          <w:rFonts w:ascii="Arial" w:hAnsi="Arial" w:cs="Arial"/>
          <w:sz w:val="24"/>
          <w:szCs w:val="24"/>
        </w:rPr>
        <w:t>Structured-Alone</w:t>
      </w:r>
      <w:r w:rsidRPr="0065576A">
        <w:rPr>
          <w:rFonts w:ascii="Arial" w:hAnsi="Arial" w:cs="Arial"/>
          <w:sz w:val="24"/>
          <w:szCs w:val="24"/>
        </w:rPr>
        <w:t>, never explaining more than 7</w:t>
      </w:r>
      <w:r w:rsidR="00B32B09" w:rsidRPr="0065576A">
        <w:rPr>
          <w:rFonts w:ascii="Arial" w:hAnsi="Arial" w:cs="Arial"/>
          <w:sz w:val="24"/>
          <w:szCs w:val="24"/>
        </w:rPr>
        <w:t>5</w:t>
      </w:r>
      <w:r w:rsidRPr="0065576A">
        <w:rPr>
          <w:rFonts w:ascii="Arial" w:hAnsi="Arial" w:cs="Arial"/>
          <w:sz w:val="24"/>
          <w:szCs w:val="24"/>
        </w:rPr>
        <w:t>% out of sample variance, suggesting that the aerial images contain no information that is not already contained in the structured data.</w:t>
      </w:r>
      <w:r w:rsidR="00CA3075">
        <w:rPr>
          <w:rFonts w:ascii="Arial" w:hAnsi="Arial" w:cs="Arial"/>
          <w:sz w:val="24"/>
          <w:szCs w:val="24"/>
        </w:rPr>
        <w:t xml:space="preserve"> All </w:t>
      </w:r>
      <w:r w:rsidR="0052393B">
        <w:rPr>
          <w:rFonts w:ascii="Arial" w:hAnsi="Arial" w:cs="Arial"/>
          <w:sz w:val="24"/>
          <w:szCs w:val="24"/>
        </w:rPr>
        <w:t xml:space="preserve">materials and </w:t>
      </w:r>
      <w:r w:rsidR="00CA3075">
        <w:rPr>
          <w:rFonts w:ascii="Arial" w:hAnsi="Arial" w:cs="Arial"/>
          <w:sz w:val="24"/>
          <w:szCs w:val="24"/>
        </w:rPr>
        <w:t xml:space="preserve">code </w:t>
      </w:r>
      <w:r w:rsidR="0052393B">
        <w:rPr>
          <w:rFonts w:ascii="Arial" w:hAnsi="Arial" w:cs="Arial"/>
          <w:sz w:val="24"/>
          <w:szCs w:val="24"/>
        </w:rPr>
        <w:t xml:space="preserve">are </w:t>
      </w:r>
      <w:r w:rsidR="00CA3075">
        <w:rPr>
          <w:rFonts w:ascii="Arial" w:hAnsi="Arial" w:cs="Arial"/>
          <w:sz w:val="24"/>
          <w:szCs w:val="24"/>
        </w:rPr>
        <w:t>available upon request</w:t>
      </w:r>
      <w:r w:rsidR="0052393B">
        <w:rPr>
          <w:rFonts w:ascii="Arial" w:hAnsi="Arial" w:cs="Arial"/>
          <w:sz w:val="24"/>
          <w:szCs w:val="24"/>
        </w:rPr>
        <w:t xml:space="preserve"> by emailing the author.</w:t>
      </w:r>
    </w:p>
    <w:p w14:paraId="55E06C88" w14:textId="5887D582" w:rsidR="008C29AA" w:rsidRPr="0065576A" w:rsidRDefault="008C29AA" w:rsidP="002A6C78">
      <w:pPr>
        <w:rPr>
          <w:rFonts w:ascii="Arial" w:hAnsi="Arial" w:cs="Arial"/>
          <w:b/>
          <w:bCs/>
          <w:sz w:val="24"/>
          <w:szCs w:val="24"/>
        </w:rPr>
      </w:pPr>
      <w:r w:rsidRPr="0065576A">
        <w:rPr>
          <w:rFonts w:ascii="Arial" w:hAnsi="Arial" w:cs="Arial"/>
          <w:b/>
          <w:bCs/>
          <w:sz w:val="24"/>
          <w:szCs w:val="24"/>
        </w:rPr>
        <w:t>Method</w:t>
      </w:r>
    </w:p>
    <w:p w14:paraId="5F8A0926" w14:textId="77777777" w:rsidR="003C028E" w:rsidRPr="0065576A" w:rsidRDefault="003C028E" w:rsidP="002A6C78">
      <w:pPr>
        <w:rPr>
          <w:rFonts w:ascii="Arial" w:hAnsi="Arial" w:cs="Arial"/>
          <w:i/>
          <w:iCs/>
          <w:sz w:val="24"/>
          <w:szCs w:val="24"/>
        </w:rPr>
      </w:pPr>
      <w:r w:rsidRPr="0065576A">
        <w:rPr>
          <w:rFonts w:ascii="Arial" w:hAnsi="Arial" w:cs="Arial"/>
          <w:i/>
          <w:iCs/>
          <w:sz w:val="24"/>
          <w:szCs w:val="24"/>
        </w:rPr>
        <w:t>Data</w:t>
      </w:r>
    </w:p>
    <w:p w14:paraId="08E59B6C" w14:textId="403375B4" w:rsidR="003C028E" w:rsidRPr="0065576A" w:rsidRDefault="003C028E" w:rsidP="002A6C78">
      <w:pPr>
        <w:rPr>
          <w:rFonts w:ascii="Arial" w:hAnsi="Arial" w:cs="Arial"/>
          <w:sz w:val="24"/>
          <w:szCs w:val="24"/>
        </w:rPr>
      </w:pPr>
      <w:r w:rsidRPr="0065576A">
        <w:rPr>
          <w:rFonts w:ascii="Arial" w:hAnsi="Arial" w:cs="Arial"/>
          <w:sz w:val="24"/>
          <w:szCs w:val="24"/>
        </w:rPr>
        <w:lastRenderedPageBreak/>
        <w:t>I collected a</w:t>
      </w:r>
      <w:r w:rsidR="00590843" w:rsidRPr="0065576A">
        <w:rPr>
          <w:rFonts w:ascii="Arial" w:hAnsi="Arial" w:cs="Arial"/>
          <w:sz w:val="24"/>
          <w:szCs w:val="24"/>
        </w:rPr>
        <w:t xml:space="preserve"> publicly available</w:t>
      </w:r>
      <w:r w:rsidRPr="0065576A">
        <w:rPr>
          <w:rFonts w:ascii="Arial" w:hAnsi="Arial" w:cs="Arial"/>
          <w:sz w:val="24"/>
          <w:szCs w:val="24"/>
        </w:rPr>
        <w:t xml:space="preserve"> dataset of single family home sales from Philadelphia’s Office of Property of Assessment</w:t>
      </w:r>
      <w:r w:rsidR="00590843" w:rsidRPr="0065576A">
        <w:rPr>
          <w:rStyle w:val="FootnoteReference"/>
          <w:rFonts w:ascii="Arial" w:hAnsi="Arial" w:cs="Arial"/>
          <w:sz w:val="24"/>
          <w:szCs w:val="24"/>
        </w:rPr>
        <w:footnoteReference w:id="1"/>
      </w:r>
      <w:r w:rsidRPr="0065576A">
        <w:rPr>
          <w:rFonts w:ascii="Arial" w:hAnsi="Arial" w:cs="Arial"/>
          <w:sz w:val="24"/>
          <w:szCs w:val="24"/>
        </w:rPr>
        <w:t>. The following describes my data filtering pipeline</w:t>
      </w:r>
      <w:r w:rsidR="00590843" w:rsidRPr="0065576A">
        <w:rPr>
          <w:rStyle w:val="FootnoteReference"/>
          <w:rFonts w:ascii="Arial" w:hAnsi="Arial" w:cs="Arial"/>
          <w:sz w:val="24"/>
          <w:szCs w:val="24"/>
        </w:rPr>
        <w:footnoteReference w:id="2"/>
      </w:r>
      <w:r w:rsidRPr="0065576A">
        <w:rPr>
          <w:rFonts w:ascii="Arial" w:hAnsi="Arial" w:cs="Arial"/>
          <w:sz w:val="24"/>
          <w:szCs w:val="24"/>
        </w:rPr>
        <w:t>:</w:t>
      </w:r>
    </w:p>
    <w:p w14:paraId="7358DD21" w14:textId="51856849" w:rsidR="003C028E" w:rsidRPr="0065576A" w:rsidRDefault="003C028E" w:rsidP="003C028E">
      <w:pPr>
        <w:pStyle w:val="ListParagraph"/>
        <w:numPr>
          <w:ilvl w:val="0"/>
          <w:numId w:val="8"/>
        </w:numPr>
        <w:rPr>
          <w:rFonts w:ascii="Arial" w:hAnsi="Arial" w:cs="Arial"/>
          <w:sz w:val="24"/>
          <w:szCs w:val="24"/>
        </w:rPr>
      </w:pPr>
      <w:r w:rsidRPr="0065576A">
        <w:rPr>
          <w:rFonts w:ascii="Arial" w:hAnsi="Arial" w:cs="Arial"/>
          <w:sz w:val="24"/>
          <w:szCs w:val="24"/>
        </w:rPr>
        <w:t>I retained transactions from 2020 to 2023 (inclusive)</w:t>
      </w:r>
    </w:p>
    <w:p w14:paraId="6CC1CD5F" w14:textId="4ABDFD80" w:rsidR="003C028E" w:rsidRPr="0065576A" w:rsidRDefault="003C028E" w:rsidP="003C028E">
      <w:pPr>
        <w:pStyle w:val="ListParagraph"/>
        <w:numPr>
          <w:ilvl w:val="0"/>
          <w:numId w:val="8"/>
        </w:numPr>
        <w:rPr>
          <w:rFonts w:ascii="Arial" w:hAnsi="Arial" w:cs="Arial"/>
          <w:sz w:val="24"/>
          <w:szCs w:val="24"/>
        </w:rPr>
      </w:pPr>
      <w:r w:rsidRPr="0065576A">
        <w:rPr>
          <w:rFonts w:ascii="Arial" w:hAnsi="Arial" w:cs="Arial"/>
          <w:sz w:val="24"/>
          <w:szCs w:val="24"/>
        </w:rPr>
        <w:t>Filtered out transactions under $10,000 (a heuristic to eliminate non-arms-length sales)</w:t>
      </w:r>
    </w:p>
    <w:p w14:paraId="0A0D029A" w14:textId="10358EAE" w:rsidR="003C028E" w:rsidRPr="0065576A" w:rsidRDefault="003C028E" w:rsidP="003C028E">
      <w:pPr>
        <w:pStyle w:val="ListParagraph"/>
        <w:numPr>
          <w:ilvl w:val="0"/>
          <w:numId w:val="8"/>
        </w:numPr>
        <w:rPr>
          <w:rFonts w:ascii="Arial" w:hAnsi="Arial" w:cs="Arial"/>
          <w:sz w:val="24"/>
          <w:szCs w:val="24"/>
        </w:rPr>
      </w:pPr>
      <w:r w:rsidRPr="0065576A">
        <w:rPr>
          <w:rFonts w:ascii="Arial" w:hAnsi="Arial" w:cs="Arial"/>
          <w:sz w:val="24"/>
          <w:szCs w:val="24"/>
        </w:rPr>
        <w:t>Filtered out various zoning categories that don’t contain single family homes (e</w:t>
      </w:r>
      <w:r w:rsidR="003356AC">
        <w:rPr>
          <w:rFonts w:ascii="Arial" w:hAnsi="Arial" w:cs="Arial"/>
          <w:sz w:val="24"/>
          <w:szCs w:val="24"/>
        </w:rPr>
        <w:t>.</w:t>
      </w:r>
      <w:r w:rsidRPr="0065576A">
        <w:rPr>
          <w:rFonts w:ascii="Arial" w:hAnsi="Arial" w:cs="Arial"/>
          <w:sz w:val="24"/>
          <w:szCs w:val="24"/>
        </w:rPr>
        <w:t>g</w:t>
      </w:r>
      <w:r w:rsidR="003356AC">
        <w:rPr>
          <w:rFonts w:ascii="Arial" w:hAnsi="Arial" w:cs="Arial"/>
          <w:sz w:val="24"/>
          <w:szCs w:val="24"/>
        </w:rPr>
        <w:t>.,</w:t>
      </w:r>
      <w:r w:rsidRPr="0065576A">
        <w:rPr>
          <w:rFonts w:ascii="Arial" w:hAnsi="Arial" w:cs="Arial"/>
          <w:sz w:val="24"/>
          <w:szCs w:val="24"/>
        </w:rPr>
        <w:t xml:space="preserve"> vacant, or multi-family).</w:t>
      </w:r>
    </w:p>
    <w:p w14:paraId="1B53F2A1" w14:textId="1E827CEF" w:rsidR="003C028E" w:rsidRPr="0065576A" w:rsidRDefault="003C028E" w:rsidP="003C028E">
      <w:pPr>
        <w:pStyle w:val="ListParagraph"/>
        <w:numPr>
          <w:ilvl w:val="0"/>
          <w:numId w:val="8"/>
        </w:numPr>
        <w:rPr>
          <w:rFonts w:ascii="Arial" w:hAnsi="Arial" w:cs="Arial"/>
          <w:sz w:val="24"/>
          <w:szCs w:val="24"/>
        </w:rPr>
      </w:pPr>
      <w:r w:rsidRPr="0065576A">
        <w:rPr>
          <w:rFonts w:ascii="Arial" w:hAnsi="Arial" w:cs="Arial"/>
          <w:sz w:val="24"/>
          <w:szCs w:val="24"/>
        </w:rPr>
        <w:t xml:space="preserve">Filtered out transactions </w:t>
      </w:r>
      <w:r w:rsidR="00F2453A" w:rsidRPr="0065576A">
        <w:rPr>
          <w:rFonts w:ascii="Arial" w:hAnsi="Arial" w:cs="Arial"/>
          <w:sz w:val="24"/>
          <w:szCs w:val="24"/>
        </w:rPr>
        <w:t>where the ratio between the OPA assessed market value, and the actual sales price, was below .2 or above 5. This is another heuristic to eliminate non-arms-length sales, or otherwise filter out transactions with questionable recorded sales prices.</w:t>
      </w:r>
    </w:p>
    <w:p w14:paraId="4A7DF193" w14:textId="39C19853" w:rsidR="00DC6ACF" w:rsidRDefault="00E813A7" w:rsidP="004F6F0B">
      <w:pPr>
        <w:rPr>
          <w:rFonts w:ascii="Arial" w:hAnsi="Arial" w:cs="Arial"/>
          <w:sz w:val="24"/>
          <w:szCs w:val="24"/>
        </w:rPr>
      </w:pPr>
      <w:r w:rsidRPr="00862F9F">
        <w:rPr>
          <w:rFonts w:ascii="Arial" w:hAnsi="Arial" w:cs="Arial"/>
          <w:sz w:val="24"/>
          <w:szCs w:val="24"/>
        </w:rPr>
        <w:t>This yiel</w:t>
      </w:r>
      <w:r w:rsidRPr="00DC6ACF">
        <w:rPr>
          <w:rFonts w:ascii="Arial" w:hAnsi="Arial" w:cs="Arial"/>
          <w:sz w:val="24"/>
          <w:szCs w:val="24"/>
        </w:rPr>
        <w:t xml:space="preserve">ds </w:t>
      </w:r>
      <w:r w:rsidR="00862F9F" w:rsidRPr="00DC6ACF">
        <w:rPr>
          <w:rFonts w:ascii="Arial" w:hAnsi="Arial" w:cs="Arial"/>
          <w:sz w:val="24"/>
          <w:szCs w:val="24"/>
        </w:rPr>
        <w:t>59,522</w:t>
      </w:r>
      <w:r w:rsidRPr="00DC6ACF">
        <w:rPr>
          <w:rFonts w:ascii="Arial" w:hAnsi="Arial" w:cs="Arial"/>
          <w:sz w:val="24"/>
          <w:szCs w:val="24"/>
        </w:rPr>
        <w:t xml:space="preserve"> </w:t>
      </w:r>
      <w:r w:rsidR="00862F9F" w:rsidRPr="00DC6ACF">
        <w:rPr>
          <w:rFonts w:ascii="Arial" w:hAnsi="Arial" w:cs="Arial"/>
          <w:sz w:val="24"/>
          <w:szCs w:val="24"/>
        </w:rPr>
        <w:t xml:space="preserve">arms-length single family home </w:t>
      </w:r>
      <w:r w:rsidRPr="00DC6ACF">
        <w:rPr>
          <w:rFonts w:ascii="Arial" w:hAnsi="Arial" w:cs="Arial"/>
          <w:sz w:val="24"/>
          <w:szCs w:val="24"/>
        </w:rPr>
        <w:t>sales. The distribution of sales prices is below.</w:t>
      </w:r>
    </w:p>
    <w:p w14:paraId="6C6CC161" w14:textId="69A083BA" w:rsidR="00DC6ACF" w:rsidRDefault="00DC6ACF" w:rsidP="004F6F0B">
      <w:pPr>
        <w:rPr>
          <w:rFonts w:ascii="Arial" w:hAnsi="Arial" w:cs="Arial"/>
          <w:sz w:val="24"/>
          <w:szCs w:val="24"/>
        </w:rPr>
      </w:pPr>
      <w:r>
        <w:rPr>
          <w:noProof/>
        </w:rPr>
        <w:drawing>
          <wp:inline distT="0" distB="0" distL="0" distR="0" wp14:anchorId="2D5CBE30" wp14:editId="6030588A">
            <wp:extent cx="3520440" cy="2514707"/>
            <wp:effectExtent l="0" t="0" r="3810" b="0"/>
            <wp:docPr id="20000381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12" name="Picture 1" descr="A graph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6961" cy="2519365"/>
                    </a:xfrm>
                    <a:prstGeom prst="rect">
                      <a:avLst/>
                    </a:prstGeom>
                    <a:noFill/>
                    <a:ln>
                      <a:noFill/>
                    </a:ln>
                  </pic:spPr>
                </pic:pic>
              </a:graphicData>
            </a:graphic>
          </wp:inline>
        </w:drawing>
      </w:r>
    </w:p>
    <w:p w14:paraId="58EA0F4F" w14:textId="216F15AE" w:rsidR="00E813A7" w:rsidRDefault="002356C9" w:rsidP="004F6F0B">
      <w:pPr>
        <w:rPr>
          <w:rFonts w:ascii="Arial" w:hAnsi="Arial" w:cs="Arial"/>
          <w:sz w:val="24"/>
          <w:szCs w:val="24"/>
        </w:rPr>
      </w:pPr>
      <w:r>
        <w:rPr>
          <w:rFonts w:ascii="Arial" w:hAnsi="Arial" w:cs="Arial"/>
          <w:sz w:val="24"/>
          <w:szCs w:val="24"/>
        </w:rPr>
        <w:t>As can be seen, s</w:t>
      </w:r>
      <w:r w:rsidRPr="0065576A">
        <w:rPr>
          <w:rFonts w:ascii="Arial" w:hAnsi="Arial" w:cs="Arial"/>
          <w:sz w:val="24"/>
          <w:szCs w:val="24"/>
        </w:rPr>
        <w:t xml:space="preserve">ales price is </w:t>
      </w:r>
      <w:r w:rsidR="00F467AD">
        <w:rPr>
          <w:rFonts w:ascii="Arial" w:hAnsi="Arial" w:cs="Arial"/>
          <w:sz w:val="24"/>
          <w:szCs w:val="24"/>
        </w:rPr>
        <w:t xml:space="preserve">distributed approximately </w:t>
      </w:r>
      <w:r w:rsidRPr="0065576A">
        <w:rPr>
          <w:rFonts w:ascii="Arial" w:hAnsi="Arial" w:cs="Arial"/>
          <w:sz w:val="24"/>
          <w:szCs w:val="24"/>
        </w:rPr>
        <w:t>log-normally, so I log-transform price before model-fitting.</w:t>
      </w:r>
    </w:p>
    <w:p w14:paraId="44CE7E99" w14:textId="1EB6766E" w:rsidR="008C76AA" w:rsidRPr="0065576A" w:rsidRDefault="008C76AA" w:rsidP="004F6F0B">
      <w:pPr>
        <w:rPr>
          <w:rFonts w:ascii="Arial" w:hAnsi="Arial" w:cs="Arial"/>
          <w:sz w:val="24"/>
          <w:szCs w:val="24"/>
        </w:rPr>
      </w:pPr>
      <w:r w:rsidRPr="0065576A">
        <w:rPr>
          <w:rFonts w:ascii="Arial" w:hAnsi="Arial" w:cs="Arial"/>
          <w:sz w:val="24"/>
          <w:szCs w:val="24"/>
        </w:rPr>
        <w:t xml:space="preserve">The following table contains the structured variables </w:t>
      </w:r>
      <w:r w:rsidR="00417CC0" w:rsidRPr="0065576A">
        <w:rPr>
          <w:rFonts w:ascii="Arial" w:hAnsi="Arial" w:cs="Arial"/>
          <w:sz w:val="24"/>
          <w:szCs w:val="24"/>
        </w:rPr>
        <w:t xml:space="preserve">collected by OPA that </w:t>
      </w:r>
      <w:r w:rsidRPr="0065576A">
        <w:rPr>
          <w:rFonts w:ascii="Arial" w:hAnsi="Arial" w:cs="Arial"/>
          <w:sz w:val="24"/>
          <w:szCs w:val="24"/>
        </w:rPr>
        <w:t>I used</w:t>
      </w:r>
      <w:r w:rsidR="00417CC0" w:rsidRPr="0065576A">
        <w:rPr>
          <w:rFonts w:ascii="Arial" w:hAnsi="Arial" w:cs="Arial"/>
          <w:sz w:val="24"/>
          <w:szCs w:val="24"/>
        </w:rPr>
        <w:t xml:space="preserve"> for modeling</w:t>
      </w:r>
      <w:r w:rsidRPr="0065576A">
        <w:rPr>
          <w:rStyle w:val="FootnoteReference"/>
          <w:rFonts w:ascii="Arial" w:hAnsi="Arial" w:cs="Arial"/>
          <w:sz w:val="24"/>
          <w:szCs w:val="24"/>
        </w:rPr>
        <w:footnoteReference w:id="3"/>
      </w:r>
      <w:r w:rsidRPr="0065576A">
        <w:rPr>
          <w:rFonts w:ascii="Arial" w:hAnsi="Arial" w:cs="Arial"/>
          <w:sz w:val="24"/>
          <w:szCs w:val="24"/>
        </w:rPr>
        <w:t>.</w:t>
      </w:r>
    </w:p>
    <w:tbl>
      <w:tblPr>
        <w:tblStyle w:val="TableGrid"/>
        <w:tblW w:w="0" w:type="auto"/>
        <w:tblLook w:val="04A0" w:firstRow="1" w:lastRow="0" w:firstColumn="1" w:lastColumn="0" w:noHBand="0" w:noVBand="1"/>
      </w:tblPr>
      <w:tblGrid>
        <w:gridCol w:w="3566"/>
        <w:gridCol w:w="3099"/>
      </w:tblGrid>
      <w:tr w:rsidR="006615E3" w:rsidRPr="0065576A" w14:paraId="5441E886" w14:textId="77777777" w:rsidTr="006615E3">
        <w:tc>
          <w:tcPr>
            <w:tcW w:w="3391" w:type="dxa"/>
          </w:tcPr>
          <w:p w14:paraId="5F74CCAF" w14:textId="463980B8" w:rsidR="006615E3" w:rsidRPr="0065576A" w:rsidRDefault="006615E3" w:rsidP="00796344">
            <w:pPr>
              <w:rPr>
                <w:rFonts w:ascii="Arial" w:hAnsi="Arial" w:cs="Arial"/>
                <w:b/>
                <w:bCs/>
                <w:sz w:val="24"/>
                <w:szCs w:val="24"/>
              </w:rPr>
            </w:pPr>
            <w:r w:rsidRPr="0065576A">
              <w:rPr>
                <w:rFonts w:ascii="Arial" w:hAnsi="Arial" w:cs="Arial"/>
                <w:b/>
                <w:bCs/>
                <w:sz w:val="24"/>
                <w:szCs w:val="24"/>
              </w:rPr>
              <w:t>Categorical variables</w:t>
            </w:r>
          </w:p>
        </w:tc>
        <w:tc>
          <w:tcPr>
            <w:tcW w:w="2904" w:type="dxa"/>
          </w:tcPr>
          <w:p w14:paraId="1EDD4119" w14:textId="22A35384" w:rsidR="006615E3" w:rsidRPr="0065576A" w:rsidRDefault="006615E3" w:rsidP="004F6F0B">
            <w:pPr>
              <w:rPr>
                <w:rFonts w:ascii="Arial" w:hAnsi="Arial" w:cs="Arial"/>
                <w:b/>
                <w:bCs/>
                <w:sz w:val="24"/>
                <w:szCs w:val="24"/>
              </w:rPr>
            </w:pPr>
            <w:r w:rsidRPr="0065576A">
              <w:rPr>
                <w:rFonts w:ascii="Arial" w:hAnsi="Arial" w:cs="Arial"/>
                <w:b/>
                <w:bCs/>
                <w:sz w:val="24"/>
                <w:szCs w:val="24"/>
              </w:rPr>
              <w:t>Numerical variables</w:t>
            </w:r>
          </w:p>
        </w:tc>
      </w:tr>
      <w:tr w:rsidR="006615E3" w:rsidRPr="0065576A" w14:paraId="1B31B24F" w14:textId="77777777" w:rsidTr="006615E3">
        <w:tc>
          <w:tcPr>
            <w:tcW w:w="3391" w:type="dxa"/>
          </w:tcPr>
          <w:p w14:paraId="7F823551" w14:textId="498FBEE4" w:rsidR="006615E3" w:rsidRPr="0065576A" w:rsidRDefault="006615E3" w:rsidP="00796344">
            <w:pPr>
              <w:rPr>
                <w:rFonts w:ascii="Arial" w:hAnsi="Arial" w:cs="Arial"/>
                <w:sz w:val="24"/>
                <w:szCs w:val="24"/>
              </w:rPr>
            </w:pPr>
            <w:r w:rsidRPr="0065576A">
              <w:rPr>
                <w:rFonts w:ascii="Arial" w:hAnsi="Arial" w:cs="Arial"/>
                <w:sz w:val="24"/>
                <w:szCs w:val="24"/>
              </w:rPr>
              <w:t>basements</w:t>
            </w:r>
          </w:p>
        </w:tc>
        <w:tc>
          <w:tcPr>
            <w:tcW w:w="2904" w:type="dxa"/>
          </w:tcPr>
          <w:p w14:paraId="4144600F" w14:textId="77954262" w:rsidR="006615E3" w:rsidRPr="0065576A" w:rsidRDefault="006615E3" w:rsidP="00796344">
            <w:pPr>
              <w:rPr>
                <w:rFonts w:ascii="Arial" w:hAnsi="Arial" w:cs="Arial"/>
                <w:sz w:val="24"/>
                <w:szCs w:val="24"/>
              </w:rPr>
            </w:pPr>
            <w:r w:rsidRPr="0065576A">
              <w:rPr>
                <w:rFonts w:ascii="Arial" w:hAnsi="Arial" w:cs="Arial"/>
                <w:sz w:val="24"/>
                <w:szCs w:val="24"/>
              </w:rPr>
              <w:t>depth</w:t>
            </w:r>
          </w:p>
        </w:tc>
      </w:tr>
      <w:tr w:rsidR="006615E3" w:rsidRPr="0065576A" w14:paraId="358AB254" w14:textId="77777777" w:rsidTr="006615E3">
        <w:tc>
          <w:tcPr>
            <w:tcW w:w="3391" w:type="dxa"/>
          </w:tcPr>
          <w:p w14:paraId="68939A88" w14:textId="2A9B0679" w:rsidR="006615E3" w:rsidRPr="0065576A" w:rsidRDefault="006615E3" w:rsidP="00796344">
            <w:pPr>
              <w:rPr>
                <w:rFonts w:ascii="Arial" w:hAnsi="Arial" w:cs="Arial"/>
                <w:sz w:val="24"/>
                <w:szCs w:val="24"/>
              </w:rPr>
            </w:pPr>
            <w:r w:rsidRPr="0065576A">
              <w:rPr>
                <w:rFonts w:ascii="Arial" w:hAnsi="Arial" w:cs="Arial"/>
                <w:sz w:val="24"/>
                <w:szCs w:val="24"/>
              </w:rPr>
              <w:t>central_air</w:t>
            </w:r>
          </w:p>
        </w:tc>
        <w:tc>
          <w:tcPr>
            <w:tcW w:w="2904" w:type="dxa"/>
          </w:tcPr>
          <w:p w14:paraId="019C338B" w14:textId="619B328D" w:rsidR="006615E3" w:rsidRPr="0065576A" w:rsidRDefault="006615E3" w:rsidP="00796344">
            <w:pPr>
              <w:rPr>
                <w:rFonts w:ascii="Arial" w:hAnsi="Arial" w:cs="Arial"/>
                <w:sz w:val="24"/>
                <w:szCs w:val="24"/>
              </w:rPr>
            </w:pPr>
            <w:r w:rsidRPr="0065576A">
              <w:rPr>
                <w:rFonts w:ascii="Arial" w:hAnsi="Arial" w:cs="Arial"/>
                <w:sz w:val="24"/>
                <w:szCs w:val="24"/>
              </w:rPr>
              <w:t>fireplaces</w:t>
            </w:r>
          </w:p>
        </w:tc>
      </w:tr>
      <w:tr w:rsidR="006615E3" w:rsidRPr="0065576A" w14:paraId="42F051AB" w14:textId="77777777" w:rsidTr="006615E3">
        <w:tc>
          <w:tcPr>
            <w:tcW w:w="3391" w:type="dxa"/>
          </w:tcPr>
          <w:p w14:paraId="56F6847D" w14:textId="18541B0A" w:rsidR="006615E3" w:rsidRPr="0065576A" w:rsidRDefault="006615E3" w:rsidP="00796344">
            <w:pPr>
              <w:rPr>
                <w:rFonts w:ascii="Arial" w:hAnsi="Arial" w:cs="Arial"/>
                <w:sz w:val="24"/>
                <w:szCs w:val="24"/>
              </w:rPr>
            </w:pPr>
            <w:r w:rsidRPr="0065576A">
              <w:rPr>
                <w:rFonts w:ascii="Arial" w:hAnsi="Arial" w:cs="Arial"/>
                <w:sz w:val="24"/>
                <w:szCs w:val="24"/>
              </w:rPr>
              <w:lastRenderedPageBreak/>
              <w:t>exterior_condition</w:t>
            </w:r>
          </w:p>
        </w:tc>
        <w:tc>
          <w:tcPr>
            <w:tcW w:w="2904" w:type="dxa"/>
          </w:tcPr>
          <w:p w14:paraId="4A4597EF" w14:textId="07C3B919" w:rsidR="006615E3" w:rsidRPr="0065576A" w:rsidRDefault="006615E3" w:rsidP="00796344">
            <w:pPr>
              <w:rPr>
                <w:rFonts w:ascii="Arial" w:hAnsi="Arial" w:cs="Arial"/>
                <w:sz w:val="24"/>
                <w:szCs w:val="24"/>
              </w:rPr>
            </w:pPr>
            <w:r w:rsidRPr="0065576A">
              <w:rPr>
                <w:rFonts w:ascii="Arial" w:hAnsi="Arial" w:cs="Arial"/>
                <w:sz w:val="24"/>
                <w:szCs w:val="24"/>
              </w:rPr>
              <w:t>frontage</w:t>
            </w:r>
          </w:p>
        </w:tc>
      </w:tr>
      <w:tr w:rsidR="006615E3" w:rsidRPr="0065576A" w14:paraId="20B5BCE7" w14:textId="77777777" w:rsidTr="006615E3">
        <w:tc>
          <w:tcPr>
            <w:tcW w:w="3391" w:type="dxa"/>
          </w:tcPr>
          <w:p w14:paraId="365A4908" w14:textId="6D9E0242" w:rsidR="006615E3" w:rsidRPr="0065576A" w:rsidRDefault="006615E3" w:rsidP="00796344">
            <w:pPr>
              <w:rPr>
                <w:rFonts w:ascii="Arial" w:hAnsi="Arial" w:cs="Arial"/>
                <w:sz w:val="24"/>
                <w:szCs w:val="24"/>
              </w:rPr>
            </w:pPr>
            <w:r w:rsidRPr="0065576A">
              <w:rPr>
                <w:rFonts w:ascii="Arial" w:hAnsi="Arial" w:cs="Arial"/>
                <w:sz w:val="24"/>
                <w:szCs w:val="24"/>
              </w:rPr>
              <w:t>garage_type</w:t>
            </w:r>
          </w:p>
        </w:tc>
        <w:tc>
          <w:tcPr>
            <w:tcW w:w="2904" w:type="dxa"/>
          </w:tcPr>
          <w:p w14:paraId="40B08622" w14:textId="532B6D1B" w:rsidR="006615E3" w:rsidRPr="0065576A" w:rsidRDefault="006615E3" w:rsidP="00796344">
            <w:pPr>
              <w:rPr>
                <w:rFonts w:ascii="Arial" w:hAnsi="Arial" w:cs="Arial"/>
                <w:sz w:val="24"/>
                <w:szCs w:val="24"/>
              </w:rPr>
            </w:pPr>
            <w:r w:rsidRPr="0065576A">
              <w:rPr>
                <w:rFonts w:ascii="Arial" w:hAnsi="Arial" w:cs="Arial"/>
                <w:sz w:val="24"/>
                <w:szCs w:val="24"/>
              </w:rPr>
              <w:t>garage_spaces</w:t>
            </w:r>
          </w:p>
        </w:tc>
      </w:tr>
      <w:tr w:rsidR="006615E3" w:rsidRPr="0065576A" w14:paraId="6210A167" w14:textId="77777777" w:rsidTr="006615E3">
        <w:tc>
          <w:tcPr>
            <w:tcW w:w="3391" w:type="dxa"/>
          </w:tcPr>
          <w:p w14:paraId="127DDCC7" w14:textId="37CF3959" w:rsidR="006615E3" w:rsidRPr="0065576A" w:rsidRDefault="006615E3" w:rsidP="00796344">
            <w:pPr>
              <w:rPr>
                <w:rFonts w:ascii="Arial" w:hAnsi="Arial" w:cs="Arial"/>
                <w:sz w:val="24"/>
                <w:szCs w:val="24"/>
              </w:rPr>
            </w:pPr>
            <w:r w:rsidRPr="0065576A">
              <w:rPr>
                <w:rFonts w:ascii="Arial" w:hAnsi="Arial" w:cs="Arial"/>
                <w:sz w:val="24"/>
                <w:szCs w:val="24"/>
              </w:rPr>
              <w:t>interior_conditio</w:t>
            </w:r>
            <w:r w:rsidR="00EE341F" w:rsidRPr="0065576A">
              <w:rPr>
                <w:rFonts w:ascii="Arial" w:hAnsi="Arial" w:cs="Arial"/>
                <w:sz w:val="24"/>
                <w:szCs w:val="24"/>
              </w:rPr>
              <w:t>n</w:t>
            </w:r>
          </w:p>
        </w:tc>
        <w:tc>
          <w:tcPr>
            <w:tcW w:w="2904" w:type="dxa"/>
          </w:tcPr>
          <w:p w14:paraId="018B6975" w14:textId="33B573E2" w:rsidR="006615E3" w:rsidRPr="0065576A" w:rsidRDefault="006615E3" w:rsidP="00796344">
            <w:pPr>
              <w:rPr>
                <w:rFonts w:ascii="Arial" w:hAnsi="Arial" w:cs="Arial"/>
                <w:sz w:val="24"/>
                <w:szCs w:val="24"/>
              </w:rPr>
            </w:pPr>
            <w:r w:rsidRPr="0065576A">
              <w:rPr>
                <w:rFonts w:ascii="Arial" w:hAnsi="Arial" w:cs="Arial"/>
                <w:sz w:val="24"/>
                <w:szCs w:val="24"/>
              </w:rPr>
              <w:t>number_of_bedrooms</w:t>
            </w:r>
          </w:p>
        </w:tc>
      </w:tr>
      <w:tr w:rsidR="006615E3" w:rsidRPr="0065576A" w14:paraId="1D3F0074" w14:textId="77777777" w:rsidTr="006615E3">
        <w:tc>
          <w:tcPr>
            <w:tcW w:w="3391" w:type="dxa"/>
          </w:tcPr>
          <w:p w14:paraId="2C0EE272" w14:textId="09E3B4A5" w:rsidR="006615E3" w:rsidRPr="0065576A" w:rsidRDefault="006615E3" w:rsidP="00796344">
            <w:pPr>
              <w:rPr>
                <w:rFonts w:ascii="Arial" w:hAnsi="Arial" w:cs="Arial"/>
                <w:sz w:val="24"/>
                <w:szCs w:val="24"/>
              </w:rPr>
            </w:pPr>
            <w:r w:rsidRPr="0065576A">
              <w:rPr>
                <w:rFonts w:ascii="Arial" w:hAnsi="Arial" w:cs="Arial"/>
                <w:sz w:val="24"/>
                <w:szCs w:val="24"/>
              </w:rPr>
              <w:t>other_building</w:t>
            </w:r>
          </w:p>
        </w:tc>
        <w:tc>
          <w:tcPr>
            <w:tcW w:w="2904" w:type="dxa"/>
          </w:tcPr>
          <w:p w14:paraId="521208BA" w14:textId="62DF831A" w:rsidR="006615E3" w:rsidRPr="0065576A" w:rsidRDefault="006615E3" w:rsidP="00796344">
            <w:pPr>
              <w:rPr>
                <w:rFonts w:ascii="Arial" w:hAnsi="Arial" w:cs="Arial"/>
                <w:sz w:val="24"/>
                <w:szCs w:val="24"/>
              </w:rPr>
            </w:pPr>
            <w:r w:rsidRPr="0065576A">
              <w:rPr>
                <w:rFonts w:ascii="Arial" w:hAnsi="Arial" w:cs="Arial"/>
                <w:sz w:val="24"/>
                <w:szCs w:val="24"/>
              </w:rPr>
              <w:t>number_of_bathrooms</w:t>
            </w:r>
          </w:p>
        </w:tc>
      </w:tr>
      <w:tr w:rsidR="006615E3" w:rsidRPr="0065576A" w14:paraId="1F0F3E4A" w14:textId="77777777" w:rsidTr="006615E3">
        <w:tc>
          <w:tcPr>
            <w:tcW w:w="3391" w:type="dxa"/>
          </w:tcPr>
          <w:p w14:paraId="2F4025B8" w14:textId="7F95C68D" w:rsidR="006615E3" w:rsidRPr="0065576A" w:rsidRDefault="006615E3" w:rsidP="00796344">
            <w:pPr>
              <w:rPr>
                <w:rFonts w:ascii="Arial" w:hAnsi="Arial" w:cs="Arial"/>
                <w:sz w:val="24"/>
                <w:szCs w:val="24"/>
              </w:rPr>
            </w:pPr>
            <w:r w:rsidRPr="0065576A">
              <w:rPr>
                <w:rFonts w:ascii="Arial" w:hAnsi="Arial" w:cs="Arial"/>
                <w:sz w:val="24"/>
                <w:szCs w:val="24"/>
              </w:rPr>
              <w:t>parcel_shape</w:t>
            </w:r>
          </w:p>
        </w:tc>
        <w:tc>
          <w:tcPr>
            <w:tcW w:w="2904" w:type="dxa"/>
          </w:tcPr>
          <w:p w14:paraId="4AF3DA16" w14:textId="50302A9C" w:rsidR="006615E3" w:rsidRPr="0065576A" w:rsidRDefault="006615E3" w:rsidP="00796344">
            <w:pPr>
              <w:rPr>
                <w:rFonts w:ascii="Arial" w:hAnsi="Arial" w:cs="Arial"/>
                <w:sz w:val="24"/>
                <w:szCs w:val="24"/>
              </w:rPr>
            </w:pPr>
            <w:r w:rsidRPr="0065576A">
              <w:rPr>
                <w:rFonts w:ascii="Arial" w:hAnsi="Arial" w:cs="Arial"/>
                <w:sz w:val="24"/>
                <w:szCs w:val="24"/>
              </w:rPr>
              <w:t>number_of_rooms</w:t>
            </w:r>
          </w:p>
        </w:tc>
      </w:tr>
      <w:tr w:rsidR="006615E3" w:rsidRPr="0065576A" w14:paraId="513DE23D" w14:textId="77777777" w:rsidTr="006615E3">
        <w:tc>
          <w:tcPr>
            <w:tcW w:w="3391" w:type="dxa"/>
          </w:tcPr>
          <w:p w14:paraId="05E0C131" w14:textId="2FEEFA4C" w:rsidR="006615E3" w:rsidRPr="0065576A" w:rsidRDefault="006615E3" w:rsidP="00796344">
            <w:pPr>
              <w:rPr>
                <w:rFonts w:ascii="Arial" w:hAnsi="Arial" w:cs="Arial"/>
                <w:sz w:val="24"/>
                <w:szCs w:val="24"/>
              </w:rPr>
            </w:pPr>
            <w:r w:rsidRPr="0065576A">
              <w:rPr>
                <w:rFonts w:ascii="Arial" w:hAnsi="Arial" w:cs="Arial"/>
                <w:sz w:val="24"/>
                <w:szCs w:val="24"/>
              </w:rPr>
              <w:t>type_heater</w:t>
            </w:r>
          </w:p>
        </w:tc>
        <w:tc>
          <w:tcPr>
            <w:tcW w:w="2904" w:type="dxa"/>
          </w:tcPr>
          <w:p w14:paraId="1A60244F" w14:textId="42F1C570" w:rsidR="006615E3" w:rsidRPr="0065576A" w:rsidRDefault="006615E3" w:rsidP="00796344">
            <w:pPr>
              <w:rPr>
                <w:rFonts w:ascii="Arial" w:hAnsi="Arial" w:cs="Arial"/>
                <w:sz w:val="24"/>
                <w:szCs w:val="24"/>
              </w:rPr>
            </w:pPr>
            <w:r w:rsidRPr="0065576A">
              <w:rPr>
                <w:rFonts w:ascii="Arial" w:hAnsi="Arial" w:cs="Arial"/>
                <w:sz w:val="24"/>
                <w:szCs w:val="24"/>
              </w:rPr>
              <w:t>number_stories</w:t>
            </w:r>
          </w:p>
        </w:tc>
      </w:tr>
      <w:tr w:rsidR="006615E3" w:rsidRPr="0065576A" w14:paraId="371FC2E0" w14:textId="77777777" w:rsidTr="006615E3">
        <w:tc>
          <w:tcPr>
            <w:tcW w:w="3391" w:type="dxa"/>
          </w:tcPr>
          <w:p w14:paraId="34F36DCB" w14:textId="7E04FED0" w:rsidR="006615E3" w:rsidRPr="0065576A" w:rsidRDefault="006615E3" w:rsidP="00796344">
            <w:pPr>
              <w:rPr>
                <w:rFonts w:ascii="Arial" w:hAnsi="Arial" w:cs="Arial"/>
                <w:sz w:val="24"/>
                <w:szCs w:val="24"/>
              </w:rPr>
            </w:pPr>
            <w:r w:rsidRPr="0065576A">
              <w:rPr>
                <w:rFonts w:ascii="Arial" w:hAnsi="Arial" w:cs="Arial"/>
                <w:sz w:val="24"/>
                <w:szCs w:val="24"/>
              </w:rPr>
              <w:t>year_built_estimate</w:t>
            </w:r>
          </w:p>
        </w:tc>
        <w:tc>
          <w:tcPr>
            <w:tcW w:w="2904" w:type="dxa"/>
          </w:tcPr>
          <w:p w14:paraId="79C7D225" w14:textId="1A4E2518" w:rsidR="006615E3" w:rsidRPr="0065576A" w:rsidRDefault="006615E3" w:rsidP="00796344">
            <w:pPr>
              <w:rPr>
                <w:rFonts w:ascii="Arial" w:hAnsi="Arial" w:cs="Arial"/>
                <w:sz w:val="24"/>
                <w:szCs w:val="24"/>
              </w:rPr>
            </w:pPr>
            <w:r w:rsidRPr="0065576A">
              <w:rPr>
                <w:rFonts w:ascii="Arial" w:hAnsi="Arial" w:cs="Arial"/>
                <w:sz w:val="24"/>
                <w:szCs w:val="24"/>
              </w:rPr>
              <w:t xml:space="preserve">total_livable_area </w:t>
            </w:r>
          </w:p>
        </w:tc>
      </w:tr>
      <w:tr w:rsidR="006615E3" w:rsidRPr="0065576A" w14:paraId="0D37D8A8" w14:textId="77777777" w:rsidTr="006615E3">
        <w:tc>
          <w:tcPr>
            <w:tcW w:w="3391" w:type="dxa"/>
          </w:tcPr>
          <w:p w14:paraId="79B34914" w14:textId="20B05D29" w:rsidR="006615E3" w:rsidRPr="0065576A" w:rsidRDefault="006615E3" w:rsidP="00796344">
            <w:pPr>
              <w:rPr>
                <w:rFonts w:ascii="Arial" w:hAnsi="Arial" w:cs="Arial"/>
                <w:sz w:val="24"/>
                <w:szCs w:val="24"/>
              </w:rPr>
            </w:pPr>
            <w:r w:rsidRPr="0065576A">
              <w:rPr>
                <w:rFonts w:ascii="Arial" w:hAnsi="Arial" w:cs="Arial"/>
                <w:sz w:val="24"/>
                <w:szCs w:val="24"/>
              </w:rPr>
              <w:t xml:space="preserve">building_code_description_new </w:t>
            </w:r>
          </w:p>
        </w:tc>
        <w:tc>
          <w:tcPr>
            <w:tcW w:w="2904" w:type="dxa"/>
          </w:tcPr>
          <w:p w14:paraId="6E077541" w14:textId="22D8E9D3" w:rsidR="006615E3" w:rsidRPr="0065576A" w:rsidRDefault="006615E3" w:rsidP="00796344">
            <w:pPr>
              <w:rPr>
                <w:rFonts w:ascii="Arial" w:hAnsi="Arial" w:cs="Arial"/>
                <w:sz w:val="24"/>
                <w:szCs w:val="24"/>
              </w:rPr>
            </w:pPr>
            <w:r w:rsidRPr="0065576A">
              <w:rPr>
                <w:rFonts w:ascii="Arial" w:hAnsi="Arial" w:cs="Arial"/>
                <w:sz w:val="24"/>
                <w:szCs w:val="24"/>
              </w:rPr>
              <w:t>total_livable_area_squared</w:t>
            </w:r>
          </w:p>
        </w:tc>
      </w:tr>
      <w:tr w:rsidR="006615E3" w:rsidRPr="0065576A" w14:paraId="71C2DCDA" w14:textId="77777777" w:rsidTr="006615E3">
        <w:tc>
          <w:tcPr>
            <w:tcW w:w="3391" w:type="dxa"/>
          </w:tcPr>
          <w:p w14:paraId="6991BC7B" w14:textId="28F2C171" w:rsidR="006615E3" w:rsidRPr="0065576A" w:rsidRDefault="006615E3" w:rsidP="00796344">
            <w:pPr>
              <w:rPr>
                <w:rFonts w:ascii="Arial" w:hAnsi="Arial" w:cs="Arial"/>
                <w:sz w:val="24"/>
                <w:szCs w:val="24"/>
              </w:rPr>
            </w:pPr>
            <w:r w:rsidRPr="0065576A">
              <w:rPr>
                <w:rFonts w:ascii="Arial" w:hAnsi="Arial" w:cs="Arial"/>
                <w:sz w:val="24"/>
                <w:szCs w:val="24"/>
              </w:rPr>
              <w:t>zoning</w:t>
            </w:r>
          </w:p>
        </w:tc>
        <w:tc>
          <w:tcPr>
            <w:tcW w:w="2904" w:type="dxa"/>
          </w:tcPr>
          <w:p w14:paraId="16F8B605" w14:textId="2065DABD" w:rsidR="006615E3" w:rsidRPr="0065576A" w:rsidRDefault="006615E3" w:rsidP="00796344">
            <w:pPr>
              <w:rPr>
                <w:rFonts w:ascii="Arial" w:hAnsi="Arial" w:cs="Arial"/>
                <w:sz w:val="24"/>
                <w:szCs w:val="24"/>
              </w:rPr>
            </w:pPr>
            <w:r w:rsidRPr="0065576A">
              <w:rPr>
                <w:rFonts w:ascii="Arial" w:hAnsi="Arial" w:cs="Arial"/>
                <w:sz w:val="24"/>
                <w:szCs w:val="24"/>
              </w:rPr>
              <w:t>year_built</w:t>
            </w:r>
          </w:p>
        </w:tc>
      </w:tr>
      <w:tr w:rsidR="006615E3" w:rsidRPr="0065576A" w14:paraId="455860DD" w14:textId="77777777" w:rsidTr="006615E3">
        <w:tc>
          <w:tcPr>
            <w:tcW w:w="3391" w:type="dxa"/>
          </w:tcPr>
          <w:p w14:paraId="0B151CBC" w14:textId="03F3D3D6" w:rsidR="006615E3" w:rsidRPr="0065576A" w:rsidRDefault="006615E3" w:rsidP="00796344">
            <w:pPr>
              <w:rPr>
                <w:rFonts w:ascii="Arial" w:hAnsi="Arial" w:cs="Arial"/>
                <w:sz w:val="24"/>
                <w:szCs w:val="24"/>
              </w:rPr>
            </w:pPr>
            <w:r w:rsidRPr="0065576A">
              <w:rPr>
                <w:rFonts w:ascii="Arial" w:hAnsi="Arial" w:cs="Arial"/>
                <w:sz w:val="24"/>
                <w:szCs w:val="24"/>
              </w:rPr>
              <w:t>sale_month</w:t>
            </w:r>
          </w:p>
        </w:tc>
        <w:tc>
          <w:tcPr>
            <w:tcW w:w="2904" w:type="dxa"/>
          </w:tcPr>
          <w:p w14:paraId="43FC215A" w14:textId="6196871A" w:rsidR="006615E3" w:rsidRPr="0065576A" w:rsidRDefault="006615E3" w:rsidP="00796344">
            <w:pPr>
              <w:rPr>
                <w:rFonts w:ascii="Arial" w:hAnsi="Arial" w:cs="Arial"/>
                <w:sz w:val="24"/>
                <w:szCs w:val="24"/>
              </w:rPr>
            </w:pPr>
            <w:r w:rsidRPr="0065576A">
              <w:rPr>
                <w:rFonts w:ascii="Arial" w:hAnsi="Arial" w:cs="Arial"/>
                <w:sz w:val="24"/>
                <w:szCs w:val="24"/>
              </w:rPr>
              <w:t>year_built_squared</w:t>
            </w:r>
          </w:p>
        </w:tc>
      </w:tr>
      <w:tr w:rsidR="006615E3" w:rsidRPr="0065576A" w14:paraId="02B803C0" w14:textId="77777777" w:rsidTr="006615E3">
        <w:tc>
          <w:tcPr>
            <w:tcW w:w="3391" w:type="dxa"/>
          </w:tcPr>
          <w:p w14:paraId="5C924BC7" w14:textId="4BF4ACB2" w:rsidR="006615E3" w:rsidRPr="0065576A" w:rsidRDefault="001C1962" w:rsidP="00796344">
            <w:pPr>
              <w:rPr>
                <w:rFonts w:ascii="Arial" w:hAnsi="Arial" w:cs="Arial"/>
                <w:sz w:val="24"/>
                <w:szCs w:val="24"/>
              </w:rPr>
            </w:pPr>
            <w:r w:rsidRPr="0065576A">
              <w:rPr>
                <w:rFonts w:ascii="Arial" w:hAnsi="Arial" w:cs="Arial"/>
                <w:sz w:val="24"/>
                <w:szCs w:val="24"/>
              </w:rPr>
              <w:t>nei</w:t>
            </w:r>
            <w:r w:rsidR="00C55054" w:rsidRPr="0065576A">
              <w:rPr>
                <w:rFonts w:ascii="Arial" w:hAnsi="Arial" w:cs="Arial"/>
                <w:sz w:val="24"/>
                <w:szCs w:val="24"/>
              </w:rPr>
              <w:t>ghborhood</w:t>
            </w:r>
          </w:p>
        </w:tc>
        <w:tc>
          <w:tcPr>
            <w:tcW w:w="2904" w:type="dxa"/>
          </w:tcPr>
          <w:p w14:paraId="7371EB47" w14:textId="511BCF11" w:rsidR="006615E3" w:rsidRPr="0065576A" w:rsidRDefault="006615E3" w:rsidP="00796344">
            <w:pPr>
              <w:rPr>
                <w:rFonts w:ascii="Arial" w:hAnsi="Arial" w:cs="Arial"/>
                <w:sz w:val="24"/>
                <w:szCs w:val="24"/>
              </w:rPr>
            </w:pPr>
            <w:r w:rsidRPr="0065576A">
              <w:rPr>
                <w:rFonts w:ascii="Arial" w:hAnsi="Arial" w:cs="Arial"/>
                <w:sz w:val="24"/>
                <w:szCs w:val="24"/>
              </w:rPr>
              <w:t>sale_year</w:t>
            </w:r>
          </w:p>
        </w:tc>
      </w:tr>
    </w:tbl>
    <w:p w14:paraId="78D82345" w14:textId="77777777" w:rsidR="00A35200" w:rsidRPr="0065576A" w:rsidRDefault="00A35200" w:rsidP="004F6F0B">
      <w:pPr>
        <w:rPr>
          <w:rFonts w:ascii="Arial" w:hAnsi="Arial" w:cs="Arial"/>
          <w:sz w:val="24"/>
          <w:szCs w:val="24"/>
        </w:rPr>
      </w:pPr>
    </w:p>
    <w:p w14:paraId="5469486F" w14:textId="722798A7" w:rsidR="00504954" w:rsidRPr="0065576A" w:rsidRDefault="00A35200" w:rsidP="004F6F0B">
      <w:pPr>
        <w:rPr>
          <w:rFonts w:ascii="Arial" w:hAnsi="Arial" w:cs="Arial"/>
          <w:sz w:val="24"/>
          <w:szCs w:val="24"/>
        </w:rPr>
      </w:pPr>
      <w:r w:rsidRPr="0065576A">
        <w:rPr>
          <w:rFonts w:ascii="Arial" w:hAnsi="Arial" w:cs="Arial"/>
          <w:sz w:val="24"/>
          <w:szCs w:val="24"/>
        </w:rPr>
        <w:t>For categorical variables such as zoning category, certain levels of these categorical variables occur too infrequently (&lt;50 times) for a model to reliably estimate their effect. We lump all such levels of a given variable into a new category 'other'. Building code descriptions are written as short phrases. We convert these to a term-document matrix which can be used in modeling. Columns in this matrix which refer to infrequent tokens (</w:t>
      </w:r>
      <w:r w:rsidR="001849B7" w:rsidRPr="0065576A">
        <w:rPr>
          <w:rFonts w:ascii="Arial" w:hAnsi="Arial" w:cs="Arial"/>
          <w:sz w:val="24"/>
          <w:szCs w:val="24"/>
        </w:rPr>
        <w:t>occurring</w:t>
      </w:r>
      <w:r w:rsidRPr="0065576A">
        <w:rPr>
          <w:rFonts w:ascii="Arial" w:hAnsi="Arial" w:cs="Arial"/>
          <w:sz w:val="24"/>
          <w:szCs w:val="24"/>
        </w:rPr>
        <w:t xml:space="preserve"> &lt; 20 times) are dropped. For numerical variables, we replace all missing values with the median value for that variable. We also create a new variable indicating whether a value was missing for that variable (e.g., depth_is_na would be true any time a home was missing a measurement of its depth).</w:t>
      </w:r>
      <w:r w:rsidR="00DF1D50" w:rsidRPr="0065576A">
        <w:rPr>
          <w:rFonts w:ascii="Arial" w:hAnsi="Arial" w:cs="Arial"/>
          <w:sz w:val="24"/>
          <w:szCs w:val="24"/>
        </w:rPr>
        <w:t xml:space="preserve"> For variables where a value of 0 is impossible or incredibly improbable (total livable area, year built, number of stories, number of rooms), we replace 0's with the median value.</w:t>
      </w:r>
      <w:r w:rsidR="00E16882" w:rsidRPr="0065576A">
        <w:rPr>
          <w:rFonts w:ascii="Arial" w:hAnsi="Arial" w:cs="Arial"/>
          <w:sz w:val="24"/>
          <w:szCs w:val="24"/>
        </w:rPr>
        <w:t xml:space="preserve"> All categorical variables were one-hot-encoded for modeling.</w:t>
      </w:r>
    </w:p>
    <w:p w14:paraId="3CBE2A94" w14:textId="42CF690A" w:rsidR="002A6C78" w:rsidRPr="0065576A" w:rsidRDefault="00590843" w:rsidP="004F6F0B">
      <w:pPr>
        <w:rPr>
          <w:rFonts w:ascii="Arial" w:hAnsi="Arial" w:cs="Arial"/>
          <w:sz w:val="24"/>
          <w:szCs w:val="24"/>
        </w:rPr>
      </w:pPr>
      <w:r w:rsidRPr="0065576A">
        <w:rPr>
          <w:rFonts w:ascii="Arial" w:hAnsi="Arial" w:cs="Arial"/>
          <w:sz w:val="24"/>
          <w:szCs w:val="24"/>
        </w:rPr>
        <w:t xml:space="preserve">This sales data contains only latitude and longitude of each parcel, </w:t>
      </w:r>
      <w:r w:rsidR="006F7D13" w:rsidRPr="0065576A">
        <w:rPr>
          <w:rFonts w:ascii="Arial" w:hAnsi="Arial" w:cs="Arial"/>
          <w:sz w:val="24"/>
          <w:szCs w:val="24"/>
        </w:rPr>
        <w:t xml:space="preserve">so I also obtained a publicly available dataset of </w:t>
      </w:r>
      <w:r w:rsidR="006F2448" w:rsidRPr="0065576A">
        <w:rPr>
          <w:rFonts w:ascii="Arial" w:hAnsi="Arial" w:cs="Arial"/>
          <w:sz w:val="24"/>
          <w:szCs w:val="24"/>
        </w:rPr>
        <w:t xml:space="preserve">Philadelphia </w:t>
      </w:r>
      <w:r w:rsidR="008C29AA" w:rsidRPr="0065576A">
        <w:rPr>
          <w:rFonts w:ascii="Arial" w:hAnsi="Arial" w:cs="Arial"/>
          <w:sz w:val="24"/>
          <w:szCs w:val="24"/>
        </w:rPr>
        <w:t>parcel vector data</w:t>
      </w:r>
      <w:r w:rsidR="006F7D13" w:rsidRPr="0065576A">
        <w:rPr>
          <w:rStyle w:val="FootnoteReference"/>
          <w:rFonts w:ascii="Arial" w:hAnsi="Arial" w:cs="Arial"/>
          <w:sz w:val="24"/>
          <w:szCs w:val="24"/>
        </w:rPr>
        <w:footnoteReference w:id="4"/>
      </w:r>
      <w:r w:rsidR="006F7D13" w:rsidRPr="0065576A">
        <w:rPr>
          <w:rFonts w:ascii="Arial" w:hAnsi="Arial" w:cs="Arial"/>
          <w:sz w:val="24"/>
          <w:szCs w:val="24"/>
        </w:rPr>
        <w:t>.</w:t>
      </w:r>
      <w:r w:rsidR="002B0A9F" w:rsidRPr="0065576A">
        <w:rPr>
          <w:rFonts w:ascii="Arial" w:hAnsi="Arial" w:cs="Arial"/>
          <w:sz w:val="24"/>
          <w:szCs w:val="24"/>
        </w:rPr>
        <w:t xml:space="preserve"> </w:t>
      </w:r>
      <w:r w:rsidR="002A6C78" w:rsidRPr="0065576A">
        <w:rPr>
          <w:rFonts w:ascii="Arial" w:hAnsi="Arial" w:cs="Arial"/>
          <w:sz w:val="24"/>
          <w:szCs w:val="24"/>
        </w:rPr>
        <w:t>I</w:t>
      </w:r>
      <w:r w:rsidR="002B0A9F" w:rsidRPr="0065576A">
        <w:rPr>
          <w:rFonts w:ascii="Arial" w:hAnsi="Arial" w:cs="Arial"/>
          <w:sz w:val="24"/>
          <w:szCs w:val="24"/>
        </w:rPr>
        <w:t xml:space="preserve"> used </w:t>
      </w:r>
      <w:r w:rsidR="00ED3A27" w:rsidRPr="0065576A">
        <w:rPr>
          <w:rFonts w:ascii="Arial" w:hAnsi="Arial" w:cs="Arial"/>
          <w:sz w:val="24"/>
          <w:szCs w:val="24"/>
        </w:rPr>
        <w:t xml:space="preserve">this </w:t>
      </w:r>
      <w:r w:rsidR="002B0A9F" w:rsidRPr="0065576A">
        <w:rPr>
          <w:rFonts w:ascii="Arial" w:hAnsi="Arial" w:cs="Arial"/>
          <w:sz w:val="24"/>
          <w:szCs w:val="24"/>
        </w:rPr>
        <w:t>to</w:t>
      </w:r>
      <w:r w:rsidR="005928F9" w:rsidRPr="0065576A">
        <w:rPr>
          <w:rFonts w:ascii="Arial" w:hAnsi="Arial" w:cs="Arial"/>
          <w:sz w:val="24"/>
          <w:szCs w:val="24"/>
        </w:rPr>
        <w:t xml:space="preserve"> </w:t>
      </w:r>
      <w:r w:rsidR="002A6C78" w:rsidRPr="0065576A">
        <w:rPr>
          <w:rFonts w:ascii="Arial" w:hAnsi="Arial" w:cs="Arial"/>
          <w:sz w:val="24"/>
          <w:szCs w:val="24"/>
        </w:rPr>
        <w:t>cut aerial image rasters</w:t>
      </w:r>
      <w:r w:rsidR="002B0A9F" w:rsidRPr="0065576A">
        <w:rPr>
          <w:rStyle w:val="FootnoteReference"/>
          <w:rFonts w:ascii="Arial" w:hAnsi="Arial" w:cs="Arial"/>
          <w:sz w:val="24"/>
          <w:szCs w:val="24"/>
        </w:rPr>
        <w:footnoteReference w:id="5"/>
      </w:r>
      <w:r w:rsidR="002A6C78" w:rsidRPr="0065576A">
        <w:rPr>
          <w:rFonts w:ascii="Arial" w:hAnsi="Arial" w:cs="Arial"/>
          <w:sz w:val="24"/>
          <w:szCs w:val="24"/>
        </w:rPr>
        <w:t xml:space="preserve"> for each parcel in my </w:t>
      </w:r>
      <w:r w:rsidR="002B0A9F" w:rsidRPr="0065576A">
        <w:rPr>
          <w:rFonts w:ascii="Arial" w:hAnsi="Arial" w:cs="Arial"/>
          <w:sz w:val="24"/>
          <w:szCs w:val="24"/>
        </w:rPr>
        <w:t xml:space="preserve">filtered </w:t>
      </w:r>
      <w:r w:rsidR="002A6C78" w:rsidRPr="0065576A">
        <w:rPr>
          <w:rFonts w:ascii="Arial" w:hAnsi="Arial" w:cs="Arial"/>
          <w:sz w:val="24"/>
          <w:szCs w:val="24"/>
        </w:rPr>
        <w:t>SFH sales data, to obtain a single image for each parcel, containing all and only the parts of that parcel</w:t>
      </w:r>
      <w:r w:rsidR="00B3315D">
        <w:rPr>
          <w:rFonts w:ascii="Arial" w:hAnsi="Arial" w:cs="Arial"/>
          <w:sz w:val="24"/>
          <w:szCs w:val="24"/>
        </w:rPr>
        <w:t xml:space="preserve"> visible from overhead</w:t>
      </w:r>
      <w:r w:rsidR="002A6C78" w:rsidRPr="0065576A">
        <w:rPr>
          <w:rFonts w:ascii="Arial" w:hAnsi="Arial" w:cs="Arial"/>
          <w:sz w:val="24"/>
          <w:szCs w:val="24"/>
        </w:rPr>
        <w:t>.</w:t>
      </w:r>
    </w:p>
    <w:p w14:paraId="32D54375" w14:textId="1E8367BF" w:rsidR="001A51BB" w:rsidRPr="0065576A" w:rsidRDefault="001A51BB" w:rsidP="001A51BB">
      <w:pPr>
        <w:rPr>
          <w:rFonts w:ascii="Arial" w:hAnsi="Arial" w:cs="Arial"/>
          <w:sz w:val="24"/>
          <w:szCs w:val="24"/>
        </w:rPr>
      </w:pPr>
      <w:r w:rsidRPr="0065576A">
        <w:rPr>
          <w:rFonts w:ascii="Arial" w:hAnsi="Arial" w:cs="Arial"/>
          <w:sz w:val="24"/>
          <w:szCs w:val="24"/>
        </w:rPr>
        <w:t>The appendix contains aerial images of the</w:t>
      </w:r>
      <w:r w:rsidR="00396AF4" w:rsidRPr="0065576A">
        <w:rPr>
          <w:rFonts w:ascii="Arial" w:hAnsi="Arial" w:cs="Arial"/>
          <w:sz w:val="24"/>
          <w:szCs w:val="24"/>
        </w:rPr>
        <w:t xml:space="preserve"> parcels for the</w:t>
      </w:r>
      <w:r w:rsidRPr="0065576A">
        <w:rPr>
          <w:rFonts w:ascii="Arial" w:hAnsi="Arial" w:cs="Arial"/>
          <w:sz w:val="24"/>
          <w:szCs w:val="24"/>
        </w:rPr>
        <w:t xml:space="preserve"> </w:t>
      </w:r>
      <w:r w:rsidR="00673FCC">
        <w:rPr>
          <w:rFonts w:ascii="Arial" w:hAnsi="Arial" w:cs="Arial"/>
          <w:sz w:val="24"/>
          <w:szCs w:val="24"/>
        </w:rPr>
        <w:t xml:space="preserve">10 </w:t>
      </w:r>
      <w:r w:rsidRPr="0065576A">
        <w:rPr>
          <w:rFonts w:ascii="Arial" w:hAnsi="Arial" w:cs="Arial"/>
          <w:sz w:val="24"/>
          <w:szCs w:val="24"/>
        </w:rPr>
        <w:t xml:space="preserve">most and </w:t>
      </w:r>
      <w:r w:rsidR="00673FCC">
        <w:rPr>
          <w:rFonts w:ascii="Arial" w:hAnsi="Arial" w:cs="Arial"/>
          <w:sz w:val="24"/>
          <w:szCs w:val="24"/>
        </w:rPr>
        <w:t xml:space="preserve">10 </w:t>
      </w:r>
      <w:r w:rsidRPr="0065576A">
        <w:rPr>
          <w:rFonts w:ascii="Arial" w:hAnsi="Arial" w:cs="Arial"/>
          <w:sz w:val="24"/>
          <w:szCs w:val="24"/>
        </w:rPr>
        <w:t>least expensive properties. Aside from parcel size and maybe amount of ‘green space’ on the parcel, it’s unclear to me what properties of the aerial images capture price-relevant information (but I’m not an expert appraiser or aerial imagery consumer).</w:t>
      </w:r>
    </w:p>
    <w:p w14:paraId="11FFA3D5" w14:textId="38318270" w:rsidR="00B81414" w:rsidRPr="0065576A" w:rsidRDefault="008B7E80" w:rsidP="00713D4C">
      <w:pPr>
        <w:rPr>
          <w:rFonts w:ascii="Arial" w:hAnsi="Arial" w:cs="Arial"/>
          <w:sz w:val="24"/>
          <w:szCs w:val="24"/>
        </w:rPr>
      </w:pPr>
      <w:r w:rsidRPr="0065576A">
        <w:rPr>
          <w:rFonts w:ascii="Arial" w:hAnsi="Arial" w:cs="Arial"/>
          <w:sz w:val="24"/>
          <w:szCs w:val="24"/>
        </w:rPr>
        <w:t xml:space="preserve">One complication is that the aerial images of Philadelphia are divided into tiles, and a small number (~5%) of parcels overlap multiple tiles. </w:t>
      </w:r>
      <w:r w:rsidR="00C026F9">
        <w:rPr>
          <w:rFonts w:ascii="Arial" w:hAnsi="Arial" w:cs="Arial"/>
          <w:sz w:val="24"/>
          <w:szCs w:val="24"/>
        </w:rPr>
        <w:t xml:space="preserve">It is possible to </w:t>
      </w:r>
      <w:r w:rsidR="00DF7CAD" w:rsidRPr="0065576A">
        <w:rPr>
          <w:rFonts w:ascii="Arial" w:hAnsi="Arial" w:cs="Arial"/>
          <w:sz w:val="24"/>
          <w:szCs w:val="24"/>
        </w:rPr>
        <w:t xml:space="preserve">obtain the pieces of each tile containing a parcel, and </w:t>
      </w:r>
      <w:r w:rsidRPr="0065576A">
        <w:rPr>
          <w:rFonts w:ascii="Arial" w:hAnsi="Arial" w:cs="Arial"/>
          <w:sz w:val="24"/>
          <w:szCs w:val="24"/>
        </w:rPr>
        <w:t xml:space="preserve">mosaic these, but </w:t>
      </w:r>
      <w:r w:rsidR="00C026F9">
        <w:rPr>
          <w:rFonts w:ascii="Arial" w:hAnsi="Arial" w:cs="Arial"/>
          <w:sz w:val="24"/>
          <w:szCs w:val="24"/>
        </w:rPr>
        <w:t xml:space="preserve">owing to time constraints, </w:t>
      </w:r>
      <w:r w:rsidRPr="0065576A">
        <w:rPr>
          <w:rFonts w:ascii="Arial" w:hAnsi="Arial" w:cs="Arial"/>
          <w:sz w:val="24"/>
          <w:szCs w:val="24"/>
        </w:rPr>
        <w:t>I have not done that. As far as I can see, the main selection bias introduced by skipping such parcels, is that it omits larger parcels.</w:t>
      </w:r>
    </w:p>
    <w:p w14:paraId="2201FC10" w14:textId="081E6B1B" w:rsidR="00686C07" w:rsidRPr="0065576A" w:rsidRDefault="00686C07" w:rsidP="00713D4C">
      <w:pPr>
        <w:rPr>
          <w:rFonts w:ascii="Arial" w:hAnsi="Arial" w:cs="Arial"/>
          <w:sz w:val="24"/>
          <w:szCs w:val="24"/>
        </w:rPr>
      </w:pPr>
      <w:r w:rsidRPr="0065576A">
        <w:rPr>
          <w:rFonts w:ascii="Arial" w:hAnsi="Arial" w:cs="Arial"/>
          <w:sz w:val="24"/>
          <w:szCs w:val="24"/>
        </w:rPr>
        <w:lastRenderedPageBreak/>
        <w:t xml:space="preserve">The following figure illustrates that there is some variation in parcel </w:t>
      </w:r>
      <w:r w:rsidR="00727700" w:rsidRPr="0065576A">
        <w:rPr>
          <w:rFonts w:ascii="Arial" w:hAnsi="Arial" w:cs="Arial"/>
          <w:sz w:val="24"/>
          <w:szCs w:val="24"/>
        </w:rPr>
        <w:t>sizes</w:t>
      </w:r>
      <w:r w:rsidRPr="0065576A">
        <w:rPr>
          <w:rFonts w:ascii="Arial" w:hAnsi="Arial" w:cs="Arial"/>
          <w:sz w:val="24"/>
          <w:szCs w:val="24"/>
        </w:rPr>
        <w:t>, although the dimensions cluster tightly in a few ways: one group is rectangular with height&gt;width, another is rectangular with width&gt;height, and another is roughly square.</w:t>
      </w:r>
    </w:p>
    <w:p w14:paraId="5DA26582" w14:textId="7B17E7F9" w:rsidR="00686C07" w:rsidRPr="0065576A" w:rsidRDefault="00686C07" w:rsidP="00713D4C">
      <w:pPr>
        <w:rPr>
          <w:rFonts w:ascii="Arial" w:hAnsi="Arial" w:cs="Arial"/>
          <w:sz w:val="24"/>
          <w:szCs w:val="24"/>
        </w:rPr>
      </w:pPr>
      <w:r w:rsidRPr="0065576A">
        <w:rPr>
          <w:rFonts w:ascii="Arial" w:hAnsi="Arial" w:cs="Arial"/>
          <w:noProof/>
          <w:sz w:val="24"/>
          <w:szCs w:val="24"/>
        </w:rPr>
        <w:drawing>
          <wp:inline distT="0" distB="0" distL="0" distR="0" wp14:anchorId="4D714AA0" wp14:editId="622B41A2">
            <wp:extent cx="2893325" cy="2857024"/>
            <wp:effectExtent l="0" t="0" r="2540" b="635"/>
            <wp:docPr id="1129389417"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9417" name="Picture 2"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6201" cy="2859864"/>
                    </a:xfrm>
                    <a:prstGeom prst="rect">
                      <a:avLst/>
                    </a:prstGeom>
                    <a:noFill/>
                    <a:ln>
                      <a:noFill/>
                    </a:ln>
                  </pic:spPr>
                </pic:pic>
              </a:graphicData>
            </a:graphic>
          </wp:inline>
        </w:drawing>
      </w:r>
    </w:p>
    <w:p w14:paraId="1B3D9DD1" w14:textId="4A5147AA" w:rsidR="00DC5A30" w:rsidRPr="0065576A" w:rsidRDefault="00713D4C" w:rsidP="00713D4C">
      <w:pPr>
        <w:rPr>
          <w:rFonts w:ascii="Arial" w:hAnsi="Arial" w:cs="Arial"/>
          <w:sz w:val="24"/>
          <w:szCs w:val="24"/>
        </w:rPr>
      </w:pPr>
      <w:r w:rsidRPr="0065576A">
        <w:rPr>
          <w:rFonts w:ascii="Arial" w:hAnsi="Arial" w:cs="Arial"/>
          <w:sz w:val="24"/>
          <w:szCs w:val="24"/>
        </w:rPr>
        <w:t>B</w:t>
      </w:r>
      <w:r w:rsidR="008176A4" w:rsidRPr="0065576A">
        <w:rPr>
          <w:rFonts w:ascii="Arial" w:hAnsi="Arial" w:cs="Arial"/>
          <w:sz w:val="24"/>
          <w:szCs w:val="24"/>
        </w:rPr>
        <w:t xml:space="preserve">ecause parcel images are unequal in size, </w:t>
      </w:r>
      <w:r w:rsidR="00920F99" w:rsidRPr="0065576A">
        <w:rPr>
          <w:rFonts w:ascii="Arial" w:hAnsi="Arial" w:cs="Arial"/>
          <w:sz w:val="24"/>
          <w:szCs w:val="24"/>
        </w:rPr>
        <w:t xml:space="preserve">I </w:t>
      </w:r>
      <w:r w:rsidR="008176A4" w:rsidRPr="0065576A">
        <w:rPr>
          <w:rFonts w:ascii="Arial" w:hAnsi="Arial" w:cs="Arial"/>
          <w:sz w:val="24"/>
          <w:szCs w:val="24"/>
        </w:rPr>
        <w:t xml:space="preserve">pad or crop all </w:t>
      </w:r>
      <w:r w:rsidR="00920F99" w:rsidRPr="0065576A">
        <w:rPr>
          <w:rFonts w:ascii="Arial" w:hAnsi="Arial" w:cs="Arial"/>
          <w:sz w:val="24"/>
          <w:szCs w:val="24"/>
        </w:rPr>
        <w:t xml:space="preserve">images </w:t>
      </w:r>
      <w:r w:rsidR="008176A4" w:rsidRPr="0065576A">
        <w:rPr>
          <w:rFonts w:ascii="Arial" w:hAnsi="Arial" w:cs="Arial"/>
          <w:sz w:val="24"/>
          <w:szCs w:val="24"/>
        </w:rPr>
        <w:t>to 500 by 500</w:t>
      </w:r>
      <w:r w:rsidR="00DC5A30" w:rsidRPr="0065576A">
        <w:rPr>
          <w:rFonts w:ascii="Arial" w:hAnsi="Arial" w:cs="Arial"/>
          <w:sz w:val="24"/>
          <w:szCs w:val="24"/>
        </w:rPr>
        <w:t xml:space="preserve">. As seen in the above figure, </w:t>
      </w:r>
      <w:r w:rsidR="008176A4" w:rsidRPr="0065576A">
        <w:rPr>
          <w:rFonts w:ascii="Arial" w:hAnsi="Arial" w:cs="Arial"/>
          <w:sz w:val="24"/>
          <w:szCs w:val="24"/>
        </w:rPr>
        <w:t>&lt;10% of images are larger than that in either dimension</w:t>
      </w:r>
      <w:r w:rsidRPr="0065576A">
        <w:rPr>
          <w:rFonts w:ascii="Arial" w:hAnsi="Arial" w:cs="Arial"/>
          <w:sz w:val="24"/>
          <w:szCs w:val="24"/>
        </w:rPr>
        <w:t>.</w:t>
      </w:r>
    </w:p>
    <w:p w14:paraId="3732D15D" w14:textId="1306B9EF" w:rsidR="008176A4" w:rsidRPr="0065576A" w:rsidRDefault="00713D4C" w:rsidP="00713D4C">
      <w:pPr>
        <w:rPr>
          <w:rFonts w:ascii="Arial" w:hAnsi="Arial" w:cs="Arial"/>
          <w:sz w:val="24"/>
          <w:szCs w:val="24"/>
        </w:rPr>
      </w:pPr>
      <w:r w:rsidRPr="0065576A">
        <w:rPr>
          <w:rFonts w:ascii="Arial" w:hAnsi="Arial" w:cs="Arial"/>
          <w:sz w:val="24"/>
          <w:szCs w:val="24"/>
        </w:rPr>
        <w:t>I also</w:t>
      </w:r>
      <w:r w:rsidR="008176A4" w:rsidRPr="0065576A">
        <w:rPr>
          <w:rFonts w:ascii="Arial" w:hAnsi="Arial" w:cs="Arial"/>
          <w:sz w:val="24"/>
          <w:szCs w:val="24"/>
        </w:rPr>
        <w:t xml:space="preserve"> drop the 4</w:t>
      </w:r>
      <w:r w:rsidR="008176A4" w:rsidRPr="0065576A">
        <w:rPr>
          <w:rFonts w:ascii="Arial" w:hAnsi="Arial" w:cs="Arial"/>
          <w:sz w:val="24"/>
          <w:szCs w:val="24"/>
          <w:vertAlign w:val="superscript"/>
        </w:rPr>
        <w:t>th</w:t>
      </w:r>
      <w:r w:rsidR="008176A4" w:rsidRPr="0065576A">
        <w:rPr>
          <w:rFonts w:ascii="Arial" w:hAnsi="Arial" w:cs="Arial"/>
          <w:sz w:val="24"/>
          <w:szCs w:val="24"/>
        </w:rPr>
        <w:t xml:space="preserve"> channel </w:t>
      </w:r>
      <w:r w:rsidR="004A1193">
        <w:rPr>
          <w:rFonts w:ascii="Arial" w:hAnsi="Arial" w:cs="Arial"/>
          <w:sz w:val="24"/>
          <w:szCs w:val="24"/>
        </w:rPr>
        <w:t xml:space="preserve">in the images, </w:t>
      </w:r>
      <w:r w:rsidR="00DB262B" w:rsidRPr="0065576A">
        <w:rPr>
          <w:rFonts w:ascii="Arial" w:hAnsi="Arial" w:cs="Arial"/>
          <w:sz w:val="24"/>
          <w:szCs w:val="24"/>
        </w:rPr>
        <w:t>which contains near infrared</w:t>
      </w:r>
      <w:r w:rsidR="00DC5A30" w:rsidRPr="0065576A">
        <w:rPr>
          <w:rFonts w:ascii="Arial" w:hAnsi="Arial" w:cs="Arial"/>
          <w:sz w:val="24"/>
          <w:szCs w:val="24"/>
        </w:rPr>
        <w:t xml:space="preserve">, because for my CNN I utilize </w:t>
      </w:r>
      <w:r w:rsidR="00260EDC">
        <w:rPr>
          <w:rFonts w:ascii="Arial" w:hAnsi="Arial" w:cs="Arial"/>
          <w:sz w:val="24"/>
          <w:szCs w:val="24"/>
        </w:rPr>
        <w:t xml:space="preserve">the </w:t>
      </w:r>
      <w:r w:rsidR="00DC5A30" w:rsidRPr="0065576A">
        <w:rPr>
          <w:rFonts w:ascii="Arial" w:hAnsi="Arial" w:cs="Arial"/>
          <w:sz w:val="24"/>
          <w:szCs w:val="24"/>
        </w:rPr>
        <w:t xml:space="preserve">pre-trained </w:t>
      </w:r>
      <w:r w:rsidR="008176A4" w:rsidRPr="0065576A">
        <w:rPr>
          <w:rFonts w:ascii="Arial" w:hAnsi="Arial" w:cs="Arial"/>
          <w:sz w:val="24"/>
          <w:szCs w:val="24"/>
        </w:rPr>
        <w:t>VGG</w:t>
      </w:r>
      <w:r w:rsidR="00DC5A30" w:rsidRPr="0065576A">
        <w:rPr>
          <w:rFonts w:ascii="Arial" w:hAnsi="Arial" w:cs="Arial"/>
          <w:sz w:val="24"/>
          <w:szCs w:val="24"/>
        </w:rPr>
        <w:t xml:space="preserve">16, which </w:t>
      </w:r>
      <w:r w:rsidR="008176A4" w:rsidRPr="0065576A">
        <w:rPr>
          <w:rFonts w:ascii="Arial" w:hAnsi="Arial" w:cs="Arial"/>
          <w:sz w:val="24"/>
          <w:szCs w:val="24"/>
        </w:rPr>
        <w:t>requires 3-channel inputs</w:t>
      </w:r>
      <w:r w:rsidR="00F2405B">
        <w:rPr>
          <w:rStyle w:val="FootnoteReference"/>
          <w:rFonts w:ascii="Arial" w:hAnsi="Arial" w:cs="Arial"/>
          <w:sz w:val="24"/>
          <w:szCs w:val="24"/>
        </w:rPr>
        <w:footnoteReference w:id="6"/>
      </w:r>
      <w:r w:rsidR="00DC5A30" w:rsidRPr="0065576A">
        <w:rPr>
          <w:rFonts w:ascii="Arial" w:hAnsi="Arial" w:cs="Arial"/>
          <w:sz w:val="24"/>
          <w:szCs w:val="24"/>
        </w:rPr>
        <w:t xml:space="preserve">. </w:t>
      </w:r>
      <w:r w:rsidR="00995CA0" w:rsidRPr="0065576A">
        <w:rPr>
          <w:rFonts w:ascii="Arial" w:hAnsi="Arial" w:cs="Arial"/>
          <w:sz w:val="24"/>
          <w:szCs w:val="24"/>
        </w:rPr>
        <w:t>Finally, I</w:t>
      </w:r>
      <w:r w:rsidR="00DC5A30" w:rsidRPr="0065576A">
        <w:rPr>
          <w:rFonts w:ascii="Arial" w:hAnsi="Arial" w:cs="Arial"/>
          <w:sz w:val="24"/>
          <w:szCs w:val="24"/>
        </w:rPr>
        <w:t xml:space="preserve"> </w:t>
      </w:r>
      <w:r w:rsidR="008176A4" w:rsidRPr="0065576A">
        <w:rPr>
          <w:rFonts w:ascii="Arial" w:hAnsi="Arial" w:cs="Arial"/>
          <w:sz w:val="24"/>
          <w:szCs w:val="24"/>
        </w:rPr>
        <w:t>normalize the 8-bit integer image arrays by 255.</w:t>
      </w:r>
    </w:p>
    <w:p w14:paraId="4031B4D5" w14:textId="0E7E7EB8" w:rsidR="003E233E" w:rsidRPr="0065576A" w:rsidRDefault="003E233E" w:rsidP="00713D4C">
      <w:pPr>
        <w:rPr>
          <w:rFonts w:ascii="Arial" w:hAnsi="Arial" w:cs="Arial"/>
          <w:sz w:val="24"/>
          <w:szCs w:val="24"/>
        </w:rPr>
      </w:pPr>
      <w:r w:rsidRPr="0065576A">
        <w:rPr>
          <w:rFonts w:ascii="Arial" w:hAnsi="Arial" w:cs="Arial"/>
          <w:sz w:val="24"/>
          <w:szCs w:val="24"/>
        </w:rPr>
        <w:t xml:space="preserve">I split all transactions into a training set (70%) and a </w:t>
      </w:r>
      <w:r w:rsidR="00F70DCD" w:rsidRPr="0065576A">
        <w:rPr>
          <w:rFonts w:ascii="Arial" w:hAnsi="Arial" w:cs="Arial"/>
          <w:sz w:val="24"/>
          <w:szCs w:val="24"/>
        </w:rPr>
        <w:t>test</w:t>
      </w:r>
      <w:r w:rsidRPr="0065576A">
        <w:rPr>
          <w:rFonts w:ascii="Arial" w:hAnsi="Arial" w:cs="Arial"/>
          <w:sz w:val="24"/>
          <w:szCs w:val="24"/>
        </w:rPr>
        <w:t xml:space="preserve"> set (30%).</w:t>
      </w:r>
      <w:r w:rsidR="002356C9">
        <w:rPr>
          <w:rFonts w:ascii="Arial" w:hAnsi="Arial" w:cs="Arial"/>
          <w:sz w:val="24"/>
          <w:szCs w:val="24"/>
        </w:rPr>
        <w:t xml:space="preserve"> This split is “s</w:t>
      </w:r>
      <w:r w:rsidR="002356C9" w:rsidRPr="002356C9">
        <w:rPr>
          <w:rFonts w:ascii="Arial" w:hAnsi="Arial" w:cs="Arial"/>
          <w:sz w:val="24"/>
          <w:szCs w:val="24"/>
        </w:rPr>
        <w:t xml:space="preserve">patially </w:t>
      </w:r>
      <w:r w:rsidR="002356C9">
        <w:rPr>
          <w:rFonts w:ascii="Arial" w:hAnsi="Arial" w:cs="Arial"/>
          <w:sz w:val="24"/>
          <w:szCs w:val="24"/>
        </w:rPr>
        <w:t>m</w:t>
      </w:r>
      <w:r w:rsidR="002356C9" w:rsidRPr="002356C9">
        <w:rPr>
          <w:rFonts w:ascii="Arial" w:hAnsi="Arial" w:cs="Arial"/>
          <w:sz w:val="24"/>
          <w:szCs w:val="24"/>
        </w:rPr>
        <w:t>issing-at-</w:t>
      </w:r>
      <w:r w:rsidR="002356C9">
        <w:rPr>
          <w:rFonts w:ascii="Arial" w:hAnsi="Arial" w:cs="Arial"/>
          <w:sz w:val="24"/>
          <w:szCs w:val="24"/>
        </w:rPr>
        <w:t>r</w:t>
      </w:r>
      <w:r w:rsidR="002356C9" w:rsidRPr="002356C9">
        <w:rPr>
          <w:rFonts w:ascii="Arial" w:hAnsi="Arial" w:cs="Arial"/>
          <w:sz w:val="24"/>
          <w:szCs w:val="24"/>
        </w:rPr>
        <w:t>andom</w:t>
      </w:r>
      <w:r w:rsidR="002356C9">
        <w:rPr>
          <w:rFonts w:ascii="Arial" w:hAnsi="Arial" w:cs="Arial"/>
          <w:sz w:val="24"/>
          <w:szCs w:val="24"/>
        </w:rPr>
        <w:t xml:space="preserve">”, i.e., the training and test sets both contain properties from all parts of the city. </w:t>
      </w:r>
      <w:r w:rsidR="00BA76F4">
        <w:rPr>
          <w:rFonts w:ascii="Arial" w:hAnsi="Arial" w:cs="Arial"/>
          <w:sz w:val="24"/>
          <w:szCs w:val="24"/>
        </w:rPr>
        <w:t xml:space="preserve">I focused on this manner of split because I am most interested in the use case of assessments. </w:t>
      </w:r>
      <w:r w:rsidR="002356C9">
        <w:rPr>
          <w:rFonts w:ascii="Arial" w:hAnsi="Arial" w:cs="Arial"/>
          <w:sz w:val="24"/>
          <w:szCs w:val="24"/>
        </w:rPr>
        <w:t xml:space="preserve">Future work can evaluate models </w:t>
      </w:r>
      <w:r w:rsidR="00BA76F4">
        <w:rPr>
          <w:rFonts w:ascii="Arial" w:hAnsi="Arial" w:cs="Arial"/>
          <w:sz w:val="24"/>
          <w:szCs w:val="24"/>
        </w:rPr>
        <w:t>(</w:t>
      </w:r>
      <w:r w:rsidR="005045D4">
        <w:rPr>
          <w:rFonts w:ascii="Arial" w:hAnsi="Arial" w:cs="Arial"/>
          <w:sz w:val="24"/>
          <w:szCs w:val="24"/>
        </w:rPr>
        <w:t>more stringentl</w:t>
      </w:r>
      <w:r w:rsidR="00BA76F4">
        <w:rPr>
          <w:rFonts w:ascii="Arial" w:hAnsi="Arial" w:cs="Arial"/>
          <w:sz w:val="24"/>
          <w:szCs w:val="24"/>
        </w:rPr>
        <w:t>y)</w:t>
      </w:r>
      <w:r w:rsidR="005045D4">
        <w:rPr>
          <w:rFonts w:ascii="Arial" w:hAnsi="Arial" w:cs="Arial"/>
          <w:sz w:val="24"/>
          <w:szCs w:val="24"/>
        </w:rPr>
        <w:t xml:space="preserve"> </w:t>
      </w:r>
      <w:r w:rsidR="002356C9">
        <w:rPr>
          <w:rFonts w:ascii="Arial" w:hAnsi="Arial" w:cs="Arial"/>
          <w:sz w:val="24"/>
          <w:szCs w:val="24"/>
        </w:rPr>
        <w:t>by holding out one or more neighborhoods for the test set</w:t>
      </w:r>
      <w:r w:rsidR="000072C7">
        <w:rPr>
          <w:rFonts w:ascii="Arial" w:hAnsi="Arial" w:cs="Arial"/>
          <w:sz w:val="24"/>
          <w:szCs w:val="24"/>
        </w:rPr>
        <w:t xml:space="preserve"> (as in Law et al., 2019, i.a.)</w:t>
      </w:r>
      <w:r w:rsidR="002356C9">
        <w:rPr>
          <w:rFonts w:ascii="Arial" w:hAnsi="Arial" w:cs="Arial"/>
          <w:sz w:val="24"/>
          <w:szCs w:val="24"/>
        </w:rPr>
        <w:t>.</w:t>
      </w:r>
    </w:p>
    <w:p w14:paraId="61A18ADD" w14:textId="64E752C8" w:rsidR="002F31C8" w:rsidRPr="0065576A" w:rsidRDefault="002F31C8" w:rsidP="00713D4C">
      <w:pPr>
        <w:rPr>
          <w:rFonts w:ascii="Arial" w:hAnsi="Arial" w:cs="Arial"/>
          <w:i/>
          <w:iCs/>
          <w:sz w:val="24"/>
          <w:szCs w:val="24"/>
        </w:rPr>
      </w:pPr>
      <w:r w:rsidRPr="0065576A">
        <w:rPr>
          <w:rFonts w:ascii="Arial" w:hAnsi="Arial" w:cs="Arial"/>
          <w:i/>
          <w:iCs/>
          <w:sz w:val="24"/>
          <w:szCs w:val="24"/>
        </w:rPr>
        <w:t>Models</w:t>
      </w:r>
    </w:p>
    <w:p w14:paraId="2ECA9CA3" w14:textId="69D69493" w:rsidR="00F33721" w:rsidRPr="0065576A" w:rsidRDefault="00F33721" w:rsidP="00713D4C">
      <w:pPr>
        <w:rPr>
          <w:rFonts w:ascii="Arial" w:hAnsi="Arial" w:cs="Arial"/>
          <w:sz w:val="24"/>
          <w:szCs w:val="24"/>
        </w:rPr>
      </w:pPr>
      <w:r w:rsidRPr="0065576A">
        <w:rPr>
          <w:rFonts w:ascii="Arial" w:hAnsi="Arial" w:cs="Arial"/>
          <w:sz w:val="24"/>
          <w:szCs w:val="24"/>
        </w:rPr>
        <w:t>The Structured-Alone model is a linear model of all structured variables. Image-Alone and Structured+Image utilize a convolutional neural network with the following layers:</w:t>
      </w:r>
    </w:p>
    <w:p w14:paraId="5FD1C493" w14:textId="6450B538" w:rsidR="00510427" w:rsidRDefault="00510427" w:rsidP="00F33721">
      <w:pPr>
        <w:pStyle w:val="ListParagraph"/>
        <w:numPr>
          <w:ilvl w:val="0"/>
          <w:numId w:val="7"/>
        </w:numPr>
        <w:rPr>
          <w:rFonts w:ascii="Arial" w:hAnsi="Arial" w:cs="Arial"/>
          <w:sz w:val="24"/>
          <w:szCs w:val="24"/>
        </w:rPr>
      </w:pPr>
      <w:r>
        <w:rPr>
          <w:rFonts w:ascii="Arial" w:hAnsi="Arial" w:cs="Arial"/>
          <w:sz w:val="24"/>
          <w:szCs w:val="24"/>
        </w:rPr>
        <w:t>Average Pooling2d, with pool_size=(2,2)</w:t>
      </w:r>
      <w:r>
        <w:rPr>
          <w:rStyle w:val="FootnoteReference"/>
          <w:rFonts w:ascii="Arial" w:hAnsi="Arial" w:cs="Arial"/>
          <w:sz w:val="24"/>
          <w:szCs w:val="24"/>
        </w:rPr>
        <w:footnoteReference w:id="7"/>
      </w:r>
    </w:p>
    <w:p w14:paraId="4C118C63" w14:textId="6AA53AE8" w:rsidR="008176A4"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lastRenderedPageBreak/>
        <w:t>Mask 0 values. This masks all values in the image array that are outside the parcel.</w:t>
      </w:r>
    </w:p>
    <w:p w14:paraId="2CDD2C7A" w14:textId="1B030AD4" w:rsidR="008176A4"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t xml:space="preserve">Batch normalize. </w:t>
      </w:r>
      <w:r w:rsidR="00D758FB" w:rsidRPr="0065576A">
        <w:rPr>
          <w:rFonts w:ascii="Arial" w:hAnsi="Arial" w:cs="Arial"/>
          <w:sz w:val="24"/>
          <w:szCs w:val="24"/>
        </w:rPr>
        <w:t>(</w:t>
      </w:r>
      <w:r w:rsidRPr="0065576A">
        <w:rPr>
          <w:rFonts w:ascii="Arial" w:hAnsi="Arial" w:cs="Arial"/>
          <w:sz w:val="24"/>
          <w:szCs w:val="24"/>
        </w:rPr>
        <w:t xml:space="preserve">This and the previous step were my </w:t>
      </w:r>
      <w:r w:rsidR="00C40842" w:rsidRPr="0065576A">
        <w:rPr>
          <w:rFonts w:ascii="Arial" w:hAnsi="Arial" w:cs="Arial"/>
          <w:sz w:val="24"/>
          <w:szCs w:val="24"/>
        </w:rPr>
        <w:t xml:space="preserve">attempt </w:t>
      </w:r>
      <w:r w:rsidRPr="0065576A">
        <w:rPr>
          <w:rFonts w:ascii="Arial" w:hAnsi="Arial" w:cs="Arial"/>
          <w:sz w:val="24"/>
          <w:szCs w:val="24"/>
        </w:rPr>
        <w:t>to efficiently standardize images while ignoring values outside the parcel</w:t>
      </w:r>
      <w:r w:rsidR="00F25B9C" w:rsidRPr="0065576A">
        <w:rPr>
          <w:rFonts w:ascii="Arial" w:hAnsi="Arial" w:cs="Arial"/>
          <w:sz w:val="24"/>
          <w:szCs w:val="24"/>
        </w:rPr>
        <w:t>.</w:t>
      </w:r>
      <w:r w:rsidR="00D758FB" w:rsidRPr="0065576A">
        <w:rPr>
          <w:rFonts w:ascii="Arial" w:hAnsi="Arial" w:cs="Arial"/>
          <w:sz w:val="24"/>
          <w:szCs w:val="24"/>
        </w:rPr>
        <w:t>)</w:t>
      </w:r>
    </w:p>
    <w:p w14:paraId="6BB35FB6" w14:textId="6CD5114B" w:rsidR="008176A4"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t>VGG16</w:t>
      </w:r>
    </w:p>
    <w:p w14:paraId="3A759B9D" w14:textId="11D8F187" w:rsidR="008176A4" w:rsidRPr="0065576A" w:rsidRDefault="00B04FF5" w:rsidP="00F33721">
      <w:pPr>
        <w:pStyle w:val="ListParagraph"/>
        <w:numPr>
          <w:ilvl w:val="0"/>
          <w:numId w:val="7"/>
        </w:numPr>
        <w:rPr>
          <w:rFonts w:ascii="Arial" w:hAnsi="Arial" w:cs="Arial"/>
          <w:sz w:val="24"/>
          <w:szCs w:val="24"/>
        </w:rPr>
      </w:pPr>
      <w:r w:rsidRPr="0065576A">
        <w:rPr>
          <w:rFonts w:ascii="Arial" w:hAnsi="Arial" w:cs="Arial"/>
          <w:sz w:val="24"/>
          <w:szCs w:val="24"/>
        </w:rPr>
        <w:t>F</w:t>
      </w:r>
      <w:r w:rsidR="008176A4" w:rsidRPr="0065576A">
        <w:rPr>
          <w:rFonts w:ascii="Arial" w:hAnsi="Arial" w:cs="Arial"/>
          <w:sz w:val="24"/>
          <w:szCs w:val="24"/>
        </w:rPr>
        <w:t>latten</w:t>
      </w:r>
    </w:p>
    <w:p w14:paraId="79D7A648" w14:textId="0ADC249F" w:rsidR="008176A4"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t>Dense(50, relu)</w:t>
      </w:r>
    </w:p>
    <w:p w14:paraId="5B84A5DE" w14:textId="2600C589" w:rsidR="008176A4"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t>Dropout(.5)</w:t>
      </w:r>
    </w:p>
    <w:p w14:paraId="2410977C" w14:textId="2979BE4A" w:rsidR="00F33721" w:rsidRPr="0065576A" w:rsidRDefault="008176A4" w:rsidP="00F33721">
      <w:pPr>
        <w:pStyle w:val="ListParagraph"/>
        <w:numPr>
          <w:ilvl w:val="0"/>
          <w:numId w:val="7"/>
        </w:numPr>
        <w:rPr>
          <w:rFonts w:ascii="Arial" w:hAnsi="Arial" w:cs="Arial"/>
          <w:sz w:val="24"/>
          <w:szCs w:val="24"/>
        </w:rPr>
      </w:pPr>
      <w:r w:rsidRPr="0065576A">
        <w:rPr>
          <w:rFonts w:ascii="Arial" w:hAnsi="Arial" w:cs="Arial"/>
          <w:sz w:val="24"/>
          <w:szCs w:val="24"/>
        </w:rPr>
        <w:t>Dense(1, linear)</w:t>
      </w:r>
    </w:p>
    <w:p w14:paraId="720F4024" w14:textId="440EF85D" w:rsidR="008176A4" w:rsidRPr="0065576A" w:rsidRDefault="008176A4" w:rsidP="00F33721">
      <w:pPr>
        <w:rPr>
          <w:rFonts w:ascii="Arial" w:hAnsi="Arial" w:cs="Arial"/>
          <w:sz w:val="24"/>
          <w:szCs w:val="24"/>
        </w:rPr>
      </w:pPr>
      <w:r w:rsidRPr="0065576A">
        <w:rPr>
          <w:rFonts w:ascii="Arial" w:hAnsi="Arial" w:cs="Arial"/>
          <w:sz w:val="24"/>
          <w:szCs w:val="24"/>
        </w:rPr>
        <w:t>In</w:t>
      </w:r>
      <w:r w:rsidR="00DC5A30" w:rsidRPr="0065576A">
        <w:rPr>
          <w:rFonts w:ascii="Arial" w:hAnsi="Arial" w:cs="Arial"/>
          <w:sz w:val="24"/>
          <w:szCs w:val="24"/>
        </w:rPr>
        <w:t xml:space="preserve"> Image-Alone</w:t>
      </w:r>
      <w:r w:rsidR="00F33721" w:rsidRPr="0065576A">
        <w:rPr>
          <w:rFonts w:ascii="Arial" w:hAnsi="Arial" w:cs="Arial"/>
          <w:sz w:val="24"/>
          <w:szCs w:val="24"/>
        </w:rPr>
        <w:t>,</w:t>
      </w:r>
      <w:r w:rsidRPr="0065576A">
        <w:rPr>
          <w:rFonts w:ascii="Arial" w:hAnsi="Arial" w:cs="Arial"/>
          <w:sz w:val="24"/>
          <w:szCs w:val="24"/>
        </w:rPr>
        <w:t xml:space="preserve"> this </w:t>
      </w:r>
      <w:r w:rsidR="00464588" w:rsidRPr="0065576A">
        <w:rPr>
          <w:rFonts w:ascii="Arial" w:hAnsi="Arial" w:cs="Arial"/>
          <w:sz w:val="24"/>
          <w:szCs w:val="24"/>
        </w:rPr>
        <w:t xml:space="preserve">linear </w:t>
      </w:r>
      <w:r w:rsidR="00F33721" w:rsidRPr="0065576A">
        <w:rPr>
          <w:rFonts w:ascii="Arial" w:hAnsi="Arial" w:cs="Arial"/>
          <w:sz w:val="24"/>
          <w:szCs w:val="24"/>
        </w:rPr>
        <w:t xml:space="preserve">output node </w:t>
      </w:r>
      <w:r w:rsidRPr="0065576A">
        <w:rPr>
          <w:rFonts w:ascii="Arial" w:hAnsi="Arial" w:cs="Arial"/>
          <w:sz w:val="24"/>
          <w:szCs w:val="24"/>
        </w:rPr>
        <w:t>is the prediction of price.</w:t>
      </w:r>
      <w:r w:rsidR="00F33721" w:rsidRPr="0065576A">
        <w:rPr>
          <w:rFonts w:ascii="Arial" w:hAnsi="Arial" w:cs="Arial"/>
          <w:sz w:val="24"/>
          <w:szCs w:val="24"/>
        </w:rPr>
        <w:t xml:space="preserve"> I</w:t>
      </w:r>
      <w:r w:rsidRPr="0065576A">
        <w:rPr>
          <w:rFonts w:ascii="Arial" w:hAnsi="Arial" w:cs="Arial"/>
          <w:sz w:val="24"/>
          <w:szCs w:val="24"/>
        </w:rPr>
        <w:t xml:space="preserve">n </w:t>
      </w:r>
      <w:r w:rsidR="00F33721" w:rsidRPr="0065576A">
        <w:rPr>
          <w:rFonts w:ascii="Arial" w:hAnsi="Arial" w:cs="Arial"/>
          <w:sz w:val="24"/>
          <w:szCs w:val="24"/>
        </w:rPr>
        <w:t xml:space="preserve">Structured+Image, </w:t>
      </w:r>
      <w:r w:rsidRPr="0065576A">
        <w:rPr>
          <w:rFonts w:ascii="Arial" w:hAnsi="Arial" w:cs="Arial"/>
          <w:sz w:val="24"/>
          <w:szCs w:val="24"/>
        </w:rPr>
        <w:t>the output node of the image network is concatenated with the structured data, and all then feed to a single node predicting price.</w:t>
      </w:r>
    </w:p>
    <w:p w14:paraId="55B32EBB" w14:textId="65D3B2BD" w:rsidR="00B04FF5" w:rsidRPr="0065576A" w:rsidRDefault="00E3405E" w:rsidP="00F33721">
      <w:pPr>
        <w:rPr>
          <w:rFonts w:ascii="Arial" w:hAnsi="Arial" w:cs="Arial"/>
          <w:sz w:val="24"/>
          <w:szCs w:val="24"/>
        </w:rPr>
      </w:pPr>
      <w:r w:rsidRPr="0065576A">
        <w:rPr>
          <w:rFonts w:ascii="Arial" w:hAnsi="Arial" w:cs="Arial"/>
          <w:sz w:val="24"/>
          <w:szCs w:val="24"/>
        </w:rPr>
        <w:t xml:space="preserve">In training </w:t>
      </w:r>
      <w:r w:rsidR="001716B6" w:rsidRPr="0065576A">
        <w:rPr>
          <w:rFonts w:ascii="Arial" w:hAnsi="Arial" w:cs="Arial"/>
          <w:sz w:val="24"/>
          <w:szCs w:val="24"/>
        </w:rPr>
        <w:t xml:space="preserve">the image </w:t>
      </w:r>
      <w:r w:rsidRPr="0065576A">
        <w:rPr>
          <w:rFonts w:ascii="Arial" w:hAnsi="Arial" w:cs="Arial"/>
          <w:sz w:val="24"/>
          <w:szCs w:val="24"/>
        </w:rPr>
        <w:t xml:space="preserve">models, </w:t>
      </w:r>
      <w:r w:rsidR="00B04FF5" w:rsidRPr="0065576A">
        <w:rPr>
          <w:rFonts w:ascii="Arial" w:hAnsi="Arial" w:cs="Arial"/>
          <w:sz w:val="24"/>
          <w:szCs w:val="24"/>
        </w:rPr>
        <w:t xml:space="preserve">I first freeze </w:t>
      </w:r>
      <w:r w:rsidRPr="0065576A">
        <w:rPr>
          <w:rFonts w:ascii="Arial" w:hAnsi="Arial" w:cs="Arial"/>
          <w:sz w:val="24"/>
          <w:szCs w:val="24"/>
        </w:rPr>
        <w:t xml:space="preserve">all </w:t>
      </w:r>
      <w:r w:rsidR="00B04FF5" w:rsidRPr="0065576A">
        <w:rPr>
          <w:rFonts w:ascii="Arial" w:hAnsi="Arial" w:cs="Arial"/>
          <w:sz w:val="24"/>
          <w:szCs w:val="24"/>
        </w:rPr>
        <w:t xml:space="preserve">weights of VGG16, </w:t>
      </w:r>
      <w:r w:rsidRPr="0065576A">
        <w:rPr>
          <w:rFonts w:ascii="Arial" w:hAnsi="Arial" w:cs="Arial"/>
          <w:sz w:val="24"/>
          <w:szCs w:val="24"/>
        </w:rPr>
        <w:t xml:space="preserve">and </w:t>
      </w:r>
      <w:r w:rsidR="00B04FF5" w:rsidRPr="0065576A">
        <w:rPr>
          <w:rFonts w:ascii="Arial" w:hAnsi="Arial" w:cs="Arial"/>
          <w:sz w:val="24"/>
          <w:szCs w:val="24"/>
        </w:rPr>
        <w:t xml:space="preserve">train </w:t>
      </w:r>
      <w:r w:rsidRPr="0065576A">
        <w:rPr>
          <w:rFonts w:ascii="Arial" w:hAnsi="Arial" w:cs="Arial"/>
          <w:sz w:val="24"/>
          <w:szCs w:val="24"/>
        </w:rPr>
        <w:t xml:space="preserve">with Adam </w:t>
      </w:r>
      <w:r w:rsidR="008D2332" w:rsidRPr="0065576A">
        <w:rPr>
          <w:rFonts w:ascii="Arial" w:hAnsi="Arial" w:cs="Arial"/>
          <w:sz w:val="24"/>
          <w:szCs w:val="24"/>
        </w:rPr>
        <w:t>until validation does not improve for three epochs</w:t>
      </w:r>
      <w:r w:rsidRPr="0065576A">
        <w:rPr>
          <w:rFonts w:ascii="Arial" w:hAnsi="Arial" w:cs="Arial"/>
          <w:sz w:val="24"/>
          <w:szCs w:val="24"/>
        </w:rPr>
        <w:t>, using the default learning rate. I</w:t>
      </w:r>
      <w:r w:rsidR="00B04FF5" w:rsidRPr="0065576A">
        <w:rPr>
          <w:rFonts w:ascii="Arial" w:hAnsi="Arial" w:cs="Arial"/>
          <w:sz w:val="24"/>
          <w:szCs w:val="24"/>
        </w:rPr>
        <w:t xml:space="preserve"> then unfreeze all weights and </w:t>
      </w:r>
      <w:r w:rsidR="001716B6" w:rsidRPr="0065576A">
        <w:rPr>
          <w:rFonts w:ascii="Arial" w:hAnsi="Arial" w:cs="Arial"/>
          <w:sz w:val="24"/>
          <w:szCs w:val="24"/>
        </w:rPr>
        <w:t xml:space="preserve">fine-tune </w:t>
      </w:r>
      <w:r w:rsidR="00B04FF5" w:rsidRPr="0065576A">
        <w:rPr>
          <w:rFonts w:ascii="Arial" w:hAnsi="Arial" w:cs="Arial"/>
          <w:sz w:val="24"/>
          <w:szCs w:val="24"/>
        </w:rPr>
        <w:t>with a lower learning rate</w:t>
      </w:r>
      <w:r w:rsidRPr="0065576A">
        <w:rPr>
          <w:rFonts w:ascii="Arial" w:hAnsi="Arial" w:cs="Arial"/>
          <w:sz w:val="24"/>
          <w:szCs w:val="24"/>
        </w:rPr>
        <w:t xml:space="preserve"> (1e-5)</w:t>
      </w:r>
      <w:r w:rsidR="00B04FF5" w:rsidRPr="0065576A">
        <w:rPr>
          <w:rFonts w:ascii="Arial" w:hAnsi="Arial" w:cs="Arial"/>
          <w:sz w:val="24"/>
          <w:szCs w:val="24"/>
        </w:rPr>
        <w:t>.</w:t>
      </w:r>
      <w:r w:rsidR="001716B6" w:rsidRPr="0065576A">
        <w:rPr>
          <w:rFonts w:ascii="Arial" w:hAnsi="Arial" w:cs="Arial"/>
          <w:sz w:val="24"/>
          <w:szCs w:val="24"/>
        </w:rPr>
        <w:t xml:space="preserve"> </w:t>
      </w:r>
      <w:r w:rsidR="00195A97" w:rsidRPr="0065576A">
        <w:rPr>
          <w:rFonts w:ascii="Arial" w:hAnsi="Arial" w:cs="Arial"/>
          <w:sz w:val="24"/>
          <w:szCs w:val="24"/>
        </w:rPr>
        <w:t xml:space="preserve">Image models are trained in batches of </w:t>
      </w:r>
      <w:r w:rsidR="00537A4D">
        <w:rPr>
          <w:rFonts w:ascii="Arial" w:hAnsi="Arial" w:cs="Arial"/>
          <w:sz w:val="24"/>
          <w:szCs w:val="24"/>
        </w:rPr>
        <w:t>32</w:t>
      </w:r>
      <w:r w:rsidR="00195A97" w:rsidRPr="0065576A">
        <w:rPr>
          <w:rFonts w:ascii="Arial" w:hAnsi="Arial" w:cs="Arial"/>
          <w:sz w:val="24"/>
          <w:szCs w:val="24"/>
        </w:rPr>
        <w:t xml:space="preserve"> samples.</w:t>
      </w:r>
    </w:p>
    <w:p w14:paraId="426B7D1B" w14:textId="26ED126C" w:rsidR="003E233E" w:rsidRPr="0065576A" w:rsidRDefault="003E233E" w:rsidP="002A6C78">
      <w:pPr>
        <w:rPr>
          <w:rFonts w:ascii="Arial" w:hAnsi="Arial" w:cs="Arial"/>
          <w:b/>
          <w:bCs/>
          <w:sz w:val="24"/>
          <w:szCs w:val="24"/>
        </w:rPr>
      </w:pPr>
      <w:r w:rsidRPr="0065576A">
        <w:rPr>
          <w:rFonts w:ascii="Arial" w:hAnsi="Arial" w:cs="Arial"/>
          <w:b/>
          <w:bCs/>
          <w:sz w:val="24"/>
          <w:szCs w:val="24"/>
        </w:rPr>
        <w:t>Results</w:t>
      </w:r>
      <w:r w:rsidR="008A16A7" w:rsidRPr="0065576A">
        <w:rPr>
          <w:rFonts w:ascii="Arial" w:hAnsi="Arial" w:cs="Arial"/>
          <w:b/>
          <w:bCs/>
          <w:sz w:val="24"/>
          <w:szCs w:val="24"/>
        </w:rPr>
        <w:t xml:space="preserve"> and discussion</w:t>
      </w:r>
    </w:p>
    <w:tbl>
      <w:tblPr>
        <w:tblStyle w:val="TableGrid"/>
        <w:tblW w:w="0" w:type="auto"/>
        <w:tblLook w:val="04A0" w:firstRow="1" w:lastRow="0" w:firstColumn="1" w:lastColumn="0" w:noHBand="0" w:noVBand="1"/>
      </w:tblPr>
      <w:tblGrid>
        <w:gridCol w:w="4675"/>
        <w:gridCol w:w="4675"/>
      </w:tblGrid>
      <w:tr w:rsidR="00C16156" w:rsidRPr="0065576A" w14:paraId="5EAF30EC" w14:textId="77777777" w:rsidTr="00C16156">
        <w:tc>
          <w:tcPr>
            <w:tcW w:w="4675" w:type="dxa"/>
          </w:tcPr>
          <w:p w14:paraId="25111734" w14:textId="7A72ADB7" w:rsidR="00C16156" w:rsidRPr="0065576A" w:rsidRDefault="00C16156" w:rsidP="002A6C78">
            <w:pPr>
              <w:rPr>
                <w:rFonts w:ascii="Arial" w:hAnsi="Arial" w:cs="Arial"/>
                <w:b/>
                <w:bCs/>
                <w:sz w:val="24"/>
                <w:szCs w:val="24"/>
              </w:rPr>
            </w:pPr>
            <w:r w:rsidRPr="0065576A">
              <w:rPr>
                <w:rFonts w:ascii="Arial" w:hAnsi="Arial" w:cs="Arial"/>
                <w:b/>
                <w:bCs/>
                <w:sz w:val="24"/>
                <w:szCs w:val="24"/>
              </w:rPr>
              <w:t>Model</w:t>
            </w:r>
          </w:p>
        </w:tc>
        <w:tc>
          <w:tcPr>
            <w:tcW w:w="4675" w:type="dxa"/>
          </w:tcPr>
          <w:p w14:paraId="1BB3E043" w14:textId="13B466EF" w:rsidR="00C16156" w:rsidRPr="0065576A" w:rsidRDefault="002137F3" w:rsidP="002A6C78">
            <w:pPr>
              <w:rPr>
                <w:rFonts w:ascii="Arial" w:hAnsi="Arial" w:cs="Arial"/>
                <w:b/>
                <w:bCs/>
                <w:sz w:val="24"/>
                <w:szCs w:val="24"/>
              </w:rPr>
            </w:pPr>
            <w:r w:rsidRPr="0065576A">
              <w:rPr>
                <w:rFonts w:ascii="Arial" w:hAnsi="Arial" w:cs="Arial"/>
                <w:b/>
                <w:bCs/>
                <w:sz w:val="24"/>
                <w:szCs w:val="24"/>
              </w:rPr>
              <w:t>Test set p</w:t>
            </w:r>
            <w:r w:rsidR="00C16156" w:rsidRPr="0065576A">
              <w:rPr>
                <w:rFonts w:ascii="Arial" w:hAnsi="Arial" w:cs="Arial"/>
                <w:b/>
                <w:bCs/>
                <w:sz w:val="24"/>
                <w:szCs w:val="24"/>
              </w:rPr>
              <w:t>erformance (R-squared)</w:t>
            </w:r>
          </w:p>
        </w:tc>
      </w:tr>
      <w:tr w:rsidR="00C16156" w:rsidRPr="0065576A" w14:paraId="3529F74A" w14:textId="77777777" w:rsidTr="00C16156">
        <w:tc>
          <w:tcPr>
            <w:tcW w:w="4675" w:type="dxa"/>
          </w:tcPr>
          <w:p w14:paraId="3DA1281D" w14:textId="75403239" w:rsidR="00C16156" w:rsidRPr="0065576A" w:rsidRDefault="00C16156" w:rsidP="002A6C78">
            <w:pPr>
              <w:rPr>
                <w:rFonts w:ascii="Arial" w:hAnsi="Arial" w:cs="Arial"/>
                <w:sz w:val="24"/>
                <w:szCs w:val="24"/>
              </w:rPr>
            </w:pPr>
            <w:r w:rsidRPr="0065576A">
              <w:rPr>
                <w:rFonts w:ascii="Arial" w:hAnsi="Arial" w:cs="Arial"/>
                <w:sz w:val="24"/>
                <w:szCs w:val="24"/>
              </w:rPr>
              <w:t>Structured-Alone</w:t>
            </w:r>
          </w:p>
        </w:tc>
        <w:tc>
          <w:tcPr>
            <w:tcW w:w="4675" w:type="dxa"/>
          </w:tcPr>
          <w:p w14:paraId="6A8CC337" w14:textId="2FF87804" w:rsidR="00C16156" w:rsidRPr="00FB6B10" w:rsidRDefault="00C16156" w:rsidP="002A6C78">
            <w:pPr>
              <w:rPr>
                <w:rFonts w:ascii="Arial" w:hAnsi="Arial" w:cs="Arial"/>
                <w:sz w:val="24"/>
                <w:szCs w:val="24"/>
              </w:rPr>
            </w:pPr>
            <w:r w:rsidRPr="00FB6B10">
              <w:rPr>
                <w:rFonts w:ascii="Arial" w:hAnsi="Arial" w:cs="Arial"/>
                <w:sz w:val="24"/>
                <w:szCs w:val="24"/>
              </w:rPr>
              <w:t>76%</w:t>
            </w:r>
          </w:p>
        </w:tc>
      </w:tr>
      <w:tr w:rsidR="00C16156" w:rsidRPr="0065576A" w14:paraId="272AFC64" w14:textId="77777777" w:rsidTr="00C16156">
        <w:tc>
          <w:tcPr>
            <w:tcW w:w="4675" w:type="dxa"/>
          </w:tcPr>
          <w:p w14:paraId="01F4ABA0" w14:textId="3680481A" w:rsidR="00C16156" w:rsidRPr="0065576A" w:rsidRDefault="00C16156" w:rsidP="002A6C78">
            <w:pPr>
              <w:rPr>
                <w:rFonts w:ascii="Arial" w:hAnsi="Arial" w:cs="Arial"/>
                <w:sz w:val="24"/>
                <w:szCs w:val="24"/>
              </w:rPr>
            </w:pPr>
            <w:r w:rsidRPr="0065576A">
              <w:rPr>
                <w:rFonts w:ascii="Arial" w:hAnsi="Arial" w:cs="Arial"/>
                <w:sz w:val="24"/>
                <w:szCs w:val="24"/>
              </w:rPr>
              <w:t>Image-Alone</w:t>
            </w:r>
          </w:p>
        </w:tc>
        <w:tc>
          <w:tcPr>
            <w:tcW w:w="4675" w:type="dxa"/>
          </w:tcPr>
          <w:p w14:paraId="2268BD18" w14:textId="54EC7916" w:rsidR="00C16156" w:rsidRPr="00FB6B10" w:rsidRDefault="00C16156" w:rsidP="002A6C78">
            <w:pPr>
              <w:rPr>
                <w:rFonts w:ascii="Arial" w:hAnsi="Arial" w:cs="Arial"/>
                <w:sz w:val="24"/>
                <w:szCs w:val="24"/>
              </w:rPr>
            </w:pPr>
            <w:r w:rsidRPr="00FB6B10">
              <w:rPr>
                <w:rFonts w:ascii="Arial" w:hAnsi="Arial" w:cs="Arial"/>
                <w:sz w:val="24"/>
                <w:szCs w:val="24"/>
              </w:rPr>
              <w:t>4</w:t>
            </w:r>
            <w:r w:rsidR="00C3247D" w:rsidRPr="00FB6B10">
              <w:rPr>
                <w:rFonts w:ascii="Arial" w:hAnsi="Arial" w:cs="Arial"/>
                <w:sz w:val="24"/>
                <w:szCs w:val="24"/>
              </w:rPr>
              <w:t>2</w:t>
            </w:r>
            <w:r w:rsidRPr="00FB6B10">
              <w:rPr>
                <w:rFonts w:ascii="Arial" w:hAnsi="Arial" w:cs="Arial"/>
                <w:sz w:val="24"/>
                <w:szCs w:val="24"/>
              </w:rPr>
              <w:t>%</w:t>
            </w:r>
          </w:p>
        </w:tc>
      </w:tr>
      <w:tr w:rsidR="00C16156" w:rsidRPr="0065576A" w14:paraId="14D8257B" w14:textId="77777777" w:rsidTr="00C16156">
        <w:tc>
          <w:tcPr>
            <w:tcW w:w="4675" w:type="dxa"/>
          </w:tcPr>
          <w:p w14:paraId="37215B6D" w14:textId="4984292E" w:rsidR="00C16156" w:rsidRPr="0065576A" w:rsidRDefault="00C16156" w:rsidP="002A6C78">
            <w:pPr>
              <w:rPr>
                <w:rFonts w:ascii="Arial" w:hAnsi="Arial" w:cs="Arial"/>
                <w:sz w:val="24"/>
                <w:szCs w:val="24"/>
              </w:rPr>
            </w:pPr>
            <w:r w:rsidRPr="0065576A">
              <w:rPr>
                <w:rFonts w:ascii="Arial" w:hAnsi="Arial" w:cs="Arial"/>
                <w:sz w:val="24"/>
                <w:szCs w:val="24"/>
              </w:rPr>
              <w:t>Structured+Image</w:t>
            </w:r>
          </w:p>
        </w:tc>
        <w:tc>
          <w:tcPr>
            <w:tcW w:w="4675" w:type="dxa"/>
          </w:tcPr>
          <w:p w14:paraId="15BD28EF" w14:textId="22A5C1B4" w:rsidR="00C16156" w:rsidRPr="00FB6B10" w:rsidRDefault="00C16156" w:rsidP="002A6C78">
            <w:pPr>
              <w:rPr>
                <w:rFonts w:ascii="Arial" w:hAnsi="Arial" w:cs="Arial"/>
                <w:sz w:val="24"/>
                <w:szCs w:val="24"/>
              </w:rPr>
            </w:pPr>
            <w:r w:rsidRPr="00FB6B10">
              <w:rPr>
                <w:rFonts w:ascii="Arial" w:hAnsi="Arial" w:cs="Arial"/>
                <w:sz w:val="24"/>
                <w:szCs w:val="24"/>
              </w:rPr>
              <w:t>75%</w:t>
            </w:r>
          </w:p>
        </w:tc>
      </w:tr>
    </w:tbl>
    <w:p w14:paraId="0E45397C" w14:textId="77777777" w:rsidR="00C16156" w:rsidRPr="0065576A" w:rsidRDefault="00C16156" w:rsidP="002A6C78">
      <w:pPr>
        <w:rPr>
          <w:rFonts w:ascii="Arial" w:hAnsi="Arial" w:cs="Arial"/>
          <w:b/>
          <w:bCs/>
          <w:sz w:val="24"/>
          <w:szCs w:val="24"/>
        </w:rPr>
      </w:pPr>
    </w:p>
    <w:p w14:paraId="48B28606" w14:textId="27110C0F" w:rsidR="002A6C78" w:rsidRPr="0065576A" w:rsidRDefault="00C16156" w:rsidP="002A6C78">
      <w:pPr>
        <w:rPr>
          <w:rFonts w:ascii="Arial" w:hAnsi="Arial" w:cs="Arial"/>
          <w:sz w:val="24"/>
          <w:szCs w:val="24"/>
        </w:rPr>
      </w:pPr>
      <w:r w:rsidRPr="0065576A">
        <w:rPr>
          <w:rFonts w:ascii="Arial" w:hAnsi="Arial" w:cs="Arial"/>
          <w:sz w:val="24"/>
          <w:szCs w:val="24"/>
        </w:rPr>
        <w:t xml:space="preserve">The table above shows performance. </w:t>
      </w:r>
      <w:r w:rsidR="005F0F25" w:rsidRPr="0065576A">
        <w:rPr>
          <w:rFonts w:ascii="Arial" w:hAnsi="Arial" w:cs="Arial"/>
          <w:sz w:val="24"/>
          <w:szCs w:val="24"/>
        </w:rPr>
        <w:t>Structured-Alone</w:t>
      </w:r>
      <w:r w:rsidR="002A6C78" w:rsidRPr="0065576A">
        <w:rPr>
          <w:rFonts w:ascii="Arial" w:hAnsi="Arial" w:cs="Arial"/>
          <w:sz w:val="24"/>
          <w:szCs w:val="24"/>
        </w:rPr>
        <w:t xml:space="preserve"> is a very strong baseline</w:t>
      </w:r>
      <w:r w:rsidRPr="0065576A">
        <w:rPr>
          <w:rFonts w:ascii="Arial" w:hAnsi="Arial" w:cs="Arial"/>
          <w:sz w:val="24"/>
          <w:szCs w:val="24"/>
        </w:rPr>
        <w:t>, and</w:t>
      </w:r>
      <w:r w:rsidR="002A6C78" w:rsidRPr="0065576A">
        <w:rPr>
          <w:rFonts w:ascii="Arial" w:hAnsi="Arial" w:cs="Arial"/>
          <w:sz w:val="24"/>
          <w:szCs w:val="24"/>
        </w:rPr>
        <w:t xml:space="preserve"> </w:t>
      </w:r>
      <w:r w:rsidR="005F0F25" w:rsidRPr="0065576A">
        <w:rPr>
          <w:rFonts w:ascii="Arial" w:hAnsi="Arial" w:cs="Arial"/>
          <w:sz w:val="24"/>
          <w:szCs w:val="24"/>
        </w:rPr>
        <w:t>Image-</w:t>
      </w:r>
      <w:r w:rsidR="006C714D" w:rsidRPr="0065576A">
        <w:rPr>
          <w:rFonts w:ascii="Arial" w:hAnsi="Arial" w:cs="Arial"/>
          <w:sz w:val="24"/>
          <w:szCs w:val="24"/>
        </w:rPr>
        <w:t>A</w:t>
      </w:r>
      <w:r w:rsidR="005F0F25" w:rsidRPr="0065576A">
        <w:rPr>
          <w:rFonts w:ascii="Arial" w:hAnsi="Arial" w:cs="Arial"/>
          <w:sz w:val="24"/>
          <w:szCs w:val="24"/>
        </w:rPr>
        <w:t xml:space="preserve">lone </w:t>
      </w:r>
      <w:r w:rsidR="002A6C78" w:rsidRPr="0065576A">
        <w:rPr>
          <w:rFonts w:ascii="Arial" w:hAnsi="Arial" w:cs="Arial"/>
          <w:sz w:val="24"/>
          <w:szCs w:val="24"/>
        </w:rPr>
        <w:t xml:space="preserve">performed </w:t>
      </w:r>
      <w:r w:rsidR="00B04FF5" w:rsidRPr="0065576A">
        <w:rPr>
          <w:rFonts w:ascii="Arial" w:hAnsi="Arial" w:cs="Arial"/>
          <w:sz w:val="24"/>
          <w:szCs w:val="24"/>
        </w:rPr>
        <w:t xml:space="preserve">surprisingly </w:t>
      </w:r>
      <w:r w:rsidR="002A6C78" w:rsidRPr="0065576A">
        <w:rPr>
          <w:rFonts w:ascii="Arial" w:hAnsi="Arial" w:cs="Arial"/>
          <w:sz w:val="24"/>
          <w:szCs w:val="24"/>
        </w:rPr>
        <w:t>well</w:t>
      </w:r>
      <w:r w:rsidRPr="0065576A">
        <w:rPr>
          <w:rFonts w:ascii="Arial" w:hAnsi="Arial" w:cs="Arial"/>
          <w:sz w:val="24"/>
          <w:szCs w:val="24"/>
        </w:rPr>
        <w:t>.</w:t>
      </w:r>
      <w:r w:rsidR="002A6C78" w:rsidRPr="0065576A">
        <w:rPr>
          <w:rFonts w:ascii="Arial" w:hAnsi="Arial" w:cs="Arial"/>
          <w:sz w:val="24"/>
          <w:szCs w:val="24"/>
        </w:rPr>
        <w:t xml:space="preserve"> </w:t>
      </w:r>
      <w:r w:rsidRPr="0065576A">
        <w:rPr>
          <w:rFonts w:ascii="Arial" w:hAnsi="Arial" w:cs="Arial"/>
          <w:sz w:val="24"/>
          <w:szCs w:val="24"/>
        </w:rPr>
        <w:t xml:space="preserve">But </w:t>
      </w:r>
      <w:r w:rsidR="006C714D" w:rsidRPr="0065576A">
        <w:rPr>
          <w:rFonts w:ascii="Arial" w:hAnsi="Arial" w:cs="Arial"/>
          <w:sz w:val="24"/>
          <w:szCs w:val="24"/>
        </w:rPr>
        <w:t>Structured+Image</w:t>
      </w:r>
      <w:r w:rsidR="008176A4" w:rsidRPr="0065576A">
        <w:rPr>
          <w:rFonts w:ascii="Arial" w:hAnsi="Arial" w:cs="Arial"/>
          <w:sz w:val="24"/>
          <w:szCs w:val="24"/>
        </w:rPr>
        <w:t xml:space="preserve"> </w:t>
      </w:r>
      <w:r w:rsidR="00B04FF5" w:rsidRPr="0065576A">
        <w:rPr>
          <w:rFonts w:ascii="Arial" w:hAnsi="Arial" w:cs="Arial"/>
          <w:sz w:val="24"/>
          <w:szCs w:val="24"/>
        </w:rPr>
        <w:t xml:space="preserve">performed no better than </w:t>
      </w:r>
      <w:r w:rsidR="006C714D" w:rsidRPr="0065576A">
        <w:rPr>
          <w:rFonts w:ascii="Arial" w:hAnsi="Arial" w:cs="Arial"/>
          <w:sz w:val="24"/>
          <w:szCs w:val="24"/>
        </w:rPr>
        <w:t>Structured-Alone</w:t>
      </w:r>
      <w:r w:rsidR="00B04FF5" w:rsidRPr="0065576A">
        <w:rPr>
          <w:rFonts w:ascii="Arial" w:hAnsi="Arial" w:cs="Arial"/>
          <w:sz w:val="24"/>
          <w:szCs w:val="24"/>
        </w:rPr>
        <w:t>, suggesting that the aerial images contain no information that is not already contained in the structured data</w:t>
      </w:r>
      <w:r w:rsidR="00D15866">
        <w:rPr>
          <w:rStyle w:val="FootnoteReference"/>
          <w:rFonts w:ascii="Arial" w:hAnsi="Arial" w:cs="Arial"/>
          <w:sz w:val="24"/>
          <w:szCs w:val="24"/>
        </w:rPr>
        <w:footnoteReference w:id="8"/>
      </w:r>
      <w:r w:rsidR="00B04FF5" w:rsidRPr="0065576A">
        <w:rPr>
          <w:rFonts w:ascii="Arial" w:hAnsi="Arial" w:cs="Arial"/>
          <w:sz w:val="24"/>
          <w:szCs w:val="24"/>
        </w:rPr>
        <w:t>.</w:t>
      </w:r>
    </w:p>
    <w:p w14:paraId="338F867C" w14:textId="65215B5D" w:rsidR="00EE53A0" w:rsidRPr="00EE53A0" w:rsidRDefault="00DB3DC2" w:rsidP="00391C4A">
      <w:pPr>
        <w:rPr>
          <w:rFonts w:ascii="Arial" w:hAnsi="Arial" w:cs="Arial"/>
          <w:sz w:val="24"/>
          <w:szCs w:val="24"/>
        </w:rPr>
      </w:pPr>
      <w:r w:rsidRPr="0065576A">
        <w:rPr>
          <w:rFonts w:ascii="Arial" w:hAnsi="Arial" w:cs="Arial"/>
          <w:sz w:val="24"/>
          <w:szCs w:val="24"/>
        </w:rPr>
        <w:t xml:space="preserve">It is perhaps </w:t>
      </w:r>
      <w:r w:rsidR="001C1962" w:rsidRPr="0065576A">
        <w:rPr>
          <w:rFonts w:ascii="Arial" w:hAnsi="Arial" w:cs="Arial"/>
          <w:sz w:val="24"/>
          <w:szCs w:val="24"/>
        </w:rPr>
        <w:t>not terribly surpris</w:t>
      </w:r>
      <w:r w:rsidRPr="0065576A">
        <w:rPr>
          <w:rFonts w:ascii="Arial" w:hAnsi="Arial" w:cs="Arial"/>
          <w:sz w:val="24"/>
          <w:szCs w:val="24"/>
        </w:rPr>
        <w:t>ing</w:t>
      </w:r>
      <w:r w:rsidR="001C1962" w:rsidRPr="0065576A">
        <w:rPr>
          <w:rFonts w:ascii="Arial" w:hAnsi="Arial" w:cs="Arial"/>
          <w:sz w:val="24"/>
          <w:szCs w:val="24"/>
        </w:rPr>
        <w:t xml:space="preserve"> that the image adds no information beyond the structured data.</w:t>
      </w:r>
      <w:r w:rsidR="00792E45" w:rsidRPr="0065576A">
        <w:rPr>
          <w:rFonts w:ascii="Arial" w:hAnsi="Arial" w:cs="Arial"/>
          <w:sz w:val="24"/>
          <w:szCs w:val="24"/>
        </w:rPr>
        <w:t xml:space="preserve"> </w:t>
      </w:r>
      <w:r w:rsidR="001C1962" w:rsidRPr="0065576A">
        <w:rPr>
          <w:rFonts w:ascii="Arial" w:hAnsi="Arial" w:cs="Arial"/>
          <w:sz w:val="24"/>
          <w:szCs w:val="24"/>
        </w:rPr>
        <w:t>The structured data</w:t>
      </w:r>
      <w:r w:rsidR="00235028" w:rsidRPr="0065576A">
        <w:rPr>
          <w:rFonts w:ascii="Arial" w:hAnsi="Arial" w:cs="Arial"/>
          <w:sz w:val="24"/>
          <w:szCs w:val="24"/>
        </w:rPr>
        <w:t xml:space="preserve"> are </w:t>
      </w:r>
      <w:r w:rsidR="001C1962" w:rsidRPr="0065576A">
        <w:rPr>
          <w:rFonts w:ascii="Arial" w:hAnsi="Arial" w:cs="Arial"/>
          <w:sz w:val="24"/>
          <w:szCs w:val="24"/>
        </w:rPr>
        <w:t xml:space="preserve">highly </w:t>
      </w:r>
      <w:r w:rsidR="00391C4A" w:rsidRPr="0065576A">
        <w:rPr>
          <w:rFonts w:ascii="Arial" w:hAnsi="Arial" w:cs="Arial"/>
          <w:sz w:val="24"/>
          <w:szCs w:val="24"/>
        </w:rPr>
        <w:t>comprehensive</w:t>
      </w:r>
      <w:r w:rsidR="009507FA" w:rsidRPr="0065576A">
        <w:rPr>
          <w:rFonts w:ascii="Arial" w:hAnsi="Arial" w:cs="Arial"/>
          <w:sz w:val="24"/>
          <w:szCs w:val="24"/>
        </w:rPr>
        <w:t xml:space="preserve"> – including the one-hot-encoded variables, the</w:t>
      </w:r>
      <w:r w:rsidR="00B62C5E" w:rsidRPr="0065576A">
        <w:rPr>
          <w:rFonts w:ascii="Arial" w:hAnsi="Arial" w:cs="Arial"/>
          <w:sz w:val="24"/>
          <w:szCs w:val="24"/>
        </w:rPr>
        <w:t xml:space="preserve">re are </w:t>
      </w:r>
      <w:r w:rsidR="009507FA" w:rsidRPr="0065576A">
        <w:rPr>
          <w:rFonts w:ascii="Arial" w:hAnsi="Arial" w:cs="Arial"/>
          <w:sz w:val="24"/>
          <w:szCs w:val="24"/>
        </w:rPr>
        <w:t>293 variables</w:t>
      </w:r>
      <w:r w:rsidR="00391C4A" w:rsidRPr="0065576A">
        <w:rPr>
          <w:rFonts w:ascii="Arial" w:hAnsi="Arial" w:cs="Arial"/>
          <w:sz w:val="24"/>
          <w:szCs w:val="24"/>
        </w:rPr>
        <w:t xml:space="preserve">. </w:t>
      </w:r>
      <w:r w:rsidR="00792E45" w:rsidRPr="0065576A">
        <w:rPr>
          <w:rFonts w:ascii="Arial" w:hAnsi="Arial" w:cs="Arial"/>
          <w:sz w:val="24"/>
          <w:szCs w:val="24"/>
        </w:rPr>
        <w:t>Just looking impressionistically at the images, as a naïve consumer of aerial imagery, it is often hard to know what relevant information is there. This is why I wa</w:t>
      </w:r>
      <w:r w:rsidR="00792E45" w:rsidRPr="009255B1">
        <w:rPr>
          <w:rFonts w:ascii="Arial" w:hAnsi="Arial" w:cs="Arial"/>
          <w:sz w:val="24"/>
          <w:szCs w:val="24"/>
        </w:rPr>
        <w:t xml:space="preserve">s surprised that the </w:t>
      </w:r>
      <w:r w:rsidR="00391C4A" w:rsidRPr="009255B1">
        <w:rPr>
          <w:rFonts w:ascii="Arial" w:hAnsi="Arial" w:cs="Arial"/>
          <w:sz w:val="24"/>
          <w:szCs w:val="24"/>
        </w:rPr>
        <w:t xml:space="preserve">Image-Alone </w:t>
      </w:r>
      <w:r w:rsidR="00792E45" w:rsidRPr="009255B1">
        <w:rPr>
          <w:rFonts w:ascii="Arial" w:hAnsi="Arial" w:cs="Arial"/>
          <w:sz w:val="24"/>
          <w:szCs w:val="24"/>
        </w:rPr>
        <w:t xml:space="preserve">model performed as well as it did </w:t>
      </w:r>
      <w:r w:rsidR="00391C4A" w:rsidRPr="009255B1">
        <w:rPr>
          <w:rFonts w:ascii="Arial" w:hAnsi="Arial" w:cs="Arial"/>
          <w:sz w:val="24"/>
          <w:szCs w:val="24"/>
        </w:rPr>
        <w:t>(R-squared=4</w:t>
      </w:r>
      <w:r w:rsidR="00C3247D" w:rsidRPr="009255B1">
        <w:rPr>
          <w:rFonts w:ascii="Arial" w:hAnsi="Arial" w:cs="Arial"/>
          <w:sz w:val="24"/>
          <w:szCs w:val="24"/>
        </w:rPr>
        <w:t>2</w:t>
      </w:r>
      <w:r w:rsidR="00391C4A" w:rsidRPr="009255B1">
        <w:rPr>
          <w:rFonts w:ascii="Arial" w:hAnsi="Arial" w:cs="Arial"/>
          <w:sz w:val="24"/>
          <w:szCs w:val="24"/>
        </w:rPr>
        <w:t>%)</w:t>
      </w:r>
      <w:r w:rsidR="00792E45" w:rsidRPr="009255B1">
        <w:rPr>
          <w:rFonts w:ascii="Arial" w:hAnsi="Arial" w:cs="Arial"/>
          <w:sz w:val="24"/>
          <w:szCs w:val="24"/>
        </w:rPr>
        <w:t xml:space="preserve">. </w:t>
      </w:r>
      <w:r w:rsidR="00EE53A0" w:rsidRPr="009255B1">
        <w:rPr>
          <w:rFonts w:ascii="Arial" w:hAnsi="Arial" w:cs="Arial"/>
          <w:sz w:val="24"/>
          <w:szCs w:val="24"/>
        </w:rPr>
        <w:t>T</w:t>
      </w:r>
      <w:r w:rsidR="00EE53A0">
        <w:rPr>
          <w:rFonts w:ascii="Arial" w:hAnsi="Arial" w:cs="Arial"/>
          <w:sz w:val="24"/>
          <w:szCs w:val="24"/>
        </w:rPr>
        <w:t>his performance is especially impressive compared to the aerial-only model in Law et al (2019), which never achieves more than 15% out of sample R-squared in their spatially missing-at-random test</w:t>
      </w:r>
      <w:r w:rsidR="00446A74">
        <w:rPr>
          <w:rFonts w:ascii="Arial" w:hAnsi="Arial" w:cs="Arial"/>
          <w:sz w:val="24"/>
          <w:szCs w:val="24"/>
        </w:rPr>
        <w:t xml:space="preserve"> in a dataset of London home sales</w:t>
      </w:r>
      <w:r w:rsidR="00EE53A0">
        <w:rPr>
          <w:rFonts w:ascii="Arial" w:hAnsi="Arial" w:cs="Arial"/>
          <w:sz w:val="24"/>
          <w:szCs w:val="24"/>
        </w:rPr>
        <w:t xml:space="preserve">. I suspect </w:t>
      </w:r>
      <w:r w:rsidR="00446A74">
        <w:rPr>
          <w:rFonts w:ascii="Arial" w:hAnsi="Arial" w:cs="Arial"/>
          <w:sz w:val="24"/>
          <w:szCs w:val="24"/>
        </w:rPr>
        <w:t xml:space="preserve">my image-alone model outperforms theirs </w:t>
      </w:r>
      <w:r w:rsidR="00EE53A0">
        <w:rPr>
          <w:rFonts w:ascii="Arial" w:hAnsi="Arial" w:cs="Arial"/>
          <w:sz w:val="24"/>
          <w:szCs w:val="24"/>
        </w:rPr>
        <w:t xml:space="preserve">because my model fits only on the image for the parcel, whereas Law et al.’s model fits on a fixed size image of the </w:t>
      </w:r>
      <w:r w:rsidR="00EE53A0">
        <w:rPr>
          <w:rFonts w:ascii="Arial" w:hAnsi="Arial" w:cs="Arial"/>
          <w:sz w:val="24"/>
          <w:szCs w:val="24"/>
        </w:rPr>
        <w:lastRenderedPageBreak/>
        <w:t xml:space="preserve">parcel </w:t>
      </w:r>
      <w:r w:rsidR="00EE53A0">
        <w:rPr>
          <w:rFonts w:ascii="Arial" w:hAnsi="Arial" w:cs="Arial"/>
          <w:i/>
          <w:iCs/>
          <w:sz w:val="24"/>
          <w:szCs w:val="24"/>
        </w:rPr>
        <w:t xml:space="preserve">and </w:t>
      </w:r>
      <w:r w:rsidR="004C1D00">
        <w:rPr>
          <w:rFonts w:ascii="Arial" w:hAnsi="Arial" w:cs="Arial"/>
          <w:i/>
          <w:iCs/>
          <w:sz w:val="24"/>
          <w:szCs w:val="24"/>
        </w:rPr>
        <w:t xml:space="preserve">a large, zoomed out view of </w:t>
      </w:r>
      <w:r w:rsidR="00EE53A0">
        <w:rPr>
          <w:rFonts w:ascii="Arial" w:hAnsi="Arial" w:cs="Arial"/>
          <w:i/>
          <w:iCs/>
          <w:sz w:val="24"/>
          <w:szCs w:val="24"/>
        </w:rPr>
        <w:t>the surrounding neighborhood, without any indication to the model of the boundary between parcel and neighborhood</w:t>
      </w:r>
      <w:r w:rsidR="00EE53A0">
        <w:rPr>
          <w:rFonts w:ascii="Arial" w:hAnsi="Arial" w:cs="Arial"/>
          <w:sz w:val="24"/>
          <w:szCs w:val="24"/>
        </w:rPr>
        <w:t xml:space="preserve">. </w:t>
      </w:r>
      <w:r w:rsidR="00446A74">
        <w:rPr>
          <w:rFonts w:ascii="Arial" w:hAnsi="Arial" w:cs="Arial"/>
          <w:sz w:val="24"/>
          <w:szCs w:val="24"/>
        </w:rPr>
        <w:t xml:space="preserve">I suspect this means that their model has a difficult time </w:t>
      </w:r>
      <w:r w:rsidR="003F6F11">
        <w:rPr>
          <w:rFonts w:ascii="Arial" w:hAnsi="Arial" w:cs="Arial"/>
          <w:sz w:val="24"/>
          <w:szCs w:val="24"/>
        </w:rPr>
        <w:t xml:space="preserve">finding and </w:t>
      </w:r>
      <w:r w:rsidR="00446A74">
        <w:rPr>
          <w:rFonts w:ascii="Arial" w:hAnsi="Arial" w:cs="Arial"/>
          <w:sz w:val="24"/>
          <w:szCs w:val="24"/>
        </w:rPr>
        <w:t xml:space="preserve">exploiting </w:t>
      </w:r>
      <w:r w:rsidR="003F6F11">
        <w:rPr>
          <w:rFonts w:ascii="Arial" w:hAnsi="Arial" w:cs="Arial"/>
          <w:sz w:val="24"/>
          <w:szCs w:val="24"/>
        </w:rPr>
        <w:t xml:space="preserve">the relevant </w:t>
      </w:r>
      <w:r w:rsidR="00446A74">
        <w:rPr>
          <w:rFonts w:ascii="Arial" w:hAnsi="Arial" w:cs="Arial"/>
          <w:sz w:val="24"/>
          <w:szCs w:val="24"/>
        </w:rPr>
        <w:t>features of the parcel (cf</w:t>
      </w:r>
      <w:r w:rsidR="006C63F2">
        <w:rPr>
          <w:rFonts w:ascii="Arial" w:hAnsi="Arial" w:cs="Arial"/>
          <w:sz w:val="24"/>
          <w:szCs w:val="24"/>
        </w:rPr>
        <w:t>.</w:t>
      </w:r>
      <w:r w:rsidR="00446A74">
        <w:rPr>
          <w:rFonts w:ascii="Arial" w:hAnsi="Arial" w:cs="Arial"/>
          <w:sz w:val="24"/>
          <w:szCs w:val="24"/>
        </w:rPr>
        <w:t xml:space="preserve"> location amenities of the neighborhood)</w:t>
      </w:r>
      <w:r w:rsidR="00E51678">
        <w:rPr>
          <w:rFonts w:ascii="Arial" w:hAnsi="Arial" w:cs="Arial"/>
          <w:sz w:val="24"/>
          <w:szCs w:val="24"/>
        </w:rPr>
        <w:t xml:space="preserve"> -- </w:t>
      </w:r>
      <w:r w:rsidR="00446A74">
        <w:rPr>
          <w:rFonts w:ascii="Arial" w:hAnsi="Arial" w:cs="Arial"/>
          <w:sz w:val="24"/>
          <w:szCs w:val="24"/>
        </w:rPr>
        <w:t xml:space="preserve">other tests of mine show </w:t>
      </w:r>
      <w:r w:rsidR="00E51678">
        <w:rPr>
          <w:rFonts w:ascii="Arial" w:hAnsi="Arial" w:cs="Arial"/>
          <w:sz w:val="24"/>
          <w:szCs w:val="24"/>
        </w:rPr>
        <w:t xml:space="preserve">that parcel/improvement features </w:t>
      </w:r>
      <w:r w:rsidR="00446A74">
        <w:rPr>
          <w:rFonts w:ascii="Arial" w:hAnsi="Arial" w:cs="Arial"/>
          <w:sz w:val="24"/>
          <w:szCs w:val="24"/>
        </w:rPr>
        <w:t>account for 60% of the variance in property prices in Philadelphia</w:t>
      </w:r>
      <w:r w:rsidR="00E51678">
        <w:rPr>
          <w:rFonts w:ascii="Arial" w:hAnsi="Arial" w:cs="Arial"/>
          <w:sz w:val="24"/>
          <w:szCs w:val="24"/>
        </w:rPr>
        <w:t xml:space="preserve">, and </w:t>
      </w:r>
      <w:r w:rsidR="00F864F0">
        <w:rPr>
          <w:rFonts w:ascii="Arial" w:hAnsi="Arial" w:cs="Arial"/>
          <w:sz w:val="24"/>
          <w:szCs w:val="24"/>
        </w:rPr>
        <w:t>fixed effects for neighborhoods only explain another 15%</w:t>
      </w:r>
      <w:r w:rsidR="00446A74">
        <w:rPr>
          <w:rFonts w:ascii="Arial" w:hAnsi="Arial" w:cs="Arial"/>
          <w:sz w:val="24"/>
          <w:szCs w:val="24"/>
        </w:rPr>
        <w:t xml:space="preserve">. </w:t>
      </w:r>
      <w:r w:rsidR="00EE53A0">
        <w:rPr>
          <w:rFonts w:ascii="Arial" w:hAnsi="Arial" w:cs="Arial"/>
          <w:sz w:val="24"/>
          <w:szCs w:val="24"/>
        </w:rPr>
        <w:t xml:space="preserve">Below I consider how an image-based model could </w:t>
      </w:r>
      <w:r w:rsidR="007871C7">
        <w:rPr>
          <w:rFonts w:ascii="Arial" w:hAnsi="Arial" w:cs="Arial"/>
          <w:sz w:val="24"/>
          <w:szCs w:val="24"/>
        </w:rPr>
        <w:t xml:space="preserve">potentially </w:t>
      </w:r>
      <w:r w:rsidR="00EE53A0">
        <w:rPr>
          <w:rFonts w:ascii="Arial" w:hAnsi="Arial" w:cs="Arial"/>
          <w:sz w:val="24"/>
          <w:szCs w:val="24"/>
        </w:rPr>
        <w:t xml:space="preserve">combine the strengths of my </w:t>
      </w:r>
      <w:r w:rsidR="00446A74">
        <w:rPr>
          <w:rFonts w:ascii="Arial" w:hAnsi="Arial" w:cs="Arial"/>
          <w:sz w:val="24"/>
          <w:szCs w:val="24"/>
        </w:rPr>
        <w:t xml:space="preserve">parcel-centric </w:t>
      </w:r>
      <w:r w:rsidR="00EE53A0">
        <w:rPr>
          <w:rFonts w:ascii="Arial" w:hAnsi="Arial" w:cs="Arial"/>
          <w:sz w:val="24"/>
          <w:szCs w:val="24"/>
        </w:rPr>
        <w:t>approach</w:t>
      </w:r>
      <w:r w:rsidR="007871C7">
        <w:rPr>
          <w:rFonts w:ascii="Arial" w:hAnsi="Arial" w:cs="Arial"/>
          <w:sz w:val="24"/>
          <w:szCs w:val="24"/>
        </w:rPr>
        <w:t xml:space="preserve">, with </w:t>
      </w:r>
      <w:r w:rsidR="00866F53">
        <w:rPr>
          <w:rFonts w:ascii="Arial" w:hAnsi="Arial" w:cs="Arial"/>
          <w:sz w:val="24"/>
          <w:szCs w:val="24"/>
        </w:rPr>
        <w:t>the detailed location amenity information provided by aerial imagery of the surrounding neighborhood.</w:t>
      </w:r>
    </w:p>
    <w:p w14:paraId="7ED899B3" w14:textId="54D53460" w:rsidR="00391C4A" w:rsidRPr="0065576A" w:rsidRDefault="00EE53A0" w:rsidP="00391C4A">
      <w:pPr>
        <w:rPr>
          <w:rFonts w:ascii="Arial" w:hAnsi="Arial" w:cs="Arial"/>
          <w:sz w:val="24"/>
          <w:szCs w:val="24"/>
        </w:rPr>
      </w:pPr>
      <w:r>
        <w:rPr>
          <w:rFonts w:ascii="Arial" w:hAnsi="Arial" w:cs="Arial"/>
          <w:sz w:val="24"/>
          <w:szCs w:val="24"/>
        </w:rPr>
        <w:t xml:space="preserve">In any case, the surprising strength of </w:t>
      </w:r>
      <w:r w:rsidR="00866F53">
        <w:rPr>
          <w:rFonts w:ascii="Arial" w:hAnsi="Arial" w:cs="Arial"/>
          <w:sz w:val="24"/>
          <w:szCs w:val="24"/>
        </w:rPr>
        <w:t xml:space="preserve">my Image-Alone model suggests it </w:t>
      </w:r>
      <w:r w:rsidR="00792E45" w:rsidRPr="0065576A">
        <w:rPr>
          <w:rFonts w:ascii="Arial" w:hAnsi="Arial" w:cs="Arial"/>
          <w:sz w:val="24"/>
          <w:szCs w:val="24"/>
        </w:rPr>
        <w:t xml:space="preserve">may </w:t>
      </w:r>
      <w:r w:rsidR="00235279" w:rsidRPr="0065576A">
        <w:rPr>
          <w:rFonts w:ascii="Arial" w:hAnsi="Arial" w:cs="Arial"/>
          <w:sz w:val="24"/>
          <w:szCs w:val="24"/>
        </w:rPr>
        <w:t xml:space="preserve">actually </w:t>
      </w:r>
      <w:r w:rsidR="00792E45" w:rsidRPr="0065576A">
        <w:rPr>
          <w:rFonts w:ascii="Arial" w:hAnsi="Arial" w:cs="Arial"/>
          <w:sz w:val="24"/>
          <w:szCs w:val="24"/>
        </w:rPr>
        <w:t>be</w:t>
      </w:r>
      <w:r w:rsidR="00391C4A" w:rsidRPr="0065576A">
        <w:rPr>
          <w:rFonts w:ascii="Arial" w:hAnsi="Arial" w:cs="Arial"/>
          <w:sz w:val="24"/>
          <w:szCs w:val="24"/>
        </w:rPr>
        <w:t xml:space="preserve"> useful in cases where mass </w:t>
      </w:r>
      <w:r w:rsidR="006D4BE6">
        <w:rPr>
          <w:rFonts w:ascii="Arial" w:hAnsi="Arial" w:cs="Arial"/>
          <w:sz w:val="24"/>
          <w:szCs w:val="24"/>
        </w:rPr>
        <w:t>appraisal</w:t>
      </w:r>
      <w:r w:rsidR="00391C4A" w:rsidRPr="0065576A">
        <w:rPr>
          <w:rFonts w:ascii="Arial" w:hAnsi="Arial" w:cs="Arial"/>
          <w:sz w:val="24"/>
          <w:szCs w:val="24"/>
        </w:rPr>
        <w:t xml:space="preserve"> is necessary, but </w:t>
      </w:r>
      <w:r w:rsidR="006D4BE6">
        <w:rPr>
          <w:rFonts w:ascii="Arial" w:hAnsi="Arial" w:cs="Arial"/>
          <w:sz w:val="24"/>
          <w:szCs w:val="24"/>
        </w:rPr>
        <w:t>an appraisal entity</w:t>
      </w:r>
      <w:r w:rsidR="00391C4A" w:rsidRPr="0065576A">
        <w:rPr>
          <w:rFonts w:ascii="Arial" w:hAnsi="Arial" w:cs="Arial"/>
          <w:sz w:val="24"/>
          <w:szCs w:val="24"/>
        </w:rPr>
        <w:t xml:space="preserve"> doesn’t have the (human) resources to collect the extensive amount of structured information the current data set has.</w:t>
      </w:r>
    </w:p>
    <w:p w14:paraId="44AFC4B6" w14:textId="77777777" w:rsidR="00583EEE" w:rsidRPr="0065576A" w:rsidRDefault="00583EEE">
      <w:pPr>
        <w:rPr>
          <w:rFonts w:ascii="Arial" w:hAnsi="Arial" w:cs="Arial"/>
          <w:i/>
          <w:iCs/>
          <w:sz w:val="24"/>
          <w:szCs w:val="24"/>
        </w:rPr>
      </w:pPr>
      <w:r w:rsidRPr="0065576A">
        <w:rPr>
          <w:rFonts w:ascii="Arial" w:hAnsi="Arial" w:cs="Arial"/>
          <w:i/>
          <w:iCs/>
          <w:sz w:val="24"/>
          <w:szCs w:val="24"/>
        </w:rPr>
        <w:t>Next steps</w:t>
      </w:r>
    </w:p>
    <w:p w14:paraId="28036E79" w14:textId="66C6FE67" w:rsidR="00F20CE4" w:rsidRPr="0065576A" w:rsidRDefault="00F20CE4" w:rsidP="00F20CE4">
      <w:pPr>
        <w:rPr>
          <w:rFonts w:ascii="Arial" w:hAnsi="Arial" w:cs="Arial"/>
          <w:sz w:val="24"/>
          <w:szCs w:val="24"/>
        </w:rPr>
      </w:pPr>
      <w:r w:rsidRPr="0065576A">
        <w:rPr>
          <w:rFonts w:ascii="Arial" w:hAnsi="Arial" w:cs="Arial"/>
          <w:sz w:val="24"/>
          <w:szCs w:val="24"/>
        </w:rPr>
        <w:t>There are a couple things I could try to improve the Image-Alone and Structured+Image models.</w:t>
      </w:r>
    </w:p>
    <w:p w14:paraId="37E95C90" w14:textId="266BB440" w:rsidR="001B5045" w:rsidRPr="0065576A" w:rsidRDefault="00F20CE4">
      <w:pPr>
        <w:rPr>
          <w:rFonts w:ascii="Arial" w:hAnsi="Arial" w:cs="Arial"/>
          <w:b/>
          <w:bCs/>
          <w:sz w:val="24"/>
          <w:szCs w:val="24"/>
        </w:rPr>
      </w:pPr>
      <w:r w:rsidRPr="0065576A">
        <w:rPr>
          <w:rFonts w:ascii="Arial" w:hAnsi="Arial" w:cs="Arial"/>
          <w:sz w:val="24"/>
          <w:szCs w:val="24"/>
        </w:rPr>
        <w:t xml:space="preserve">Other directions involve </w:t>
      </w:r>
      <w:r w:rsidR="00B04FF5" w:rsidRPr="0065576A">
        <w:rPr>
          <w:rFonts w:ascii="Arial" w:hAnsi="Arial" w:cs="Arial"/>
          <w:sz w:val="24"/>
          <w:szCs w:val="24"/>
        </w:rPr>
        <w:t>figur</w:t>
      </w:r>
      <w:r w:rsidRPr="0065576A">
        <w:rPr>
          <w:rFonts w:ascii="Arial" w:hAnsi="Arial" w:cs="Arial"/>
          <w:sz w:val="24"/>
          <w:szCs w:val="24"/>
        </w:rPr>
        <w:t>ing</w:t>
      </w:r>
      <w:r w:rsidR="00B04FF5" w:rsidRPr="0065576A">
        <w:rPr>
          <w:rFonts w:ascii="Arial" w:hAnsi="Arial" w:cs="Arial"/>
          <w:sz w:val="24"/>
          <w:szCs w:val="24"/>
        </w:rPr>
        <w:t xml:space="preserve"> out what information in the structured data is </w:t>
      </w:r>
      <w:r w:rsidR="008B7E80" w:rsidRPr="0065576A">
        <w:rPr>
          <w:rFonts w:ascii="Arial" w:hAnsi="Arial" w:cs="Arial"/>
          <w:sz w:val="24"/>
          <w:szCs w:val="24"/>
        </w:rPr>
        <w:t xml:space="preserve">redundantly </w:t>
      </w:r>
      <w:r w:rsidR="00B04FF5" w:rsidRPr="0065576A">
        <w:rPr>
          <w:rFonts w:ascii="Arial" w:hAnsi="Arial" w:cs="Arial"/>
          <w:sz w:val="24"/>
          <w:szCs w:val="24"/>
        </w:rPr>
        <w:t>captured in the aerial images</w:t>
      </w:r>
      <w:r w:rsidR="00205366" w:rsidRPr="0065576A">
        <w:rPr>
          <w:rFonts w:ascii="Arial" w:hAnsi="Arial" w:cs="Arial"/>
          <w:sz w:val="24"/>
          <w:szCs w:val="24"/>
        </w:rPr>
        <w:t xml:space="preserve"> (besides </w:t>
      </w:r>
      <w:r w:rsidR="002D5525" w:rsidRPr="0065576A">
        <w:rPr>
          <w:rFonts w:ascii="Arial" w:hAnsi="Arial" w:cs="Arial"/>
          <w:sz w:val="24"/>
          <w:szCs w:val="24"/>
        </w:rPr>
        <w:t>parcel area</w:t>
      </w:r>
      <w:r w:rsidR="00205366" w:rsidRPr="0065576A">
        <w:rPr>
          <w:rFonts w:ascii="Arial" w:hAnsi="Arial" w:cs="Arial"/>
          <w:sz w:val="24"/>
          <w:szCs w:val="24"/>
        </w:rPr>
        <w:t>, I suspect the parcel shapes correlate with location</w:t>
      </w:r>
      <w:r w:rsidR="00FA515D" w:rsidRPr="0065576A">
        <w:rPr>
          <w:rFonts w:ascii="Arial" w:hAnsi="Arial" w:cs="Arial"/>
          <w:sz w:val="24"/>
          <w:szCs w:val="24"/>
        </w:rPr>
        <w:t xml:space="preserve">, which in turn correlates </w:t>
      </w:r>
      <w:r w:rsidR="00C310C9" w:rsidRPr="0065576A">
        <w:rPr>
          <w:rFonts w:ascii="Arial" w:hAnsi="Arial" w:cs="Arial"/>
          <w:sz w:val="24"/>
          <w:szCs w:val="24"/>
        </w:rPr>
        <w:t xml:space="preserve">strongly </w:t>
      </w:r>
      <w:r w:rsidR="00FA515D" w:rsidRPr="0065576A">
        <w:rPr>
          <w:rFonts w:ascii="Arial" w:hAnsi="Arial" w:cs="Arial"/>
          <w:sz w:val="24"/>
          <w:szCs w:val="24"/>
        </w:rPr>
        <w:t>with price</w:t>
      </w:r>
      <w:r w:rsidR="00205366" w:rsidRPr="0065576A">
        <w:rPr>
          <w:rFonts w:ascii="Arial" w:hAnsi="Arial" w:cs="Arial"/>
          <w:sz w:val="24"/>
          <w:szCs w:val="24"/>
        </w:rPr>
        <w:t>)</w:t>
      </w:r>
      <w:r w:rsidR="00B04FF5" w:rsidRPr="0065576A">
        <w:rPr>
          <w:rFonts w:ascii="Arial" w:hAnsi="Arial" w:cs="Arial"/>
          <w:sz w:val="24"/>
          <w:szCs w:val="24"/>
        </w:rPr>
        <w:t>. One way to do that is train a ‘multi-task’ network that predicts each dimension of the structured data. There is potentially value in building a model that can automate extraction of that information. (I think there may be existing commercial solutions for this, actually).</w:t>
      </w:r>
      <w:r w:rsidR="008B7E80" w:rsidRPr="0065576A">
        <w:rPr>
          <w:rFonts w:ascii="Arial" w:hAnsi="Arial" w:cs="Arial"/>
          <w:sz w:val="24"/>
          <w:szCs w:val="24"/>
        </w:rPr>
        <w:t xml:space="preserve"> I </w:t>
      </w:r>
      <w:r w:rsidR="00FB4987">
        <w:rPr>
          <w:rFonts w:ascii="Arial" w:hAnsi="Arial" w:cs="Arial"/>
          <w:sz w:val="24"/>
          <w:szCs w:val="24"/>
        </w:rPr>
        <w:t xml:space="preserve">would need to </w:t>
      </w:r>
      <w:r w:rsidR="008B7E80" w:rsidRPr="0065576A">
        <w:rPr>
          <w:rFonts w:ascii="Arial" w:hAnsi="Arial" w:cs="Arial"/>
          <w:sz w:val="24"/>
          <w:szCs w:val="24"/>
        </w:rPr>
        <w:t xml:space="preserve">do more literature review to see what has already been published on </w:t>
      </w:r>
      <w:r w:rsidR="00FB4987">
        <w:rPr>
          <w:rFonts w:ascii="Arial" w:hAnsi="Arial" w:cs="Arial"/>
          <w:sz w:val="24"/>
          <w:szCs w:val="24"/>
        </w:rPr>
        <w:t>this</w:t>
      </w:r>
      <w:r w:rsidR="008B7E80" w:rsidRPr="0065576A">
        <w:rPr>
          <w:rFonts w:ascii="Arial" w:hAnsi="Arial" w:cs="Arial"/>
          <w:sz w:val="24"/>
          <w:szCs w:val="24"/>
        </w:rPr>
        <w:t>.</w:t>
      </w:r>
    </w:p>
    <w:p w14:paraId="1EBACDD0" w14:textId="0A755358" w:rsidR="00EA7749" w:rsidRDefault="001B5045">
      <w:pPr>
        <w:rPr>
          <w:rFonts w:ascii="Arial" w:hAnsi="Arial" w:cs="Arial"/>
          <w:sz w:val="24"/>
          <w:szCs w:val="24"/>
        </w:rPr>
      </w:pPr>
      <w:r w:rsidRPr="0065576A">
        <w:rPr>
          <w:rFonts w:ascii="Arial" w:hAnsi="Arial" w:cs="Arial"/>
          <w:sz w:val="24"/>
          <w:szCs w:val="24"/>
        </w:rPr>
        <w:t xml:space="preserve">I’m also considering trying to fit a network on the aerial image of the parcel and the surrounding neighborhood, but with some additional layer </w:t>
      </w:r>
      <w:r w:rsidR="00B040B5" w:rsidRPr="0065576A">
        <w:rPr>
          <w:rFonts w:ascii="Arial" w:hAnsi="Arial" w:cs="Arial"/>
          <w:sz w:val="24"/>
          <w:szCs w:val="24"/>
        </w:rPr>
        <w:t xml:space="preserve">or other </w:t>
      </w:r>
      <w:r w:rsidR="00845B65">
        <w:rPr>
          <w:rFonts w:ascii="Arial" w:hAnsi="Arial" w:cs="Arial"/>
          <w:sz w:val="24"/>
          <w:szCs w:val="24"/>
        </w:rPr>
        <w:t>architectural element</w:t>
      </w:r>
      <w:r w:rsidR="00B040B5" w:rsidRPr="0065576A">
        <w:rPr>
          <w:rFonts w:ascii="Arial" w:hAnsi="Arial" w:cs="Arial"/>
          <w:sz w:val="24"/>
          <w:szCs w:val="24"/>
        </w:rPr>
        <w:t xml:space="preserve"> </w:t>
      </w:r>
      <w:r w:rsidRPr="0065576A">
        <w:rPr>
          <w:rFonts w:ascii="Arial" w:hAnsi="Arial" w:cs="Arial"/>
          <w:sz w:val="24"/>
          <w:szCs w:val="24"/>
        </w:rPr>
        <w:t xml:space="preserve">that </w:t>
      </w:r>
      <w:r w:rsidR="00B040B5" w:rsidRPr="0065576A">
        <w:rPr>
          <w:rFonts w:ascii="Arial" w:hAnsi="Arial" w:cs="Arial"/>
          <w:sz w:val="24"/>
          <w:szCs w:val="24"/>
        </w:rPr>
        <w:t xml:space="preserve">allows </w:t>
      </w:r>
      <w:r w:rsidRPr="0065576A">
        <w:rPr>
          <w:rFonts w:ascii="Arial" w:hAnsi="Arial" w:cs="Arial"/>
          <w:sz w:val="24"/>
          <w:szCs w:val="24"/>
        </w:rPr>
        <w:t>the boundary of the parcel</w:t>
      </w:r>
      <w:r w:rsidR="00B040B5" w:rsidRPr="0065576A">
        <w:rPr>
          <w:rFonts w:ascii="Arial" w:hAnsi="Arial" w:cs="Arial"/>
          <w:sz w:val="24"/>
          <w:szCs w:val="24"/>
        </w:rPr>
        <w:t xml:space="preserve"> to be incorporated</w:t>
      </w:r>
      <w:r w:rsidRPr="0065576A">
        <w:rPr>
          <w:rFonts w:ascii="Arial" w:hAnsi="Arial" w:cs="Arial"/>
          <w:sz w:val="24"/>
          <w:szCs w:val="24"/>
        </w:rPr>
        <w:t xml:space="preserve">. </w:t>
      </w:r>
      <w:r w:rsidR="00B040B5" w:rsidRPr="0065576A">
        <w:rPr>
          <w:rFonts w:ascii="Arial" w:hAnsi="Arial" w:cs="Arial"/>
          <w:sz w:val="24"/>
          <w:szCs w:val="24"/>
        </w:rPr>
        <w:t xml:space="preserve">In BERT, you can use </w:t>
      </w:r>
      <w:r w:rsidRPr="0065576A">
        <w:rPr>
          <w:rFonts w:ascii="Arial" w:hAnsi="Arial" w:cs="Arial"/>
          <w:sz w:val="24"/>
          <w:szCs w:val="24"/>
        </w:rPr>
        <w:t xml:space="preserve">segment ID's and the [SEP] token </w:t>
      </w:r>
      <w:r w:rsidR="00B040B5" w:rsidRPr="0065576A">
        <w:rPr>
          <w:rFonts w:ascii="Arial" w:hAnsi="Arial" w:cs="Arial"/>
          <w:sz w:val="24"/>
          <w:szCs w:val="24"/>
        </w:rPr>
        <w:t xml:space="preserve">to </w:t>
      </w:r>
      <w:r w:rsidRPr="0065576A">
        <w:rPr>
          <w:rFonts w:ascii="Arial" w:hAnsi="Arial" w:cs="Arial"/>
          <w:sz w:val="24"/>
          <w:szCs w:val="24"/>
        </w:rPr>
        <w:t xml:space="preserve">tell the network what parts of an input belong to a particular </w:t>
      </w:r>
      <w:r w:rsidR="0065576A">
        <w:rPr>
          <w:rFonts w:ascii="Arial" w:hAnsi="Arial" w:cs="Arial"/>
          <w:sz w:val="24"/>
          <w:szCs w:val="24"/>
        </w:rPr>
        <w:t xml:space="preserve">phrase, </w:t>
      </w:r>
      <w:r w:rsidRPr="0065576A">
        <w:rPr>
          <w:rFonts w:ascii="Arial" w:hAnsi="Arial" w:cs="Arial"/>
          <w:sz w:val="24"/>
          <w:szCs w:val="24"/>
        </w:rPr>
        <w:t xml:space="preserve">sentence, </w:t>
      </w:r>
      <w:r w:rsidR="00D867DF">
        <w:rPr>
          <w:rFonts w:ascii="Arial" w:hAnsi="Arial" w:cs="Arial"/>
          <w:sz w:val="24"/>
          <w:szCs w:val="24"/>
        </w:rPr>
        <w:t xml:space="preserve">or </w:t>
      </w:r>
      <w:r w:rsidRPr="0065576A">
        <w:rPr>
          <w:rFonts w:ascii="Arial" w:hAnsi="Arial" w:cs="Arial"/>
          <w:sz w:val="24"/>
          <w:szCs w:val="24"/>
        </w:rPr>
        <w:t>document</w:t>
      </w:r>
      <w:r w:rsidR="00B040B5" w:rsidRPr="0065576A">
        <w:rPr>
          <w:rFonts w:ascii="Arial" w:hAnsi="Arial" w:cs="Arial"/>
          <w:sz w:val="24"/>
          <w:szCs w:val="24"/>
        </w:rPr>
        <w:t xml:space="preserve">, which is useful for tasks like </w:t>
      </w:r>
      <w:r w:rsidR="0081474E">
        <w:rPr>
          <w:rFonts w:ascii="Arial" w:hAnsi="Arial" w:cs="Arial"/>
          <w:sz w:val="24"/>
          <w:szCs w:val="24"/>
        </w:rPr>
        <w:t xml:space="preserve">relation extraction, </w:t>
      </w:r>
      <w:r w:rsidR="00B040B5" w:rsidRPr="0065576A">
        <w:rPr>
          <w:rFonts w:ascii="Arial" w:hAnsi="Arial" w:cs="Arial"/>
          <w:sz w:val="24"/>
          <w:szCs w:val="24"/>
        </w:rPr>
        <w:t>document similarity, or textual entailment</w:t>
      </w:r>
      <w:r w:rsidRPr="0065576A">
        <w:rPr>
          <w:rFonts w:ascii="Arial" w:hAnsi="Arial" w:cs="Arial"/>
          <w:sz w:val="24"/>
          <w:szCs w:val="24"/>
        </w:rPr>
        <w:t xml:space="preserve">. This may help the network know where the parcel is, and where the neighborhood is, and thereby separately learn the influence of each, and </w:t>
      </w:r>
      <w:r w:rsidR="00D867DF">
        <w:rPr>
          <w:rFonts w:ascii="Arial" w:hAnsi="Arial" w:cs="Arial"/>
          <w:sz w:val="24"/>
          <w:szCs w:val="24"/>
        </w:rPr>
        <w:t xml:space="preserve">even </w:t>
      </w:r>
      <w:r w:rsidRPr="0065576A">
        <w:rPr>
          <w:rFonts w:ascii="Arial" w:hAnsi="Arial" w:cs="Arial"/>
          <w:sz w:val="24"/>
          <w:szCs w:val="24"/>
        </w:rPr>
        <w:t>their interaction</w:t>
      </w:r>
      <w:r w:rsidR="00ED103E" w:rsidRPr="0065576A">
        <w:rPr>
          <w:rFonts w:ascii="Arial" w:hAnsi="Arial" w:cs="Arial"/>
          <w:sz w:val="24"/>
          <w:szCs w:val="24"/>
        </w:rPr>
        <w:t xml:space="preserve"> (</w:t>
      </w:r>
      <w:r w:rsidR="00D867DF">
        <w:rPr>
          <w:rFonts w:ascii="Arial" w:hAnsi="Arial" w:cs="Arial"/>
          <w:sz w:val="24"/>
          <w:szCs w:val="24"/>
        </w:rPr>
        <w:t xml:space="preserve">e.g., </w:t>
      </w:r>
      <w:r w:rsidR="00ED103E" w:rsidRPr="0065576A">
        <w:rPr>
          <w:rFonts w:ascii="Arial" w:hAnsi="Arial" w:cs="Arial"/>
          <w:sz w:val="24"/>
          <w:szCs w:val="24"/>
        </w:rPr>
        <w:t xml:space="preserve">the value of a garage is lower in neighborhoods with the MFL visible nearby). </w:t>
      </w:r>
      <w:r w:rsidRPr="0065576A">
        <w:rPr>
          <w:rFonts w:ascii="Arial" w:hAnsi="Arial" w:cs="Arial"/>
          <w:sz w:val="24"/>
          <w:szCs w:val="24"/>
        </w:rPr>
        <w:t xml:space="preserve">It could be interesting to compare this to approaches that just train on aerial imagery of parcel+neighborhood </w:t>
      </w:r>
      <w:r w:rsidR="00DF7C53" w:rsidRPr="0065576A">
        <w:rPr>
          <w:rFonts w:ascii="Arial" w:hAnsi="Arial" w:cs="Arial"/>
          <w:sz w:val="24"/>
          <w:szCs w:val="24"/>
        </w:rPr>
        <w:t xml:space="preserve">(eg Law et al 2019) </w:t>
      </w:r>
      <w:r w:rsidRPr="0065576A">
        <w:rPr>
          <w:rFonts w:ascii="Arial" w:hAnsi="Arial" w:cs="Arial"/>
          <w:sz w:val="24"/>
          <w:szCs w:val="24"/>
        </w:rPr>
        <w:t>without any information provided to the model about where the parcel begins and ends.</w:t>
      </w:r>
    </w:p>
    <w:p w14:paraId="0E62B4A8" w14:textId="7AAE4687" w:rsidR="004C1D00" w:rsidRPr="0065576A" w:rsidRDefault="004C1D00">
      <w:pPr>
        <w:rPr>
          <w:rFonts w:ascii="Arial" w:hAnsi="Arial" w:cs="Arial"/>
          <w:sz w:val="24"/>
          <w:szCs w:val="24"/>
        </w:rPr>
      </w:pPr>
      <w:r>
        <w:rPr>
          <w:rFonts w:ascii="Arial" w:hAnsi="Arial" w:cs="Arial"/>
          <w:sz w:val="24"/>
          <w:szCs w:val="24"/>
        </w:rPr>
        <w:t>This approach is similar to that of Bency et al (2017). They trained CNN’s on various zoom levels of neighborhoods, concatenate the features extracted from all zoom levels, and feed these to non-linear regressors. They find that their image-alone models explain 80% of the variance in London housing sale prices. Their highest zoom level includes the transacted parcel and only the immediately surrounding neighborhood (</w:t>
      </w:r>
      <w:r w:rsidRPr="004C1D00">
        <w:rPr>
          <w:rFonts w:ascii="Arial" w:hAnsi="Arial" w:cs="Arial"/>
          <w:sz w:val="24"/>
          <w:szCs w:val="24"/>
        </w:rPr>
        <w:t>0.003 sq. kms</w:t>
      </w:r>
      <w:r>
        <w:rPr>
          <w:rFonts w:ascii="Arial" w:hAnsi="Arial" w:cs="Arial"/>
          <w:sz w:val="24"/>
          <w:szCs w:val="24"/>
        </w:rPr>
        <w:t xml:space="preserve">) and so is perhaps similar to my parcel-only images. However, for </w:t>
      </w:r>
      <w:r>
        <w:rPr>
          <w:rFonts w:ascii="Arial" w:hAnsi="Arial" w:cs="Arial"/>
          <w:sz w:val="24"/>
          <w:szCs w:val="24"/>
        </w:rPr>
        <w:lastRenderedPageBreak/>
        <w:t>applications like land valuation where it is essential to separate property values into parcel</w:t>
      </w:r>
      <w:r w:rsidR="00E60ABE">
        <w:rPr>
          <w:rFonts w:ascii="Arial" w:hAnsi="Arial" w:cs="Arial"/>
          <w:sz w:val="24"/>
          <w:szCs w:val="24"/>
        </w:rPr>
        <w:t xml:space="preserve"> (improvement)</w:t>
      </w:r>
      <w:r>
        <w:rPr>
          <w:rFonts w:ascii="Arial" w:hAnsi="Arial" w:cs="Arial"/>
          <w:sz w:val="24"/>
          <w:szCs w:val="24"/>
        </w:rPr>
        <w:t xml:space="preserve"> and neighborhood</w:t>
      </w:r>
      <w:r w:rsidR="00E60ABE">
        <w:rPr>
          <w:rFonts w:ascii="Arial" w:hAnsi="Arial" w:cs="Arial"/>
          <w:sz w:val="24"/>
          <w:szCs w:val="24"/>
        </w:rPr>
        <w:t xml:space="preserve"> (land/location)</w:t>
      </w:r>
      <w:r>
        <w:rPr>
          <w:rFonts w:ascii="Arial" w:hAnsi="Arial" w:cs="Arial"/>
          <w:sz w:val="24"/>
          <w:szCs w:val="24"/>
        </w:rPr>
        <w:t xml:space="preserve"> characteristics, it may be preferable to pursue the approach I described above.</w:t>
      </w:r>
    </w:p>
    <w:p w14:paraId="700856C4" w14:textId="77777777" w:rsidR="00EA7749" w:rsidRPr="0065576A" w:rsidRDefault="00EA7749">
      <w:pPr>
        <w:rPr>
          <w:rFonts w:ascii="Arial" w:hAnsi="Arial" w:cs="Arial"/>
          <w:b/>
          <w:bCs/>
          <w:sz w:val="24"/>
          <w:szCs w:val="24"/>
        </w:rPr>
      </w:pPr>
      <w:r w:rsidRPr="0065576A">
        <w:rPr>
          <w:rFonts w:ascii="Arial" w:hAnsi="Arial" w:cs="Arial"/>
          <w:b/>
          <w:bCs/>
          <w:sz w:val="24"/>
          <w:szCs w:val="24"/>
        </w:rPr>
        <w:t>Conclusion</w:t>
      </w:r>
    </w:p>
    <w:p w14:paraId="43A9FD30" w14:textId="79765D97" w:rsidR="006B5579" w:rsidRPr="0065576A" w:rsidRDefault="00EA7749">
      <w:pPr>
        <w:rPr>
          <w:rFonts w:ascii="Arial" w:hAnsi="Arial" w:cs="Arial"/>
          <w:b/>
          <w:bCs/>
          <w:sz w:val="24"/>
          <w:szCs w:val="24"/>
        </w:rPr>
      </w:pPr>
      <w:r w:rsidRPr="0065576A">
        <w:rPr>
          <w:rFonts w:ascii="Arial" w:hAnsi="Arial" w:cs="Arial"/>
          <w:sz w:val="24"/>
          <w:szCs w:val="24"/>
        </w:rPr>
        <w:t>Property and land valuation are critical tasks for public and private actors, from assessment offices, to developers, to ordinary renters and homebuyers. Here I explored the utility of aerial imagery of a parcel, processed with convolutional neural networks, to predict property values. While a model of the image by itself achieved nontrivial out of sample accuracy (</w:t>
      </w:r>
      <w:r w:rsidR="00C3247D">
        <w:rPr>
          <w:rFonts w:ascii="Arial" w:hAnsi="Arial" w:cs="Arial"/>
          <w:sz w:val="24"/>
          <w:szCs w:val="24"/>
        </w:rPr>
        <w:t>42</w:t>
      </w:r>
      <w:r w:rsidRPr="0065576A">
        <w:rPr>
          <w:rFonts w:ascii="Arial" w:hAnsi="Arial" w:cs="Arial"/>
          <w:sz w:val="24"/>
          <w:szCs w:val="24"/>
        </w:rPr>
        <w:t xml:space="preserve">% R-squared), the image added no predictive power (75%) over structured data alone (76%). Future work can attempt to improve modeling </w:t>
      </w:r>
      <w:r w:rsidR="00C81B16">
        <w:rPr>
          <w:rFonts w:ascii="Arial" w:hAnsi="Arial" w:cs="Arial"/>
          <w:sz w:val="24"/>
          <w:szCs w:val="24"/>
        </w:rPr>
        <w:t xml:space="preserve">parcel </w:t>
      </w:r>
      <w:r w:rsidRPr="0065576A">
        <w:rPr>
          <w:rFonts w:ascii="Arial" w:hAnsi="Arial" w:cs="Arial"/>
          <w:sz w:val="24"/>
          <w:szCs w:val="24"/>
        </w:rPr>
        <w:t>image</w:t>
      </w:r>
      <w:r w:rsidR="00C81B16">
        <w:rPr>
          <w:rFonts w:ascii="Arial" w:hAnsi="Arial" w:cs="Arial"/>
          <w:sz w:val="24"/>
          <w:szCs w:val="24"/>
        </w:rPr>
        <w:t>ry</w:t>
      </w:r>
      <w:r w:rsidRPr="0065576A">
        <w:rPr>
          <w:rFonts w:ascii="Arial" w:hAnsi="Arial" w:cs="Arial"/>
          <w:sz w:val="24"/>
          <w:szCs w:val="24"/>
        </w:rPr>
        <w:t>,</w:t>
      </w:r>
      <w:r w:rsidR="00C83C9A">
        <w:rPr>
          <w:rFonts w:ascii="Arial" w:hAnsi="Arial" w:cs="Arial"/>
          <w:sz w:val="24"/>
          <w:szCs w:val="24"/>
        </w:rPr>
        <w:t xml:space="preserve"> combine parcel and neighborhood imagery more intelligently,</w:t>
      </w:r>
      <w:r w:rsidRPr="0065576A">
        <w:rPr>
          <w:rFonts w:ascii="Arial" w:hAnsi="Arial" w:cs="Arial"/>
          <w:sz w:val="24"/>
          <w:szCs w:val="24"/>
        </w:rPr>
        <w:t xml:space="preserve"> or explore what structured data is in the aerial image.</w:t>
      </w:r>
      <w:r w:rsidR="006B5579" w:rsidRPr="0065576A">
        <w:rPr>
          <w:rFonts w:ascii="Arial" w:hAnsi="Arial" w:cs="Arial"/>
          <w:b/>
          <w:bCs/>
          <w:sz w:val="24"/>
          <w:szCs w:val="24"/>
        </w:rPr>
        <w:br w:type="page"/>
      </w:r>
    </w:p>
    <w:p w14:paraId="70225F6A" w14:textId="54AF336A" w:rsidR="00D647B5" w:rsidRPr="0065576A" w:rsidRDefault="006B5579" w:rsidP="006B5579">
      <w:pPr>
        <w:jc w:val="center"/>
        <w:rPr>
          <w:rFonts w:ascii="Arial" w:hAnsi="Arial" w:cs="Arial"/>
          <w:sz w:val="24"/>
          <w:szCs w:val="24"/>
        </w:rPr>
      </w:pPr>
      <w:r w:rsidRPr="0065576A">
        <w:rPr>
          <w:rFonts w:ascii="Arial" w:hAnsi="Arial" w:cs="Arial"/>
          <w:sz w:val="24"/>
          <w:szCs w:val="24"/>
        </w:rPr>
        <w:lastRenderedPageBreak/>
        <w:t>References</w:t>
      </w:r>
    </w:p>
    <w:p w14:paraId="74BBA604" w14:textId="77777777" w:rsidR="0023268B" w:rsidRPr="0065576A" w:rsidRDefault="0023268B" w:rsidP="006B5579">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t>Kolbe, J., Schulz, R., Wersing, M., &amp; Werwatz, A. (2019). Land value appraisal using statistical methods. </w:t>
      </w:r>
      <w:r w:rsidRPr="0065576A">
        <w:rPr>
          <w:rFonts w:ascii="Arial" w:hAnsi="Arial" w:cs="Arial"/>
          <w:i/>
          <w:iCs/>
          <w:color w:val="222222"/>
          <w:sz w:val="24"/>
          <w:szCs w:val="24"/>
          <w:shd w:val="clear" w:color="auto" w:fill="FFFFFF"/>
        </w:rPr>
        <w:t>Zeitschrift für Immobilienökonomie</w:t>
      </w:r>
      <w:r w:rsidRPr="0065576A">
        <w:rPr>
          <w:rFonts w:ascii="Arial" w:hAnsi="Arial" w:cs="Arial"/>
          <w:color w:val="222222"/>
          <w:sz w:val="24"/>
          <w:szCs w:val="24"/>
          <w:shd w:val="clear" w:color="auto" w:fill="FFFFFF"/>
        </w:rPr>
        <w:t>, </w:t>
      </w:r>
      <w:r w:rsidRPr="0065576A">
        <w:rPr>
          <w:rFonts w:ascii="Arial" w:hAnsi="Arial" w:cs="Arial"/>
          <w:i/>
          <w:iCs/>
          <w:color w:val="222222"/>
          <w:sz w:val="24"/>
          <w:szCs w:val="24"/>
          <w:shd w:val="clear" w:color="auto" w:fill="FFFFFF"/>
        </w:rPr>
        <w:t>5</w:t>
      </w:r>
      <w:r w:rsidRPr="0065576A">
        <w:rPr>
          <w:rFonts w:ascii="Arial" w:hAnsi="Arial" w:cs="Arial"/>
          <w:color w:val="222222"/>
          <w:sz w:val="24"/>
          <w:szCs w:val="24"/>
          <w:shd w:val="clear" w:color="auto" w:fill="FFFFFF"/>
        </w:rPr>
        <w:t>, 131-154.</w:t>
      </w:r>
    </w:p>
    <w:p w14:paraId="1009DE9E" w14:textId="3AF8C573" w:rsidR="006B5579" w:rsidRDefault="006B5579" w:rsidP="006B5579">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t>Law, S., Paige, B., &amp; Russell, C. (2019). Take a look around: using street view and satellite images to estimate house prices. </w:t>
      </w:r>
      <w:r w:rsidRPr="0065576A">
        <w:rPr>
          <w:rFonts w:ascii="Arial" w:hAnsi="Arial" w:cs="Arial"/>
          <w:i/>
          <w:iCs/>
          <w:color w:val="222222"/>
          <w:sz w:val="24"/>
          <w:szCs w:val="24"/>
          <w:shd w:val="clear" w:color="auto" w:fill="FFFFFF"/>
        </w:rPr>
        <w:t>ACM Transactions on Intelligent Systems and Technology (TIST)</w:t>
      </w:r>
      <w:r w:rsidRPr="0065576A">
        <w:rPr>
          <w:rFonts w:ascii="Arial" w:hAnsi="Arial" w:cs="Arial"/>
          <w:color w:val="222222"/>
          <w:sz w:val="24"/>
          <w:szCs w:val="24"/>
          <w:shd w:val="clear" w:color="auto" w:fill="FFFFFF"/>
        </w:rPr>
        <w:t>, </w:t>
      </w:r>
      <w:r w:rsidRPr="0065576A">
        <w:rPr>
          <w:rFonts w:ascii="Arial" w:hAnsi="Arial" w:cs="Arial"/>
          <w:i/>
          <w:iCs/>
          <w:color w:val="222222"/>
          <w:sz w:val="24"/>
          <w:szCs w:val="24"/>
          <w:shd w:val="clear" w:color="auto" w:fill="FFFFFF"/>
        </w:rPr>
        <w:t>10</w:t>
      </w:r>
      <w:r w:rsidRPr="0065576A">
        <w:rPr>
          <w:rFonts w:ascii="Arial" w:hAnsi="Arial" w:cs="Arial"/>
          <w:color w:val="222222"/>
          <w:sz w:val="24"/>
          <w:szCs w:val="24"/>
          <w:shd w:val="clear" w:color="auto" w:fill="FFFFFF"/>
        </w:rPr>
        <w:t>(5), 1-19.</w:t>
      </w:r>
    </w:p>
    <w:p w14:paraId="11858F0F" w14:textId="6E4C8834" w:rsidR="00F2405B" w:rsidRPr="0065576A" w:rsidRDefault="00F2405B" w:rsidP="006B5579">
      <w:pPr>
        <w:rPr>
          <w:rFonts w:ascii="Arial" w:hAnsi="Arial" w:cs="Arial"/>
          <w:color w:val="222222"/>
          <w:sz w:val="24"/>
          <w:szCs w:val="24"/>
          <w:shd w:val="clear" w:color="auto" w:fill="FFFFFF"/>
        </w:rPr>
      </w:pPr>
      <w:r w:rsidRPr="00F2405B">
        <w:rPr>
          <w:rFonts w:ascii="Arial" w:hAnsi="Arial" w:cs="Arial"/>
          <w:color w:val="222222"/>
          <w:sz w:val="24"/>
          <w:szCs w:val="24"/>
          <w:shd w:val="clear" w:color="auto" w:fill="FFFFFF"/>
        </w:rPr>
        <w:t xml:space="preserve">Liu, Z., Wu, J., Fu, L., Majeed, Y., Feng, Y., Li, R., &amp; Cui, Y. (2019). Improved kiwifruit detection using pre-trained VGG16 with RGB and NIR information fusion. </w:t>
      </w:r>
      <w:r w:rsidRPr="00183A38">
        <w:rPr>
          <w:rFonts w:ascii="Arial" w:hAnsi="Arial" w:cs="Arial"/>
          <w:i/>
          <w:iCs/>
          <w:color w:val="222222"/>
          <w:sz w:val="24"/>
          <w:szCs w:val="24"/>
          <w:shd w:val="clear" w:color="auto" w:fill="FFFFFF"/>
        </w:rPr>
        <w:t>IEEE access, 8</w:t>
      </w:r>
      <w:r w:rsidRPr="00F2405B">
        <w:rPr>
          <w:rFonts w:ascii="Arial" w:hAnsi="Arial" w:cs="Arial"/>
          <w:color w:val="222222"/>
          <w:sz w:val="24"/>
          <w:szCs w:val="24"/>
          <w:shd w:val="clear" w:color="auto" w:fill="FFFFFF"/>
        </w:rPr>
        <w:t>, 2327-2336.</w:t>
      </w:r>
    </w:p>
    <w:p w14:paraId="2358C68D" w14:textId="6E7D4F03" w:rsidR="00A1148B" w:rsidRPr="0065576A" w:rsidRDefault="006B5579" w:rsidP="006B5579">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t>Nouriani, A., &amp; Lemke, L. (2022). Vision-based housing price estimation using interior, exterior &amp; satellite images. </w:t>
      </w:r>
      <w:r w:rsidRPr="0065576A">
        <w:rPr>
          <w:rFonts w:ascii="Arial" w:hAnsi="Arial" w:cs="Arial"/>
          <w:i/>
          <w:iCs/>
          <w:color w:val="222222"/>
          <w:sz w:val="24"/>
          <w:szCs w:val="24"/>
          <w:shd w:val="clear" w:color="auto" w:fill="FFFFFF"/>
        </w:rPr>
        <w:t>Intelligent Systems with Applications</w:t>
      </w:r>
      <w:r w:rsidRPr="0065576A">
        <w:rPr>
          <w:rFonts w:ascii="Arial" w:hAnsi="Arial" w:cs="Arial"/>
          <w:color w:val="222222"/>
          <w:sz w:val="24"/>
          <w:szCs w:val="24"/>
          <w:shd w:val="clear" w:color="auto" w:fill="FFFFFF"/>
        </w:rPr>
        <w:t>, </w:t>
      </w:r>
      <w:r w:rsidRPr="0065576A">
        <w:rPr>
          <w:rFonts w:ascii="Arial" w:hAnsi="Arial" w:cs="Arial"/>
          <w:i/>
          <w:iCs/>
          <w:color w:val="222222"/>
          <w:sz w:val="24"/>
          <w:szCs w:val="24"/>
          <w:shd w:val="clear" w:color="auto" w:fill="FFFFFF"/>
        </w:rPr>
        <w:t>14</w:t>
      </w:r>
      <w:r w:rsidRPr="0065576A">
        <w:rPr>
          <w:rFonts w:ascii="Arial" w:hAnsi="Arial" w:cs="Arial"/>
          <w:color w:val="222222"/>
          <w:sz w:val="24"/>
          <w:szCs w:val="24"/>
          <w:shd w:val="clear" w:color="auto" w:fill="FFFFFF"/>
        </w:rPr>
        <w:t>, 200081.</w:t>
      </w:r>
    </w:p>
    <w:p w14:paraId="584D0F23" w14:textId="77777777" w:rsidR="00A1148B" w:rsidRPr="0065576A" w:rsidRDefault="00A1148B">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br w:type="page"/>
      </w:r>
    </w:p>
    <w:p w14:paraId="5F44D3C6" w14:textId="21F0276A" w:rsidR="0023268B" w:rsidRPr="0065576A" w:rsidRDefault="00A1148B" w:rsidP="006B5579">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lastRenderedPageBreak/>
        <w:t>Appendix</w:t>
      </w:r>
    </w:p>
    <w:p w14:paraId="403662B9" w14:textId="416D4B8E" w:rsidR="00A1148B" w:rsidRPr="0065576A" w:rsidRDefault="00A1148B" w:rsidP="006B5579">
      <w:pPr>
        <w:rPr>
          <w:rFonts w:ascii="Arial" w:hAnsi="Arial" w:cs="Arial"/>
          <w:color w:val="222222"/>
          <w:sz w:val="24"/>
          <w:szCs w:val="24"/>
          <w:shd w:val="clear" w:color="auto" w:fill="FFFFFF"/>
        </w:rPr>
      </w:pPr>
      <w:r w:rsidRPr="0065576A">
        <w:rPr>
          <w:rFonts w:ascii="Arial" w:hAnsi="Arial" w:cs="Arial"/>
          <w:color w:val="222222"/>
          <w:sz w:val="24"/>
          <w:szCs w:val="24"/>
          <w:shd w:val="clear" w:color="auto" w:fill="FFFFFF"/>
        </w:rPr>
        <w:t>Most expensive parcels</w:t>
      </w:r>
    </w:p>
    <w:p w14:paraId="57F23F70"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1001537772.npy</w:t>
      </w:r>
    </w:p>
    <w:p w14:paraId="03789F15" w14:textId="2A6BCD73"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04BC6CA0" wp14:editId="5A4F2C85">
            <wp:extent cx="5049520" cy="3439160"/>
            <wp:effectExtent l="0" t="0" r="0" b="8890"/>
            <wp:docPr id="1809303481" name="Picture 15" descr="A aerial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03481" name="Picture 15" descr="A aerial view of a build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9520" cy="3439160"/>
                    </a:xfrm>
                    <a:prstGeom prst="rect">
                      <a:avLst/>
                    </a:prstGeom>
                    <a:noFill/>
                    <a:ln>
                      <a:noFill/>
                    </a:ln>
                  </pic:spPr>
                </pic:pic>
              </a:graphicData>
            </a:graphic>
          </wp:inline>
        </w:drawing>
      </w:r>
    </w:p>
    <w:p w14:paraId="457B919D"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1001333276.npy</w:t>
      </w:r>
    </w:p>
    <w:p w14:paraId="308E1B96" w14:textId="5BC667B2"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4B9FFBF5" wp14:editId="6495A421">
            <wp:extent cx="1958340" cy="3821430"/>
            <wp:effectExtent l="0" t="0" r="3810" b="7620"/>
            <wp:docPr id="1579639006" name="Picture 14" descr="A close-up of a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006" name="Picture 14" descr="A close-up of a roo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8340" cy="3821430"/>
                    </a:xfrm>
                    <a:prstGeom prst="rect">
                      <a:avLst/>
                    </a:prstGeom>
                    <a:noFill/>
                    <a:ln>
                      <a:noFill/>
                    </a:ln>
                  </pic:spPr>
                </pic:pic>
              </a:graphicData>
            </a:graphic>
          </wp:inline>
        </w:drawing>
      </w:r>
    </w:p>
    <w:p w14:paraId="56C52461"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lastRenderedPageBreak/>
        <w:t>1001173925.npy</w:t>
      </w:r>
    </w:p>
    <w:p w14:paraId="641183BD" w14:textId="713C181B"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5391CAEE" wp14:editId="11C5EDAF">
            <wp:extent cx="1726565" cy="3821430"/>
            <wp:effectExtent l="0" t="0" r="6985" b="7620"/>
            <wp:docPr id="1306579194" name="Picture 13" descr="A high angle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9194" name="Picture 13" descr="A high angle view of a build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6565" cy="3821430"/>
                    </a:xfrm>
                    <a:prstGeom prst="rect">
                      <a:avLst/>
                    </a:prstGeom>
                    <a:noFill/>
                    <a:ln>
                      <a:noFill/>
                    </a:ln>
                  </pic:spPr>
                </pic:pic>
              </a:graphicData>
            </a:graphic>
          </wp:inline>
        </w:drawing>
      </w:r>
    </w:p>
    <w:p w14:paraId="0EF7D616"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1001079182.npy</w:t>
      </w:r>
    </w:p>
    <w:p w14:paraId="54DCB719" w14:textId="0FD59B99"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1B230001" wp14:editId="0F92DA83">
            <wp:extent cx="1473835" cy="3821430"/>
            <wp:effectExtent l="0" t="0" r="0" b="7620"/>
            <wp:docPr id="2078566192" name="Picture 12" descr="A close-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6192" name="Picture 12" descr="A close-up of a build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835" cy="3821430"/>
                    </a:xfrm>
                    <a:prstGeom prst="rect">
                      <a:avLst/>
                    </a:prstGeom>
                    <a:noFill/>
                    <a:ln>
                      <a:noFill/>
                    </a:ln>
                  </pic:spPr>
                </pic:pic>
              </a:graphicData>
            </a:graphic>
          </wp:inline>
        </w:drawing>
      </w:r>
    </w:p>
    <w:p w14:paraId="32692142"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1001173905.npy</w:t>
      </w:r>
    </w:p>
    <w:p w14:paraId="062DBF64" w14:textId="61439FFB"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28C3DD4A" wp14:editId="7839ECF0">
            <wp:extent cx="1821815" cy="3821430"/>
            <wp:effectExtent l="0" t="0" r="6985" b="7620"/>
            <wp:docPr id="574425104" name="Picture 11" descr="A height meter with a roof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5104" name="Picture 11" descr="A height meter with a rooftop&#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815" cy="3821430"/>
                    </a:xfrm>
                    <a:prstGeom prst="rect">
                      <a:avLst/>
                    </a:prstGeom>
                    <a:noFill/>
                    <a:ln>
                      <a:noFill/>
                    </a:ln>
                  </pic:spPr>
                </pic:pic>
              </a:graphicData>
            </a:graphic>
          </wp:inline>
        </w:drawing>
      </w:r>
    </w:p>
    <w:p w14:paraId="24140DB6"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1001173904.npy</w:t>
      </w:r>
    </w:p>
    <w:p w14:paraId="305EC34E" w14:textId="3319DCBF"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7D0D18D3" wp14:editId="3A1E2FBB">
            <wp:extent cx="2251710" cy="3821430"/>
            <wp:effectExtent l="0" t="0" r="0" b="7620"/>
            <wp:docPr id="684331891" name="Picture 10" descr="A high angle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31891" name="Picture 10" descr="A high angle view of a build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1710" cy="3821430"/>
                    </a:xfrm>
                    <a:prstGeom prst="rect">
                      <a:avLst/>
                    </a:prstGeom>
                    <a:noFill/>
                    <a:ln>
                      <a:noFill/>
                    </a:ln>
                  </pic:spPr>
                </pic:pic>
              </a:graphicData>
            </a:graphic>
          </wp:inline>
        </w:drawing>
      </w:r>
    </w:p>
    <w:p w14:paraId="3E77460D"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1001173839.npy</w:t>
      </w:r>
    </w:p>
    <w:p w14:paraId="00C73BD7" w14:textId="17714AD3"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7A7E58A6" wp14:editId="543BDBEF">
            <wp:extent cx="1828800" cy="3821430"/>
            <wp:effectExtent l="0" t="0" r="0" b="7620"/>
            <wp:docPr id="870179847" name="Picture 9" descr="A bird's eye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79847" name="Picture 9" descr="A bird's eye view of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821430"/>
                    </a:xfrm>
                    <a:prstGeom prst="rect">
                      <a:avLst/>
                    </a:prstGeom>
                    <a:noFill/>
                    <a:ln>
                      <a:noFill/>
                    </a:ln>
                  </pic:spPr>
                </pic:pic>
              </a:graphicData>
            </a:graphic>
          </wp:inline>
        </w:drawing>
      </w:r>
    </w:p>
    <w:p w14:paraId="764F55C8"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1001615720.npy</w:t>
      </w:r>
    </w:p>
    <w:p w14:paraId="5C9AE014" w14:textId="0E87B323"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5C1BDE33" wp14:editId="0C2BFCA3">
            <wp:extent cx="5049520" cy="3282315"/>
            <wp:effectExtent l="0" t="0" r="0" b="0"/>
            <wp:docPr id="1510684728" name="Picture 8" descr="A bird's eye view of a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4728" name="Picture 8" descr="A bird's eye view of a roof&#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520" cy="3282315"/>
                    </a:xfrm>
                    <a:prstGeom prst="rect">
                      <a:avLst/>
                    </a:prstGeom>
                    <a:noFill/>
                    <a:ln>
                      <a:noFill/>
                    </a:ln>
                  </pic:spPr>
                </pic:pic>
              </a:graphicData>
            </a:graphic>
          </wp:inline>
        </w:drawing>
      </w:r>
    </w:p>
    <w:p w14:paraId="3C933F66"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1001234143.npy</w:t>
      </w:r>
    </w:p>
    <w:p w14:paraId="77F4079D" w14:textId="37272B38" w:rsidR="00A1148B" w:rsidRPr="00A1148B" w:rsidRDefault="00A1148B" w:rsidP="00A1148B">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34283B25" wp14:editId="383A7F01">
            <wp:extent cx="4231005" cy="3821430"/>
            <wp:effectExtent l="0" t="0" r="0" b="7620"/>
            <wp:docPr id="1741078893" name="Picture 7" descr="A aerial view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8893" name="Picture 7" descr="A aerial view of a hous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005" cy="3821430"/>
                    </a:xfrm>
                    <a:prstGeom prst="rect">
                      <a:avLst/>
                    </a:prstGeom>
                    <a:noFill/>
                    <a:ln>
                      <a:noFill/>
                    </a:ln>
                  </pic:spPr>
                </pic:pic>
              </a:graphicData>
            </a:graphic>
          </wp:inline>
        </w:drawing>
      </w:r>
    </w:p>
    <w:p w14:paraId="67D510E3" w14:textId="77777777" w:rsidR="00A1148B" w:rsidRPr="00A1148B" w:rsidRDefault="00A1148B" w:rsidP="00A1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A1148B">
        <w:rPr>
          <w:rFonts w:ascii="Arial" w:eastAsia="Times New Roman" w:hAnsi="Arial" w:cs="Arial"/>
          <w:color w:val="212121"/>
          <w:sz w:val="24"/>
          <w:szCs w:val="24"/>
        </w:rPr>
        <w:t>1001163013.npy</w:t>
      </w:r>
    </w:p>
    <w:p w14:paraId="7512854A" w14:textId="6290599F" w:rsidR="00512E63" w:rsidRPr="0065576A" w:rsidRDefault="00A1148B"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0671D482" wp14:editId="68B109BE">
            <wp:extent cx="4278630" cy="3821430"/>
            <wp:effectExtent l="0" t="0" r="7620" b="7620"/>
            <wp:docPr id="1596424702" name="Picture 6" descr="A aerial view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24702" name="Picture 6" descr="A aerial view of a 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8630" cy="3821430"/>
                    </a:xfrm>
                    <a:prstGeom prst="rect">
                      <a:avLst/>
                    </a:prstGeom>
                    <a:noFill/>
                    <a:ln>
                      <a:noFill/>
                    </a:ln>
                  </pic:spPr>
                </pic:pic>
              </a:graphicData>
            </a:graphic>
          </wp:inline>
        </w:drawing>
      </w:r>
    </w:p>
    <w:p w14:paraId="1B474CC9" w14:textId="77777777" w:rsidR="00E67B45" w:rsidRPr="0065576A" w:rsidRDefault="00E67B45">
      <w:pPr>
        <w:rPr>
          <w:rFonts w:ascii="Arial" w:eastAsia="Times New Roman" w:hAnsi="Arial" w:cs="Arial"/>
          <w:color w:val="212121"/>
          <w:sz w:val="24"/>
          <w:szCs w:val="24"/>
        </w:rPr>
      </w:pPr>
      <w:r w:rsidRPr="0065576A">
        <w:rPr>
          <w:rFonts w:ascii="Arial" w:eastAsia="Times New Roman" w:hAnsi="Arial" w:cs="Arial"/>
          <w:color w:val="212121"/>
          <w:sz w:val="24"/>
          <w:szCs w:val="24"/>
        </w:rPr>
        <w:br w:type="page"/>
      </w:r>
    </w:p>
    <w:p w14:paraId="49686EFE" w14:textId="47E0EF40" w:rsidR="00512E63" w:rsidRPr="0065576A"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color w:val="212121"/>
          <w:sz w:val="24"/>
          <w:szCs w:val="24"/>
        </w:rPr>
        <w:lastRenderedPageBreak/>
        <w:t>Least expensive parcels</w:t>
      </w:r>
    </w:p>
    <w:p w14:paraId="3386D640" w14:textId="77777777" w:rsidR="00512E63" w:rsidRPr="0065576A" w:rsidRDefault="00512E63" w:rsidP="00512E63">
      <w:pPr>
        <w:shd w:val="clear" w:color="auto" w:fill="FFFFFF"/>
        <w:spacing w:after="0" w:line="240" w:lineRule="auto"/>
        <w:rPr>
          <w:rFonts w:ascii="Arial" w:eastAsia="Times New Roman" w:hAnsi="Arial" w:cs="Arial"/>
          <w:color w:val="212121"/>
          <w:sz w:val="24"/>
          <w:szCs w:val="24"/>
        </w:rPr>
      </w:pPr>
    </w:p>
    <w:p w14:paraId="39AB9AF2"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1001168303.npy</w:t>
      </w:r>
    </w:p>
    <w:p w14:paraId="076400FF" w14:textId="3C7021D3"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12E5FD9C" wp14:editId="1217F71F">
            <wp:extent cx="3923665" cy="3814445"/>
            <wp:effectExtent l="0" t="0" r="635" b="0"/>
            <wp:docPr id="1002721287" name="Picture 25" descr="A rectangular object with number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1287" name="Picture 25" descr="A rectangular object with numbers on the si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3665" cy="3814445"/>
                    </a:xfrm>
                    <a:prstGeom prst="rect">
                      <a:avLst/>
                    </a:prstGeom>
                    <a:noFill/>
                    <a:ln>
                      <a:noFill/>
                    </a:ln>
                  </pic:spPr>
                </pic:pic>
              </a:graphicData>
            </a:graphic>
          </wp:inline>
        </w:drawing>
      </w:r>
    </w:p>
    <w:p w14:paraId="2286EA44"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1001468909.npy</w:t>
      </w:r>
    </w:p>
    <w:p w14:paraId="2CD5EBF3" w14:textId="3DBA8079"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1C3F053E" wp14:editId="0E00549B">
            <wp:extent cx="4967605" cy="2442845"/>
            <wp:effectExtent l="0" t="0" r="4445" b="0"/>
            <wp:docPr id="918575890" name="Picture 24"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5890" name="Picture 24" descr="A close-up of a metal ob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2442845"/>
                    </a:xfrm>
                    <a:prstGeom prst="rect">
                      <a:avLst/>
                    </a:prstGeom>
                    <a:noFill/>
                    <a:ln>
                      <a:noFill/>
                    </a:ln>
                  </pic:spPr>
                </pic:pic>
              </a:graphicData>
            </a:graphic>
          </wp:inline>
        </w:drawing>
      </w:r>
    </w:p>
    <w:p w14:paraId="25C99A6D"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1001299469.npy</w:t>
      </w:r>
    </w:p>
    <w:p w14:paraId="42361693" w14:textId="06C02CD2"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38B8DE83" wp14:editId="4ACF1E09">
            <wp:extent cx="4967605" cy="2422525"/>
            <wp:effectExtent l="0" t="0" r="4445" b="0"/>
            <wp:docPr id="1273289898" name="Picture 2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89898" name="Picture 23"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05" cy="2422525"/>
                    </a:xfrm>
                    <a:prstGeom prst="rect">
                      <a:avLst/>
                    </a:prstGeom>
                    <a:noFill/>
                    <a:ln>
                      <a:noFill/>
                    </a:ln>
                  </pic:spPr>
                </pic:pic>
              </a:graphicData>
            </a:graphic>
          </wp:inline>
        </w:drawing>
      </w:r>
    </w:p>
    <w:p w14:paraId="300CCA1D"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1001477078.npy</w:t>
      </w:r>
    </w:p>
    <w:p w14:paraId="75B283AA" w14:textId="2200CC81"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273D09E7" wp14:editId="5AE1C2F3">
            <wp:extent cx="1938020" cy="3814445"/>
            <wp:effectExtent l="0" t="0" r="5080" b="0"/>
            <wp:docPr id="797358810" name="Picture 22" descr="A tall white brick wall with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8810" name="Picture 22" descr="A tall white brick wall with a window&#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8020" cy="3814445"/>
                    </a:xfrm>
                    <a:prstGeom prst="rect">
                      <a:avLst/>
                    </a:prstGeom>
                    <a:noFill/>
                    <a:ln>
                      <a:noFill/>
                    </a:ln>
                  </pic:spPr>
                </pic:pic>
              </a:graphicData>
            </a:graphic>
          </wp:inline>
        </w:drawing>
      </w:r>
    </w:p>
    <w:p w14:paraId="5C71F563"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1001305632.npy</w:t>
      </w:r>
    </w:p>
    <w:p w14:paraId="1ADFAEB5" w14:textId="5CDA7188"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6BB1B33D" wp14:editId="76EF7EA5">
            <wp:extent cx="4967605" cy="2517775"/>
            <wp:effectExtent l="0" t="0" r="4445" b="0"/>
            <wp:docPr id="165902676" name="Picture 21" descr="A bird's eye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676" name="Picture 21" descr="A bird's eye view of a build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7605" cy="2517775"/>
                    </a:xfrm>
                    <a:prstGeom prst="rect">
                      <a:avLst/>
                    </a:prstGeom>
                    <a:noFill/>
                    <a:ln>
                      <a:noFill/>
                    </a:ln>
                  </pic:spPr>
                </pic:pic>
              </a:graphicData>
            </a:graphic>
          </wp:inline>
        </w:drawing>
      </w:r>
    </w:p>
    <w:p w14:paraId="123E2422"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1001262099.npy</w:t>
      </w:r>
    </w:p>
    <w:p w14:paraId="74FCDFAD" w14:textId="73B3FFEC"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1B362093" wp14:editId="44C92598">
            <wp:extent cx="4967605" cy="2238375"/>
            <wp:effectExtent l="0" t="0" r="4445" b="9525"/>
            <wp:docPr id="1002169280" name="Picture 20" descr="A view of a building from ab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9280" name="Picture 20" descr="A view of a building from abov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7605" cy="2238375"/>
                    </a:xfrm>
                    <a:prstGeom prst="rect">
                      <a:avLst/>
                    </a:prstGeom>
                    <a:noFill/>
                    <a:ln>
                      <a:noFill/>
                    </a:ln>
                  </pic:spPr>
                </pic:pic>
              </a:graphicData>
            </a:graphic>
          </wp:inline>
        </w:drawing>
      </w:r>
    </w:p>
    <w:p w14:paraId="241DD9F3"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1001084024.npy</w:t>
      </w:r>
    </w:p>
    <w:p w14:paraId="283EFA8C" w14:textId="1B0A2AD5"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068C7329" wp14:editId="3F898D9A">
            <wp:extent cx="5029200" cy="2374900"/>
            <wp:effectExtent l="0" t="0" r="0" b="6350"/>
            <wp:docPr id="1210027788" name="Picture 19" descr="A close-up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27788" name="Picture 19" descr="A close-up of a rectangular obje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374900"/>
                    </a:xfrm>
                    <a:prstGeom prst="rect">
                      <a:avLst/>
                    </a:prstGeom>
                    <a:noFill/>
                    <a:ln>
                      <a:noFill/>
                    </a:ln>
                  </pic:spPr>
                </pic:pic>
              </a:graphicData>
            </a:graphic>
          </wp:inline>
        </w:drawing>
      </w:r>
    </w:p>
    <w:p w14:paraId="131E9A57"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1001503399.npy</w:t>
      </w:r>
    </w:p>
    <w:p w14:paraId="1813A80A" w14:textId="41C62D9D"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552A9182" wp14:editId="1BFFDCCC">
            <wp:extent cx="1958340" cy="3814445"/>
            <wp:effectExtent l="0" t="0" r="3810" b="0"/>
            <wp:docPr id="1750708380" name="Picture 18" descr="A close-up of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8380" name="Picture 18" descr="A close-up of a sca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8340" cy="3814445"/>
                    </a:xfrm>
                    <a:prstGeom prst="rect">
                      <a:avLst/>
                    </a:prstGeom>
                    <a:noFill/>
                    <a:ln>
                      <a:noFill/>
                    </a:ln>
                  </pic:spPr>
                </pic:pic>
              </a:graphicData>
            </a:graphic>
          </wp:inline>
        </w:drawing>
      </w:r>
    </w:p>
    <w:p w14:paraId="45225675"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1001452020.npy</w:t>
      </w:r>
    </w:p>
    <w:p w14:paraId="515BA3A4" w14:textId="2856A587"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drawing>
          <wp:inline distT="0" distB="0" distL="0" distR="0" wp14:anchorId="5D1D091B" wp14:editId="2F59EFF0">
            <wp:extent cx="4967605" cy="2449830"/>
            <wp:effectExtent l="0" t="0" r="4445" b="7620"/>
            <wp:docPr id="1027658326" name="Picture 17" descr="A white rectangular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8326" name="Picture 17" descr="A white rectangular object with black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05" cy="2449830"/>
                    </a:xfrm>
                    <a:prstGeom prst="rect">
                      <a:avLst/>
                    </a:prstGeom>
                    <a:noFill/>
                    <a:ln>
                      <a:noFill/>
                    </a:ln>
                  </pic:spPr>
                </pic:pic>
              </a:graphicData>
            </a:graphic>
          </wp:inline>
        </w:drawing>
      </w:r>
    </w:p>
    <w:p w14:paraId="43A19BF3" w14:textId="77777777" w:rsidR="00512E63" w:rsidRPr="00512E63" w:rsidRDefault="00512E63" w:rsidP="0051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rPr>
      </w:pPr>
      <w:r w:rsidRPr="00512E63">
        <w:rPr>
          <w:rFonts w:ascii="Arial" w:eastAsia="Times New Roman" w:hAnsi="Arial" w:cs="Arial"/>
          <w:color w:val="212121"/>
          <w:sz w:val="24"/>
          <w:szCs w:val="24"/>
        </w:rPr>
        <w:t>1001318454.npy</w:t>
      </w:r>
    </w:p>
    <w:p w14:paraId="29E89D29" w14:textId="52B5FA5E" w:rsidR="00512E63" w:rsidRPr="00512E63" w:rsidRDefault="00512E63" w:rsidP="00512E63">
      <w:pPr>
        <w:shd w:val="clear" w:color="auto" w:fill="FFFFFF"/>
        <w:spacing w:after="0" w:line="240" w:lineRule="auto"/>
        <w:rPr>
          <w:rFonts w:ascii="Arial" w:eastAsia="Times New Roman" w:hAnsi="Arial" w:cs="Arial"/>
          <w:color w:val="212121"/>
          <w:sz w:val="24"/>
          <w:szCs w:val="24"/>
        </w:rPr>
      </w:pPr>
      <w:r w:rsidRPr="0065576A">
        <w:rPr>
          <w:rFonts w:ascii="Arial" w:eastAsia="Times New Roman" w:hAnsi="Arial" w:cs="Arial"/>
          <w:noProof/>
          <w:color w:val="212121"/>
          <w:sz w:val="24"/>
          <w:szCs w:val="24"/>
        </w:rPr>
        <w:lastRenderedPageBreak/>
        <w:drawing>
          <wp:inline distT="0" distB="0" distL="0" distR="0" wp14:anchorId="3DF34BB1" wp14:editId="0C87D9AA">
            <wp:extent cx="4967605" cy="2429510"/>
            <wp:effectExtent l="0" t="0" r="4445" b="8890"/>
            <wp:docPr id="943594487" name="Picture 16"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4487" name="Picture 16" descr="A close-up of a white rectangular obje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7605" cy="2429510"/>
                    </a:xfrm>
                    <a:prstGeom prst="rect">
                      <a:avLst/>
                    </a:prstGeom>
                    <a:noFill/>
                    <a:ln>
                      <a:noFill/>
                    </a:ln>
                  </pic:spPr>
                </pic:pic>
              </a:graphicData>
            </a:graphic>
          </wp:inline>
        </w:drawing>
      </w:r>
    </w:p>
    <w:p w14:paraId="2A0D02CE" w14:textId="77777777" w:rsidR="00512E63" w:rsidRPr="0065576A" w:rsidRDefault="00512E63" w:rsidP="00512E63">
      <w:pPr>
        <w:shd w:val="clear" w:color="auto" w:fill="FFFFFF"/>
        <w:spacing w:after="0" w:line="240" w:lineRule="auto"/>
        <w:rPr>
          <w:rFonts w:ascii="Arial" w:eastAsia="Times New Roman" w:hAnsi="Arial" w:cs="Arial"/>
          <w:color w:val="212121"/>
          <w:sz w:val="24"/>
          <w:szCs w:val="24"/>
        </w:rPr>
      </w:pPr>
    </w:p>
    <w:sectPr w:rsidR="00512E63" w:rsidRPr="006557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7A198" w14:textId="77777777" w:rsidR="009C4AAC" w:rsidRDefault="009C4AAC" w:rsidP="00764F22">
      <w:pPr>
        <w:spacing w:after="0" w:line="240" w:lineRule="auto"/>
      </w:pPr>
      <w:r>
        <w:separator/>
      </w:r>
    </w:p>
  </w:endnote>
  <w:endnote w:type="continuationSeparator" w:id="0">
    <w:p w14:paraId="49651024" w14:textId="77777777" w:rsidR="009C4AAC" w:rsidRDefault="009C4AAC" w:rsidP="0076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278E6" w14:textId="77777777" w:rsidR="009C4AAC" w:rsidRDefault="009C4AAC" w:rsidP="00764F22">
      <w:pPr>
        <w:spacing w:after="0" w:line="240" w:lineRule="auto"/>
      </w:pPr>
      <w:r>
        <w:separator/>
      </w:r>
    </w:p>
  </w:footnote>
  <w:footnote w:type="continuationSeparator" w:id="0">
    <w:p w14:paraId="47826594" w14:textId="77777777" w:rsidR="009C4AAC" w:rsidRDefault="009C4AAC" w:rsidP="00764F22">
      <w:pPr>
        <w:spacing w:after="0" w:line="240" w:lineRule="auto"/>
      </w:pPr>
      <w:r>
        <w:continuationSeparator/>
      </w:r>
    </w:p>
  </w:footnote>
  <w:footnote w:id="1">
    <w:p w14:paraId="419C305C" w14:textId="29F4BAA7" w:rsidR="00590843" w:rsidRDefault="00590843">
      <w:pPr>
        <w:pStyle w:val="FootnoteText"/>
      </w:pPr>
      <w:r>
        <w:rPr>
          <w:rStyle w:val="FootnoteReference"/>
        </w:rPr>
        <w:footnoteRef/>
      </w:r>
      <w:r>
        <w:t xml:space="preserve"> </w:t>
      </w:r>
      <w:hyperlink r:id="rId1" w:history="1">
        <w:r w:rsidRPr="0010370D">
          <w:rPr>
            <w:rStyle w:val="Hyperlink"/>
          </w:rPr>
          <w:t>https://opendataphilly.org/datasets/philadelphia-properties-and-assessment-history/</w:t>
        </w:r>
      </w:hyperlink>
    </w:p>
  </w:footnote>
  <w:footnote w:id="2">
    <w:p w14:paraId="4F57997D" w14:textId="24B025A0" w:rsidR="00590843" w:rsidRDefault="00590843">
      <w:pPr>
        <w:pStyle w:val="FootnoteText"/>
      </w:pPr>
      <w:r>
        <w:rPr>
          <w:rStyle w:val="FootnoteReference"/>
        </w:rPr>
        <w:footnoteRef/>
      </w:r>
      <w:r>
        <w:t xml:space="preserve"> I also d</w:t>
      </w:r>
      <w:r w:rsidRPr="00590843">
        <w:t>eduplicate</w:t>
      </w:r>
      <w:r>
        <w:t>d</w:t>
      </w:r>
      <w:r w:rsidRPr="00590843">
        <w:t xml:space="preserve"> transactions occurring at the same parcel</w:t>
      </w:r>
      <w:r>
        <w:t>, at different times, because I think this caused problems downstream with merging various datasets, but actually I don’t think this should be a problem. I could modify this component, but it shouldn’t alter model performance much.</w:t>
      </w:r>
    </w:p>
  </w:footnote>
  <w:footnote w:id="3">
    <w:p w14:paraId="0602CA94" w14:textId="7929D1D5" w:rsidR="008C76AA" w:rsidRDefault="008C76AA">
      <w:pPr>
        <w:pStyle w:val="FootnoteText"/>
      </w:pPr>
      <w:r>
        <w:rPr>
          <w:rStyle w:val="FootnoteReference"/>
        </w:rPr>
        <w:footnoteRef/>
      </w:r>
      <w:r w:rsidR="007C0493">
        <w:t xml:space="preserve">A data dictionary </w:t>
      </w:r>
      <w:r w:rsidR="0075568A">
        <w:t>for these variables c</w:t>
      </w:r>
      <w:r w:rsidR="007C0493">
        <w:t xml:space="preserve">an be found here: </w:t>
      </w:r>
      <w:hyperlink r:id="rId2" w:anchor="home/datasetdetails/5543865f20583086178c4ee5/representationdetails/55d624fdad35c7e854cb21a4/" w:history="1">
        <w:r w:rsidR="0075568A" w:rsidRPr="0010370D">
          <w:rPr>
            <w:rStyle w:val="Hyperlink"/>
          </w:rPr>
          <w:t>https://metadata.phila.gov/#home/datasetdetails/5543865f20583086178c4ee5/representationdetails/55d624fdad35c7e854cb21a4/</w:t>
        </w:r>
      </w:hyperlink>
    </w:p>
  </w:footnote>
  <w:footnote w:id="4">
    <w:p w14:paraId="4548AD90" w14:textId="6A508FDC" w:rsidR="006F7D13" w:rsidRDefault="006F7D13">
      <w:pPr>
        <w:pStyle w:val="FootnoteText"/>
      </w:pPr>
      <w:r>
        <w:rPr>
          <w:rStyle w:val="FootnoteReference"/>
        </w:rPr>
        <w:footnoteRef/>
      </w:r>
      <w:r>
        <w:t xml:space="preserve"> </w:t>
      </w:r>
      <w:hyperlink r:id="rId3" w:history="1">
        <w:r w:rsidRPr="0010370D">
          <w:rPr>
            <w:rStyle w:val="Hyperlink"/>
          </w:rPr>
          <w:t>https://www.pasda.psu.edu/uci/DataSummary.aspx?dataset=462</w:t>
        </w:r>
      </w:hyperlink>
    </w:p>
  </w:footnote>
  <w:footnote w:id="5">
    <w:p w14:paraId="6818E24C" w14:textId="7C5EAD70" w:rsidR="002B0A9F" w:rsidRDefault="002B0A9F">
      <w:pPr>
        <w:pStyle w:val="FootnoteText"/>
      </w:pPr>
      <w:r>
        <w:rPr>
          <w:rStyle w:val="FootnoteReference"/>
        </w:rPr>
        <w:footnoteRef/>
      </w:r>
      <w:r>
        <w:t xml:space="preserve"> </w:t>
      </w:r>
      <w:hyperlink r:id="rId4" w:history="1">
        <w:r w:rsidRPr="0010370D">
          <w:rPr>
            <w:rStyle w:val="Hyperlink"/>
          </w:rPr>
          <w:t>https://www.pasda.psu.edu/uci/DataSummary.aspx?dataset=2052</w:t>
        </w:r>
      </w:hyperlink>
    </w:p>
  </w:footnote>
  <w:footnote w:id="6">
    <w:p w14:paraId="0417C165" w14:textId="2982B853" w:rsidR="00F2405B" w:rsidRDefault="00F2405B">
      <w:pPr>
        <w:pStyle w:val="FootnoteText"/>
      </w:pPr>
      <w:r>
        <w:rPr>
          <w:rStyle w:val="FootnoteReference"/>
        </w:rPr>
        <w:footnoteRef/>
      </w:r>
      <w:r>
        <w:t xml:space="preserve"> Following Liu et al (2019), I tried adapting VGG16 for a 4</w:t>
      </w:r>
      <w:r w:rsidRPr="00F2405B">
        <w:rPr>
          <w:vertAlign w:val="superscript"/>
        </w:rPr>
        <w:t>th</w:t>
      </w:r>
      <w:r>
        <w:t xml:space="preserve"> channel by initializing a 4</w:t>
      </w:r>
      <w:r w:rsidRPr="00F2405B">
        <w:rPr>
          <w:vertAlign w:val="superscript"/>
        </w:rPr>
        <w:t>th</w:t>
      </w:r>
      <w:r>
        <w:t xml:space="preserve"> channel in the first convolutional layer with the average of the first convolutional layer across all three channels. In contrast to Liu et al, this did not improve performance over 3-channel models. </w:t>
      </w:r>
    </w:p>
  </w:footnote>
  <w:footnote w:id="7">
    <w:p w14:paraId="15C0835F" w14:textId="087C74DC" w:rsidR="00510427" w:rsidRDefault="00510427" w:rsidP="00510427">
      <w:pPr>
        <w:pStyle w:val="FootnoteText"/>
      </w:pPr>
      <w:r>
        <w:rPr>
          <w:rStyle w:val="FootnoteReference"/>
        </w:rPr>
        <w:footnoteRef/>
      </w:r>
      <w:r>
        <w:t xml:space="preserve"> I also tested downsampling by factors of 4 and 1 (no downsampling). I am finding that omitting downsampling altogether (R</w:t>
      </w:r>
      <w:r w:rsidRPr="00575C61">
        <w:rPr>
          <w:vertAlign w:val="superscript"/>
        </w:rPr>
        <w:t>2</w:t>
      </w:r>
      <w:r>
        <w:t>=47%</w:t>
      </w:r>
      <w:r w:rsidR="00503AFB">
        <w:t xml:space="preserve"> as of writing, while the model continues to train</w:t>
      </w:r>
      <w:r>
        <w:t>) outperform</w:t>
      </w:r>
      <w:r w:rsidR="009F7D21">
        <w:t>s</w:t>
      </w:r>
      <w:r>
        <w:t xml:space="preserve"> downsampling by a factor of 2 (42% in image-alone) and 4 (35% in image-alone).</w:t>
      </w:r>
      <w:r w:rsidR="009F7D21">
        <w:t xml:space="preserve"> I have yet to test omission of downsampling in the structured+image model.</w:t>
      </w:r>
    </w:p>
  </w:footnote>
  <w:footnote w:id="8">
    <w:p w14:paraId="54086BD9" w14:textId="6782B2D5" w:rsidR="00D15866" w:rsidRDefault="00D15866">
      <w:pPr>
        <w:pStyle w:val="FootnoteText"/>
      </w:pPr>
      <w:r>
        <w:rPr>
          <w:rStyle w:val="FootnoteReference"/>
        </w:rPr>
        <w:footnoteRef/>
      </w:r>
      <w:r>
        <w:t xml:space="preserve"> Since simultaneously finding weights on structured and unstructured data could be challenging, I also tried first regressing price onto structured variables, obtaining residuals, and then training Image-Alone models on those residuals. These models never achieved test set R-squareds above 0 (but did start to overfit on training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ACF0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B525BC2"/>
    <w:multiLevelType w:val="hybridMultilevel"/>
    <w:tmpl w:val="B4E8D6D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66866"/>
    <w:multiLevelType w:val="hybridMultilevel"/>
    <w:tmpl w:val="9B463F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52A77"/>
    <w:multiLevelType w:val="hybridMultilevel"/>
    <w:tmpl w:val="A8C62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E14C2"/>
    <w:multiLevelType w:val="hybridMultilevel"/>
    <w:tmpl w:val="F54E57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F4593"/>
    <w:multiLevelType w:val="hybridMultilevel"/>
    <w:tmpl w:val="AAE2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E2514"/>
    <w:multiLevelType w:val="hybridMultilevel"/>
    <w:tmpl w:val="76284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07E28"/>
    <w:multiLevelType w:val="hybridMultilevel"/>
    <w:tmpl w:val="555AF6EA"/>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38771103">
    <w:abstractNumId w:val="4"/>
  </w:num>
  <w:num w:numId="2" w16cid:durableId="2085296007">
    <w:abstractNumId w:val="3"/>
  </w:num>
  <w:num w:numId="3" w16cid:durableId="134493492">
    <w:abstractNumId w:val="7"/>
  </w:num>
  <w:num w:numId="4" w16cid:durableId="1093277404">
    <w:abstractNumId w:val="1"/>
  </w:num>
  <w:num w:numId="5" w16cid:durableId="1239902463">
    <w:abstractNumId w:val="0"/>
  </w:num>
  <w:num w:numId="6" w16cid:durableId="1524856543">
    <w:abstractNumId w:val="2"/>
  </w:num>
  <w:num w:numId="7" w16cid:durableId="2125343528">
    <w:abstractNumId w:val="6"/>
  </w:num>
  <w:num w:numId="8" w16cid:durableId="1796295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5F2"/>
    <w:rsid w:val="00003ED6"/>
    <w:rsid w:val="000072C7"/>
    <w:rsid w:val="00033EAC"/>
    <w:rsid w:val="0004283D"/>
    <w:rsid w:val="00045093"/>
    <w:rsid w:val="00055A5A"/>
    <w:rsid w:val="00073006"/>
    <w:rsid w:val="00087F21"/>
    <w:rsid w:val="000A1900"/>
    <w:rsid w:val="000A7B92"/>
    <w:rsid w:val="000A7BB4"/>
    <w:rsid w:val="000E0966"/>
    <w:rsid w:val="000E3795"/>
    <w:rsid w:val="000E7199"/>
    <w:rsid w:val="00135D5A"/>
    <w:rsid w:val="00146485"/>
    <w:rsid w:val="00152CAC"/>
    <w:rsid w:val="001642C6"/>
    <w:rsid w:val="001716B6"/>
    <w:rsid w:val="00181787"/>
    <w:rsid w:val="00183A38"/>
    <w:rsid w:val="001849B7"/>
    <w:rsid w:val="00195A97"/>
    <w:rsid w:val="00197987"/>
    <w:rsid w:val="001A51BB"/>
    <w:rsid w:val="001A76FE"/>
    <w:rsid w:val="001B5045"/>
    <w:rsid w:val="001C1962"/>
    <w:rsid w:val="001C50E7"/>
    <w:rsid w:val="001D0A43"/>
    <w:rsid w:val="001E6E28"/>
    <w:rsid w:val="001F7B76"/>
    <w:rsid w:val="00200B56"/>
    <w:rsid w:val="00202266"/>
    <w:rsid w:val="00205366"/>
    <w:rsid w:val="00211371"/>
    <w:rsid w:val="002137F3"/>
    <w:rsid w:val="0023268B"/>
    <w:rsid w:val="00235028"/>
    <w:rsid w:val="00235279"/>
    <w:rsid w:val="002356C9"/>
    <w:rsid w:val="00254A71"/>
    <w:rsid w:val="00256B6F"/>
    <w:rsid w:val="00260EDC"/>
    <w:rsid w:val="00295190"/>
    <w:rsid w:val="002A3D63"/>
    <w:rsid w:val="002A4BCE"/>
    <w:rsid w:val="002A4DEE"/>
    <w:rsid w:val="002A6C78"/>
    <w:rsid w:val="002B0A9F"/>
    <w:rsid w:val="002B748B"/>
    <w:rsid w:val="002D20F8"/>
    <w:rsid w:val="002D5525"/>
    <w:rsid w:val="002F31C8"/>
    <w:rsid w:val="00316039"/>
    <w:rsid w:val="00324FCD"/>
    <w:rsid w:val="003264B3"/>
    <w:rsid w:val="0033347D"/>
    <w:rsid w:val="003356AC"/>
    <w:rsid w:val="0036434A"/>
    <w:rsid w:val="00375E23"/>
    <w:rsid w:val="00390400"/>
    <w:rsid w:val="00391C4A"/>
    <w:rsid w:val="00396AF4"/>
    <w:rsid w:val="003A5916"/>
    <w:rsid w:val="003C028E"/>
    <w:rsid w:val="003D7953"/>
    <w:rsid w:val="003E233E"/>
    <w:rsid w:val="003F4CB5"/>
    <w:rsid w:val="003F4DF3"/>
    <w:rsid w:val="003F6F11"/>
    <w:rsid w:val="00402596"/>
    <w:rsid w:val="004044E7"/>
    <w:rsid w:val="00405FC0"/>
    <w:rsid w:val="00417CC0"/>
    <w:rsid w:val="004455C5"/>
    <w:rsid w:val="004460A7"/>
    <w:rsid w:val="00446A74"/>
    <w:rsid w:val="0045464D"/>
    <w:rsid w:val="00464588"/>
    <w:rsid w:val="004A1193"/>
    <w:rsid w:val="004B0E19"/>
    <w:rsid w:val="004C1D00"/>
    <w:rsid w:val="004C6857"/>
    <w:rsid w:val="004F30B7"/>
    <w:rsid w:val="004F6F0B"/>
    <w:rsid w:val="00503AFB"/>
    <w:rsid w:val="005045D4"/>
    <w:rsid w:val="00504954"/>
    <w:rsid w:val="00510427"/>
    <w:rsid w:val="00512E63"/>
    <w:rsid w:val="00516FE1"/>
    <w:rsid w:val="00521F40"/>
    <w:rsid w:val="0052393B"/>
    <w:rsid w:val="00530C7D"/>
    <w:rsid w:val="00537A4D"/>
    <w:rsid w:val="005420E3"/>
    <w:rsid w:val="005506C7"/>
    <w:rsid w:val="005702F9"/>
    <w:rsid w:val="00575289"/>
    <w:rsid w:val="00575C61"/>
    <w:rsid w:val="00583EEE"/>
    <w:rsid w:val="00590843"/>
    <w:rsid w:val="00590B24"/>
    <w:rsid w:val="005928F9"/>
    <w:rsid w:val="0059634E"/>
    <w:rsid w:val="005F0F25"/>
    <w:rsid w:val="005F265A"/>
    <w:rsid w:val="006447A4"/>
    <w:rsid w:val="0065576A"/>
    <w:rsid w:val="006615E3"/>
    <w:rsid w:val="00673FCC"/>
    <w:rsid w:val="00686C07"/>
    <w:rsid w:val="006A4711"/>
    <w:rsid w:val="006B3FC6"/>
    <w:rsid w:val="006B5579"/>
    <w:rsid w:val="006C2352"/>
    <w:rsid w:val="006C35F2"/>
    <w:rsid w:val="006C63F2"/>
    <w:rsid w:val="006C714D"/>
    <w:rsid w:val="006D4BE6"/>
    <w:rsid w:val="006E4B0F"/>
    <w:rsid w:val="006F2448"/>
    <w:rsid w:val="006F7D13"/>
    <w:rsid w:val="00713D4C"/>
    <w:rsid w:val="0072184C"/>
    <w:rsid w:val="00727700"/>
    <w:rsid w:val="00737E08"/>
    <w:rsid w:val="00740D77"/>
    <w:rsid w:val="0075568A"/>
    <w:rsid w:val="00756C17"/>
    <w:rsid w:val="00764F22"/>
    <w:rsid w:val="00766AA8"/>
    <w:rsid w:val="00777E1A"/>
    <w:rsid w:val="007871C7"/>
    <w:rsid w:val="00792E45"/>
    <w:rsid w:val="007955CE"/>
    <w:rsid w:val="00796344"/>
    <w:rsid w:val="007B2693"/>
    <w:rsid w:val="007B2FE4"/>
    <w:rsid w:val="007B3FC6"/>
    <w:rsid w:val="007C0493"/>
    <w:rsid w:val="007F699B"/>
    <w:rsid w:val="0080690A"/>
    <w:rsid w:val="0081474E"/>
    <w:rsid w:val="008176A4"/>
    <w:rsid w:val="00832521"/>
    <w:rsid w:val="00845B65"/>
    <w:rsid w:val="00847EC7"/>
    <w:rsid w:val="00862F9F"/>
    <w:rsid w:val="00866F53"/>
    <w:rsid w:val="00872B79"/>
    <w:rsid w:val="008912F9"/>
    <w:rsid w:val="0089141D"/>
    <w:rsid w:val="008932A1"/>
    <w:rsid w:val="008A0479"/>
    <w:rsid w:val="008A16A7"/>
    <w:rsid w:val="008B7E80"/>
    <w:rsid w:val="008C29AA"/>
    <w:rsid w:val="008C76AA"/>
    <w:rsid w:val="008D2332"/>
    <w:rsid w:val="008D6255"/>
    <w:rsid w:val="008F5612"/>
    <w:rsid w:val="00917E7F"/>
    <w:rsid w:val="00920F99"/>
    <w:rsid w:val="00923106"/>
    <w:rsid w:val="009255B1"/>
    <w:rsid w:val="00932C87"/>
    <w:rsid w:val="009507FA"/>
    <w:rsid w:val="00963B06"/>
    <w:rsid w:val="00987B71"/>
    <w:rsid w:val="00995CA0"/>
    <w:rsid w:val="009B10CE"/>
    <w:rsid w:val="009C4AAC"/>
    <w:rsid w:val="009E3AB6"/>
    <w:rsid w:val="009F7D21"/>
    <w:rsid w:val="00A0432D"/>
    <w:rsid w:val="00A1148B"/>
    <w:rsid w:val="00A123CF"/>
    <w:rsid w:val="00A204E6"/>
    <w:rsid w:val="00A35200"/>
    <w:rsid w:val="00A3797D"/>
    <w:rsid w:val="00A459B0"/>
    <w:rsid w:val="00A461BC"/>
    <w:rsid w:val="00A47029"/>
    <w:rsid w:val="00A607DD"/>
    <w:rsid w:val="00A654E5"/>
    <w:rsid w:val="00AD138C"/>
    <w:rsid w:val="00AD41FC"/>
    <w:rsid w:val="00AE02BE"/>
    <w:rsid w:val="00AF0CDF"/>
    <w:rsid w:val="00AF4183"/>
    <w:rsid w:val="00B040B5"/>
    <w:rsid w:val="00B04FF5"/>
    <w:rsid w:val="00B21575"/>
    <w:rsid w:val="00B32B09"/>
    <w:rsid w:val="00B3315D"/>
    <w:rsid w:val="00B33534"/>
    <w:rsid w:val="00B4482C"/>
    <w:rsid w:val="00B52FF3"/>
    <w:rsid w:val="00B53C19"/>
    <w:rsid w:val="00B62C5E"/>
    <w:rsid w:val="00B81414"/>
    <w:rsid w:val="00B82919"/>
    <w:rsid w:val="00B906F8"/>
    <w:rsid w:val="00B961E2"/>
    <w:rsid w:val="00BA76F4"/>
    <w:rsid w:val="00BB10D1"/>
    <w:rsid w:val="00BB1E0B"/>
    <w:rsid w:val="00BF65F4"/>
    <w:rsid w:val="00BF6D3F"/>
    <w:rsid w:val="00C026F9"/>
    <w:rsid w:val="00C16156"/>
    <w:rsid w:val="00C23EFC"/>
    <w:rsid w:val="00C267BF"/>
    <w:rsid w:val="00C310C9"/>
    <w:rsid w:val="00C3247D"/>
    <w:rsid w:val="00C35C29"/>
    <w:rsid w:val="00C40842"/>
    <w:rsid w:val="00C45669"/>
    <w:rsid w:val="00C47F9E"/>
    <w:rsid w:val="00C55054"/>
    <w:rsid w:val="00C7171E"/>
    <w:rsid w:val="00C81B16"/>
    <w:rsid w:val="00C83C9A"/>
    <w:rsid w:val="00CA3075"/>
    <w:rsid w:val="00CD790A"/>
    <w:rsid w:val="00CE7C75"/>
    <w:rsid w:val="00CF5475"/>
    <w:rsid w:val="00D15866"/>
    <w:rsid w:val="00D31F5F"/>
    <w:rsid w:val="00D52955"/>
    <w:rsid w:val="00D62D75"/>
    <w:rsid w:val="00D6436A"/>
    <w:rsid w:val="00D647B5"/>
    <w:rsid w:val="00D758FB"/>
    <w:rsid w:val="00D867DF"/>
    <w:rsid w:val="00DA496F"/>
    <w:rsid w:val="00DA4EE5"/>
    <w:rsid w:val="00DB262B"/>
    <w:rsid w:val="00DB3DC2"/>
    <w:rsid w:val="00DC258C"/>
    <w:rsid w:val="00DC5A30"/>
    <w:rsid w:val="00DC6ACF"/>
    <w:rsid w:val="00DF1D50"/>
    <w:rsid w:val="00DF7C53"/>
    <w:rsid w:val="00DF7CAD"/>
    <w:rsid w:val="00E11B68"/>
    <w:rsid w:val="00E16882"/>
    <w:rsid w:val="00E20B5D"/>
    <w:rsid w:val="00E32AFA"/>
    <w:rsid w:val="00E3405E"/>
    <w:rsid w:val="00E51678"/>
    <w:rsid w:val="00E60ABE"/>
    <w:rsid w:val="00E67B45"/>
    <w:rsid w:val="00E813A7"/>
    <w:rsid w:val="00E83608"/>
    <w:rsid w:val="00E878D8"/>
    <w:rsid w:val="00EA7749"/>
    <w:rsid w:val="00EC5578"/>
    <w:rsid w:val="00ED103E"/>
    <w:rsid w:val="00ED3A27"/>
    <w:rsid w:val="00EE341F"/>
    <w:rsid w:val="00EE53A0"/>
    <w:rsid w:val="00EF66F1"/>
    <w:rsid w:val="00F03B68"/>
    <w:rsid w:val="00F20CE4"/>
    <w:rsid w:val="00F2405B"/>
    <w:rsid w:val="00F2453A"/>
    <w:rsid w:val="00F25B9C"/>
    <w:rsid w:val="00F32F5D"/>
    <w:rsid w:val="00F33721"/>
    <w:rsid w:val="00F413AF"/>
    <w:rsid w:val="00F467AD"/>
    <w:rsid w:val="00F46A1F"/>
    <w:rsid w:val="00F52503"/>
    <w:rsid w:val="00F70DCD"/>
    <w:rsid w:val="00F73D7E"/>
    <w:rsid w:val="00F8518C"/>
    <w:rsid w:val="00F864F0"/>
    <w:rsid w:val="00F95F03"/>
    <w:rsid w:val="00FA09C5"/>
    <w:rsid w:val="00FA515D"/>
    <w:rsid w:val="00FA7865"/>
    <w:rsid w:val="00FB4987"/>
    <w:rsid w:val="00FB6B10"/>
    <w:rsid w:val="00FC2F08"/>
    <w:rsid w:val="00FC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C0BC"/>
  <w15:chartTrackingRefBased/>
  <w15:docId w15:val="{555B884C-7A20-4905-9F51-9838D18C3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5F2"/>
    <w:rPr>
      <w:rFonts w:eastAsiaTheme="majorEastAsia" w:cstheme="majorBidi"/>
      <w:color w:val="272727" w:themeColor="text1" w:themeTint="D8"/>
    </w:rPr>
  </w:style>
  <w:style w:type="paragraph" w:styleId="Title">
    <w:name w:val="Title"/>
    <w:basedOn w:val="Normal"/>
    <w:next w:val="Normal"/>
    <w:link w:val="TitleChar"/>
    <w:uiPriority w:val="10"/>
    <w:qFormat/>
    <w:rsid w:val="006C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5F2"/>
    <w:pPr>
      <w:spacing w:before="160"/>
      <w:jc w:val="center"/>
    </w:pPr>
    <w:rPr>
      <w:i/>
      <w:iCs/>
      <w:color w:val="404040" w:themeColor="text1" w:themeTint="BF"/>
    </w:rPr>
  </w:style>
  <w:style w:type="character" w:customStyle="1" w:styleId="QuoteChar">
    <w:name w:val="Quote Char"/>
    <w:basedOn w:val="DefaultParagraphFont"/>
    <w:link w:val="Quote"/>
    <w:uiPriority w:val="29"/>
    <w:rsid w:val="006C35F2"/>
    <w:rPr>
      <w:i/>
      <w:iCs/>
      <w:color w:val="404040" w:themeColor="text1" w:themeTint="BF"/>
    </w:rPr>
  </w:style>
  <w:style w:type="paragraph" w:styleId="ListParagraph">
    <w:name w:val="List Paragraph"/>
    <w:basedOn w:val="Normal"/>
    <w:uiPriority w:val="34"/>
    <w:qFormat/>
    <w:rsid w:val="006C35F2"/>
    <w:pPr>
      <w:ind w:left="720"/>
      <w:contextualSpacing/>
    </w:pPr>
  </w:style>
  <w:style w:type="character" w:styleId="IntenseEmphasis">
    <w:name w:val="Intense Emphasis"/>
    <w:basedOn w:val="DefaultParagraphFont"/>
    <w:uiPriority w:val="21"/>
    <w:qFormat/>
    <w:rsid w:val="006C35F2"/>
    <w:rPr>
      <w:i/>
      <w:iCs/>
      <w:color w:val="0F4761" w:themeColor="accent1" w:themeShade="BF"/>
    </w:rPr>
  </w:style>
  <w:style w:type="paragraph" w:styleId="IntenseQuote">
    <w:name w:val="Intense Quote"/>
    <w:basedOn w:val="Normal"/>
    <w:next w:val="Normal"/>
    <w:link w:val="IntenseQuoteChar"/>
    <w:uiPriority w:val="30"/>
    <w:qFormat/>
    <w:rsid w:val="006C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5F2"/>
    <w:rPr>
      <w:i/>
      <w:iCs/>
      <w:color w:val="0F4761" w:themeColor="accent1" w:themeShade="BF"/>
    </w:rPr>
  </w:style>
  <w:style w:type="character" w:styleId="IntenseReference">
    <w:name w:val="Intense Reference"/>
    <w:basedOn w:val="DefaultParagraphFont"/>
    <w:uiPriority w:val="32"/>
    <w:qFormat/>
    <w:rsid w:val="006C35F2"/>
    <w:rPr>
      <w:b/>
      <w:bCs/>
      <w:smallCaps/>
      <w:color w:val="0F4761" w:themeColor="accent1" w:themeShade="BF"/>
      <w:spacing w:val="5"/>
    </w:rPr>
  </w:style>
  <w:style w:type="character" w:styleId="Strong">
    <w:name w:val="Strong"/>
    <w:basedOn w:val="DefaultParagraphFont"/>
    <w:uiPriority w:val="22"/>
    <w:qFormat/>
    <w:rsid w:val="006C35F2"/>
    <w:rPr>
      <w:b/>
      <w:bCs/>
    </w:rPr>
  </w:style>
  <w:style w:type="paragraph" w:styleId="FootnoteText">
    <w:name w:val="footnote text"/>
    <w:basedOn w:val="Normal"/>
    <w:link w:val="FootnoteTextChar"/>
    <w:uiPriority w:val="99"/>
    <w:semiHidden/>
    <w:unhideWhenUsed/>
    <w:rsid w:val="00764F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F22"/>
    <w:rPr>
      <w:sz w:val="20"/>
      <w:szCs w:val="20"/>
    </w:rPr>
  </w:style>
  <w:style w:type="character" w:styleId="FootnoteReference">
    <w:name w:val="footnote reference"/>
    <w:basedOn w:val="DefaultParagraphFont"/>
    <w:uiPriority w:val="99"/>
    <w:semiHidden/>
    <w:unhideWhenUsed/>
    <w:rsid w:val="00764F22"/>
    <w:rPr>
      <w:vertAlign w:val="superscript"/>
    </w:rPr>
  </w:style>
  <w:style w:type="character" w:styleId="Hyperlink">
    <w:name w:val="Hyperlink"/>
    <w:basedOn w:val="DefaultParagraphFont"/>
    <w:uiPriority w:val="99"/>
    <w:unhideWhenUsed/>
    <w:rsid w:val="00CD790A"/>
    <w:rPr>
      <w:color w:val="467886" w:themeColor="hyperlink"/>
      <w:u w:val="single"/>
    </w:rPr>
  </w:style>
  <w:style w:type="character" w:styleId="UnresolvedMention">
    <w:name w:val="Unresolved Mention"/>
    <w:basedOn w:val="DefaultParagraphFont"/>
    <w:uiPriority w:val="99"/>
    <w:semiHidden/>
    <w:unhideWhenUsed/>
    <w:rsid w:val="00CD790A"/>
    <w:rPr>
      <w:color w:val="605E5C"/>
      <w:shd w:val="clear" w:color="auto" w:fill="E1DFDD"/>
    </w:rPr>
  </w:style>
  <w:style w:type="paragraph" w:styleId="Caption">
    <w:name w:val="caption"/>
    <w:basedOn w:val="Normal"/>
    <w:next w:val="Normal"/>
    <w:uiPriority w:val="35"/>
    <w:semiHidden/>
    <w:unhideWhenUsed/>
    <w:qFormat/>
    <w:rsid w:val="00B04FF5"/>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8C29AA"/>
    <w:rPr>
      <w:color w:val="96607D" w:themeColor="followedHyperlink"/>
      <w:u w:val="single"/>
    </w:rPr>
  </w:style>
  <w:style w:type="paragraph" w:styleId="ListBullet">
    <w:name w:val="List Bullet"/>
    <w:basedOn w:val="Normal"/>
    <w:uiPriority w:val="99"/>
    <w:unhideWhenUsed/>
    <w:rsid w:val="00777E1A"/>
    <w:pPr>
      <w:numPr>
        <w:numId w:val="5"/>
      </w:numPr>
      <w:contextualSpacing/>
    </w:pPr>
  </w:style>
  <w:style w:type="table" w:styleId="TableGrid">
    <w:name w:val="Table Grid"/>
    <w:basedOn w:val="TableNormal"/>
    <w:uiPriority w:val="39"/>
    <w:rsid w:val="008C7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48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35D5A"/>
    <w:rPr>
      <w:sz w:val="16"/>
      <w:szCs w:val="16"/>
    </w:rPr>
  </w:style>
  <w:style w:type="paragraph" w:styleId="CommentText">
    <w:name w:val="annotation text"/>
    <w:basedOn w:val="Normal"/>
    <w:link w:val="CommentTextChar"/>
    <w:uiPriority w:val="99"/>
    <w:unhideWhenUsed/>
    <w:rsid w:val="00135D5A"/>
    <w:pPr>
      <w:spacing w:line="240" w:lineRule="auto"/>
    </w:pPr>
    <w:rPr>
      <w:sz w:val="20"/>
      <w:szCs w:val="20"/>
    </w:rPr>
  </w:style>
  <w:style w:type="character" w:customStyle="1" w:styleId="CommentTextChar">
    <w:name w:val="Comment Text Char"/>
    <w:basedOn w:val="DefaultParagraphFont"/>
    <w:link w:val="CommentText"/>
    <w:uiPriority w:val="99"/>
    <w:rsid w:val="00135D5A"/>
    <w:rPr>
      <w:sz w:val="20"/>
      <w:szCs w:val="20"/>
    </w:rPr>
  </w:style>
  <w:style w:type="paragraph" w:styleId="CommentSubject">
    <w:name w:val="annotation subject"/>
    <w:basedOn w:val="CommentText"/>
    <w:next w:val="CommentText"/>
    <w:link w:val="CommentSubjectChar"/>
    <w:uiPriority w:val="99"/>
    <w:semiHidden/>
    <w:unhideWhenUsed/>
    <w:rsid w:val="00135D5A"/>
    <w:rPr>
      <w:b/>
      <w:bCs/>
    </w:rPr>
  </w:style>
  <w:style w:type="character" w:customStyle="1" w:styleId="CommentSubjectChar">
    <w:name w:val="Comment Subject Char"/>
    <w:basedOn w:val="CommentTextChar"/>
    <w:link w:val="CommentSubject"/>
    <w:uiPriority w:val="99"/>
    <w:semiHidden/>
    <w:rsid w:val="00135D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63680">
      <w:bodyDiv w:val="1"/>
      <w:marLeft w:val="0"/>
      <w:marRight w:val="0"/>
      <w:marTop w:val="0"/>
      <w:marBottom w:val="0"/>
      <w:divBdr>
        <w:top w:val="none" w:sz="0" w:space="0" w:color="auto"/>
        <w:left w:val="none" w:sz="0" w:space="0" w:color="auto"/>
        <w:bottom w:val="none" w:sz="0" w:space="0" w:color="auto"/>
        <w:right w:val="none" w:sz="0" w:space="0" w:color="auto"/>
      </w:divBdr>
      <w:divsChild>
        <w:div w:id="1407872354">
          <w:marLeft w:val="0"/>
          <w:marRight w:val="0"/>
          <w:marTop w:val="0"/>
          <w:marBottom w:val="0"/>
          <w:divBdr>
            <w:top w:val="none" w:sz="0" w:space="0" w:color="auto"/>
            <w:left w:val="none" w:sz="0" w:space="0" w:color="auto"/>
            <w:bottom w:val="none" w:sz="0" w:space="0" w:color="auto"/>
            <w:right w:val="none" w:sz="0" w:space="0" w:color="auto"/>
          </w:divBdr>
          <w:divsChild>
            <w:div w:id="1724595133">
              <w:marLeft w:val="0"/>
              <w:marRight w:val="0"/>
              <w:marTop w:val="0"/>
              <w:marBottom w:val="0"/>
              <w:divBdr>
                <w:top w:val="none" w:sz="0" w:space="0" w:color="auto"/>
                <w:left w:val="none" w:sz="0" w:space="0" w:color="auto"/>
                <w:bottom w:val="none" w:sz="0" w:space="0" w:color="auto"/>
                <w:right w:val="none" w:sz="0" w:space="0" w:color="auto"/>
              </w:divBdr>
            </w:div>
          </w:divsChild>
        </w:div>
        <w:div w:id="1489589413">
          <w:marLeft w:val="0"/>
          <w:marRight w:val="0"/>
          <w:marTop w:val="0"/>
          <w:marBottom w:val="0"/>
          <w:divBdr>
            <w:top w:val="none" w:sz="0" w:space="0" w:color="auto"/>
            <w:left w:val="none" w:sz="0" w:space="0" w:color="auto"/>
            <w:bottom w:val="none" w:sz="0" w:space="0" w:color="auto"/>
            <w:right w:val="none" w:sz="0" w:space="0" w:color="auto"/>
          </w:divBdr>
          <w:divsChild>
            <w:div w:id="2070768103">
              <w:marLeft w:val="0"/>
              <w:marRight w:val="0"/>
              <w:marTop w:val="0"/>
              <w:marBottom w:val="0"/>
              <w:divBdr>
                <w:top w:val="none" w:sz="0" w:space="0" w:color="auto"/>
                <w:left w:val="none" w:sz="0" w:space="0" w:color="auto"/>
                <w:bottom w:val="none" w:sz="0" w:space="0" w:color="auto"/>
                <w:right w:val="none" w:sz="0" w:space="0" w:color="auto"/>
              </w:divBdr>
            </w:div>
          </w:divsChild>
        </w:div>
        <w:div w:id="253369460">
          <w:marLeft w:val="0"/>
          <w:marRight w:val="0"/>
          <w:marTop w:val="0"/>
          <w:marBottom w:val="0"/>
          <w:divBdr>
            <w:top w:val="none" w:sz="0" w:space="0" w:color="auto"/>
            <w:left w:val="none" w:sz="0" w:space="0" w:color="auto"/>
            <w:bottom w:val="none" w:sz="0" w:space="0" w:color="auto"/>
            <w:right w:val="none" w:sz="0" w:space="0" w:color="auto"/>
          </w:divBdr>
          <w:divsChild>
            <w:div w:id="1784574801">
              <w:marLeft w:val="0"/>
              <w:marRight w:val="0"/>
              <w:marTop w:val="0"/>
              <w:marBottom w:val="0"/>
              <w:divBdr>
                <w:top w:val="none" w:sz="0" w:space="0" w:color="auto"/>
                <w:left w:val="none" w:sz="0" w:space="0" w:color="auto"/>
                <w:bottom w:val="none" w:sz="0" w:space="0" w:color="auto"/>
                <w:right w:val="none" w:sz="0" w:space="0" w:color="auto"/>
              </w:divBdr>
            </w:div>
          </w:divsChild>
        </w:div>
        <w:div w:id="1254313801">
          <w:marLeft w:val="0"/>
          <w:marRight w:val="0"/>
          <w:marTop w:val="0"/>
          <w:marBottom w:val="0"/>
          <w:divBdr>
            <w:top w:val="none" w:sz="0" w:space="0" w:color="auto"/>
            <w:left w:val="none" w:sz="0" w:space="0" w:color="auto"/>
            <w:bottom w:val="none" w:sz="0" w:space="0" w:color="auto"/>
            <w:right w:val="none" w:sz="0" w:space="0" w:color="auto"/>
          </w:divBdr>
          <w:divsChild>
            <w:div w:id="316571402">
              <w:marLeft w:val="0"/>
              <w:marRight w:val="0"/>
              <w:marTop w:val="0"/>
              <w:marBottom w:val="0"/>
              <w:divBdr>
                <w:top w:val="none" w:sz="0" w:space="0" w:color="auto"/>
                <w:left w:val="none" w:sz="0" w:space="0" w:color="auto"/>
                <w:bottom w:val="none" w:sz="0" w:space="0" w:color="auto"/>
                <w:right w:val="none" w:sz="0" w:space="0" w:color="auto"/>
              </w:divBdr>
            </w:div>
          </w:divsChild>
        </w:div>
        <w:div w:id="1245603412">
          <w:marLeft w:val="0"/>
          <w:marRight w:val="0"/>
          <w:marTop w:val="0"/>
          <w:marBottom w:val="0"/>
          <w:divBdr>
            <w:top w:val="none" w:sz="0" w:space="0" w:color="auto"/>
            <w:left w:val="none" w:sz="0" w:space="0" w:color="auto"/>
            <w:bottom w:val="none" w:sz="0" w:space="0" w:color="auto"/>
            <w:right w:val="none" w:sz="0" w:space="0" w:color="auto"/>
          </w:divBdr>
          <w:divsChild>
            <w:div w:id="1186792443">
              <w:marLeft w:val="0"/>
              <w:marRight w:val="0"/>
              <w:marTop w:val="0"/>
              <w:marBottom w:val="0"/>
              <w:divBdr>
                <w:top w:val="none" w:sz="0" w:space="0" w:color="auto"/>
                <w:left w:val="none" w:sz="0" w:space="0" w:color="auto"/>
                <w:bottom w:val="none" w:sz="0" w:space="0" w:color="auto"/>
                <w:right w:val="none" w:sz="0" w:space="0" w:color="auto"/>
              </w:divBdr>
            </w:div>
          </w:divsChild>
        </w:div>
        <w:div w:id="860513054">
          <w:marLeft w:val="0"/>
          <w:marRight w:val="0"/>
          <w:marTop w:val="0"/>
          <w:marBottom w:val="0"/>
          <w:divBdr>
            <w:top w:val="none" w:sz="0" w:space="0" w:color="auto"/>
            <w:left w:val="none" w:sz="0" w:space="0" w:color="auto"/>
            <w:bottom w:val="none" w:sz="0" w:space="0" w:color="auto"/>
            <w:right w:val="none" w:sz="0" w:space="0" w:color="auto"/>
          </w:divBdr>
          <w:divsChild>
            <w:div w:id="1018968296">
              <w:marLeft w:val="0"/>
              <w:marRight w:val="0"/>
              <w:marTop w:val="0"/>
              <w:marBottom w:val="0"/>
              <w:divBdr>
                <w:top w:val="none" w:sz="0" w:space="0" w:color="auto"/>
                <w:left w:val="none" w:sz="0" w:space="0" w:color="auto"/>
                <w:bottom w:val="none" w:sz="0" w:space="0" w:color="auto"/>
                <w:right w:val="none" w:sz="0" w:space="0" w:color="auto"/>
              </w:divBdr>
            </w:div>
          </w:divsChild>
        </w:div>
        <w:div w:id="1324044510">
          <w:marLeft w:val="0"/>
          <w:marRight w:val="0"/>
          <w:marTop w:val="0"/>
          <w:marBottom w:val="0"/>
          <w:divBdr>
            <w:top w:val="none" w:sz="0" w:space="0" w:color="auto"/>
            <w:left w:val="none" w:sz="0" w:space="0" w:color="auto"/>
            <w:bottom w:val="none" w:sz="0" w:space="0" w:color="auto"/>
            <w:right w:val="none" w:sz="0" w:space="0" w:color="auto"/>
          </w:divBdr>
          <w:divsChild>
            <w:div w:id="602962077">
              <w:marLeft w:val="0"/>
              <w:marRight w:val="0"/>
              <w:marTop w:val="0"/>
              <w:marBottom w:val="0"/>
              <w:divBdr>
                <w:top w:val="none" w:sz="0" w:space="0" w:color="auto"/>
                <w:left w:val="none" w:sz="0" w:space="0" w:color="auto"/>
                <w:bottom w:val="none" w:sz="0" w:space="0" w:color="auto"/>
                <w:right w:val="none" w:sz="0" w:space="0" w:color="auto"/>
              </w:divBdr>
            </w:div>
          </w:divsChild>
        </w:div>
        <w:div w:id="210772158">
          <w:marLeft w:val="0"/>
          <w:marRight w:val="0"/>
          <w:marTop w:val="0"/>
          <w:marBottom w:val="0"/>
          <w:divBdr>
            <w:top w:val="none" w:sz="0" w:space="0" w:color="auto"/>
            <w:left w:val="none" w:sz="0" w:space="0" w:color="auto"/>
            <w:bottom w:val="none" w:sz="0" w:space="0" w:color="auto"/>
            <w:right w:val="none" w:sz="0" w:space="0" w:color="auto"/>
          </w:divBdr>
          <w:divsChild>
            <w:div w:id="1832216877">
              <w:marLeft w:val="0"/>
              <w:marRight w:val="0"/>
              <w:marTop w:val="0"/>
              <w:marBottom w:val="0"/>
              <w:divBdr>
                <w:top w:val="none" w:sz="0" w:space="0" w:color="auto"/>
                <w:left w:val="none" w:sz="0" w:space="0" w:color="auto"/>
                <w:bottom w:val="none" w:sz="0" w:space="0" w:color="auto"/>
                <w:right w:val="none" w:sz="0" w:space="0" w:color="auto"/>
              </w:divBdr>
            </w:div>
          </w:divsChild>
        </w:div>
        <w:div w:id="1500577877">
          <w:marLeft w:val="0"/>
          <w:marRight w:val="0"/>
          <w:marTop w:val="0"/>
          <w:marBottom w:val="0"/>
          <w:divBdr>
            <w:top w:val="none" w:sz="0" w:space="0" w:color="auto"/>
            <w:left w:val="none" w:sz="0" w:space="0" w:color="auto"/>
            <w:bottom w:val="none" w:sz="0" w:space="0" w:color="auto"/>
            <w:right w:val="none" w:sz="0" w:space="0" w:color="auto"/>
          </w:divBdr>
          <w:divsChild>
            <w:div w:id="514542219">
              <w:marLeft w:val="0"/>
              <w:marRight w:val="0"/>
              <w:marTop w:val="0"/>
              <w:marBottom w:val="0"/>
              <w:divBdr>
                <w:top w:val="none" w:sz="0" w:space="0" w:color="auto"/>
                <w:left w:val="none" w:sz="0" w:space="0" w:color="auto"/>
                <w:bottom w:val="none" w:sz="0" w:space="0" w:color="auto"/>
                <w:right w:val="none" w:sz="0" w:space="0" w:color="auto"/>
              </w:divBdr>
            </w:div>
          </w:divsChild>
        </w:div>
        <w:div w:id="1119032007">
          <w:marLeft w:val="0"/>
          <w:marRight w:val="0"/>
          <w:marTop w:val="0"/>
          <w:marBottom w:val="0"/>
          <w:divBdr>
            <w:top w:val="none" w:sz="0" w:space="0" w:color="auto"/>
            <w:left w:val="none" w:sz="0" w:space="0" w:color="auto"/>
            <w:bottom w:val="none" w:sz="0" w:space="0" w:color="auto"/>
            <w:right w:val="none" w:sz="0" w:space="0" w:color="auto"/>
          </w:divBdr>
          <w:divsChild>
            <w:div w:id="1237931366">
              <w:marLeft w:val="0"/>
              <w:marRight w:val="0"/>
              <w:marTop w:val="0"/>
              <w:marBottom w:val="0"/>
              <w:divBdr>
                <w:top w:val="none" w:sz="0" w:space="0" w:color="auto"/>
                <w:left w:val="none" w:sz="0" w:space="0" w:color="auto"/>
                <w:bottom w:val="none" w:sz="0" w:space="0" w:color="auto"/>
                <w:right w:val="none" w:sz="0" w:space="0" w:color="auto"/>
              </w:divBdr>
            </w:div>
          </w:divsChild>
        </w:div>
        <w:div w:id="1557207612">
          <w:marLeft w:val="0"/>
          <w:marRight w:val="0"/>
          <w:marTop w:val="0"/>
          <w:marBottom w:val="0"/>
          <w:divBdr>
            <w:top w:val="none" w:sz="0" w:space="0" w:color="auto"/>
            <w:left w:val="none" w:sz="0" w:space="0" w:color="auto"/>
            <w:bottom w:val="none" w:sz="0" w:space="0" w:color="auto"/>
            <w:right w:val="none" w:sz="0" w:space="0" w:color="auto"/>
          </w:divBdr>
          <w:divsChild>
            <w:div w:id="1458374405">
              <w:marLeft w:val="0"/>
              <w:marRight w:val="0"/>
              <w:marTop w:val="0"/>
              <w:marBottom w:val="0"/>
              <w:divBdr>
                <w:top w:val="none" w:sz="0" w:space="0" w:color="auto"/>
                <w:left w:val="none" w:sz="0" w:space="0" w:color="auto"/>
                <w:bottom w:val="none" w:sz="0" w:space="0" w:color="auto"/>
                <w:right w:val="none" w:sz="0" w:space="0" w:color="auto"/>
              </w:divBdr>
            </w:div>
          </w:divsChild>
        </w:div>
        <w:div w:id="730006019">
          <w:marLeft w:val="0"/>
          <w:marRight w:val="0"/>
          <w:marTop w:val="0"/>
          <w:marBottom w:val="0"/>
          <w:divBdr>
            <w:top w:val="none" w:sz="0" w:space="0" w:color="auto"/>
            <w:left w:val="none" w:sz="0" w:space="0" w:color="auto"/>
            <w:bottom w:val="none" w:sz="0" w:space="0" w:color="auto"/>
            <w:right w:val="none" w:sz="0" w:space="0" w:color="auto"/>
          </w:divBdr>
          <w:divsChild>
            <w:div w:id="2045012917">
              <w:marLeft w:val="0"/>
              <w:marRight w:val="0"/>
              <w:marTop w:val="0"/>
              <w:marBottom w:val="0"/>
              <w:divBdr>
                <w:top w:val="none" w:sz="0" w:space="0" w:color="auto"/>
                <w:left w:val="none" w:sz="0" w:space="0" w:color="auto"/>
                <w:bottom w:val="none" w:sz="0" w:space="0" w:color="auto"/>
                <w:right w:val="none" w:sz="0" w:space="0" w:color="auto"/>
              </w:divBdr>
            </w:div>
          </w:divsChild>
        </w:div>
        <w:div w:id="277683856">
          <w:marLeft w:val="0"/>
          <w:marRight w:val="0"/>
          <w:marTop w:val="0"/>
          <w:marBottom w:val="0"/>
          <w:divBdr>
            <w:top w:val="none" w:sz="0" w:space="0" w:color="auto"/>
            <w:left w:val="none" w:sz="0" w:space="0" w:color="auto"/>
            <w:bottom w:val="none" w:sz="0" w:space="0" w:color="auto"/>
            <w:right w:val="none" w:sz="0" w:space="0" w:color="auto"/>
          </w:divBdr>
          <w:divsChild>
            <w:div w:id="1178153067">
              <w:marLeft w:val="0"/>
              <w:marRight w:val="0"/>
              <w:marTop w:val="0"/>
              <w:marBottom w:val="0"/>
              <w:divBdr>
                <w:top w:val="none" w:sz="0" w:space="0" w:color="auto"/>
                <w:left w:val="none" w:sz="0" w:space="0" w:color="auto"/>
                <w:bottom w:val="none" w:sz="0" w:space="0" w:color="auto"/>
                <w:right w:val="none" w:sz="0" w:space="0" w:color="auto"/>
              </w:divBdr>
            </w:div>
          </w:divsChild>
        </w:div>
        <w:div w:id="2009401945">
          <w:marLeft w:val="0"/>
          <w:marRight w:val="0"/>
          <w:marTop w:val="0"/>
          <w:marBottom w:val="0"/>
          <w:divBdr>
            <w:top w:val="none" w:sz="0" w:space="0" w:color="auto"/>
            <w:left w:val="none" w:sz="0" w:space="0" w:color="auto"/>
            <w:bottom w:val="none" w:sz="0" w:space="0" w:color="auto"/>
            <w:right w:val="none" w:sz="0" w:space="0" w:color="auto"/>
          </w:divBdr>
          <w:divsChild>
            <w:div w:id="245118326">
              <w:marLeft w:val="0"/>
              <w:marRight w:val="0"/>
              <w:marTop w:val="0"/>
              <w:marBottom w:val="0"/>
              <w:divBdr>
                <w:top w:val="none" w:sz="0" w:space="0" w:color="auto"/>
                <w:left w:val="none" w:sz="0" w:space="0" w:color="auto"/>
                <w:bottom w:val="none" w:sz="0" w:space="0" w:color="auto"/>
                <w:right w:val="none" w:sz="0" w:space="0" w:color="auto"/>
              </w:divBdr>
            </w:div>
          </w:divsChild>
        </w:div>
        <w:div w:id="821383424">
          <w:marLeft w:val="0"/>
          <w:marRight w:val="0"/>
          <w:marTop w:val="0"/>
          <w:marBottom w:val="0"/>
          <w:divBdr>
            <w:top w:val="none" w:sz="0" w:space="0" w:color="auto"/>
            <w:left w:val="none" w:sz="0" w:space="0" w:color="auto"/>
            <w:bottom w:val="none" w:sz="0" w:space="0" w:color="auto"/>
            <w:right w:val="none" w:sz="0" w:space="0" w:color="auto"/>
          </w:divBdr>
          <w:divsChild>
            <w:div w:id="2047558855">
              <w:marLeft w:val="0"/>
              <w:marRight w:val="0"/>
              <w:marTop w:val="0"/>
              <w:marBottom w:val="0"/>
              <w:divBdr>
                <w:top w:val="none" w:sz="0" w:space="0" w:color="auto"/>
                <w:left w:val="none" w:sz="0" w:space="0" w:color="auto"/>
                <w:bottom w:val="none" w:sz="0" w:space="0" w:color="auto"/>
                <w:right w:val="none" w:sz="0" w:space="0" w:color="auto"/>
              </w:divBdr>
            </w:div>
          </w:divsChild>
        </w:div>
        <w:div w:id="954949269">
          <w:marLeft w:val="0"/>
          <w:marRight w:val="0"/>
          <w:marTop w:val="0"/>
          <w:marBottom w:val="0"/>
          <w:divBdr>
            <w:top w:val="none" w:sz="0" w:space="0" w:color="auto"/>
            <w:left w:val="none" w:sz="0" w:space="0" w:color="auto"/>
            <w:bottom w:val="none" w:sz="0" w:space="0" w:color="auto"/>
            <w:right w:val="none" w:sz="0" w:space="0" w:color="auto"/>
          </w:divBdr>
          <w:divsChild>
            <w:div w:id="223370822">
              <w:marLeft w:val="0"/>
              <w:marRight w:val="0"/>
              <w:marTop w:val="0"/>
              <w:marBottom w:val="0"/>
              <w:divBdr>
                <w:top w:val="none" w:sz="0" w:space="0" w:color="auto"/>
                <w:left w:val="none" w:sz="0" w:space="0" w:color="auto"/>
                <w:bottom w:val="none" w:sz="0" w:space="0" w:color="auto"/>
                <w:right w:val="none" w:sz="0" w:space="0" w:color="auto"/>
              </w:divBdr>
            </w:div>
          </w:divsChild>
        </w:div>
        <w:div w:id="1385716420">
          <w:marLeft w:val="0"/>
          <w:marRight w:val="0"/>
          <w:marTop w:val="0"/>
          <w:marBottom w:val="0"/>
          <w:divBdr>
            <w:top w:val="none" w:sz="0" w:space="0" w:color="auto"/>
            <w:left w:val="none" w:sz="0" w:space="0" w:color="auto"/>
            <w:bottom w:val="none" w:sz="0" w:space="0" w:color="auto"/>
            <w:right w:val="none" w:sz="0" w:space="0" w:color="auto"/>
          </w:divBdr>
          <w:divsChild>
            <w:div w:id="730807239">
              <w:marLeft w:val="0"/>
              <w:marRight w:val="0"/>
              <w:marTop w:val="0"/>
              <w:marBottom w:val="0"/>
              <w:divBdr>
                <w:top w:val="none" w:sz="0" w:space="0" w:color="auto"/>
                <w:left w:val="none" w:sz="0" w:space="0" w:color="auto"/>
                <w:bottom w:val="none" w:sz="0" w:space="0" w:color="auto"/>
                <w:right w:val="none" w:sz="0" w:space="0" w:color="auto"/>
              </w:divBdr>
            </w:div>
          </w:divsChild>
        </w:div>
        <w:div w:id="32860269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
          </w:divsChild>
        </w:div>
        <w:div w:id="1016423564">
          <w:marLeft w:val="0"/>
          <w:marRight w:val="0"/>
          <w:marTop w:val="0"/>
          <w:marBottom w:val="0"/>
          <w:divBdr>
            <w:top w:val="none" w:sz="0" w:space="0" w:color="auto"/>
            <w:left w:val="none" w:sz="0" w:space="0" w:color="auto"/>
            <w:bottom w:val="none" w:sz="0" w:space="0" w:color="auto"/>
            <w:right w:val="none" w:sz="0" w:space="0" w:color="auto"/>
          </w:divBdr>
          <w:divsChild>
            <w:div w:id="1375546703">
              <w:marLeft w:val="0"/>
              <w:marRight w:val="0"/>
              <w:marTop w:val="0"/>
              <w:marBottom w:val="0"/>
              <w:divBdr>
                <w:top w:val="none" w:sz="0" w:space="0" w:color="auto"/>
                <w:left w:val="none" w:sz="0" w:space="0" w:color="auto"/>
                <w:bottom w:val="none" w:sz="0" w:space="0" w:color="auto"/>
                <w:right w:val="none" w:sz="0" w:space="0" w:color="auto"/>
              </w:divBdr>
            </w:div>
          </w:divsChild>
        </w:div>
        <w:div w:id="2135169736">
          <w:marLeft w:val="0"/>
          <w:marRight w:val="0"/>
          <w:marTop w:val="0"/>
          <w:marBottom w:val="0"/>
          <w:divBdr>
            <w:top w:val="none" w:sz="0" w:space="0" w:color="auto"/>
            <w:left w:val="none" w:sz="0" w:space="0" w:color="auto"/>
            <w:bottom w:val="none" w:sz="0" w:space="0" w:color="auto"/>
            <w:right w:val="none" w:sz="0" w:space="0" w:color="auto"/>
          </w:divBdr>
          <w:divsChild>
            <w:div w:id="17361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030">
      <w:bodyDiv w:val="1"/>
      <w:marLeft w:val="0"/>
      <w:marRight w:val="0"/>
      <w:marTop w:val="0"/>
      <w:marBottom w:val="0"/>
      <w:divBdr>
        <w:top w:val="none" w:sz="0" w:space="0" w:color="auto"/>
        <w:left w:val="none" w:sz="0" w:space="0" w:color="auto"/>
        <w:bottom w:val="none" w:sz="0" w:space="0" w:color="auto"/>
        <w:right w:val="none" w:sz="0" w:space="0" w:color="auto"/>
      </w:divBdr>
      <w:divsChild>
        <w:div w:id="598299480">
          <w:marLeft w:val="0"/>
          <w:marRight w:val="0"/>
          <w:marTop w:val="0"/>
          <w:marBottom w:val="0"/>
          <w:divBdr>
            <w:top w:val="none" w:sz="0" w:space="0" w:color="auto"/>
            <w:left w:val="none" w:sz="0" w:space="0" w:color="auto"/>
            <w:bottom w:val="none" w:sz="0" w:space="0" w:color="auto"/>
            <w:right w:val="none" w:sz="0" w:space="0" w:color="auto"/>
          </w:divBdr>
          <w:divsChild>
            <w:div w:id="1982926823">
              <w:marLeft w:val="0"/>
              <w:marRight w:val="0"/>
              <w:marTop w:val="0"/>
              <w:marBottom w:val="0"/>
              <w:divBdr>
                <w:top w:val="none" w:sz="0" w:space="0" w:color="auto"/>
                <w:left w:val="none" w:sz="0" w:space="0" w:color="auto"/>
                <w:bottom w:val="none" w:sz="0" w:space="0" w:color="auto"/>
                <w:right w:val="none" w:sz="0" w:space="0" w:color="auto"/>
              </w:divBdr>
            </w:div>
          </w:divsChild>
        </w:div>
        <w:div w:id="1948151147">
          <w:marLeft w:val="0"/>
          <w:marRight w:val="0"/>
          <w:marTop w:val="0"/>
          <w:marBottom w:val="0"/>
          <w:divBdr>
            <w:top w:val="none" w:sz="0" w:space="0" w:color="auto"/>
            <w:left w:val="none" w:sz="0" w:space="0" w:color="auto"/>
            <w:bottom w:val="none" w:sz="0" w:space="0" w:color="auto"/>
            <w:right w:val="none" w:sz="0" w:space="0" w:color="auto"/>
          </w:divBdr>
          <w:divsChild>
            <w:div w:id="1745490514">
              <w:marLeft w:val="0"/>
              <w:marRight w:val="0"/>
              <w:marTop w:val="0"/>
              <w:marBottom w:val="0"/>
              <w:divBdr>
                <w:top w:val="none" w:sz="0" w:space="0" w:color="auto"/>
                <w:left w:val="none" w:sz="0" w:space="0" w:color="auto"/>
                <w:bottom w:val="none" w:sz="0" w:space="0" w:color="auto"/>
                <w:right w:val="none" w:sz="0" w:space="0" w:color="auto"/>
              </w:divBdr>
            </w:div>
          </w:divsChild>
        </w:div>
        <w:div w:id="792484198">
          <w:marLeft w:val="0"/>
          <w:marRight w:val="0"/>
          <w:marTop w:val="0"/>
          <w:marBottom w:val="0"/>
          <w:divBdr>
            <w:top w:val="none" w:sz="0" w:space="0" w:color="auto"/>
            <w:left w:val="none" w:sz="0" w:space="0" w:color="auto"/>
            <w:bottom w:val="none" w:sz="0" w:space="0" w:color="auto"/>
            <w:right w:val="none" w:sz="0" w:space="0" w:color="auto"/>
          </w:divBdr>
          <w:divsChild>
            <w:div w:id="1123426140">
              <w:marLeft w:val="0"/>
              <w:marRight w:val="0"/>
              <w:marTop w:val="0"/>
              <w:marBottom w:val="0"/>
              <w:divBdr>
                <w:top w:val="none" w:sz="0" w:space="0" w:color="auto"/>
                <w:left w:val="none" w:sz="0" w:space="0" w:color="auto"/>
                <w:bottom w:val="none" w:sz="0" w:space="0" w:color="auto"/>
                <w:right w:val="none" w:sz="0" w:space="0" w:color="auto"/>
              </w:divBdr>
            </w:div>
          </w:divsChild>
        </w:div>
        <w:div w:id="2066416781">
          <w:marLeft w:val="0"/>
          <w:marRight w:val="0"/>
          <w:marTop w:val="0"/>
          <w:marBottom w:val="0"/>
          <w:divBdr>
            <w:top w:val="none" w:sz="0" w:space="0" w:color="auto"/>
            <w:left w:val="none" w:sz="0" w:space="0" w:color="auto"/>
            <w:bottom w:val="none" w:sz="0" w:space="0" w:color="auto"/>
            <w:right w:val="none" w:sz="0" w:space="0" w:color="auto"/>
          </w:divBdr>
          <w:divsChild>
            <w:div w:id="1045445809">
              <w:marLeft w:val="0"/>
              <w:marRight w:val="0"/>
              <w:marTop w:val="0"/>
              <w:marBottom w:val="0"/>
              <w:divBdr>
                <w:top w:val="none" w:sz="0" w:space="0" w:color="auto"/>
                <w:left w:val="none" w:sz="0" w:space="0" w:color="auto"/>
                <w:bottom w:val="none" w:sz="0" w:space="0" w:color="auto"/>
                <w:right w:val="none" w:sz="0" w:space="0" w:color="auto"/>
              </w:divBdr>
            </w:div>
          </w:divsChild>
        </w:div>
        <w:div w:id="819347794">
          <w:marLeft w:val="0"/>
          <w:marRight w:val="0"/>
          <w:marTop w:val="0"/>
          <w:marBottom w:val="0"/>
          <w:divBdr>
            <w:top w:val="none" w:sz="0" w:space="0" w:color="auto"/>
            <w:left w:val="none" w:sz="0" w:space="0" w:color="auto"/>
            <w:bottom w:val="none" w:sz="0" w:space="0" w:color="auto"/>
            <w:right w:val="none" w:sz="0" w:space="0" w:color="auto"/>
          </w:divBdr>
          <w:divsChild>
            <w:div w:id="239414890">
              <w:marLeft w:val="0"/>
              <w:marRight w:val="0"/>
              <w:marTop w:val="0"/>
              <w:marBottom w:val="0"/>
              <w:divBdr>
                <w:top w:val="none" w:sz="0" w:space="0" w:color="auto"/>
                <w:left w:val="none" w:sz="0" w:space="0" w:color="auto"/>
                <w:bottom w:val="none" w:sz="0" w:space="0" w:color="auto"/>
                <w:right w:val="none" w:sz="0" w:space="0" w:color="auto"/>
              </w:divBdr>
            </w:div>
          </w:divsChild>
        </w:div>
        <w:div w:id="360934452">
          <w:marLeft w:val="0"/>
          <w:marRight w:val="0"/>
          <w:marTop w:val="0"/>
          <w:marBottom w:val="0"/>
          <w:divBdr>
            <w:top w:val="none" w:sz="0" w:space="0" w:color="auto"/>
            <w:left w:val="none" w:sz="0" w:space="0" w:color="auto"/>
            <w:bottom w:val="none" w:sz="0" w:space="0" w:color="auto"/>
            <w:right w:val="none" w:sz="0" w:space="0" w:color="auto"/>
          </w:divBdr>
          <w:divsChild>
            <w:div w:id="23289927">
              <w:marLeft w:val="0"/>
              <w:marRight w:val="0"/>
              <w:marTop w:val="0"/>
              <w:marBottom w:val="0"/>
              <w:divBdr>
                <w:top w:val="none" w:sz="0" w:space="0" w:color="auto"/>
                <w:left w:val="none" w:sz="0" w:space="0" w:color="auto"/>
                <w:bottom w:val="none" w:sz="0" w:space="0" w:color="auto"/>
                <w:right w:val="none" w:sz="0" w:space="0" w:color="auto"/>
              </w:divBdr>
            </w:div>
          </w:divsChild>
        </w:div>
        <w:div w:id="440489929">
          <w:marLeft w:val="0"/>
          <w:marRight w:val="0"/>
          <w:marTop w:val="0"/>
          <w:marBottom w:val="0"/>
          <w:divBdr>
            <w:top w:val="none" w:sz="0" w:space="0" w:color="auto"/>
            <w:left w:val="none" w:sz="0" w:space="0" w:color="auto"/>
            <w:bottom w:val="none" w:sz="0" w:space="0" w:color="auto"/>
            <w:right w:val="none" w:sz="0" w:space="0" w:color="auto"/>
          </w:divBdr>
          <w:divsChild>
            <w:div w:id="508518898">
              <w:marLeft w:val="0"/>
              <w:marRight w:val="0"/>
              <w:marTop w:val="0"/>
              <w:marBottom w:val="0"/>
              <w:divBdr>
                <w:top w:val="none" w:sz="0" w:space="0" w:color="auto"/>
                <w:left w:val="none" w:sz="0" w:space="0" w:color="auto"/>
                <w:bottom w:val="none" w:sz="0" w:space="0" w:color="auto"/>
                <w:right w:val="none" w:sz="0" w:space="0" w:color="auto"/>
              </w:divBdr>
            </w:div>
          </w:divsChild>
        </w:div>
        <w:div w:id="1224029277">
          <w:marLeft w:val="0"/>
          <w:marRight w:val="0"/>
          <w:marTop w:val="0"/>
          <w:marBottom w:val="0"/>
          <w:divBdr>
            <w:top w:val="none" w:sz="0" w:space="0" w:color="auto"/>
            <w:left w:val="none" w:sz="0" w:space="0" w:color="auto"/>
            <w:bottom w:val="none" w:sz="0" w:space="0" w:color="auto"/>
            <w:right w:val="none" w:sz="0" w:space="0" w:color="auto"/>
          </w:divBdr>
          <w:divsChild>
            <w:div w:id="1513104742">
              <w:marLeft w:val="0"/>
              <w:marRight w:val="0"/>
              <w:marTop w:val="0"/>
              <w:marBottom w:val="0"/>
              <w:divBdr>
                <w:top w:val="none" w:sz="0" w:space="0" w:color="auto"/>
                <w:left w:val="none" w:sz="0" w:space="0" w:color="auto"/>
                <w:bottom w:val="none" w:sz="0" w:space="0" w:color="auto"/>
                <w:right w:val="none" w:sz="0" w:space="0" w:color="auto"/>
              </w:divBdr>
            </w:div>
          </w:divsChild>
        </w:div>
        <w:div w:id="1479767029">
          <w:marLeft w:val="0"/>
          <w:marRight w:val="0"/>
          <w:marTop w:val="0"/>
          <w:marBottom w:val="0"/>
          <w:divBdr>
            <w:top w:val="none" w:sz="0" w:space="0" w:color="auto"/>
            <w:left w:val="none" w:sz="0" w:space="0" w:color="auto"/>
            <w:bottom w:val="none" w:sz="0" w:space="0" w:color="auto"/>
            <w:right w:val="none" w:sz="0" w:space="0" w:color="auto"/>
          </w:divBdr>
          <w:divsChild>
            <w:div w:id="1511915579">
              <w:marLeft w:val="0"/>
              <w:marRight w:val="0"/>
              <w:marTop w:val="0"/>
              <w:marBottom w:val="0"/>
              <w:divBdr>
                <w:top w:val="none" w:sz="0" w:space="0" w:color="auto"/>
                <w:left w:val="none" w:sz="0" w:space="0" w:color="auto"/>
                <w:bottom w:val="none" w:sz="0" w:space="0" w:color="auto"/>
                <w:right w:val="none" w:sz="0" w:space="0" w:color="auto"/>
              </w:divBdr>
            </w:div>
          </w:divsChild>
        </w:div>
        <w:div w:id="1336156074">
          <w:marLeft w:val="0"/>
          <w:marRight w:val="0"/>
          <w:marTop w:val="0"/>
          <w:marBottom w:val="0"/>
          <w:divBdr>
            <w:top w:val="none" w:sz="0" w:space="0" w:color="auto"/>
            <w:left w:val="none" w:sz="0" w:space="0" w:color="auto"/>
            <w:bottom w:val="none" w:sz="0" w:space="0" w:color="auto"/>
            <w:right w:val="none" w:sz="0" w:space="0" w:color="auto"/>
          </w:divBdr>
          <w:divsChild>
            <w:div w:id="577251606">
              <w:marLeft w:val="0"/>
              <w:marRight w:val="0"/>
              <w:marTop w:val="0"/>
              <w:marBottom w:val="0"/>
              <w:divBdr>
                <w:top w:val="none" w:sz="0" w:space="0" w:color="auto"/>
                <w:left w:val="none" w:sz="0" w:space="0" w:color="auto"/>
                <w:bottom w:val="none" w:sz="0" w:space="0" w:color="auto"/>
                <w:right w:val="none" w:sz="0" w:space="0" w:color="auto"/>
              </w:divBdr>
            </w:div>
          </w:divsChild>
        </w:div>
        <w:div w:id="1606889532">
          <w:marLeft w:val="0"/>
          <w:marRight w:val="0"/>
          <w:marTop w:val="0"/>
          <w:marBottom w:val="0"/>
          <w:divBdr>
            <w:top w:val="none" w:sz="0" w:space="0" w:color="auto"/>
            <w:left w:val="none" w:sz="0" w:space="0" w:color="auto"/>
            <w:bottom w:val="none" w:sz="0" w:space="0" w:color="auto"/>
            <w:right w:val="none" w:sz="0" w:space="0" w:color="auto"/>
          </w:divBdr>
          <w:divsChild>
            <w:div w:id="1347753144">
              <w:marLeft w:val="0"/>
              <w:marRight w:val="0"/>
              <w:marTop w:val="0"/>
              <w:marBottom w:val="0"/>
              <w:divBdr>
                <w:top w:val="none" w:sz="0" w:space="0" w:color="auto"/>
                <w:left w:val="none" w:sz="0" w:space="0" w:color="auto"/>
                <w:bottom w:val="none" w:sz="0" w:space="0" w:color="auto"/>
                <w:right w:val="none" w:sz="0" w:space="0" w:color="auto"/>
              </w:divBdr>
            </w:div>
          </w:divsChild>
        </w:div>
        <w:div w:id="1980760806">
          <w:marLeft w:val="0"/>
          <w:marRight w:val="0"/>
          <w:marTop w:val="0"/>
          <w:marBottom w:val="0"/>
          <w:divBdr>
            <w:top w:val="none" w:sz="0" w:space="0" w:color="auto"/>
            <w:left w:val="none" w:sz="0" w:space="0" w:color="auto"/>
            <w:bottom w:val="none" w:sz="0" w:space="0" w:color="auto"/>
            <w:right w:val="none" w:sz="0" w:space="0" w:color="auto"/>
          </w:divBdr>
          <w:divsChild>
            <w:div w:id="167523375">
              <w:marLeft w:val="0"/>
              <w:marRight w:val="0"/>
              <w:marTop w:val="0"/>
              <w:marBottom w:val="0"/>
              <w:divBdr>
                <w:top w:val="none" w:sz="0" w:space="0" w:color="auto"/>
                <w:left w:val="none" w:sz="0" w:space="0" w:color="auto"/>
                <w:bottom w:val="none" w:sz="0" w:space="0" w:color="auto"/>
                <w:right w:val="none" w:sz="0" w:space="0" w:color="auto"/>
              </w:divBdr>
            </w:div>
          </w:divsChild>
        </w:div>
        <w:div w:id="979311591">
          <w:marLeft w:val="0"/>
          <w:marRight w:val="0"/>
          <w:marTop w:val="0"/>
          <w:marBottom w:val="0"/>
          <w:divBdr>
            <w:top w:val="none" w:sz="0" w:space="0" w:color="auto"/>
            <w:left w:val="none" w:sz="0" w:space="0" w:color="auto"/>
            <w:bottom w:val="none" w:sz="0" w:space="0" w:color="auto"/>
            <w:right w:val="none" w:sz="0" w:space="0" w:color="auto"/>
          </w:divBdr>
          <w:divsChild>
            <w:div w:id="853112959">
              <w:marLeft w:val="0"/>
              <w:marRight w:val="0"/>
              <w:marTop w:val="0"/>
              <w:marBottom w:val="0"/>
              <w:divBdr>
                <w:top w:val="none" w:sz="0" w:space="0" w:color="auto"/>
                <w:left w:val="none" w:sz="0" w:space="0" w:color="auto"/>
                <w:bottom w:val="none" w:sz="0" w:space="0" w:color="auto"/>
                <w:right w:val="none" w:sz="0" w:space="0" w:color="auto"/>
              </w:divBdr>
            </w:div>
          </w:divsChild>
        </w:div>
        <w:div w:id="1252665924">
          <w:marLeft w:val="0"/>
          <w:marRight w:val="0"/>
          <w:marTop w:val="0"/>
          <w:marBottom w:val="0"/>
          <w:divBdr>
            <w:top w:val="none" w:sz="0" w:space="0" w:color="auto"/>
            <w:left w:val="none" w:sz="0" w:space="0" w:color="auto"/>
            <w:bottom w:val="none" w:sz="0" w:space="0" w:color="auto"/>
            <w:right w:val="none" w:sz="0" w:space="0" w:color="auto"/>
          </w:divBdr>
          <w:divsChild>
            <w:div w:id="2092314382">
              <w:marLeft w:val="0"/>
              <w:marRight w:val="0"/>
              <w:marTop w:val="0"/>
              <w:marBottom w:val="0"/>
              <w:divBdr>
                <w:top w:val="none" w:sz="0" w:space="0" w:color="auto"/>
                <w:left w:val="none" w:sz="0" w:space="0" w:color="auto"/>
                <w:bottom w:val="none" w:sz="0" w:space="0" w:color="auto"/>
                <w:right w:val="none" w:sz="0" w:space="0" w:color="auto"/>
              </w:divBdr>
            </w:div>
          </w:divsChild>
        </w:div>
        <w:div w:id="1368215269">
          <w:marLeft w:val="0"/>
          <w:marRight w:val="0"/>
          <w:marTop w:val="0"/>
          <w:marBottom w:val="0"/>
          <w:divBdr>
            <w:top w:val="none" w:sz="0" w:space="0" w:color="auto"/>
            <w:left w:val="none" w:sz="0" w:space="0" w:color="auto"/>
            <w:bottom w:val="none" w:sz="0" w:space="0" w:color="auto"/>
            <w:right w:val="none" w:sz="0" w:space="0" w:color="auto"/>
          </w:divBdr>
          <w:divsChild>
            <w:div w:id="2039696281">
              <w:marLeft w:val="0"/>
              <w:marRight w:val="0"/>
              <w:marTop w:val="0"/>
              <w:marBottom w:val="0"/>
              <w:divBdr>
                <w:top w:val="none" w:sz="0" w:space="0" w:color="auto"/>
                <w:left w:val="none" w:sz="0" w:space="0" w:color="auto"/>
                <w:bottom w:val="none" w:sz="0" w:space="0" w:color="auto"/>
                <w:right w:val="none" w:sz="0" w:space="0" w:color="auto"/>
              </w:divBdr>
            </w:div>
          </w:divsChild>
        </w:div>
        <w:div w:id="1387997253">
          <w:marLeft w:val="0"/>
          <w:marRight w:val="0"/>
          <w:marTop w:val="0"/>
          <w:marBottom w:val="0"/>
          <w:divBdr>
            <w:top w:val="none" w:sz="0" w:space="0" w:color="auto"/>
            <w:left w:val="none" w:sz="0" w:space="0" w:color="auto"/>
            <w:bottom w:val="none" w:sz="0" w:space="0" w:color="auto"/>
            <w:right w:val="none" w:sz="0" w:space="0" w:color="auto"/>
          </w:divBdr>
          <w:divsChild>
            <w:div w:id="865601879">
              <w:marLeft w:val="0"/>
              <w:marRight w:val="0"/>
              <w:marTop w:val="0"/>
              <w:marBottom w:val="0"/>
              <w:divBdr>
                <w:top w:val="none" w:sz="0" w:space="0" w:color="auto"/>
                <w:left w:val="none" w:sz="0" w:space="0" w:color="auto"/>
                <w:bottom w:val="none" w:sz="0" w:space="0" w:color="auto"/>
                <w:right w:val="none" w:sz="0" w:space="0" w:color="auto"/>
              </w:divBdr>
            </w:div>
          </w:divsChild>
        </w:div>
        <w:div w:id="1226647957">
          <w:marLeft w:val="0"/>
          <w:marRight w:val="0"/>
          <w:marTop w:val="0"/>
          <w:marBottom w:val="0"/>
          <w:divBdr>
            <w:top w:val="none" w:sz="0" w:space="0" w:color="auto"/>
            <w:left w:val="none" w:sz="0" w:space="0" w:color="auto"/>
            <w:bottom w:val="none" w:sz="0" w:space="0" w:color="auto"/>
            <w:right w:val="none" w:sz="0" w:space="0" w:color="auto"/>
          </w:divBdr>
          <w:divsChild>
            <w:div w:id="44255866">
              <w:marLeft w:val="0"/>
              <w:marRight w:val="0"/>
              <w:marTop w:val="0"/>
              <w:marBottom w:val="0"/>
              <w:divBdr>
                <w:top w:val="none" w:sz="0" w:space="0" w:color="auto"/>
                <w:left w:val="none" w:sz="0" w:space="0" w:color="auto"/>
                <w:bottom w:val="none" w:sz="0" w:space="0" w:color="auto"/>
                <w:right w:val="none" w:sz="0" w:space="0" w:color="auto"/>
              </w:divBdr>
            </w:div>
          </w:divsChild>
        </w:div>
        <w:div w:id="849182527">
          <w:marLeft w:val="0"/>
          <w:marRight w:val="0"/>
          <w:marTop w:val="0"/>
          <w:marBottom w:val="0"/>
          <w:divBdr>
            <w:top w:val="none" w:sz="0" w:space="0" w:color="auto"/>
            <w:left w:val="none" w:sz="0" w:space="0" w:color="auto"/>
            <w:bottom w:val="none" w:sz="0" w:space="0" w:color="auto"/>
            <w:right w:val="none" w:sz="0" w:space="0" w:color="auto"/>
          </w:divBdr>
          <w:divsChild>
            <w:div w:id="1408989841">
              <w:marLeft w:val="0"/>
              <w:marRight w:val="0"/>
              <w:marTop w:val="0"/>
              <w:marBottom w:val="0"/>
              <w:divBdr>
                <w:top w:val="none" w:sz="0" w:space="0" w:color="auto"/>
                <w:left w:val="none" w:sz="0" w:space="0" w:color="auto"/>
                <w:bottom w:val="none" w:sz="0" w:space="0" w:color="auto"/>
                <w:right w:val="none" w:sz="0" w:space="0" w:color="auto"/>
              </w:divBdr>
            </w:div>
          </w:divsChild>
        </w:div>
        <w:div w:id="843859442">
          <w:marLeft w:val="0"/>
          <w:marRight w:val="0"/>
          <w:marTop w:val="0"/>
          <w:marBottom w:val="0"/>
          <w:divBdr>
            <w:top w:val="none" w:sz="0" w:space="0" w:color="auto"/>
            <w:left w:val="none" w:sz="0" w:space="0" w:color="auto"/>
            <w:bottom w:val="none" w:sz="0" w:space="0" w:color="auto"/>
            <w:right w:val="none" w:sz="0" w:space="0" w:color="auto"/>
          </w:divBdr>
          <w:divsChild>
            <w:div w:id="1165702923">
              <w:marLeft w:val="0"/>
              <w:marRight w:val="0"/>
              <w:marTop w:val="0"/>
              <w:marBottom w:val="0"/>
              <w:divBdr>
                <w:top w:val="none" w:sz="0" w:space="0" w:color="auto"/>
                <w:left w:val="none" w:sz="0" w:space="0" w:color="auto"/>
                <w:bottom w:val="none" w:sz="0" w:space="0" w:color="auto"/>
                <w:right w:val="none" w:sz="0" w:space="0" w:color="auto"/>
              </w:divBdr>
            </w:div>
          </w:divsChild>
        </w:div>
        <w:div w:id="1885360522">
          <w:marLeft w:val="0"/>
          <w:marRight w:val="0"/>
          <w:marTop w:val="0"/>
          <w:marBottom w:val="0"/>
          <w:divBdr>
            <w:top w:val="none" w:sz="0" w:space="0" w:color="auto"/>
            <w:left w:val="none" w:sz="0" w:space="0" w:color="auto"/>
            <w:bottom w:val="none" w:sz="0" w:space="0" w:color="auto"/>
            <w:right w:val="none" w:sz="0" w:space="0" w:color="auto"/>
          </w:divBdr>
          <w:divsChild>
            <w:div w:id="18813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www.pasda.psu.edu/uci/DataSummary.aspx?dataset=462" TargetMode="External"/><Relationship Id="rId2" Type="http://schemas.openxmlformats.org/officeDocument/2006/relationships/hyperlink" Target="https://metadata.phila.gov/" TargetMode="External"/><Relationship Id="rId1" Type="http://schemas.openxmlformats.org/officeDocument/2006/relationships/hyperlink" Target="https://opendataphilly.org/datasets/philadelphia-properties-and-assessment-history/" TargetMode="External"/><Relationship Id="rId4" Type="http://schemas.openxmlformats.org/officeDocument/2006/relationships/hyperlink" Target="https://www.pasda.psu.edu/uci/DataSummary.aspx?dataset=20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2AC52-39AF-4C56-BF03-59790E7A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20</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 Russell</dc:creator>
  <cp:keywords/>
  <dc:description/>
  <cp:lastModifiedBy>Richie, Russell</cp:lastModifiedBy>
  <cp:revision>244</cp:revision>
  <dcterms:created xsi:type="dcterms:W3CDTF">2024-05-06T18:35:00Z</dcterms:created>
  <dcterms:modified xsi:type="dcterms:W3CDTF">2024-06-19T19:09:00Z</dcterms:modified>
</cp:coreProperties>
</file>