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52"/>
          <w:szCs w:val="52"/>
        </w:rPr>
        <w:t xml:space="preserve">BookFlix</w:t>
      </w:r>
    </w:p>
    <w:p>
      <w:pPr>
        <w:spacing w:after="80"/>
        <w:jc w:val="center"/>
      </w:pPr>
      <w:r>
        <w:rPr>
          <w:rFonts w:ascii="Arial" w:cs="Arial" w:eastAsia="Arial" w:hAnsi="Arial"/>
          <w:color w:val="444444"/>
          <w:sz w:val="32"/>
          <w:szCs w:val="32"/>
        </w:rPr>
        <w:t xml:space="preserve">Terms and Conditions</w:t>
      </w:r>
    </w:p>
    <w:p>
      <w:pPr>
        <w:spacing w:after="300"/>
        <w:jc w:val="center"/>
      </w:pPr>
      <w:r>
        <w:rPr>
          <w:rFonts w:ascii="Arial" w:cs="Arial" w:eastAsia="Arial" w:hAnsi="Arial"/>
          <w:i/>
          <w:iCs/>
          <w:color w:val="888888"/>
          <w:sz w:val="20"/>
          <w:szCs w:val="20"/>
        </w:rPr>
        <w:t xml:space="preserve">Effective Date: 4 May 2026</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 Acceptance of Terms</w:t>
      </w:r>
    </w:p>
    <w:p>
      <w:pPr>
        <w:spacing w:after="140"/>
      </w:pPr>
      <w:r>
        <w:rPr>
          <w:rFonts w:ascii="Arial" w:cs="Arial" w:eastAsia="Arial" w:hAnsi="Arial"/>
          <w:sz w:val="22"/>
          <w:szCs w:val="22"/>
        </w:rPr>
        <w:t xml:space="preserve">By accessing or using the BookFlix platform ("Service"), you agree to be bound by these Terms and Conditions ("Terms"). If you do not agree to these Terms, please do not use the Service. Your continued use of BookFlix constitutes your acceptance of any updates to these Terms.</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2. About BookFlix</w:t>
      </w:r>
    </w:p>
    <w:p>
      <w:pPr>
        <w:spacing w:after="140"/>
      </w:pPr>
      <w:r>
        <w:rPr>
          <w:rFonts w:ascii="Arial" w:cs="Arial" w:eastAsia="Arial" w:hAnsi="Arial"/>
          <w:sz w:val="22"/>
          <w:szCs w:val="22"/>
        </w:rPr>
        <w:t xml:space="preserve">BookFlix is a personal book rental platform that allows users to browse, reserve, and rent physical books for a defined period. BookFlix is independently operated and is not affiliated with, endorsed by, or associated with Netflix, Inc. or any other streaming or media service.</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3. Eligibility</w:t>
      </w:r>
    </w:p>
    <w:p>
      <w:pPr>
        <w:spacing w:after="140"/>
      </w:pPr>
      <w:r>
        <w:rPr>
          <w:rFonts w:ascii="Arial" w:cs="Arial" w:eastAsia="Arial" w:hAnsi="Arial"/>
          <w:sz w:val="22"/>
          <w:szCs w:val="22"/>
        </w:rPr>
        <w:t xml:space="preserve">To use BookFlix, you must:</w:t>
      </w:r>
    </w:p>
    <w:p>
      <w:pPr>
        <w:pStyle w:val="ListParagraph"/>
        <w:numPr>
          <w:ilvl w:val="0"/>
          <w:numId w:val="2"/>
        </w:numPr>
        <w:spacing w:after="80"/>
      </w:pPr>
      <w:r>
        <w:rPr>
          <w:rFonts w:ascii="Arial" w:cs="Arial" w:eastAsia="Arial" w:hAnsi="Arial"/>
          <w:sz w:val="22"/>
          <w:szCs w:val="22"/>
        </w:rPr>
        <w:t xml:space="preserve">Be at least 13 years of age, or have parental/guardian consent if younger</w:t>
      </w:r>
    </w:p>
    <w:p>
      <w:pPr>
        <w:pStyle w:val="ListParagraph"/>
        <w:numPr>
          <w:ilvl w:val="0"/>
          <w:numId w:val="2"/>
        </w:numPr>
        <w:spacing w:after="80"/>
      </w:pPr>
      <w:r>
        <w:rPr>
          <w:rFonts w:ascii="Arial" w:cs="Arial" w:eastAsia="Arial" w:hAnsi="Arial"/>
          <w:sz w:val="22"/>
          <w:szCs w:val="22"/>
        </w:rPr>
        <w:t xml:space="preserve">Provide accurate and complete information during registration</w:t>
      </w:r>
    </w:p>
    <w:p>
      <w:pPr>
        <w:pStyle w:val="ListParagraph"/>
        <w:numPr>
          <w:ilvl w:val="0"/>
          <w:numId w:val="2"/>
        </w:numPr>
        <w:spacing w:after="80"/>
      </w:pPr>
      <w:r>
        <w:rPr>
          <w:rFonts w:ascii="Arial" w:cs="Arial" w:eastAsia="Arial" w:hAnsi="Arial"/>
          <w:sz w:val="22"/>
          <w:szCs w:val="22"/>
        </w:rPr>
        <w:t xml:space="preserve">Have a valid contact method (email or phone) for communication</w:t>
      </w:r>
    </w:p>
    <w:p>
      <w:pPr>
        <w:spacing w:after="140"/>
      </w:pPr>
      <w:r>
        <w:rPr>
          <w:rFonts w:ascii="Arial" w:cs="Arial" w:eastAsia="Arial" w:hAnsi="Arial"/>
          <w:sz w:val="22"/>
          <w:szCs w:val="22"/>
        </w:rPr>
        <w:t xml:space="preserve">BookFlix reserves the right to suspend or terminate accounts that provide false information.</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4. User Accounts</w:t>
      </w:r>
    </w:p>
    <w:p>
      <w:pPr>
        <w:spacing w:after="140"/>
      </w:pPr>
      <w:r>
        <w:rPr>
          <w:rFonts w:ascii="Arial" w:cs="Arial" w:eastAsia="Arial" w:hAnsi="Arial"/>
          <w:sz w:val="22"/>
          <w:szCs w:val="22"/>
        </w:rPr>
        <w:t xml:space="preserve">You are responsible for maintaining the confidentiality of your account credentials. You agree to:</w:t>
      </w:r>
    </w:p>
    <w:p>
      <w:pPr>
        <w:pStyle w:val="ListParagraph"/>
        <w:numPr>
          <w:ilvl w:val="0"/>
          <w:numId w:val="2"/>
        </w:numPr>
        <w:spacing w:after="80"/>
      </w:pPr>
      <w:r>
        <w:rPr>
          <w:rFonts w:ascii="Arial" w:cs="Arial" w:eastAsia="Arial" w:hAnsi="Arial"/>
          <w:sz w:val="22"/>
          <w:szCs w:val="22"/>
        </w:rPr>
        <w:t xml:space="preserve">Not share your account with others</w:t>
      </w:r>
    </w:p>
    <w:p>
      <w:pPr>
        <w:pStyle w:val="ListParagraph"/>
        <w:numPr>
          <w:ilvl w:val="0"/>
          <w:numId w:val="2"/>
        </w:numPr>
        <w:spacing w:after="80"/>
      </w:pPr>
      <w:r>
        <w:rPr>
          <w:rFonts w:ascii="Arial" w:cs="Arial" w:eastAsia="Arial" w:hAnsi="Arial"/>
          <w:sz w:val="22"/>
          <w:szCs w:val="22"/>
        </w:rPr>
        <w:t xml:space="preserve">Notify BookFlix immediately of any unauthorized access</w:t>
      </w:r>
    </w:p>
    <w:p>
      <w:pPr>
        <w:pStyle w:val="ListParagraph"/>
        <w:numPr>
          <w:ilvl w:val="0"/>
          <w:numId w:val="2"/>
        </w:numPr>
        <w:spacing w:after="80"/>
      </w:pPr>
      <w:r>
        <w:rPr>
          <w:rFonts w:ascii="Arial" w:cs="Arial" w:eastAsia="Arial" w:hAnsi="Arial"/>
          <w:sz w:val="22"/>
          <w:szCs w:val="22"/>
        </w:rPr>
        <w:t xml:space="preserve">Take responsibility for all activity that occurs under your account</w:t>
      </w:r>
    </w:p>
    <w:p>
      <w:pPr>
        <w:spacing w:after="140"/>
      </w:pPr>
      <w:r>
        <w:rPr>
          <w:rFonts w:ascii="Arial" w:cs="Arial" w:eastAsia="Arial" w:hAnsi="Arial"/>
          <w:sz w:val="22"/>
          <w:szCs w:val="22"/>
        </w:rPr>
        <w:t xml:space="preserve">BookFlix is not liable for any loss arising from unauthorized use of your account.</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5. Rental Policy</w:t>
      </w:r>
    </w:p>
    <w:p>
      <w:pPr>
        <w:pStyle w:val="Heading2"/>
        <w:spacing w:after="100" w:before="300"/>
      </w:pPr>
      <w:r>
        <w:rPr>
          <w:rFonts w:ascii="Arial" w:cs="Arial" w:eastAsia="Arial" w:hAnsi="Arial"/>
          <w:b/>
          <w:bCs/>
          <w:sz w:val="24"/>
          <w:szCs w:val="24"/>
        </w:rPr>
        <w:t xml:space="preserve">5.1 Rental Period</w:t>
      </w:r>
    </w:p>
    <w:p>
      <w:pPr>
        <w:spacing w:after="140"/>
      </w:pPr>
      <w:r>
        <w:rPr>
          <w:rFonts w:ascii="Arial" w:cs="Arial" w:eastAsia="Arial" w:hAnsi="Arial"/>
          <w:sz w:val="22"/>
          <w:szCs w:val="22"/>
        </w:rPr>
        <w:t xml:space="preserve">The standard rental period is 1 (one) week from the date of pickup or delivery confirmation. A 2 (two) week rental option is also available. The applicable rental period will be confirmed at the time of booking.</w:t>
      </w:r>
    </w:p>
    <w:p>
      <w:pPr>
        <w:pStyle w:val="Heading2"/>
        <w:spacing w:after="100" w:before="300"/>
      </w:pPr>
      <w:r>
        <w:rPr>
          <w:rFonts w:ascii="Arial" w:cs="Arial" w:eastAsia="Arial" w:hAnsi="Arial"/>
          <w:b/>
          <w:bCs/>
          <w:sz w:val="24"/>
          <w:szCs w:val="24"/>
        </w:rPr>
        <w:t xml:space="preserve">5.2 Rental Fees</w:t>
      </w:r>
    </w:p>
    <w:p>
      <w:pPr>
        <w:spacing w:after="140"/>
      </w:pPr>
      <w:r>
        <w:rPr>
          <w:rFonts w:ascii="Arial" w:cs="Arial" w:eastAsia="Arial" w:hAnsi="Arial"/>
          <w:sz w:val="22"/>
          <w:szCs w:val="22"/>
        </w:rPr>
        <w:t xml:space="preserve">Rental fees are as follows:</w:t>
      </w:r>
    </w:p>
    <w:p>
      <w:pPr>
        <w:pStyle w:val="ListParagraph"/>
        <w:numPr>
          <w:ilvl w:val="0"/>
          <w:numId w:val="2"/>
        </w:numPr>
        <w:spacing w:after="80"/>
      </w:pPr>
      <w:r>
        <w:rPr>
          <w:rFonts w:ascii="Arial" w:cs="Arial" w:eastAsia="Arial" w:hAnsi="Arial"/>
          <w:sz w:val="22"/>
          <w:szCs w:val="22"/>
        </w:rPr>
        <w:t xml:space="preserve">1-week rental: ₹35 per book</w:t>
      </w:r>
    </w:p>
    <w:p>
      <w:pPr>
        <w:pStyle w:val="ListParagraph"/>
        <w:numPr>
          <w:ilvl w:val="0"/>
          <w:numId w:val="2"/>
        </w:numPr>
        <w:spacing w:after="80"/>
      </w:pPr>
      <w:r>
        <w:rPr>
          <w:rFonts w:ascii="Arial" w:cs="Arial" w:eastAsia="Arial" w:hAnsi="Arial"/>
          <w:sz w:val="22"/>
          <w:szCs w:val="22"/>
        </w:rPr>
        <w:t xml:space="preserve">2-week rental: ₹70 per book</w:t>
      </w:r>
    </w:p>
    <w:p>
      <w:pPr>
        <w:spacing w:after="140"/>
      </w:pPr>
      <w:r>
        <w:rPr>
          <w:rFonts w:ascii="Arial" w:cs="Arial" w:eastAsia="Arial" w:hAnsi="Arial"/>
          <w:sz w:val="22"/>
          <w:szCs w:val="22"/>
        </w:rPr>
        <w:t xml:space="preserve">A full 2-week advance payment is required at the time of booking, regardless of the rental period selected. This advance is non-refundable once the book has been dispatched or collected.</w:t>
      </w:r>
    </w:p>
    <w:p>
      <w:pPr>
        <w:pStyle w:val="Heading2"/>
        <w:spacing w:after="100" w:before="300"/>
      </w:pPr>
      <w:r>
        <w:rPr>
          <w:rFonts w:ascii="Arial" w:cs="Arial" w:eastAsia="Arial" w:hAnsi="Arial"/>
          <w:b/>
          <w:bCs/>
          <w:sz w:val="24"/>
          <w:szCs w:val="24"/>
        </w:rPr>
        <w:t xml:space="preserve">5.3 Extensions</w:t>
      </w:r>
    </w:p>
    <w:p>
      <w:pPr>
        <w:spacing w:after="140"/>
      </w:pPr>
      <w:r>
        <w:rPr>
          <w:rFonts w:ascii="Arial" w:cs="Arial" w:eastAsia="Arial" w:hAnsi="Arial"/>
          <w:sz w:val="22"/>
          <w:szCs w:val="22"/>
        </w:rPr>
        <w:t xml:space="preserve">Extension requests must be submitted before the rental period expires. Extensions are subject to availability and will be charged at the standard weekly rate of ₹35 per additional week.</w:t>
      </w:r>
    </w:p>
    <w:p>
      <w:pPr>
        <w:pStyle w:val="Heading2"/>
        <w:spacing w:after="100" w:before="300"/>
      </w:pPr>
      <w:r>
        <w:rPr>
          <w:rFonts w:ascii="Arial" w:cs="Arial" w:eastAsia="Arial" w:hAnsi="Arial"/>
          <w:b/>
          <w:bCs/>
          <w:sz w:val="24"/>
          <w:szCs w:val="24"/>
        </w:rPr>
        <w:t xml:space="preserve">5.4 Returns</w:t>
      </w:r>
    </w:p>
    <w:p>
      <w:pPr>
        <w:spacing w:after="140"/>
      </w:pPr>
      <w:r>
        <w:rPr>
          <w:rFonts w:ascii="Arial" w:cs="Arial" w:eastAsia="Arial" w:hAnsi="Arial"/>
          <w:sz w:val="22"/>
          <w:szCs w:val="22"/>
        </w:rPr>
        <w:t xml:space="preserve">Books must be returned by the agreed return date. Failure to return a book on time will result in:</w:t>
      </w:r>
    </w:p>
    <w:p>
      <w:pPr>
        <w:pStyle w:val="ListParagraph"/>
        <w:numPr>
          <w:ilvl w:val="0"/>
          <w:numId w:val="2"/>
        </w:numPr>
        <w:spacing w:after="80"/>
      </w:pPr>
      <w:r>
        <w:rPr>
          <w:rFonts w:ascii="Arial" w:cs="Arial" w:eastAsia="Arial" w:hAnsi="Arial"/>
          <w:sz w:val="22"/>
          <w:szCs w:val="22"/>
        </w:rPr>
        <w:t xml:space="preserve">A late fee of ₹35 per additional week (or part thereof) beyond the due date</w:t>
      </w:r>
    </w:p>
    <w:p>
      <w:pPr>
        <w:pStyle w:val="ListParagraph"/>
        <w:numPr>
          <w:ilvl w:val="0"/>
          <w:numId w:val="2"/>
        </w:numPr>
        <w:spacing w:after="80"/>
      </w:pPr>
      <w:r>
        <w:rPr>
          <w:rFonts w:ascii="Arial" w:cs="Arial" w:eastAsia="Arial" w:hAnsi="Arial"/>
          <w:sz w:val="22"/>
          <w:szCs w:val="22"/>
        </w:rPr>
        <w:t xml:space="preserve">Suspension of your account until outstanding dues are cleared</w:t>
      </w:r>
    </w:p>
    <w:p>
      <w:pPr>
        <w:pStyle w:val="ListParagraph"/>
        <w:numPr>
          <w:ilvl w:val="0"/>
          <w:numId w:val="2"/>
        </w:numPr>
        <w:spacing w:after="80"/>
      </w:pPr>
      <w:r>
        <w:rPr>
          <w:rFonts w:ascii="Arial" w:cs="Arial" w:eastAsia="Arial" w:hAnsi="Arial"/>
          <w:sz w:val="22"/>
          <w:szCs w:val="22"/>
        </w:rPr>
        <w:t xml:space="preserve">Legal action in the event of non-return beyond 30 days</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6. Book Condition</w:t>
      </w:r>
    </w:p>
    <w:p>
      <w:pPr>
        <w:spacing w:after="140"/>
      </w:pPr>
      <w:r>
        <w:rPr>
          <w:rFonts w:ascii="Arial" w:cs="Arial" w:eastAsia="Arial" w:hAnsi="Arial"/>
          <w:sz w:val="22"/>
          <w:szCs w:val="22"/>
        </w:rPr>
        <w:t xml:space="preserve">Books must be returned in the same condition as received, allowing for reasonable wear. The following constitute damage:</w:t>
      </w:r>
    </w:p>
    <w:p>
      <w:pPr>
        <w:pStyle w:val="ListParagraph"/>
        <w:numPr>
          <w:ilvl w:val="0"/>
          <w:numId w:val="2"/>
        </w:numPr>
        <w:spacing w:after="80"/>
      </w:pPr>
      <w:r>
        <w:rPr>
          <w:rFonts w:ascii="Arial" w:cs="Arial" w:eastAsia="Arial" w:hAnsi="Arial"/>
          <w:sz w:val="22"/>
          <w:szCs w:val="22"/>
        </w:rPr>
        <w:t xml:space="preserve">Torn, missing, or defaced pages</w:t>
      </w:r>
    </w:p>
    <w:p>
      <w:pPr>
        <w:pStyle w:val="ListParagraph"/>
        <w:numPr>
          <w:ilvl w:val="0"/>
          <w:numId w:val="2"/>
        </w:numPr>
        <w:spacing w:after="80"/>
      </w:pPr>
      <w:r>
        <w:rPr>
          <w:rFonts w:ascii="Arial" w:cs="Arial" w:eastAsia="Arial" w:hAnsi="Arial"/>
          <w:sz w:val="22"/>
          <w:szCs w:val="22"/>
        </w:rPr>
        <w:t xml:space="preserve">Stains, water damage, or markings</w:t>
      </w:r>
    </w:p>
    <w:p>
      <w:pPr>
        <w:pStyle w:val="ListParagraph"/>
        <w:numPr>
          <w:ilvl w:val="0"/>
          <w:numId w:val="2"/>
        </w:numPr>
        <w:spacing w:after="80"/>
      </w:pPr>
      <w:r>
        <w:rPr>
          <w:rFonts w:ascii="Arial" w:cs="Arial" w:eastAsia="Arial" w:hAnsi="Arial"/>
          <w:sz w:val="22"/>
          <w:szCs w:val="22"/>
        </w:rPr>
        <w:t xml:space="preserve">Broken spine or damaged cover</w:t>
      </w:r>
    </w:p>
    <w:p>
      <w:pPr>
        <w:spacing w:after="140"/>
      </w:pPr>
      <w:r>
        <w:rPr>
          <w:rFonts w:ascii="Arial" w:cs="Arial" w:eastAsia="Arial" w:hAnsi="Arial"/>
          <w:sz w:val="22"/>
          <w:szCs w:val="22"/>
        </w:rPr>
        <w:t xml:space="preserve">If a book is returned damaged or not returned at all, you will be charged a flat damage/replacement fee of ₹600 per book, in addition to any applicable late fees. BookFlix will assess damage at the time of return, and its determination is final.</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7. Payments and Fees</w:t>
      </w:r>
    </w:p>
    <w:p>
      <w:pPr>
        <w:spacing w:after="140"/>
      </w:pPr>
      <w:r>
        <w:rPr>
          <w:rFonts w:ascii="Arial" w:cs="Arial" w:eastAsia="Arial" w:hAnsi="Arial"/>
          <w:sz w:val="22"/>
          <w:szCs w:val="22"/>
        </w:rPr>
        <w:t xml:space="preserve">All rental fees, late fees, and replacement charges are communicated at the time of booking or upon occurrence. BookFlix accepts payment through the methods listed on the platform. All payments are non-refundable unless stated otherwise.</w:t>
      </w:r>
    </w:p>
    <w:p>
      <w:pPr>
        <w:spacing w:after="140"/>
      </w:pPr>
      <w:r>
        <w:rPr>
          <w:rFonts w:ascii="Arial" w:cs="Arial" w:eastAsia="Arial" w:hAnsi="Arial"/>
          <w:sz w:val="22"/>
          <w:szCs w:val="22"/>
        </w:rPr>
        <w:t xml:space="preserve">BookFlix reserves the right to update its pricing at any time. Changes will be communicated with reasonable notice.</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8. Prohibited Conduct</w:t>
      </w:r>
    </w:p>
    <w:p>
      <w:pPr>
        <w:spacing w:after="140"/>
      </w:pPr>
      <w:r>
        <w:rPr>
          <w:rFonts w:ascii="Arial" w:cs="Arial" w:eastAsia="Arial" w:hAnsi="Arial"/>
          <w:sz w:val="22"/>
          <w:szCs w:val="22"/>
        </w:rPr>
        <w:t xml:space="preserve">Users must not:</w:t>
      </w:r>
    </w:p>
    <w:p>
      <w:pPr>
        <w:pStyle w:val="ListParagraph"/>
        <w:numPr>
          <w:ilvl w:val="0"/>
          <w:numId w:val="2"/>
        </w:numPr>
        <w:spacing w:after="80"/>
      </w:pPr>
      <w:r>
        <w:rPr>
          <w:rFonts w:ascii="Arial" w:cs="Arial" w:eastAsia="Arial" w:hAnsi="Arial"/>
          <w:sz w:val="22"/>
          <w:szCs w:val="22"/>
        </w:rPr>
        <w:t xml:space="preserve">Resell, lend, or reproduce rented books</w:t>
      </w:r>
    </w:p>
    <w:p>
      <w:pPr>
        <w:pStyle w:val="ListParagraph"/>
        <w:numPr>
          <w:ilvl w:val="0"/>
          <w:numId w:val="2"/>
        </w:numPr>
        <w:spacing w:after="80"/>
      </w:pPr>
      <w:r>
        <w:rPr>
          <w:rFonts w:ascii="Arial" w:cs="Arial" w:eastAsia="Arial" w:hAnsi="Arial"/>
          <w:sz w:val="22"/>
          <w:szCs w:val="22"/>
        </w:rPr>
        <w:t xml:space="preserve">Use the platform for any unlawful purpose</w:t>
      </w:r>
    </w:p>
    <w:p>
      <w:pPr>
        <w:pStyle w:val="ListParagraph"/>
        <w:numPr>
          <w:ilvl w:val="0"/>
          <w:numId w:val="2"/>
        </w:numPr>
        <w:spacing w:after="80"/>
      </w:pPr>
      <w:r>
        <w:rPr>
          <w:rFonts w:ascii="Arial" w:cs="Arial" w:eastAsia="Arial" w:hAnsi="Arial"/>
          <w:sz w:val="22"/>
          <w:szCs w:val="22"/>
        </w:rPr>
        <w:t xml:space="preserve">Attempt to access another user's account</w:t>
      </w:r>
    </w:p>
    <w:p>
      <w:pPr>
        <w:pStyle w:val="ListParagraph"/>
        <w:numPr>
          <w:ilvl w:val="0"/>
          <w:numId w:val="2"/>
        </w:numPr>
        <w:spacing w:after="80"/>
      </w:pPr>
      <w:r>
        <w:rPr>
          <w:rFonts w:ascii="Arial" w:cs="Arial" w:eastAsia="Arial" w:hAnsi="Arial"/>
          <w:sz w:val="22"/>
          <w:szCs w:val="22"/>
        </w:rPr>
        <w:t xml:space="preserve">Interfere with the platform's functionality or security</w:t>
      </w:r>
    </w:p>
    <w:p>
      <w:pPr>
        <w:pStyle w:val="ListParagraph"/>
        <w:numPr>
          <w:ilvl w:val="0"/>
          <w:numId w:val="2"/>
        </w:numPr>
        <w:spacing w:after="80"/>
      </w:pPr>
      <w:r>
        <w:rPr>
          <w:rFonts w:ascii="Arial" w:cs="Arial" w:eastAsia="Arial" w:hAnsi="Arial"/>
          <w:sz w:val="22"/>
          <w:szCs w:val="22"/>
        </w:rPr>
        <w:t xml:space="preserve">Submit false reviews, ratings, or information</w:t>
      </w:r>
    </w:p>
    <w:p>
      <w:pPr>
        <w:spacing w:after="140"/>
      </w:pPr>
      <w:r>
        <w:rPr>
          <w:rFonts w:ascii="Arial" w:cs="Arial" w:eastAsia="Arial" w:hAnsi="Arial"/>
          <w:sz w:val="22"/>
          <w:szCs w:val="22"/>
        </w:rPr>
        <w:t xml:space="preserve">Violation of these prohibitions may result in immediate account termination and legal action where applicable.</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9. Availability and Service Interruptions</w:t>
      </w:r>
    </w:p>
    <w:p>
      <w:pPr>
        <w:spacing w:after="140"/>
      </w:pPr>
      <w:r>
        <w:rPr>
          <w:rFonts w:ascii="Arial" w:cs="Arial" w:eastAsia="Arial" w:hAnsi="Arial"/>
          <w:sz w:val="22"/>
          <w:szCs w:val="22"/>
        </w:rPr>
        <w:t xml:space="preserve">BookFlix operates on a best-effort basis. We do not guarantee uninterrupted access to the platform or availability of any specific book. BookFlix is not liable for service outages, technical issues, or unavailability of titles.</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10. Limitation of Liability</w:t>
      </w:r>
    </w:p>
    <w:p>
      <w:pPr>
        <w:spacing w:after="140"/>
      </w:pPr>
      <w:r>
        <w:rPr>
          <w:rFonts w:ascii="Arial" w:cs="Arial" w:eastAsia="Arial" w:hAnsi="Arial"/>
          <w:sz w:val="22"/>
          <w:szCs w:val="22"/>
        </w:rPr>
        <w:t xml:space="preserve">To the maximum extent permitted by applicable law, BookFlix and its operators shall not be liable for:</w:t>
      </w:r>
    </w:p>
    <w:p>
      <w:pPr>
        <w:pStyle w:val="ListParagraph"/>
        <w:numPr>
          <w:ilvl w:val="0"/>
          <w:numId w:val="2"/>
        </w:numPr>
        <w:spacing w:after="80"/>
      </w:pPr>
      <w:r>
        <w:rPr>
          <w:rFonts w:ascii="Arial" w:cs="Arial" w:eastAsia="Arial" w:hAnsi="Arial"/>
          <w:sz w:val="22"/>
          <w:szCs w:val="22"/>
        </w:rPr>
        <w:t xml:space="preserve">Indirect, incidental, or consequential damages</w:t>
      </w:r>
    </w:p>
    <w:p>
      <w:pPr>
        <w:pStyle w:val="ListParagraph"/>
        <w:numPr>
          <w:ilvl w:val="0"/>
          <w:numId w:val="2"/>
        </w:numPr>
        <w:spacing w:after="80"/>
      </w:pPr>
      <w:r>
        <w:rPr>
          <w:rFonts w:ascii="Arial" w:cs="Arial" w:eastAsia="Arial" w:hAnsi="Arial"/>
          <w:sz w:val="22"/>
          <w:szCs w:val="22"/>
        </w:rPr>
        <w:t xml:space="preserve">Loss of data or profits arising from use of the Service</w:t>
      </w:r>
    </w:p>
    <w:p>
      <w:pPr>
        <w:pStyle w:val="ListParagraph"/>
        <w:numPr>
          <w:ilvl w:val="0"/>
          <w:numId w:val="2"/>
        </w:numPr>
        <w:spacing w:after="80"/>
      </w:pPr>
      <w:r>
        <w:rPr>
          <w:rFonts w:ascii="Arial" w:cs="Arial" w:eastAsia="Arial" w:hAnsi="Arial"/>
          <w:sz w:val="22"/>
          <w:szCs w:val="22"/>
        </w:rPr>
        <w:t xml:space="preserve">Damage caused by books rented through the platform</w:t>
      </w:r>
    </w:p>
    <w:p>
      <w:pPr>
        <w:pStyle w:val="ListParagraph"/>
        <w:numPr>
          <w:ilvl w:val="0"/>
          <w:numId w:val="2"/>
        </w:numPr>
        <w:spacing w:after="80"/>
      </w:pPr>
      <w:r>
        <w:rPr>
          <w:rFonts w:ascii="Arial" w:cs="Arial" w:eastAsia="Arial" w:hAnsi="Arial"/>
          <w:sz w:val="22"/>
          <w:szCs w:val="22"/>
        </w:rPr>
        <w:t xml:space="preserve">Delays, errors, or omissions in fulfilling rental requests</w:t>
      </w:r>
    </w:p>
    <w:p>
      <w:pPr>
        <w:spacing w:after="140"/>
      </w:pPr>
      <w:r>
        <w:rPr>
          <w:rFonts w:ascii="Arial" w:cs="Arial" w:eastAsia="Arial" w:hAnsi="Arial"/>
          <w:sz w:val="22"/>
          <w:szCs w:val="22"/>
        </w:rPr>
        <w:t xml:space="preserve">BookFlix's total liability to any user for any claim shall not exceed the amount paid by that user in the 30 days preceding the claim.</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11. Privacy</w:t>
      </w:r>
    </w:p>
    <w:p>
      <w:pPr>
        <w:spacing w:after="140"/>
      </w:pPr>
      <w:r>
        <w:rPr>
          <w:rFonts w:ascii="Arial" w:cs="Arial" w:eastAsia="Arial" w:hAnsi="Arial"/>
          <w:sz w:val="22"/>
          <w:szCs w:val="22"/>
        </w:rPr>
        <w:t xml:space="preserve">By using BookFlix, you consent to the collection and use of your personal information as necessary to operate the Service. This includes your name, contact details, and rental history. BookFlix does not sell your personal data to third parties. For more details, refer to our Privacy Policy (if separately published).</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12. Modifications to Terms</w:t>
      </w:r>
    </w:p>
    <w:p>
      <w:pPr>
        <w:spacing w:after="140"/>
      </w:pPr>
      <w:r>
        <w:rPr>
          <w:rFonts w:ascii="Arial" w:cs="Arial" w:eastAsia="Arial" w:hAnsi="Arial"/>
          <w:sz w:val="22"/>
          <w:szCs w:val="22"/>
        </w:rPr>
        <w:t xml:space="preserve">BookFlix reserves the right to update these Terms at any time. Users will be notified of material changes via the platform or registered contact method. Continued use of the Service after changes constitutes acceptance of the revised Terms.</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13. Termination</w:t>
      </w:r>
    </w:p>
    <w:p>
      <w:pPr>
        <w:spacing w:after="140"/>
      </w:pPr>
      <w:r>
        <w:rPr>
          <w:rFonts w:ascii="Arial" w:cs="Arial" w:eastAsia="Arial" w:hAnsi="Arial"/>
          <w:sz w:val="22"/>
          <w:szCs w:val="22"/>
        </w:rPr>
        <w:t xml:space="preserve">BookFlix may suspend or terminate your access to the Service at any time, with or without notice, for conduct that violates these Terms or is otherwise harmful to the platform, its users, or third parties. Upon termination, any outstanding dues remain payable.</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14. Governing Law</w:t>
      </w:r>
    </w:p>
    <w:p>
      <w:pPr>
        <w:spacing w:after="140"/>
      </w:pPr>
      <w:r>
        <w:rPr>
          <w:rFonts w:ascii="Arial" w:cs="Arial" w:eastAsia="Arial" w:hAnsi="Arial"/>
          <w:sz w:val="22"/>
          <w:szCs w:val="22"/>
        </w:rPr>
        <w:t xml:space="preserve">These Terms are governed by the laws of India. Any disputes arising under these Terms shall be subject to the exclusive jurisdiction of the courts of Kerala, India.</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15. Piracy and Intellectual Property Policy</w:t>
      </w:r>
    </w:p>
    <w:p>
      <w:pPr>
        <w:spacing w:after="140"/>
      </w:pPr>
      <w:r>
        <w:rPr>
          <w:rFonts w:ascii="Arial" w:cs="Arial" w:eastAsia="Arial" w:hAnsi="Arial"/>
          <w:sz w:val="22"/>
          <w:szCs w:val="22"/>
        </w:rPr>
        <w:t xml:space="preserve">BookFlix is committed to respecting the intellectual property rights of authors, publishers, and rights holders. This section outlines our stance on piracy and copyright infringement.</w:t>
      </w:r>
    </w:p>
    <w:p>
      <w:pPr>
        <w:pStyle w:val="Heading2"/>
        <w:spacing w:after="100" w:before="300"/>
      </w:pPr>
      <w:r>
        <w:rPr>
          <w:rFonts w:ascii="Arial" w:cs="Arial" w:eastAsia="Arial" w:hAnsi="Arial"/>
          <w:b/>
          <w:bCs/>
          <w:sz w:val="24"/>
          <w:szCs w:val="24"/>
        </w:rPr>
        <w:t xml:space="preserve">15.1 Prohibited Activities</w:t>
      </w:r>
    </w:p>
    <w:p>
      <w:pPr>
        <w:spacing w:after="140"/>
      </w:pPr>
      <w:r>
        <w:rPr>
          <w:rFonts w:ascii="Arial" w:cs="Arial" w:eastAsia="Arial" w:hAnsi="Arial"/>
          <w:sz w:val="22"/>
          <w:szCs w:val="22"/>
        </w:rPr>
        <w:t xml:space="preserve">Users of the BookFlix platform must not:</w:t>
      </w:r>
    </w:p>
    <w:p>
      <w:pPr>
        <w:pStyle w:val="ListParagraph"/>
        <w:numPr>
          <w:ilvl w:val="0"/>
          <w:numId w:val="2"/>
        </w:numPr>
        <w:spacing w:after="80"/>
      </w:pPr>
      <w:r>
        <w:rPr>
          <w:rFonts w:ascii="Arial" w:cs="Arial" w:eastAsia="Arial" w:hAnsi="Arial"/>
          <w:sz w:val="22"/>
          <w:szCs w:val="22"/>
        </w:rPr>
        <w:t xml:space="preserve">Reproduce, scan, photocopy, or digitize any rented book in whole or in part without authorization from the rights holder</w:t>
      </w:r>
    </w:p>
    <w:p>
      <w:pPr>
        <w:pStyle w:val="ListParagraph"/>
        <w:numPr>
          <w:ilvl w:val="0"/>
          <w:numId w:val="2"/>
        </w:numPr>
        <w:spacing w:after="80"/>
      </w:pPr>
      <w:r>
        <w:rPr>
          <w:rFonts w:ascii="Arial" w:cs="Arial" w:eastAsia="Arial" w:hAnsi="Arial"/>
          <w:sz w:val="22"/>
          <w:szCs w:val="22"/>
        </w:rPr>
        <w:t xml:space="preserve">Upload, distribute, or share digital copies of rented books on any platform, website, or peer-to-peer network</w:t>
      </w:r>
    </w:p>
    <w:p>
      <w:pPr>
        <w:pStyle w:val="ListParagraph"/>
        <w:numPr>
          <w:ilvl w:val="0"/>
          <w:numId w:val="2"/>
        </w:numPr>
        <w:spacing w:after="80"/>
      </w:pPr>
      <w:r>
        <w:rPr>
          <w:rFonts w:ascii="Arial" w:cs="Arial" w:eastAsia="Arial" w:hAnsi="Arial"/>
          <w:sz w:val="22"/>
          <w:szCs w:val="22"/>
        </w:rPr>
        <w:t xml:space="preserve">Use rented books to create derivative works for commercial gain without explicit rights holder permission</w:t>
      </w:r>
    </w:p>
    <w:p>
      <w:pPr>
        <w:pStyle w:val="ListParagraph"/>
        <w:numPr>
          <w:ilvl w:val="0"/>
          <w:numId w:val="2"/>
        </w:numPr>
        <w:spacing w:after="80"/>
      </w:pPr>
      <w:r>
        <w:rPr>
          <w:rFonts w:ascii="Arial" w:cs="Arial" w:eastAsia="Arial" w:hAnsi="Arial"/>
          <w:sz w:val="22"/>
          <w:szCs w:val="22"/>
        </w:rPr>
        <w:t xml:space="preserve">Remove, alter, or circumvent any copyright notices, DRM (Digital Rights Management) protections, or ownership markings present in or on rented books</w:t>
      </w:r>
    </w:p>
    <w:p>
      <w:pPr>
        <w:pStyle w:val="ListParagraph"/>
        <w:numPr>
          <w:ilvl w:val="0"/>
          <w:numId w:val="2"/>
        </w:numPr>
        <w:spacing w:after="80"/>
      </w:pPr>
      <w:r>
        <w:rPr>
          <w:rFonts w:ascii="Arial" w:cs="Arial" w:eastAsia="Arial" w:hAnsi="Arial"/>
          <w:sz w:val="22"/>
          <w:szCs w:val="22"/>
        </w:rPr>
        <w:t xml:space="preserve">Facilitate or encourage others to engage in any of the above activities</w:t>
      </w:r>
    </w:p>
    <w:p>
      <w:pPr>
        <w:pStyle w:val="Heading2"/>
        <w:spacing w:after="100" w:before="300"/>
      </w:pPr>
      <w:r>
        <w:rPr>
          <w:rFonts w:ascii="Arial" w:cs="Arial" w:eastAsia="Arial" w:hAnsi="Arial"/>
          <w:b/>
          <w:bCs/>
          <w:sz w:val="24"/>
          <w:szCs w:val="24"/>
        </w:rPr>
        <w:t xml:space="preserve">15.2 Reporting Infringement</w:t>
      </w:r>
    </w:p>
    <w:p>
      <w:pPr>
        <w:spacing w:after="140"/>
      </w:pPr>
      <w:r>
        <w:rPr>
          <w:rFonts w:ascii="Arial" w:cs="Arial" w:eastAsia="Arial" w:hAnsi="Arial"/>
          <w:sz w:val="22"/>
          <w:szCs w:val="22"/>
        </w:rPr>
        <w:t xml:space="preserve">If you believe that content available through BookFlix infringes upon your copyright or that a user is engaging in piracy, please contact us through the platform with the following information:</w:t>
      </w:r>
    </w:p>
    <w:p>
      <w:pPr>
        <w:pStyle w:val="ListParagraph"/>
        <w:numPr>
          <w:ilvl w:val="0"/>
          <w:numId w:val="2"/>
        </w:numPr>
        <w:spacing w:after="80"/>
      </w:pPr>
      <w:r>
        <w:rPr>
          <w:rFonts w:ascii="Arial" w:cs="Arial" w:eastAsia="Arial" w:hAnsi="Arial"/>
          <w:sz w:val="22"/>
          <w:szCs w:val="22"/>
        </w:rPr>
        <w:t xml:space="preserve">Your name and contact details</w:t>
      </w:r>
    </w:p>
    <w:p>
      <w:pPr>
        <w:pStyle w:val="ListParagraph"/>
        <w:numPr>
          <w:ilvl w:val="0"/>
          <w:numId w:val="2"/>
        </w:numPr>
        <w:spacing w:after="80"/>
      </w:pPr>
      <w:r>
        <w:rPr>
          <w:rFonts w:ascii="Arial" w:cs="Arial" w:eastAsia="Arial" w:hAnsi="Arial"/>
          <w:sz w:val="22"/>
          <w:szCs w:val="22"/>
        </w:rPr>
        <w:t xml:space="preserve">A description of the copyrighted work you believe has been infringed</w:t>
      </w:r>
    </w:p>
    <w:p>
      <w:pPr>
        <w:pStyle w:val="ListParagraph"/>
        <w:numPr>
          <w:ilvl w:val="0"/>
          <w:numId w:val="2"/>
        </w:numPr>
        <w:spacing w:after="80"/>
      </w:pPr>
      <w:r>
        <w:rPr>
          <w:rFonts w:ascii="Arial" w:cs="Arial" w:eastAsia="Arial" w:hAnsi="Arial"/>
          <w:sz w:val="22"/>
          <w:szCs w:val="22"/>
        </w:rPr>
        <w:t xml:space="preserve">Evidence or details of the alleged infringement</w:t>
      </w:r>
    </w:p>
    <w:p>
      <w:pPr>
        <w:spacing w:after="140"/>
      </w:pPr>
      <w:r>
        <w:rPr>
          <w:rFonts w:ascii="Arial" w:cs="Arial" w:eastAsia="Arial" w:hAnsi="Arial"/>
          <w:sz w:val="22"/>
          <w:szCs w:val="22"/>
        </w:rPr>
        <w:t xml:space="preserve">BookFlix will investigate all credible reports and take appropriate action, which may include account suspension and cooperation with rights holders or law enforcement.</w:t>
      </w:r>
    </w:p>
    <w:p>
      <w:pPr>
        <w:pStyle w:val="Heading2"/>
        <w:spacing w:after="100" w:before="300"/>
      </w:pPr>
      <w:r>
        <w:rPr>
          <w:rFonts w:ascii="Arial" w:cs="Arial" w:eastAsia="Arial" w:hAnsi="Arial"/>
          <w:b/>
          <w:bCs/>
          <w:sz w:val="24"/>
          <w:szCs w:val="24"/>
        </w:rPr>
        <w:t xml:space="preserve">15.3 Consequences of Infringement</w:t>
      </w:r>
    </w:p>
    <w:p>
      <w:pPr>
        <w:spacing w:after="140"/>
      </w:pPr>
      <w:r>
        <w:rPr>
          <w:rFonts w:ascii="Arial" w:cs="Arial" w:eastAsia="Arial" w:hAnsi="Arial"/>
          <w:sz w:val="22"/>
          <w:szCs w:val="22"/>
        </w:rPr>
        <w:t xml:space="preserve">Any user found to be engaging in piracy or copyright infringement through or in connection with the BookFlix platform will face:</w:t>
      </w:r>
    </w:p>
    <w:p>
      <w:pPr>
        <w:pStyle w:val="ListParagraph"/>
        <w:numPr>
          <w:ilvl w:val="0"/>
          <w:numId w:val="2"/>
        </w:numPr>
        <w:spacing w:after="80"/>
      </w:pPr>
      <w:r>
        <w:rPr>
          <w:rFonts w:ascii="Arial" w:cs="Arial" w:eastAsia="Arial" w:hAnsi="Arial"/>
          <w:sz w:val="22"/>
          <w:szCs w:val="22"/>
        </w:rPr>
        <w:t xml:space="preserve">Immediate and permanent account termination without refund</w:t>
      </w:r>
    </w:p>
    <w:p>
      <w:pPr>
        <w:pStyle w:val="ListParagraph"/>
        <w:numPr>
          <w:ilvl w:val="0"/>
          <w:numId w:val="2"/>
        </w:numPr>
        <w:spacing w:after="80"/>
      </w:pPr>
      <w:r>
        <w:rPr>
          <w:rFonts w:ascii="Arial" w:cs="Arial" w:eastAsia="Arial" w:hAnsi="Arial"/>
          <w:sz w:val="22"/>
          <w:szCs w:val="22"/>
        </w:rPr>
        <w:t xml:space="preserve">Recovery of any damages or losses incurred by BookFlix or rights holders</w:t>
      </w:r>
    </w:p>
    <w:p>
      <w:pPr>
        <w:pStyle w:val="ListParagraph"/>
        <w:numPr>
          <w:ilvl w:val="0"/>
          <w:numId w:val="2"/>
        </w:numPr>
        <w:spacing w:after="80"/>
      </w:pPr>
      <w:r>
        <w:rPr>
          <w:rFonts w:ascii="Arial" w:cs="Arial" w:eastAsia="Arial" w:hAnsi="Arial"/>
          <w:sz w:val="22"/>
          <w:szCs w:val="22"/>
        </w:rPr>
        <w:t xml:space="preserve">Reporting to relevant authorities and full cooperation with legal proceedings</w:t>
      </w:r>
    </w:p>
    <w:p>
      <w:pPr>
        <w:spacing w:after="140"/>
      </w:pPr>
      <w:r>
        <w:rPr>
          <w:rFonts w:ascii="Arial" w:cs="Arial" w:eastAsia="Arial" w:hAnsi="Arial"/>
          <w:sz w:val="22"/>
          <w:szCs w:val="22"/>
        </w:rPr>
        <w:t xml:space="preserve">BookFlix reserves the right to pursue civil and/or criminal action against users who violate intellectual property laws under the Copyright Act, 1957 (India) or any other applicable legislation.</w:t>
      </w:r>
    </w:p>
    <w:p>
      <w:pPr>
        <w:pStyle w:val="Heading2"/>
        <w:spacing w:after="100" w:before="300"/>
      </w:pPr>
      <w:r>
        <w:rPr>
          <w:rFonts w:ascii="Arial" w:cs="Arial" w:eastAsia="Arial" w:hAnsi="Arial"/>
          <w:b/>
          <w:bCs/>
          <w:sz w:val="24"/>
          <w:szCs w:val="24"/>
        </w:rPr>
        <w:t xml:space="preserve">15.4 Platform Responsibility</w:t>
      </w:r>
    </w:p>
    <w:p>
      <w:pPr>
        <w:spacing w:after="140"/>
      </w:pPr>
      <w:r>
        <w:rPr>
          <w:rFonts w:ascii="Arial" w:cs="Arial" w:eastAsia="Arial" w:hAnsi="Arial"/>
          <w:sz w:val="22"/>
          <w:szCs w:val="22"/>
        </w:rPr>
        <w:t xml:space="preserve">BookFlix operates solely as a physical book rental intermediary. We do not host, distribute, or facilitate access to any unauthorized digital content. BookFlix is not responsible for the actions of individual users that occur outside the scope of the platform, but we are committed to cooperating with rights holders to address any violations brought to our attention.</w:t>
      </w:r>
    </w:p>
    <w:p>
      <w:pPr>
        <w:pBdr>
          <w:bottom w:val="single" w:color="CCCCCC" w:sz="4" w:space="1"/>
        </w:pBdr>
        <w:spacing w:after="200" w:before="200"/>
      </w:pPr>
    </w:p>
    <w:p>
      <w:pPr>
        <w:pStyle w:val="Heading1"/>
        <w:spacing w:after="100" w:before="300"/>
      </w:pPr>
      <w:r>
        <w:rPr>
          <w:rFonts w:ascii="Arial" w:cs="Arial" w:eastAsia="Arial" w:hAnsi="Arial"/>
          <w:b/>
          <w:bCs/>
          <w:sz w:val="28"/>
          <w:szCs w:val="28"/>
        </w:rPr>
        <w:t xml:space="preserve">16. Contact</w:t>
      </w:r>
    </w:p>
    <w:p>
      <w:pPr>
        <w:spacing w:after="140"/>
      </w:pPr>
      <w:r>
        <w:rPr>
          <w:rFonts w:ascii="Arial" w:cs="Arial" w:eastAsia="Arial" w:hAnsi="Arial"/>
          <w:sz w:val="22"/>
          <w:szCs w:val="22"/>
        </w:rPr>
        <w:t xml:space="preserve">For questions or concerns regarding these Terms, please contact us through the BookFlix platform or via the registered contact information provided during sign-up.</w:t>
      </w:r>
    </w:p>
    <w:p>
      <w:pPr>
        <w:pBdr>
          <w:bottom w:val="single" w:color="CCCCCC" w:sz="4" w:space="1"/>
        </w:pBdr>
        <w:spacing w:after="200" w:before="200"/>
      </w:pPr>
    </w:p>
    <w:p>
      <w:pPr>
        <w:spacing w:before="300"/>
        <w:jc w:val="center"/>
      </w:pPr>
      <w:r>
        <w:rPr>
          <w:rFonts w:ascii="Arial" w:cs="Arial" w:eastAsia="Arial" w:hAnsi="Arial"/>
          <w:i/>
          <w:iCs/>
          <w:color w:val="666666"/>
          <w:sz w:val="20"/>
          <w:szCs w:val="20"/>
        </w:rPr>
        <w:t xml:space="preserve">By using BookFlix, you acknowledge that you have read, understood, and agreed to these Terms and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2026-05-04T15:21:46.833Z</dcterms:created>
  <dcterms:modified xsi:type="dcterms:W3CDTF">2026-05-04T15:21:46.833Z</dcterms:modified>
</cp:coreProperties>
</file>

<file path=docProps/custom.xml><?xml version="1.0" encoding="utf-8"?>
<Properties xmlns="http://schemas.openxmlformats.org/officeDocument/2006/custom-properties" xmlns:vt="http://schemas.openxmlformats.org/officeDocument/2006/docPropsVTypes"/>
</file>