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078C3" w14:textId="55077477" w:rsidR="003E25D0" w:rsidRDefault="005173E4">
      <w:r>
        <w:t xml:space="preserve">Model </w:t>
      </w:r>
      <w:r w:rsidR="003E25D0">
        <w:t>formulation</w:t>
      </w:r>
    </w:p>
    <w:p w14:paraId="56358D88" w14:textId="6BAA6AAD" w:rsidR="003E25D0" w:rsidRPr="003E25D0" w:rsidRDefault="00613F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,N</m:t>
              </m:r>
            </m:e>
          </m:d>
        </m:oMath>
      </m:oMathPara>
    </w:p>
    <w:p w14:paraId="5F837930" w14:textId="03CB6517" w:rsidR="003E25D0" w:rsidRPr="00927DB0" w:rsidRDefault="00613F8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l1k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~Multinom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.</m:t>
                  </m:r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</m:oMath>
      </m:oMathPara>
    </w:p>
    <w:p w14:paraId="135773B6" w14:textId="5AE5CA03" w:rsidR="00927DB0" w:rsidRDefault="00927DB0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ls</m:t>
            </m:r>
          </m:sub>
        </m:sSub>
      </m:oMath>
      <w:r>
        <w:rPr>
          <w:rFonts w:eastAsiaTheme="minorEastAsia"/>
        </w:rPr>
        <w:t xml:space="preserve"> be the total number of individuals from species s in location l. </w:t>
      </w:r>
      <w:r w:rsidR="005173E4">
        <w:rPr>
          <w:rFonts w:eastAsiaTheme="minorEastAsia"/>
        </w:rPr>
        <w:t>We assume that</w:t>
      </w:r>
      <w:r>
        <w:rPr>
          <w:rFonts w:eastAsiaTheme="minorEastAsia"/>
        </w:rPr>
        <w:t>:</w:t>
      </w:r>
    </w:p>
    <w:p w14:paraId="46022280" w14:textId="01B121CA" w:rsidR="00927DB0" w:rsidRPr="00927DB0" w:rsidRDefault="00613F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ls</m:t>
              </m:r>
              <m:r>
                <w:rPr>
                  <w:rFonts w:ascii="Cambria Math" w:eastAsiaTheme="minorEastAsia" w:hAnsi="Cambria Math"/>
                </w:rPr>
                <m:t>.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lsk</m:t>
                  </m:r>
                </m:sub>
              </m:sSub>
            </m:e>
          </m:nary>
        </m:oMath>
      </m:oMathPara>
    </w:p>
    <w:p w14:paraId="7A034F60" w14:textId="5CDD6ED7" w:rsidR="00927DB0" w:rsidRPr="003E25D0" w:rsidRDefault="00927DB0">
      <w:pPr>
        <w:rPr>
          <w:rFonts w:eastAsiaTheme="minorEastAsia"/>
        </w:rPr>
      </w:pPr>
      <w:r>
        <w:rPr>
          <w:rFonts w:eastAsiaTheme="minorEastAsia"/>
        </w:rPr>
        <w:t>Our priors are given by:</w:t>
      </w:r>
    </w:p>
    <w:p w14:paraId="51CD1E06" w14:textId="3E70F98E" w:rsidR="003E25D0" w:rsidRPr="003E25D0" w:rsidRDefault="00613F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~Dirichlet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4505A21F" w14:textId="769B4816" w:rsidR="003E25D0" w:rsidRPr="00016734" w:rsidRDefault="00613F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Τ</m:t>
              </m:r>
            </m:e>
          </m:d>
        </m:oMath>
      </m:oMathPara>
    </w:p>
    <w:p w14:paraId="3E297339" w14:textId="36FEC394" w:rsidR="00016734" w:rsidRPr="003759A7" w:rsidRDefault="000167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N~Unif(0,1000)</m:t>
          </m:r>
        </m:oMath>
      </m:oMathPara>
    </w:p>
    <w:p w14:paraId="4343157C" w14:textId="2CF1C8BF" w:rsidR="003E25D0" w:rsidRDefault="003E25D0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In this new formulation, we do not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l.</m:t>
            </m:r>
            <m:r>
              <w:rPr>
                <w:rFonts w:ascii="Cambria Math" w:eastAsiaTheme="minorEastAsia" w:hAnsi="Cambria Math"/>
              </w:rPr>
              <m:t>.</m:t>
            </m:r>
          </m:sub>
        </m:sSub>
      </m:oMath>
      <w:r>
        <w:rPr>
          <w:rFonts w:eastAsiaTheme="minorEastAsia"/>
        </w:rPr>
        <w:t xml:space="preserve"> (i.e., the number of individuals/words in each location/document).</w:t>
      </w:r>
      <w:r w:rsidR="001F6E08">
        <w:rPr>
          <w:rFonts w:eastAsiaTheme="minorEastAsia"/>
        </w:rPr>
        <w:t xml:space="preserve"> </w:t>
      </w:r>
      <w:r>
        <w:rPr>
          <w:rFonts w:eastAsiaTheme="minorEastAsia"/>
        </w:rPr>
        <w:t>This is beneficial for several reasons:</w:t>
      </w:r>
    </w:p>
    <w:p w14:paraId="7F9C1726" w14:textId="0A3AE1BD" w:rsidR="003E25D0" w:rsidRPr="003E25D0" w:rsidRDefault="00613F86" w:rsidP="003E25D0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l.</m:t>
            </m:r>
          </m:sub>
        </m:sSub>
      </m:oMath>
      <w:r w:rsidR="003E25D0" w:rsidRPr="003E25D0">
        <w:rPr>
          <w:rFonts w:eastAsiaTheme="minorEastAsia"/>
        </w:rPr>
        <w:t xml:space="preserve"> </w:t>
      </w:r>
      <w:proofErr w:type="gramStart"/>
      <w:r w:rsidR="003E25D0" w:rsidRPr="003E25D0">
        <w:rPr>
          <w:rFonts w:eastAsiaTheme="minorEastAsia"/>
        </w:rPr>
        <w:t>can</w:t>
      </w:r>
      <w:proofErr w:type="gramEnd"/>
      <w:r w:rsidR="003E25D0" w:rsidRPr="003E25D0">
        <w:rPr>
          <w:rFonts w:eastAsiaTheme="minorEastAsia"/>
        </w:rPr>
        <w:t xml:space="preserve"> change substantially</w:t>
      </w:r>
      <w:r w:rsidR="000508E6">
        <w:rPr>
          <w:rFonts w:eastAsiaTheme="minorEastAsia"/>
        </w:rPr>
        <w:t>, which can potentially provide useful information. T</w:t>
      </w:r>
      <w:r w:rsidR="003E25D0" w:rsidRPr="003E25D0">
        <w:rPr>
          <w:rFonts w:eastAsiaTheme="minorEastAsia"/>
        </w:rPr>
        <w:t xml:space="preserve">he </w:t>
      </w:r>
      <w:r w:rsidR="003E25D0">
        <w:rPr>
          <w:rFonts w:eastAsiaTheme="minorEastAsia"/>
        </w:rPr>
        <w:t xml:space="preserve">standard LDA </w:t>
      </w:r>
      <w:r w:rsidR="003E25D0" w:rsidRPr="003E25D0">
        <w:rPr>
          <w:rFonts w:eastAsiaTheme="minorEastAsia"/>
        </w:rPr>
        <w:t>model</w:t>
      </w:r>
      <w:r w:rsidR="000508E6">
        <w:rPr>
          <w:rFonts w:eastAsiaTheme="minorEastAsia"/>
        </w:rPr>
        <w:t>, however,</w:t>
      </w:r>
      <w:r w:rsidR="003E25D0" w:rsidRPr="003E25D0">
        <w:rPr>
          <w:rFonts w:eastAsiaTheme="minorEastAsia"/>
        </w:rPr>
        <w:t xml:space="preserve"> will not detect an effect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  <w:r w:rsidR="003E25D0" w:rsidRPr="003E25D0">
        <w:rPr>
          <w:rFonts w:eastAsiaTheme="minorEastAsia"/>
        </w:rPr>
        <w:t xml:space="preserve"> remains the same. This is more-or-less the situation with the dataset from the Amazonian experimental fire</w:t>
      </w:r>
      <w:r w:rsidR="001F6E08">
        <w:rPr>
          <w:rFonts w:eastAsiaTheme="minorEastAsia"/>
        </w:rPr>
        <w:t xml:space="preserve"> </w:t>
      </w:r>
    </w:p>
    <w:p w14:paraId="22311C98" w14:textId="19649F90" w:rsidR="003E25D0" w:rsidRPr="00C02D68" w:rsidRDefault="003E25D0" w:rsidP="003E25D0">
      <w:pPr>
        <w:pStyle w:val="ListParagraph"/>
        <w:numPr>
          <w:ilvl w:val="0"/>
          <w:numId w:val="1"/>
        </w:numPr>
      </w:pPr>
      <w:r>
        <w:t xml:space="preserve">It is simpler to interpret the meaning of slope coefficients in this formulation than in the multinomial regression formulation. In the latter, </w:t>
      </w:r>
      <w:r>
        <w:rPr>
          <w:rFonts w:eastAsiaTheme="minorEastAsia"/>
        </w:rPr>
        <w:t xml:space="preserve">the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indicates how community </w:t>
      </w:r>
      <w:r w:rsidR="00927DB0">
        <w:rPr>
          <w:rFonts w:eastAsiaTheme="minorEastAsia"/>
        </w:rPr>
        <w:t>k</w:t>
      </w:r>
      <w:r>
        <w:rPr>
          <w:rFonts w:eastAsiaTheme="minorEastAsia"/>
        </w:rPr>
        <w:t xml:space="preserve"> changes relative to the reference group.</w:t>
      </w:r>
    </w:p>
    <w:p w14:paraId="444A25D6" w14:textId="7EC8CFA5" w:rsidR="00C02D68" w:rsidRDefault="00C02D68" w:rsidP="00C02D68">
      <w:r>
        <w:t>The full model is given by:</w:t>
      </w:r>
    </w:p>
    <w:p w14:paraId="78D2DBE8" w14:textId="6D9C3AC6" w:rsidR="00C02D68" w:rsidRPr="00B151D4" w:rsidRDefault="00C02D68" w:rsidP="00C02D6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Multinom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l1k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,…,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lSk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.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NB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.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exp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,N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ls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.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lsk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Dirichlet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|γ</m:t>
                      </m: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×Unif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e>
              <m:r>
                <w:rPr>
                  <w:rFonts w:ascii="Cambria Math" w:eastAsiaTheme="minorEastAsia" w:hAnsi="Cambria Math"/>
                </w:rPr>
                <m:t>0,1000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E2E6A25" w14:textId="77777777" w:rsidR="00B151D4" w:rsidRPr="001F6E08" w:rsidRDefault="00B151D4" w:rsidP="00C02D68"/>
    <w:sectPr w:rsidR="00B151D4" w:rsidRPr="001F6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54440"/>
    <w:multiLevelType w:val="hybridMultilevel"/>
    <w:tmpl w:val="0EB0B9EC"/>
    <w:lvl w:ilvl="0" w:tplc="FBE074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642BC"/>
    <w:multiLevelType w:val="hybridMultilevel"/>
    <w:tmpl w:val="2880FD26"/>
    <w:lvl w:ilvl="0" w:tplc="77C0827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D0"/>
    <w:rsid w:val="00016734"/>
    <w:rsid w:val="000508E6"/>
    <w:rsid w:val="00085E02"/>
    <w:rsid w:val="00087465"/>
    <w:rsid w:val="00095943"/>
    <w:rsid w:val="000D78F0"/>
    <w:rsid w:val="000E5A07"/>
    <w:rsid w:val="0013466E"/>
    <w:rsid w:val="001371E1"/>
    <w:rsid w:val="001A7598"/>
    <w:rsid w:val="001F6E08"/>
    <w:rsid w:val="0021691D"/>
    <w:rsid w:val="00294E8F"/>
    <w:rsid w:val="002E338F"/>
    <w:rsid w:val="002F5268"/>
    <w:rsid w:val="00317286"/>
    <w:rsid w:val="003759A7"/>
    <w:rsid w:val="00375B1A"/>
    <w:rsid w:val="003B62A7"/>
    <w:rsid w:val="003C57A6"/>
    <w:rsid w:val="003E25D0"/>
    <w:rsid w:val="003E287B"/>
    <w:rsid w:val="00421EAA"/>
    <w:rsid w:val="004A38F4"/>
    <w:rsid w:val="004B1450"/>
    <w:rsid w:val="004E48FF"/>
    <w:rsid w:val="005173E4"/>
    <w:rsid w:val="00517C7C"/>
    <w:rsid w:val="0056767D"/>
    <w:rsid w:val="00573402"/>
    <w:rsid w:val="005A4B4B"/>
    <w:rsid w:val="005F6803"/>
    <w:rsid w:val="00613F86"/>
    <w:rsid w:val="00630237"/>
    <w:rsid w:val="00641B36"/>
    <w:rsid w:val="00670450"/>
    <w:rsid w:val="00782CE5"/>
    <w:rsid w:val="007B0A23"/>
    <w:rsid w:val="007C5260"/>
    <w:rsid w:val="008B52BE"/>
    <w:rsid w:val="009265AA"/>
    <w:rsid w:val="00927DB0"/>
    <w:rsid w:val="0093584D"/>
    <w:rsid w:val="00987997"/>
    <w:rsid w:val="009E7094"/>
    <w:rsid w:val="00A67978"/>
    <w:rsid w:val="00AA2B70"/>
    <w:rsid w:val="00B00110"/>
    <w:rsid w:val="00B03C43"/>
    <w:rsid w:val="00B151D4"/>
    <w:rsid w:val="00B5221A"/>
    <w:rsid w:val="00B55E45"/>
    <w:rsid w:val="00C02D68"/>
    <w:rsid w:val="00C40263"/>
    <w:rsid w:val="00CA1A73"/>
    <w:rsid w:val="00E4039A"/>
    <w:rsid w:val="00E84781"/>
    <w:rsid w:val="00EF426E"/>
    <w:rsid w:val="00F0170F"/>
    <w:rsid w:val="00F124F6"/>
    <w:rsid w:val="00F55948"/>
    <w:rsid w:val="00F9590D"/>
    <w:rsid w:val="00F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E815"/>
  <w15:chartTrackingRefBased/>
  <w15:docId w15:val="{9E400AB4-9D00-4FA5-9799-D418D687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25D0"/>
    <w:rPr>
      <w:color w:val="808080"/>
    </w:rPr>
  </w:style>
  <w:style w:type="paragraph" w:styleId="ListParagraph">
    <w:name w:val="List Paragraph"/>
    <w:basedOn w:val="Normal"/>
    <w:uiPriority w:val="34"/>
    <w:qFormat/>
    <w:rsid w:val="003E25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70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70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70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70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70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51</cp:revision>
  <dcterms:created xsi:type="dcterms:W3CDTF">2019-07-15T16:46:00Z</dcterms:created>
  <dcterms:modified xsi:type="dcterms:W3CDTF">2020-04-13T18:52:00Z</dcterms:modified>
</cp:coreProperties>
</file>