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8DF" w:rsidRPr="00A50334" w:rsidRDefault="00A503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A50334" w:rsidRPr="00A50334" w:rsidRDefault="00A503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A50334" w:rsidRPr="00A50334" w:rsidRDefault="00A503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A50334" w:rsidRDefault="00A50334">
      <w:r>
        <w:t>This implies that</w:t>
      </w:r>
    </w:p>
    <w:p w:rsidR="00A50334" w:rsidRPr="00A50334" w:rsidRDefault="00A5033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i3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A50334" w:rsidRPr="00A50334" w:rsidRDefault="00A50334">
      <w:pPr>
        <w:rPr>
          <w:rFonts w:eastAsiaTheme="minorEastAsia"/>
        </w:rPr>
      </w:pPr>
      <w:r>
        <w:rPr>
          <w:rFonts w:eastAsiaTheme="minorEastAsia"/>
        </w:rPr>
        <w:t>In other words, this is the log-odds in relation to the baseline group</w:t>
      </w:r>
      <w:bookmarkStart w:id="0" w:name="_GoBack"/>
      <w:bookmarkEnd w:id="0"/>
    </w:p>
    <w:sectPr w:rsidR="00A50334" w:rsidRPr="00A50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334"/>
    <w:rsid w:val="008F68DF"/>
    <w:rsid w:val="00A5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543A4-40D7-41CF-A656-8FDEF1AD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03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</cp:revision>
  <dcterms:created xsi:type="dcterms:W3CDTF">2018-09-13T18:49:00Z</dcterms:created>
  <dcterms:modified xsi:type="dcterms:W3CDTF">2018-09-13T18:58:00Z</dcterms:modified>
</cp:coreProperties>
</file>