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5A" w:rsidRPr="004C1C02" w:rsidRDefault="00AA13E3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=k∼Bernoulli(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C1C02" w:rsidRPr="004C1C02" w:rsidRDefault="00AA13E3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∼Categorical(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1465A" w:rsidRPr="004C1C02" w:rsidRDefault="00AA13E3" w:rsidP="0071465A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∼Beta(a,b)</m:t>
          </m:r>
        </m:oMath>
      </m:oMathPara>
    </w:p>
    <w:p w:rsidR="004C1C02" w:rsidRPr="00B42FAD" w:rsidRDefault="00AA13E3" w:rsidP="004C1C02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nary>
            </m:den>
          </m:f>
        </m:oMath>
      </m:oMathPara>
    </w:p>
    <w:p w:rsidR="004C1C02" w:rsidRPr="004C1C02" w:rsidRDefault="00AA13E3" w:rsidP="004C1C02">
      <w:pPr>
        <w:spacing w:line="24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4C1C02" w:rsidRPr="000A6D5B" w:rsidRDefault="00AA13E3" w:rsidP="004C1C02">
      <w:pPr>
        <w:spacing w:line="240" w:lineRule="auto"/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0k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0A6D5B" w:rsidRPr="00E75EC4" w:rsidRDefault="000A6D5B" w:rsidP="000A6D5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-γ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e>
            </m:d>
          </m:e>
        </m:func>
      </m:oMath>
    </w:p>
    <w:p w:rsidR="004C1C02" w:rsidRDefault="004C1C02" w:rsidP="004C1C0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If we integrate </w:t>
      </w:r>
      <w:proofErr w:type="gramStart"/>
      <w:r>
        <w:rPr>
          <w:rFonts w:eastAsiaTheme="minorEastAsia"/>
        </w:rPr>
        <w:t xml:space="preserve">out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isl</m:t>
            </m:r>
          </m:sub>
        </m:sSub>
      </m:oMath>
      <w:r>
        <w:rPr>
          <w:rFonts w:eastAsiaTheme="minorEastAsia"/>
        </w:rPr>
        <w:t>, we get:</w:t>
      </w:r>
    </w:p>
    <w:p w:rsidR="004C1C02" w:rsidRDefault="00AA13E3" w:rsidP="004C1C02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~Bernoulli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4C1C02" w:rsidRDefault="004C1C02" w:rsidP="004C1C02">
      <w:pPr>
        <w:spacing w:line="240" w:lineRule="auto"/>
        <w:rPr>
          <w:rFonts w:eastAsiaTheme="minorEastAsia"/>
        </w:rPr>
      </w:pPr>
    </w:p>
    <w:p w:rsidR="00E672DB" w:rsidRDefault="00E672DB" w:rsidP="0071465A">
      <w:pPr>
        <w:spacing w:line="480" w:lineRule="auto"/>
      </w:pPr>
      <w:r>
        <w:t>#---------------------------------------------------------------</w:t>
      </w:r>
    </w:p>
    <w:p w:rsidR="004C1C02" w:rsidRDefault="004C1C02" w:rsidP="0071465A">
      <w:pPr>
        <w:spacing w:line="480" w:lineRule="auto"/>
      </w:pPr>
      <w:r>
        <w:t>We will sample these parameters in the following way:</w:t>
      </w:r>
    </w:p>
    <w:p w:rsidR="00E672DB" w:rsidRPr="004C1C02" w:rsidRDefault="00E672DB" w:rsidP="00E672DB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z,ω,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,x,γ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z,x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z,ϕ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:rsidR="00E672DB" w:rsidRPr="000A6D5B" w:rsidRDefault="00E672DB" w:rsidP="00E672DB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z,ω,ϕ</m:t>
              </m:r>
              <m:r>
                <w:rPr>
                  <w:rFonts w:ascii="Cambria Math" w:hAnsi="Cambria Math"/>
                </w:rPr>
                <m:t>,x,γ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ω,γ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|γ</m:t>
              </m:r>
            </m:e>
          </m:d>
        </m:oMath>
      </m:oMathPara>
    </w:p>
    <w:p w:rsidR="000A6D5B" w:rsidRPr="00E672DB" w:rsidRDefault="000A6D5B" w:rsidP="00E672DB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,z,ω,ϕ</m:t>
              </m:r>
              <m:r>
                <w:rPr>
                  <w:rFonts w:ascii="Cambria Math" w:hAnsi="Cambria Math"/>
                </w:rPr>
                <m:t>,x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E672DB" w:rsidRDefault="00E672DB" w:rsidP="00E672DB">
      <w:pPr>
        <w:spacing w:line="480" w:lineRule="auto"/>
      </w:pPr>
      <w:r>
        <w:t xml:space="preserve">Finally, we will jointly sample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>:</w:t>
      </w:r>
    </w:p>
    <w:p w:rsidR="004C1C02" w:rsidRPr="00E672DB" w:rsidRDefault="004C1C02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z,ω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ϕ,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,x,γ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ω,ϕ,x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ω|ϕ,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</m:e>
          </m:d>
        </m:oMath>
      </m:oMathPara>
    </w:p>
    <w:p w:rsidR="00E672DB" w:rsidRDefault="00E672DB" w:rsidP="0071465A">
      <w:pPr>
        <w:spacing w:line="480" w:lineRule="auto"/>
      </w:pPr>
      <w:proofErr w:type="gramStart"/>
      <w:r>
        <w:t>where</w:t>
      </w:r>
      <w:proofErr w:type="gramEnd"/>
      <w:r>
        <w:t xml:space="preserve"> </w:t>
      </w:r>
    </w:p>
    <w:p w:rsidR="00E672DB" w:rsidRPr="00E672DB" w:rsidRDefault="00E672DB" w:rsidP="0071465A">
      <w:pPr>
        <w:spacing w:line="48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ω|ϕ,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ω,ϕ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B935BC" w:rsidRPr="007D77B4" w:rsidRDefault="00B935BC" w:rsidP="0071465A">
      <w:pPr>
        <w:spacing w:line="480" w:lineRule="auto"/>
      </w:pPr>
      <w:r>
        <w:t>#-------------------------------------------------------</w:t>
      </w:r>
    </w:p>
    <w:p w:rsidR="007D77B4" w:rsidRDefault="007D77B4" w:rsidP="0071465A">
      <w:pPr>
        <w:spacing w:line="480" w:lineRule="auto"/>
      </w:pPr>
      <w:r>
        <w:t>FCDs:</w:t>
      </w:r>
      <w:r w:rsidR="004C1C02">
        <w:t xml:space="preserve"> </w:t>
      </w:r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isl</m:t>
            </m:r>
          </m:sub>
        </m:sSub>
      </m:oMath>
      <w:r>
        <w:t>:</w:t>
      </w:r>
    </w:p>
    <w:p w:rsidR="007D77B4" w:rsidRPr="007D77B4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sup>
          </m:sSup>
        </m:oMath>
      </m:oMathPara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lk</m:t>
            </m:r>
          </m:sub>
        </m:sSub>
      </m:oMath>
      <w:r>
        <w:t>:</w:t>
      </w:r>
    </w:p>
    <w:p w:rsidR="007D77B4" w:rsidRPr="00743136" w:rsidRDefault="007D77B4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Bernoulli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d>
                </m:e>
              </m:func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743136" w:rsidRPr="00577AB1" w:rsidRDefault="00743136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isl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isl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577AB1" w:rsidRDefault="00577AB1" w:rsidP="0071465A">
      <w:pPr>
        <w:spacing w:line="480" w:lineRule="auto"/>
      </w:pPr>
      <w:r>
        <w:lastRenderedPageBreak/>
        <w:t>Taking the log, this becomes:</w:t>
      </w:r>
    </w:p>
    <w:p w:rsidR="00577AB1" w:rsidRPr="00E672DB" w:rsidRDefault="00577AB1" w:rsidP="0071465A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672DB" w:rsidRPr="007D77B4" w:rsidRDefault="00E672DB" w:rsidP="0071465A">
      <w:pPr>
        <w:spacing w:line="480" w:lineRule="auto"/>
      </w:pPr>
      <w:r>
        <w:t xml:space="preserve">Notice that we can </w:t>
      </w:r>
      <w:r w:rsidR="00920369">
        <w:t>propose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lk</m:t>
            </m:r>
          </m:sub>
        </m:sSub>
      </m:oMath>
      <w:r>
        <w:t xml:space="preserve"> for all locations simultaneously and accept or reject independently</w:t>
      </w:r>
      <w:r w:rsidR="00920369">
        <w:t xml:space="preserve"> for each locations</w:t>
      </w:r>
    </w:p>
    <w:p w:rsidR="007D77B4" w:rsidRDefault="007D77B4" w:rsidP="007D77B4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sk</m:t>
            </m:r>
          </m:sub>
        </m:sSub>
      </m:oMath>
      <w:r>
        <w:t>:</w:t>
      </w:r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Beta(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|a,b)</m:t>
          </m:r>
        </m:oMath>
      </m:oMathPara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sk0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b-1</m:t>
              </m:r>
            </m:sup>
          </m:sSup>
        </m:oMath>
      </m:oMathPara>
    </w:p>
    <w:p w:rsidR="007D77B4" w:rsidRDefault="007D77B4" w:rsidP="007D77B4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sk1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sk0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:rsidR="007D77B4" w:rsidRPr="007D77B4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D77B4" w:rsidRPr="00E672DB" w:rsidRDefault="007D77B4" w:rsidP="007D77B4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sk1</m:t>
                  </m:r>
                </m:sub>
              </m:sSub>
              <m:r>
                <w:rPr>
                  <w:rFonts w:ascii="Cambria Math" w:hAnsi="Cambria Math"/>
                </w:rPr>
                <m:t>+a,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sk0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E672DB" w:rsidRDefault="00E672DB" w:rsidP="00E672DB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0k</m:t>
            </m:r>
          </m:sub>
        </m:sSub>
      </m:oMath>
      <w:r>
        <w:t>:</w:t>
      </w:r>
    </w:p>
    <w:p w:rsidR="00E672DB" w:rsidRPr="00E672DB" w:rsidRDefault="00E672DB" w:rsidP="00E672DB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E672DB" w:rsidRPr="00E672DB" w:rsidRDefault="00E672DB" w:rsidP="00E672DB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E672DB" w:rsidRPr="00E672DB" w:rsidRDefault="00E672DB" w:rsidP="00E672DB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E672DB" w:rsidRPr="00E672DB" w:rsidRDefault="00E672DB" w:rsidP="00E672DB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+L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0k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E672DB" w:rsidRPr="00113BB1" w:rsidRDefault="00E672DB" w:rsidP="00E672DB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113BB1" w:rsidRPr="00E672DB" w:rsidRDefault="00113BB1" w:rsidP="00113BB1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0k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113BB1" w:rsidRPr="00E672DB" w:rsidRDefault="00113BB1" w:rsidP="00E672DB">
      <w:pPr>
        <w:spacing w:line="240" w:lineRule="auto"/>
        <w:rPr>
          <w:rFonts w:eastAsiaTheme="minorEastAsia"/>
        </w:rPr>
      </w:pPr>
    </w:p>
    <w:p w:rsidR="00E672DB" w:rsidRDefault="00E672DB" w:rsidP="00E672D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E672DB" w:rsidRPr="00AA13E3" w:rsidRDefault="00E672DB" w:rsidP="00E672DB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AA13E3" w:rsidRDefault="00AA13E3" w:rsidP="00E672DB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then this simplifies to the following</w:t>
      </w:r>
    </w:p>
    <w:p w:rsidR="00AA13E3" w:rsidRPr="00E75EC4" w:rsidRDefault="00AA13E3" w:rsidP="00E672DB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0A6D5B" w:rsidRDefault="000A6D5B" w:rsidP="000A6D5B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t>:</w:t>
      </w:r>
    </w:p>
    <w:p w:rsidR="000A6D5B" w:rsidRPr="000A6D5B" w:rsidRDefault="000A6D5B" w:rsidP="000A6D5B">
      <w:pPr>
        <w:pStyle w:val="ListParagraph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  <m:e>
              <m:r>
                <w:rPr>
                  <w:rFonts w:ascii="Cambria Math" w:hAnsi="Cambria Math"/>
                </w:rPr>
                <m:t>0,10</m:t>
              </m:r>
            </m:e>
          </m:d>
        </m:oMath>
      </m:oMathPara>
    </w:p>
    <w:p w:rsidR="000A6D5B" w:rsidRPr="00945553" w:rsidRDefault="00945553" w:rsidP="00945553">
      <w:pPr>
        <w:spacing w:line="480" w:lineRule="auto"/>
        <w:rPr>
          <w:color w:val="FF0000"/>
        </w:rPr>
      </w:pPr>
      <w:bookmarkStart w:id="0" w:name="_GoBack"/>
      <w:r w:rsidRPr="00945553">
        <w:rPr>
          <w:color w:val="FF0000"/>
        </w:rPr>
        <w:t>I will propose and accept/reject based on an independence sampler.</w:t>
      </w:r>
    </w:p>
    <w:p w:rsidR="00945553" w:rsidRPr="00945553" w:rsidRDefault="00945553" w:rsidP="00945553">
      <w:pPr>
        <w:spacing w:line="480" w:lineRule="auto"/>
        <w:rPr>
          <w:color w:val="FF0000"/>
        </w:rPr>
      </w:pPr>
      <w:r w:rsidRPr="00945553">
        <w:rPr>
          <w:color w:val="FF0000"/>
        </w:rPr>
        <w:t>We could also have</w:t>
      </w:r>
      <w:r w:rsidRPr="00945553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γ</m:t>
        </m:r>
      </m:oMath>
      <w:r w:rsidRPr="00945553">
        <w:rPr>
          <w:color w:val="FF0000"/>
        </w:rPr>
        <w:t xml:space="preserve"> be discrete. In this case, it would be straight-forward to sample from a multinomial distribution.</w:t>
      </w:r>
    </w:p>
    <w:bookmarkEnd w:id="0"/>
    <w:p w:rsidR="00945553" w:rsidRDefault="00945553" w:rsidP="00945553">
      <w:pPr>
        <w:spacing w:line="480" w:lineRule="auto"/>
      </w:pPr>
    </w:p>
    <w:p w:rsidR="00E672DB" w:rsidRPr="007D77B4" w:rsidRDefault="00E672DB" w:rsidP="00E672DB">
      <w:pPr>
        <w:spacing w:line="480" w:lineRule="auto"/>
      </w:pPr>
    </w:p>
    <w:sectPr w:rsidR="00E672DB" w:rsidRPr="007D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5A"/>
    <w:rsid w:val="000A6D5B"/>
    <w:rsid w:val="00113BB1"/>
    <w:rsid w:val="004C1C02"/>
    <w:rsid w:val="00577AB1"/>
    <w:rsid w:val="006E381A"/>
    <w:rsid w:val="0071465A"/>
    <w:rsid w:val="00743136"/>
    <w:rsid w:val="007D77B4"/>
    <w:rsid w:val="00804857"/>
    <w:rsid w:val="00883815"/>
    <w:rsid w:val="00920369"/>
    <w:rsid w:val="00945553"/>
    <w:rsid w:val="00A44A61"/>
    <w:rsid w:val="00AA13E3"/>
    <w:rsid w:val="00B935BC"/>
    <w:rsid w:val="00D543B5"/>
    <w:rsid w:val="00E672DB"/>
    <w:rsid w:val="00EA20C8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F45A5-8DBA-4F56-9F84-912B5354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1465A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2018-09-11T20:50:00Z</dcterms:created>
  <dcterms:modified xsi:type="dcterms:W3CDTF">2018-09-11T21:22:00Z</dcterms:modified>
</cp:coreProperties>
</file>